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w:t>
      </w:r>
      <w:proofErr w:type="spellStart"/>
      <w:r>
        <w:t>Neoprocessor</w:t>
      </w:r>
      <w:proofErr w:type="spellEnd"/>
      <w:r>
        <w:t xml:space="preserve">, a set of Python scripts created and maintained by Joshua </w:t>
      </w:r>
      <w:proofErr w:type="spellStart"/>
      <w:r w:rsidRPr="002604C0">
        <w:t>Petitmermet</w:t>
      </w:r>
      <w:proofErr w:type="spellEnd"/>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BioSum Processor Wood Values screen.</w:t>
      </w:r>
    </w:p>
    <w:p w14:paraId="3F5C96FF" w14:textId="70F198BB" w:rsidR="003A6220" w:rsidRDefault="002604C0" w:rsidP="003A6220">
      <w:pPr>
        <w:pStyle w:val="Heading2"/>
      </w:pPr>
      <w:r>
        <w:t>Introduction</w:t>
      </w:r>
    </w:p>
    <w:p w14:paraId="118B330A" w14:textId="370679C5" w:rsidR="002604C0" w:rsidRDefault="002604C0" w:rsidP="00F95FDF">
      <w:r w:rsidRPr="002604C0">
        <w:t>BioSum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BioSum does not currently track logs, and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BioSum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whole-tree harvested) of merchantable sized trees of commercial species.</w:t>
      </w:r>
    </w:p>
    <w:p w14:paraId="08EA5FA7" w14:textId="09163BC4" w:rsidR="00C911CD" w:rsidRDefault="00C911CD" w:rsidP="00F95FDF">
      <w:r w:rsidRPr="00C911CD">
        <w:lastRenderedPageBreak/>
        <w:t xml:space="preserve">While we hope to one day integrate Tree Eater directly into BioSum,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r w:rsidR="00901359">
        <w:rPr>
          <w:noProof/>
        </w:rPr>
        <w:fldChar w:fldCharType="begin"/>
      </w:r>
      <w:r w:rsidR="00901359">
        <w:rPr>
          <w:noProof/>
        </w:rPr>
        <w:instrText xml:space="preserve"> SEQ Figure \* ARABIC </w:instrText>
      </w:r>
      <w:r w:rsidR="00901359">
        <w:rPr>
          <w:noProof/>
        </w:rPr>
        <w:fldChar w:fldCharType="separate"/>
      </w:r>
      <w:r>
        <w:rPr>
          <w:noProof/>
        </w:rPr>
        <w:t>1</w:t>
      </w:r>
      <w:r w:rsidR="00901359">
        <w:rPr>
          <w:noProof/>
        </w:rPr>
        <w:fldChar w:fldCharType="end"/>
      </w:r>
      <w:r>
        <w:t>: The BioSum Wood Values tab contains the values used by BioSum to calculate merchantable and chip wood values</w:t>
      </w:r>
      <w:r w:rsidR="008C2983">
        <w:t>. Tree Eater helps to more accurately estimate these values.</w:t>
      </w:r>
    </w:p>
    <w:p w14:paraId="275B8DD1" w14:textId="57097808" w:rsidR="008C2983" w:rsidRDefault="00DA6022" w:rsidP="008C2983">
      <w:pPr>
        <w:pStyle w:val="Heading2"/>
      </w:pPr>
      <w:r>
        <w:t>Selecting and Mapping Tree Species</w:t>
      </w:r>
      <w:r w:rsidR="009B0BD3">
        <w:t xml:space="preserve"> Groups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8A2374B" w:rsidR="00EB496B" w:rsidRDefault="00EB496B" w:rsidP="00EB496B">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6913DC">
        <w:rPr>
          <w:noProof/>
        </w:rPr>
        <w:t>1</w:t>
      </w:r>
      <w:r w:rsidR="00901359">
        <w:rPr>
          <w:noProof/>
        </w:rPr>
        <w:fldChar w:fldCharType="end"/>
      </w:r>
      <w:r>
        <w:t>: Tree Eater species</w:t>
      </w:r>
      <w:r w:rsidR="00951115">
        <w:t xml:space="preserve"> groups</w:t>
      </w:r>
      <w:r>
        <w:t xml:space="preserve">. Source: </w:t>
      </w:r>
      <w:proofErr w:type="spellStart"/>
      <w:r w:rsidRPr="000A64C4">
        <w:t>Petitmermet</w:t>
      </w:r>
      <w:proofErr w:type="spellEnd"/>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2D20BB65" w:rsidR="00A700AC" w:rsidRDefault="00A700AC" w:rsidP="00A700AC">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6913DC">
        <w:rPr>
          <w:noProof/>
        </w:rPr>
        <w:t>2</w:t>
      </w:r>
      <w:r w:rsidR="00901359">
        <w:rPr>
          <w:noProof/>
        </w:rPr>
        <w:fldChar w:fldCharType="end"/>
      </w:r>
      <w:r>
        <w:t>: Original Tree Eater species mapping</w:t>
      </w:r>
      <w:r w:rsidRPr="004B444B">
        <w:t xml:space="preserve">. Source: </w:t>
      </w:r>
      <w:proofErr w:type="spellStart"/>
      <w:r w:rsidRPr="004B444B">
        <w:t>Petitmermet</w:t>
      </w:r>
      <w:proofErr w:type="spellEnd"/>
      <w:r w:rsidRPr="004B444B">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6E178295" w:rsidR="00C03015" w:rsidRDefault="00C03015" w:rsidP="00C03015">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6913DC">
        <w:rPr>
          <w:noProof/>
        </w:rPr>
        <w:t>3</w:t>
      </w:r>
      <w:r w:rsidR="00901359">
        <w:rPr>
          <w:noProof/>
        </w:rPr>
        <w:fldChar w:fldCharType="end"/>
      </w:r>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proofErr w:type="spellStart"/>
            <w:r>
              <w:rPr>
                <w:rFonts w:ascii="Times New Roman" w:hAnsi="Times New Roman" w:cs="Times New Roman"/>
              </w:rPr>
              <w:t>W</w:t>
            </w:r>
            <w:r w:rsidRPr="009F68CB">
              <w:rPr>
                <w:rFonts w:ascii="Times New Roman" w:hAnsi="Times New Roman" w:cs="Times New Roman"/>
              </w:rPr>
              <w:t>hitebark</w:t>
            </w:r>
            <w:proofErr w:type="spellEnd"/>
            <w:r w:rsidRPr="009F68CB">
              <w:rPr>
                <w:rFonts w:ascii="Times New Roman" w:hAnsi="Times New Roman" w:cs="Times New Roman"/>
              </w:rPr>
              <w:t xml:space="preserve">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 xml:space="preserve">FIA BioSum compatibility </w:t>
      </w:r>
      <w:proofErr w:type="gramStart"/>
      <w:r>
        <w:t>note</w:t>
      </w:r>
      <w:proofErr w:type="gramEnd"/>
      <w:r>
        <w:t>: The</w:t>
      </w:r>
      <w:r w:rsidRPr="00F07734">
        <w:t xml:space="preserve"> </w:t>
      </w:r>
      <w:proofErr w:type="spellStart"/>
      <w:r>
        <w:t>TreeEater</w:t>
      </w:r>
      <w:proofErr w:type="spellEnd"/>
      <w:r w:rsidRPr="00F07734">
        <w:t xml:space="preserve"> species code numbers are NOT the same as the BioSum Species Group numbers. </w:t>
      </w:r>
      <w:r>
        <w:t>There</w:t>
      </w:r>
      <w:r w:rsidRPr="00F07734">
        <w:t xml:space="preserve"> is no requirement that </w:t>
      </w:r>
      <w:r>
        <w:t xml:space="preserve">the </w:t>
      </w:r>
      <w:r w:rsidRPr="00F07734">
        <w:t xml:space="preserve">BioSum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BioSum species group with different prices per cubic foot (because they were processed differently in </w:t>
      </w:r>
      <w:proofErr w:type="spellStart"/>
      <w:r w:rsidR="003A6502" w:rsidRPr="003A6502">
        <w:t>TreeEater</w:t>
      </w:r>
      <w:proofErr w:type="spellEnd"/>
      <w:r w:rsidR="003A6502">
        <w:t>)</w:t>
      </w:r>
      <w:r w:rsidR="003A6502" w:rsidRPr="003A6502">
        <w:t>.</w:t>
      </w:r>
      <w:r w:rsidR="003A6502">
        <w:t xml:space="preserve"> The BioSum interface only supports one price per BioSum species group.</w:t>
      </w:r>
      <w:r>
        <w:br/>
      </w:r>
    </w:p>
    <w:p w14:paraId="725A56E7" w14:textId="6CECFA06" w:rsidR="008C2983" w:rsidRDefault="001871D8" w:rsidP="00D96363">
      <w:pPr>
        <w:pStyle w:val="ListParagraph"/>
        <w:numPr>
          <w:ilvl w:val="0"/>
          <w:numId w:val="40"/>
        </w:numPr>
      </w:pPr>
      <w:r>
        <w:t xml:space="preserve">To view or edit the tree species </w:t>
      </w:r>
      <w:r w:rsidR="00D96363">
        <w:t xml:space="preserve">group </w:t>
      </w:r>
      <w:r>
        <w:t xml:space="preserve">mapping prior to running the script, </w:t>
      </w:r>
      <w:r w:rsidR="00D96363">
        <w:t xml:space="preserve">update the SpeciesGroups.txt file. </w:t>
      </w:r>
      <w:r w:rsidR="00D96363" w:rsidRPr="00D96363">
        <w:t>This tab-delimited file maps each FIA Species Code (SPCD) to a Tree Eater Sp</w:t>
      </w:r>
      <w:r w:rsidR="00D96363">
        <w:t xml:space="preserve">ecies Group (SPGRP). </w:t>
      </w:r>
      <w:r w:rsidR="00D96363" w:rsidRPr="00D96363">
        <w:t>Tree Eater is configured to support a maximum of six tree species groups</w:t>
      </w:r>
      <w:r w:rsidR="00D96363">
        <w:t>.</w:t>
      </w:r>
      <w:r w:rsidR="00D96363" w:rsidRPr="00D96363">
        <w:t xml:space="preserve"> </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 xml:space="preserve">documentation for </w:t>
      </w:r>
      <w:proofErr w:type="spellStart"/>
      <w:r w:rsidR="00DF61CF">
        <w:t>Neoprocessor</w:t>
      </w:r>
      <w:proofErr w:type="spellEnd"/>
      <w:r w:rsidR="00DF61CF">
        <w:t xml:space="preserve"> (</w:t>
      </w:r>
      <w:proofErr w:type="spellStart"/>
      <w:r w:rsidR="003E2104">
        <w:t>Petitmermet</w:t>
      </w:r>
      <w:proofErr w:type="spellEnd"/>
      <w:r w:rsidR="003E2104">
        <w:t xml:space="preserve"> 2017</w:t>
      </w:r>
      <w:r w:rsidR="00DF61CF">
        <w:t>)</w:t>
      </w:r>
    </w:p>
    <w:p w14:paraId="08DF299A" w14:textId="210EF5DD" w:rsidR="00DF61CF" w:rsidRDefault="00DF61CF" w:rsidP="00DF61CF">
      <w:pPr>
        <w:pStyle w:val="Caption"/>
        <w:keepNext/>
        <w:ind w:left="36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6913DC">
        <w:rPr>
          <w:noProof/>
        </w:rPr>
        <w:t>4</w:t>
      </w:r>
      <w:r w:rsidR="00901359">
        <w:rPr>
          <w:noProof/>
        </w:rPr>
        <w:fldChar w:fldCharType="end"/>
      </w:r>
      <w:r>
        <w:t>: Price matrix for Tree Eater species group 1. Source:</w:t>
      </w:r>
      <w:r w:rsidRPr="00DF61CF">
        <w:t xml:space="preserve"> </w:t>
      </w:r>
      <w:proofErr w:type="spellStart"/>
      <w:r w:rsidRPr="00DF61CF">
        <w:t>Petitmermet</w:t>
      </w:r>
      <w:proofErr w:type="spellEnd"/>
      <w:r w:rsidRPr="00DF61CF">
        <w:t xml:space="preserve">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 xml:space="preserve">only include those that were cut according to the FVS simulation </w:t>
      </w:r>
      <w:r w:rsidRPr="001E0FDC">
        <w:lastRenderedPageBreak/>
        <w:t>output.</w:t>
      </w:r>
      <w:r>
        <w:t xml:space="preserve"> Tree records</w:t>
      </w:r>
      <w:r w:rsidR="006A7E79">
        <w:t xml:space="preserve"> can be selected from </w:t>
      </w:r>
      <w:r>
        <w:t xml:space="preserve">either </w:t>
      </w:r>
      <w:r w:rsidR="006A7E79">
        <w:t xml:space="preserve">the BioSum </w:t>
      </w:r>
      <w:proofErr w:type="spellStart"/>
      <w:proofErr w:type="gramStart"/>
      <w:r w:rsidR="006A7E79">
        <w:t>master.tree</w:t>
      </w:r>
      <w:proofErr w:type="spellEnd"/>
      <w:proofErr w:type="gramEnd"/>
      <w:r w:rsidR="006A7E79">
        <w:t xml:space="preserve"> table</w:t>
      </w:r>
      <w:r>
        <w:t xml:space="preserve"> (all trees)</w:t>
      </w:r>
      <w:r w:rsidR="006A7E79">
        <w:t xml:space="preserve"> or the </w:t>
      </w:r>
      <w:proofErr w:type="spellStart"/>
      <w:r w:rsidR="006A7E79">
        <w:t>FVS_Cutlist</w:t>
      </w:r>
      <w:proofErr w:type="spellEnd"/>
      <w:r w:rsidR="006A7E79">
        <w:t xml:space="preserve"> table</w:t>
      </w:r>
      <w:r>
        <w:t xml:space="preserve"> (trees harvested during the FVS simulation). The</w:t>
      </w:r>
      <w:r w:rsidR="00415EBF">
        <w:t xml:space="preserve"> </w:t>
      </w:r>
      <w:proofErr w:type="spellStart"/>
      <w:r w:rsidR="00415EBF">
        <w:t>TreeEater</w:t>
      </w:r>
      <w:proofErr w:type="spellEnd"/>
      <w:r>
        <w:t xml:space="preserve"> tree input file must </w:t>
      </w:r>
      <w:r w:rsidR="00415EBF">
        <w:t xml:space="preserve">be a </w:t>
      </w:r>
      <w:proofErr w:type="spellStart"/>
      <w:r w:rsidR="00415EBF">
        <w:t>headerless</w:t>
      </w:r>
      <w:proofErr w:type="spellEnd"/>
      <w:r w:rsidR="00415EBF">
        <w:t xml:space="preserve">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0216137F" w:rsidR="001E0FDC" w:rsidRDefault="001E0FDC" w:rsidP="001E0FDC">
      <w:pPr>
        <w:pStyle w:val="Caption"/>
        <w:keepNext/>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6913DC">
        <w:rPr>
          <w:noProof/>
        </w:rPr>
        <w:t>5</w:t>
      </w:r>
      <w:r w:rsidR="00901359">
        <w:rPr>
          <w:noProof/>
        </w:rPr>
        <w:fldChar w:fldCharType="end"/>
      </w:r>
      <w:r>
        <w:t>: Required fields for tree input and their corresponding field names from the prospective input tables</w:t>
      </w:r>
      <w:r w:rsidR="00516D6F">
        <w:t xml:space="preserve">. </w:t>
      </w:r>
      <w:r w:rsidR="00516D6F" w:rsidRPr="00516D6F">
        <w:t xml:space="preserve">Source: </w:t>
      </w:r>
      <w:proofErr w:type="spellStart"/>
      <w:r w:rsidR="00516D6F" w:rsidRPr="00516D6F">
        <w:t>Petitmermet</w:t>
      </w:r>
      <w:proofErr w:type="spellEnd"/>
      <w:r w:rsidR="00516D6F" w:rsidRPr="00516D6F">
        <w:t xml:space="preserve">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proofErr w:type="spellStart"/>
            <w:r w:rsidRPr="001E0FDC">
              <w:rPr>
                <w:b/>
                <w:sz w:val="20"/>
                <w:szCs w:val="20"/>
              </w:rPr>
              <w:t>FVS_Cutlist</w:t>
            </w:r>
            <w:proofErr w:type="spellEnd"/>
            <w:r w:rsidRPr="001E0FDC">
              <w:rPr>
                <w:b/>
                <w:sz w:val="20"/>
                <w:szCs w:val="20"/>
              </w:rPr>
              <w:t xml:space="preserve">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spcd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dia</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ht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Ht</w:t>
            </w:r>
            <w:proofErr w:type="spellEnd"/>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TrunHt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actualht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TruncHt</w:t>
            </w:r>
            <w:proofErr w:type="spellEnd"/>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PctCr</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proofErr w:type="spellStart"/>
            <w:r>
              <w:rPr>
                <w:sz w:val="20"/>
                <w:szCs w:val="20"/>
              </w:rPr>
              <w:t>cr</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proofErr w:type="spellStart"/>
            <w:r w:rsidRPr="000A1808">
              <w:rPr>
                <w:sz w:val="20"/>
                <w:szCs w:val="20"/>
              </w:rPr>
              <w:t>PctCr</w:t>
            </w:r>
            <w:proofErr w:type="spellEnd"/>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Mdefect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0" w:name="_Hlk41903591"/>
            <w:r w:rsidRPr="000A1808">
              <w:rPr>
                <w:sz w:val="20"/>
                <w:szCs w:val="20"/>
              </w:rPr>
              <w:t>Percent defect in merchantable volume</w:t>
            </w:r>
            <w:bookmarkEnd w:id="0"/>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MDefect</w:t>
            </w:r>
            <w:proofErr w:type="spellEnd"/>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tpa_unadj</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1" w:name="_Hlk41902989"/>
            <w:proofErr w:type="spellStart"/>
            <w:r w:rsidRPr="000A1808">
              <w:rPr>
                <w:sz w:val="20"/>
                <w:szCs w:val="20"/>
              </w:rPr>
              <w:t>MCuFt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volcfnet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MCuFt</w:t>
            </w:r>
            <w:proofErr w:type="spellEnd"/>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1"/>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StandID</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biosum_cond_id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StandID</w:t>
            </w:r>
            <w:proofErr w:type="spellEnd"/>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TreeID</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fvs_tree_id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TreeId</w:t>
            </w:r>
            <w:proofErr w:type="spellEnd"/>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BioSum </w:t>
      </w:r>
      <w:proofErr w:type="spellStart"/>
      <w:proofErr w:type="gramStart"/>
      <w:r>
        <w:t>master.tree</w:t>
      </w:r>
      <w:proofErr w:type="spellEnd"/>
      <w:proofErr w:type="gramEnd"/>
      <w:r>
        <w:t xml:space="preserve"> table also included the following logic:</w:t>
      </w:r>
    </w:p>
    <w:p w14:paraId="3F9E4459" w14:textId="2E665863" w:rsidR="00516D6F" w:rsidRDefault="00516D6F" w:rsidP="00516D6F">
      <w:pPr>
        <w:pStyle w:val="ListParagraph"/>
        <w:numPr>
          <w:ilvl w:val="0"/>
          <w:numId w:val="41"/>
        </w:numPr>
      </w:pPr>
      <w:proofErr w:type="spellStart"/>
      <w:r w:rsidRPr="00516D6F">
        <w:t>MDefect</w:t>
      </w:r>
      <w:proofErr w:type="spellEnd"/>
      <w:r w:rsidRPr="00516D6F">
        <w:t xml:space="preserve">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xml:space="preserve">, in part because the effect of cull is already reflected in </w:t>
      </w:r>
      <w:proofErr w:type="spellStart"/>
      <w:r w:rsidRPr="00516D6F">
        <w:t>volcfnet</w:t>
      </w:r>
      <w:proofErr w:type="spellEnd"/>
      <w:r>
        <w:t>.</w:t>
      </w:r>
      <w:r w:rsidRPr="00516D6F">
        <w:t xml:space="preserve"> </w:t>
      </w:r>
      <w:r>
        <w:t>There were concerns that</w:t>
      </w:r>
      <w:r w:rsidRPr="00516D6F">
        <w:t xml:space="preserve"> setting </w:t>
      </w:r>
      <w:proofErr w:type="spellStart"/>
      <w:r w:rsidRPr="00516D6F">
        <w:t>Mdefect</w:t>
      </w:r>
      <w:proofErr w:type="spellEnd"/>
      <w:r w:rsidRPr="00516D6F">
        <w:t xml:space="preserve">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w:t>
      </w:r>
      <w:proofErr w:type="spellStart"/>
      <w:r>
        <w:t>tree.dia</w:t>
      </w:r>
      <w:proofErr w:type="spellEnd"/>
      <w:r>
        <w:t>).</w:t>
      </w:r>
    </w:p>
    <w:p w14:paraId="5ACADD98" w14:textId="496BD898" w:rsidR="00516D6F" w:rsidRDefault="00F07734" w:rsidP="00516D6F">
      <w:pPr>
        <w:pStyle w:val="ListParagraph"/>
        <w:numPr>
          <w:ilvl w:val="0"/>
          <w:numId w:val="41"/>
        </w:numPr>
      </w:pPr>
      <w:r>
        <w:t>Only live trees were included (</w:t>
      </w:r>
      <w:proofErr w:type="spellStart"/>
      <w:proofErr w:type="gramStart"/>
      <w:r>
        <w:t>tree.statuscd</w:t>
      </w:r>
      <w:proofErr w:type="spellEnd"/>
      <w:proofErr w:type="gramEnd"/>
      <w:r>
        <w:t>)</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tree.dia</w:t>
      </w:r>
      <w:proofErr w:type="spellEnd"/>
      <w:r w:rsidRPr="00516D6F">
        <w:rPr>
          <w:rFonts w:ascii="Courier New" w:hAnsi="Courier New" w:cs="Courier New"/>
          <w:sz w:val="22"/>
          <w:szCs w:val="22"/>
        </w:rPr>
        <w:t xml:space="preserve">, tree.ht, </w:t>
      </w:r>
      <w:proofErr w:type="spellStart"/>
      <w:r w:rsidRPr="00516D6F">
        <w:rPr>
          <w:rFonts w:ascii="Courier New" w:hAnsi="Courier New" w:cs="Courier New"/>
          <w:sz w:val="22"/>
          <w:szCs w:val="22"/>
        </w:rPr>
        <w:t>tree.actualht</w:t>
      </w:r>
      <w:proofErr w:type="spellEnd"/>
      <w:r w:rsidRPr="00516D6F">
        <w:rPr>
          <w:rFonts w:ascii="Courier New" w:hAnsi="Courier New" w:cs="Courier New"/>
          <w:sz w:val="22"/>
          <w:szCs w:val="22"/>
        </w:rPr>
        <w:t xml:space="preserve">, tree.cr, </w:t>
      </w:r>
      <w:r w:rsidRPr="00516D6F">
        <w:rPr>
          <w:rFonts w:ascii="Courier New" w:hAnsi="Courier New" w:cs="Courier New"/>
          <w:sz w:val="22"/>
          <w:szCs w:val="22"/>
        </w:rPr>
        <w:br/>
      </w:r>
      <w:r w:rsidRPr="00516D6F">
        <w:rPr>
          <w:rFonts w:ascii="Courier New" w:hAnsi="Courier New" w:cs="Courier New"/>
          <w:b/>
          <w:sz w:val="22"/>
          <w:szCs w:val="22"/>
        </w:rPr>
        <w:t xml:space="preserve">0 AS </w:t>
      </w:r>
      <w:proofErr w:type="spellStart"/>
      <w:r w:rsidRPr="00516D6F">
        <w:rPr>
          <w:rFonts w:ascii="Courier New" w:hAnsi="Courier New" w:cs="Courier New"/>
          <w:b/>
          <w:sz w:val="22"/>
          <w:szCs w:val="22"/>
        </w:rPr>
        <w:t>Mdefect</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tree.tpa_unadj</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tree.volcfnet</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tree.biosum_cond_id</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tree.fvs_tree_id</w:t>
      </w:r>
      <w:proofErr w:type="spellEnd"/>
      <w:r w:rsidRPr="00516D6F">
        <w:rPr>
          <w:rFonts w:ascii="Courier New" w:hAnsi="Courier New" w:cs="Courier New"/>
          <w:sz w:val="22"/>
          <w:szCs w:val="22"/>
        </w:rPr>
        <w:t xml:space="preserve">,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WHERE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)=264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)=202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)=122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)=119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)=117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)=116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)=108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)=101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)=93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)=81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)=73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)=20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)=19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)=17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)=15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 xml:space="preserve">)=11) </w:t>
      </w:r>
      <w:r w:rsidRPr="00516D6F">
        <w:rPr>
          <w:rFonts w:ascii="Courier New" w:hAnsi="Courier New" w:cs="Courier New"/>
          <w:sz w:val="22"/>
          <w:szCs w:val="22"/>
        </w:rPr>
        <w:br/>
        <w:t>AND (</w:t>
      </w:r>
      <w:r w:rsidRPr="00516D6F">
        <w:rPr>
          <w:rFonts w:ascii="Courier New" w:hAnsi="Courier New" w:cs="Courier New"/>
          <w:b/>
          <w:sz w:val="22"/>
          <w:szCs w:val="22"/>
        </w:rPr>
        <w:t>(</w:t>
      </w:r>
      <w:proofErr w:type="spellStart"/>
      <w:r w:rsidRPr="00516D6F">
        <w:rPr>
          <w:rFonts w:ascii="Courier New" w:hAnsi="Courier New" w:cs="Courier New"/>
          <w:b/>
          <w:sz w:val="22"/>
          <w:szCs w:val="22"/>
        </w:rPr>
        <w:t>tree.dia</w:t>
      </w:r>
      <w:proofErr w:type="spellEnd"/>
      <w:r w:rsidRPr="00516D6F">
        <w:rPr>
          <w:rFonts w:ascii="Courier New" w:hAnsi="Courier New" w:cs="Courier New"/>
          <w:b/>
          <w:sz w:val="22"/>
          <w:szCs w:val="22"/>
        </w:rPr>
        <w:t>)&gt;=5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proofErr w:type="spellStart"/>
      <w:r w:rsidRPr="00F07734">
        <w:rPr>
          <w:rFonts w:ascii="Courier New" w:hAnsi="Courier New" w:cs="Courier New"/>
          <w:b/>
          <w:sz w:val="22"/>
          <w:szCs w:val="22"/>
        </w:rPr>
        <w:t>tree.statuscd</w:t>
      </w:r>
      <w:proofErr w:type="spellEnd"/>
      <w:r w:rsidRPr="00F07734">
        <w:rPr>
          <w:rFonts w:ascii="Courier New" w:hAnsi="Courier New" w:cs="Courier New"/>
          <w:b/>
          <w:sz w:val="22"/>
          <w:szCs w:val="22"/>
        </w:rPr>
        <w:t>)=1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 xml:space="preserve">This query against the </w:t>
      </w:r>
      <w:proofErr w:type="spellStart"/>
      <w:r>
        <w:t>FVS_CutList</w:t>
      </w:r>
      <w:proofErr w:type="spellEnd"/>
      <w:r>
        <w:t xml:space="preserve">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 xml:space="preserve">SELECT </w:t>
      </w:r>
      <w:proofErr w:type="spellStart"/>
      <w:r w:rsidRPr="00415EBF">
        <w:rPr>
          <w:rFonts w:ascii="Courier New" w:hAnsi="Courier New" w:cs="Courier New"/>
          <w:sz w:val="22"/>
          <w:szCs w:val="22"/>
        </w:rPr>
        <w:t>FVS_CutList.Species</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FVS_CutList.DBH</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FVS_CutList.Ht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FVS_CutList.TruncHt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FVS_CutList.PctCr</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FVS_CutList.MDefect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FVS_CutList.TPA</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FVS_CutList.MCuFt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FVS_CutList.StandID</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FVS_CutList.TreeId</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FVS_CutList.Year</w:t>
      </w:r>
      <w:proofErr w:type="spellEnd"/>
      <w:r w:rsidRPr="00415EBF">
        <w:rPr>
          <w:rFonts w:ascii="Courier New" w:hAnsi="Courier New" w:cs="Courier New"/>
          <w:sz w:val="22"/>
          <w:szCs w:val="22"/>
        </w:rPr>
        <w:br/>
        <w:t xml:space="preserve">FROM </w:t>
      </w:r>
      <w:proofErr w:type="spellStart"/>
      <w:r w:rsidRPr="00415EBF">
        <w:rPr>
          <w:rFonts w:ascii="Courier New" w:hAnsi="Courier New" w:cs="Courier New"/>
          <w:sz w:val="22"/>
          <w:szCs w:val="22"/>
        </w:rPr>
        <w:t>FVS_CutList</w:t>
      </w:r>
      <w:proofErr w:type="spellEnd"/>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 xml:space="preserve">All configuration files, including MerchTrees.txt must be placed in the same folder as the </w:t>
      </w:r>
      <w:proofErr w:type="spellStart"/>
      <w:r>
        <w:t>TreeEater</w:t>
      </w:r>
      <w:proofErr w:type="spellEnd"/>
      <w:r>
        <w:t xml:space="preserve"> Python script so that </w:t>
      </w:r>
      <w:proofErr w:type="spellStart"/>
      <w:r>
        <w:t>TreeEater</w:t>
      </w:r>
      <w:proofErr w:type="spellEnd"/>
      <w:r>
        <w:t xml:space="preserve"> can find them. Below is a brief overview of the supplemental configuration files. The analyst will most likely not need to edit these, unless the underlying assumptions need to be modified.</w:t>
      </w:r>
    </w:p>
    <w:p w14:paraId="751B47E2" w14:textId="758D2A84" w:rsidR="00A91E1F" w:rsidRDefault="00A91E1F" w:rsidP="00A91E1F">
      <w:pPr>
        <w:pStyle w:val="ListParagraph"/>
        <w:numPr>
          <w:ilvl w:val="0"/>
          <w:numId w:val="42"/>
        </w:numPr>
      </w:pPr>
      <w:r w:rsidRPr="00217C0B">
        <w:rPr>
          <w:b/>
        </w:rPr>
        <w:t>dibparams.txt</w:t>
      </w:r>
      <w:r>
        <w:t xml:space="preserve">: This file is </w:t>
      </w:r>
      <w:r w:rsidR="00217C0B">
        <w:t>a</w:t>
      </w:r>
      <w:r w:rsidRPr="00A91E1F">
        <w:t xml:space="preserve"> </w:t>
      </w:r>
      <w:r w:rsidR="00D96363">
        <w:t>tab</w:t>
      </w:r>
      <w:r w:rsidR="00217C0B">
        <w:t xml:space="preserve">-delimited, </w:t>
      </w:r>
      <w:r w:rsidRPr="00A91E1F">
        <w:t xml:space="preserve">ordered list of parameters used for calculating the diameter inside bark during bucking. </w:t>
      </w:r>
      <w:r>
        <w:t xml:space="preserve">The parameters are applied in the same order as the </w:t>
      </w:r>
      <w:proofErr w:type="spellStart"/>
      <w:r>
        <w:t>TreeEater</w:t>
      </w:r>
      <w:proofErr w:type="spellEnd"/>
      <w:r>
        <w:t xml:space="preserve"> species groups. For example, the first line applies to </w:t>
      </w:r>
      <w:proofErr w:type="spellStart"/>
      <w:r>
        <w:t>TreeEater</w:t>
      </w:r>
      <w:proofErr w:type="spellEnd"/>
      <w:r>
        <w:t xml:space="preserve">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w:t>
      </w:r>
      <w:proofErr w:type="spellStart"/>
      <w:r w:rsidRPr="00A91E1F">
        <w:t>mdib</w:t>
      </w:r>
      <w:proofErr w:type="spellEnd"/>
      <w:r w:rsidRPr="00A91E1F">
        <w:t>) at the index appropriate for their tree eater species code (</w:t>
      </w:r>
      <w:proofErr w:type="spellStart"/>
      <w:r w:rsidRPr="00A91E1F">
        <w:t>tesp</w:t>
      </w:r>
      <w:proofErr w:type="spellEnd"/>
      <w:r w:rsidRPr="00A91E1F">
        <w:t>).</w:t>
      </w:r>
    </w:p>
    <w:p w14:paraId="703FDD25" w14:textId="716EDD2E"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rsidR="00D96363">
        <w:t xml:space="preserve">tab-delimited </w:t>
      </w:r>
      <w:r w:rsidRPr="00217C0B">
        <w:t>file hold</w:t>
      </w:r>
      <w:r>
        <w:t>s</w:t>
      </w:r>
      <w:r w:rsidRPr="00217C0B">
        <w:t xml:space="preserve"> the Revised Scribner board foot volumes for logs between eight and </w:t>
      </w:r>
      <w:proofErr w:type="gramStart"/>
      <w:r w:rsidRPr="00217C0B">
        <w:t>twenty eight</w:t>
      </w:r>
      <w:proofErr w:type="gramEnd"/>
      <w:r w:rsidRPr="00217C0B">
        <w:t xml:space="preserve">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 xml:space="preserve">cribner values is in </w:t>
      </w:r>
      <w:proofErr w:type="gramStart"/>
      <w:r w:rsidRPr="00217C0B">
        <w:t>four foot</w:t>
      </w:r>
      <w:proofErr w:type="gramEnd"/>
      <w:r w:rsidRPr="00217C0B">
        <w:t xml:space="preserve"> increments, such that an eight foot log is at [2], a twelve</w:t>
      </w:r>
      <w:r w:rsidR="008F166D">
        <w:t xml:space="preserve"> foot log is at [3], and so on.</w:t>
      </w:r>
    </w:p>
    <w:p w14:paraId="6BAC6534" w14:textId="5B9DFCB6" w:rsidR="005E02F9" w:rsidRDefault="00217C0B" w:rsidP="008F166D">
      <w:pPr>
        <w:ind w:left="720"/>
      </w:pPr>
      <w:r w:rsidRPr="00217C0B">
        <w:t xml:space="preserve">By default, </w:t>
      </w:r>
      <w:proofErr w:type="gramStart"/>
      <w:r w:rsidRPr="00217C0B">
        <w:t>twenty four</w:t>
      </w:r>
      <w:proofErr w:type="gramEnd"/>
      <w:r w:rsidRPr="00217C0B">
        <w:t xml:space="preserve"> foot and twenty eight foot logs are not considered during bucking.</w:t>
      </w:r>
      <w:r w:rsidR="008F166D">
        <w:t xml:space="preserve"> </w:t>
      </w:r>
      <w:r w:rsidR="005E02F9">
        <w:t xml:space="preserve">The source of these values is </w:t>
      </w:r>
      <w:r w:rsidR="005E02F9" w:rsidRPr="005E02F9">
        <w:t xml:space="preserve">Bell and </w:t>
      </w:r>
      <w:proofErr w:type="spellStart"/>
      <w:r w:rsidR="005E02F9" w:rsidRPr="005E02F9">
        <w:t>Dillworth</w:t>
      </w:r>
      <w:proofErr w:type="spellEnd"/>
      <w:r w:rsidR="005E02F9" w:rsidRPr="005E02F9">
        <w:t xml:space="preserve"> (1988)</w:t>
      </w:r>
      <w:r w:rsidR="005E02F9">
        <w:t>.</w:t>
      </w:r>
    </w:p>
    <w:p w14:paraId="6554D286" w14:textId="5DEC44E8" w:rsidR="00841241" w:rsidRDefault="00841241" w:rsidP="00841241">
      <w:pPr>
        <w:pStyle w:val="Caption"/>
        <w:keepNext/>
        <w:ind w:left="720"/>
      </w:pPr>
      <w:r>
        <w:t xml:space="preserve">Table </w:t>
      </w:r>
      <w:r w:rsidR="00901359">
        <w:rPr>
          <w:noProof/>
        </w:rPr>
        <w:fldChar w:fldCharType="begin"/>
      </w:r>
      <w:r w:rsidR="00901359">
        <w:rPr>
          <w:noProof/>
        </w:rPr>
        <w:instrText xml:space="preserve"> SEQ Table \* ARABIC </w:instrText>
      </w:r>
      <w:r w:rsidR="00901359">
        <w:rPr>
          <w:noProof/>
        </w:rPr>
        <w:fldChar w:fldCharType="separate"/>
      </w:r>
      <w:r w:rsidR="006913DC">
        <w:rPr>
          <w:noProof/>
        </w:rPr>
        <w:t>6</w:t>
      </w:r>
      <w:r w:rsidR="00901359">
        <w:rPr>
          <w:noProof/>
        </w:rPr>
        <w:fldChar w:fldCharType="end"/>
      </w:r>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8 foot</w:t>
            </w:r>
            <w:proofErr w:type="gramEnd"/>
            <w:r>
              <w:rPr>
                <w:sz w:val="20"/>
                <w:szCs w:val="20"/>
              </w:rPr>
              <w:t xml:space="preserve">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12 foot</w:t>
            </w:r>
            <w:proofErr w:type="gramEnd"/>
            <w:r>
              <w:rPr>
                <w:sz w:val="20"/>
                <w:szCs w:val="20"/>
              </w:rPr>
              <w:t xml:space="preserve">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16 foot</w:t>
            </w:r>
            <w:proofErr w:type="gramEnd"/>
            <w:r>
              <w:rPr>
                <w:sz w:val="20"/>
                <w:szCs w:val="20"/>
              </w:rPr>
              <w:t xml:space="preserve">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20 foot</w:t>
            </w:r>
            <w:proofErr w:type="gramEnd"/>
            <w:r>
              <w:rPr>
                <w:sz w:val="20"/>
                <w:szCs w:val="20"/>
              </w:rPr>
              <w:t xml:space="preserve">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24 foot</w:t>
            </w:r>
            <w:proofErr w:type="gramEnd"/>
            <w:r>
              <w:rPr>
                <w:sz w:val="20"/>
                <w:szCs w:val="20"/>
              </w:rPr>
              <w:t xml:space="preserve">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28 foot</w:t>
            </w:r>
            <w:proofErr w:type="gramEnd"/>
            <w:r>
              <w:rPr>
                <w:sz w:val="20"/>
                <w:szCs w:val="20"/>
              </w:rPr>
              <w:t xml:space="preserve"> logs</w:t>
            </w:r>
          </w:p>
        </w:tc>
      </w:tr>
    </w:tbl>
    <w:p w14:paraId="56F4C7AE" w14:textId="77777777" w:rsidR="006455CB" w:rsidRDefault="006455CB" w:rsidP="008F166D">
      <w:pPr>
        <w:ind w:left="720"/>
      </w:pPr>
    </w:p>
    <w:p w14:paraId="23C6A583" w14:textId="65516364" w:rsidR="00C60BC4" w:rsidRDefault="00C60BC4" w:rsidP="000E0B93">
      <w:pPr>
        <w:pStyle w:val="ListParagraph"/>
        <w:numPr>
          <w:ilvl w:val="0"/>
          <w:numId w:val="42"/>
        </w:numPr>
      </w:pPr>
      <w:r w:rsidRPr="00C60BC4">
        <w:rPr>
          <w:b/>
        </w:rPr>
        <w:t>gwtparms.txt</w:t>
      </w:r>
      <w:r>
        <w:t xml:space="preserve">: This </w:t>
      </w:r>
      <w:r w:rsidR="00D96363">
        <w:t>tab</w:t>
      </w:r>
      <w:r>
        <w:t>-delimited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 xml:space="preserve">harvest volumes into green ton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9B0BD3" w:rsidRDefault="003C516B" w:rsidP="00841241">
            <w:pPr>
              <w:kinsoku w:val="0"/>
              <w:overflowPunct w:val="0"/>
              <w:autoSpaceDE w:val="0"/>
              <w:autoSpaceDN w:val="0"/>
              <w:adjustRightInd w:val="0"/>
              <w:spacing w:before="28" w:after="0" w:line="252" w:lineRule="exact"/>
              <w:ind w:right="138"/>
              <w:jc w:val="center"/>
              <w:rPr>
                <w:sz w:val="20"/>
                <w:szCs w:val="20"/>
              </w:rPr>
            </w:pPr>
            <w:r w:rsidRPr="009B0BD3">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9B0BD3" w:rsidRDefault="003C516B" w:rsidP="003C516B">
            <w:pPr>
              <w:kinsoku w:val="0"/>
              <w:overflowPunct w:val="0"/>
              <w:autoSpaceDE w:val="0"/>
              <w:autoSpaceDN w:val="0"/>
              <w:adjustRightInd w:val="0"/>
              <w:spacing w:before="28" w:after="0" w:line="252" w:lineRule="exact"/>
              <w:ind w:right="138"/>
              <w:rPr>
                <w:sz w:val="20"/>
                <w:szCs w:val="20"/>
              </w:rPr>
            </w:pPr>
            <w:r w:rsidRPr="009B0BD3">
              <w:rPr>
                <w:sz w:val="20"/>
                <w:szCs w:val="20"/>
              </w:rPr>
              <w:t>MC_BARK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9B0BD3" w:rsidRDefault="003C516B" w:rsidP="00841241">
            <w:pPr>
              <w:kinsoku w:val="0"/>
              <w:overflowPunct w:val="0"/>
              <w:autoSpaceDE w:val="0"/>
              <w:autoSpaceDN w:val="0"/>
              <w:adjustRightInd w:val="0"/>
              <w:spacing w:before="28" w:after="0" w:line="252" w:lineRule="exact"/>
              <w:ind w:right="333"/>
              <w:jc w:val="center"/>
              <w:rPr>
                <w:sz w:val="20"/>
                <w:szCs w:val="20"/>
              </w:rPr>
            </w:pPr>
            <w:r w:rsidRPr="009B0BD3">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9B0BD3"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9B0BD3">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9B0BD3" w:rsidRDefault="003C516B" w:rsidP="003C516B">
            <w:pPr>
              <w:kinsoku w:val="0"/>
              <w:overflowPunct w:val="0"/>
              <w:autoSpaceDE w:val="0"/>
              <w:autoSpaceDN w:val="0"/>
              <w:adjustRightInd w:val="0"/>
              <w:spacing w:before="28" w:after="0" w:line="252" w:lineRule="exact"/>
              <w:ind w:left="107"/>
              <w:rPr>
                <w:sz w:val="20"/>
                <w:szCs w:val="20"/>
              </w:rPr>
            </w:pPr>
            <w:r w:rsidRPr="009B0BD3">
              <w:rPr>
                <w:sz w:val="20"/>
                <w:szCs w:val="20"/>
              </w:rPr>
              <w:t>Default moisture content of bark</w:t>
            </w:r>
          </w:p>
        </w:tc>
      </w:tr>
    </w:tbl>
    <w:p w14:paraId="6573228B" w14:textId="3B38925B" w:rsidR="006913DC" w:rsidRDefault="006913DC" w:rsidP="003C516B">
      <w:pPr>
        <w:ind w:left="360"/>
      </w:pPr>
    </w:p>
    <w:p w14:paraId="1C13B5F7" w14:textId="14736B55" w:rsidR="003C516B" w:rsidRDefault="006913DC" w:rsidP="006913DC">
      <w:r>
        <w:br w:type="page"/>
      </w:r>
    </w:p>
    <w:p w14:paraId="34243E7B" w14:textId="27FFD577" w:rsidR="002F1EBA" w:rsidRPr="006913DC" w:rsidRDefault="002F1EBA" w:rsidP="009B0BD3">
      <w:pPr>
        <w:pStyle w:val="ListParagraph"/>
        <w:numPr>
          <w:ilvl w:val="0"/>
          <w:numId w:val="42"/>
        </w:numPr>
        <w:rPr>
          <w:b/>
        </w:rPr>
      </w:pPr>
      <w:r w:rsidRPr="002F1EBA">
        <w:rPr>
          <w:b/>
        </w:rPr>
        <w:lastRenderedPageBreak/>
        <w:t>mbfparms.txt</w:t>
      </w:r>
      <w:r w:rsidR="006913DC">
        <w:t>: This tab-delimited file contains the value per board feet (</w:t>
      </w:r>
      <w:proofErr w:type="spellStart"/>
      <w:r w:rsidR="006913DC">
        <w:t>mbf</w:t>
      </w:r>
      <w:proofErr w:type="spellEnd"/>
      <w:r w:rsidR="006913DC">
        <w:t>). There is a line for each Tree Eater species group and a column for the four classifications of DIB measurement.</w:t>
      </w:r>
    </w:p>
    <w:p w14:paraId="21BD407A" w14:textId="74BA919C" w:rsidR="006913DC" w:rsidRDefault="006913DC" w:rsidP="006913DC">
      <w:pPr>
        <w:pStyle w:val="Caption"/>
        <w:keepNext/>
        <w:ind w:left="360"/>
      </w:pPr>
      <w:r>
        <w:t>Table 8: Definition of fields for the mbfparms.txt file</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1350"/>
        <w:gridCol w:w="4860"/>
      </w:tblGrid>
      <w:tr w:rsidR="00C52A22" w:rsidRPr="00F54183" w14:paraId="7405FB62" w14:textId="77777777" w:rsidTr="00C52A22">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87DAFD2" w14:textId="77777777" w:rsidR="00C52A22" w:rsidRPr="001E0FDC" w:rsidRDefault="00C52A22" w:rsidP="004B7F15">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CEECFE" w14:textId="77777777" w:rsidR="00C52A22" w:rsidRPr="001E0FDC" w:rsidRDefault="00C52A22" w:rsidP="004B7F15">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2F03F4E" w14:textId="77777777" w:rsidR="00C52A22" w:rsidRPr="001E0FDC" w:rsidRDefault="00C52A22" w:rsidP="004B7F15">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86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5B96289" w14:textId="77777777" w:rsidR="00C52A22" w:rsidRPr="001E0FDC" w:rsidRDefault="00C52A22" w:rsidP="004B7F15">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C52A22" w:rsidRPr="00F54183" w14:paraId="7A48D154" w14:textId="77777777" w:rsidTr="00C52A22">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489C1BC" w14:textId="77777777" w:rsidR="00C52A22" w:rsidRPr="000A1808" w:rsidRDefault="00C52A22" w:rsidP="004B7F15">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53DA08C3" w14:textId="315B2A17" w:rsidR="00C52A22" w:rsidRPr="000A1808" w:rsidRDefault="00C52A22" w:rsidP="004B7F15">
            <w:pPr>
              <w:kinsoku w:val="0"/>
              <w:overflowPunct w:val="0"/>
              <w:autoSpaceDE w:val="0"/>
              <w:autoSpaceDN w:val="0"/>
              <w:adjustRightInd w:val="0"/>
              <w:spacing w:before="28" w:after="0" w:line="252" w:lineRule="exact"/>
              <w:ind w:right="138"/>
              <w:rPr>
                <w:sz w:val="20"/>
                <w:szCs w:val="20"/>
              </w:rPr>
            </w:pPr>
            <w:r w:rsidRPr="008D7E62">
              <w:rPr>
                <w:sz w:val="20"/>
                <w:szCs w:val="20"/>
              </w:rPr>
              <w:t>TE_SPCD</w:t>
            </w:r>
          </w:p>
        </w:tc>
        <w:tc>
          <w:tcPr>
            <w:tcW w:w="1350" w:type="dxa"/>
            <w:tcBorders>
              <w:top w:val="single" w:sz="4" w:space="0" w:color="000000"/>
              <w:left w:val="single" w:sz="4" w:space="0" w:color="000000"/>
              <w:bottom w:val="single" w:sz="4" w:space="0" w:color="000000"/>
              <w:right w:val="single" w:sz="4" w:space="0" w:color="000000"/>
            </w:tcBorders>
          </w:tcPr>
          <w:p w14:paraId="7D5660D6" w14:textId="77777777" w:rsidR="00C52A22" w:rsidRPr="000A1808" w:rsidRDefault="00C52A22" w:rsidP="004B7F15">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860" w:type="dxa"/>
            <w:tcBorders>
              <w:top w:val="single" w:sz="4" w:space="0" w:color="000000"/>
              <w:left w:val="single" w:sz="4" w:space="0" w:color="000000"/>
              <w:bottom w:val="single" w:sz="4" w:space="0" w:color="000000"/>
              <w:right w:val="single" w:sz="4" w:space="0" w:color="auto"/>
            </w:tcBorders>
          </w:tcPr>
          <w:p w14:paraId="75CDFBFB" w14:textId="5B617784" w:rsidR="00C52A22" w:rsidRPr="000A1808" w:rsidRDefault="00C52A22" w:rsidP="004B7F15">
            <w:pPr>
              <w:kinsoku w:val="0"/>
              <w:overflowPunct w:val="0"/>
              <w:autoSpaceDE w:val="0"/>
              <w:autoSpaceDN w:val="0"/>
              <w:adjustRightInd w:val="0"/>
              <w:spacing w:before="28" w:after="0" w:line="252" w:lineRule="exact"/>
              <w:ind w:left="107"/>
              <w:rPr>
                <w:sz w:val="20"/>
                <w:szCs w:val="20"/>
              </w:rPr>
            </w:pPr>
            <w:r>
              <w:rPr>
                <w:sz w:val="20"/>
                <w:szCs w:val="20"/>
              </w:rPr>
              <w:t>Tree eater species code (1 … 6)</w:t>
            </w:r>
          </w:p>
        </w:tc>
      </w:tr>
      <w:tr w:rsidR="00C52A22" w:rsidRPr="00F54183" w14:paraId="60D1F254" w14:textId="77777777" w:rsidTr="00C52A22">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6937B2D" w14:textId="77777777" w:rsidR="00C52A22" w:rsidRPr="000A1808" w:rsidRDefault="00C52A22" w:rsidP="004B7F15">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2E94A55" w14:textId="3011ABA9" w:rsidR="00C52A22" w:rsidRPr="000A1808" w:rsidRDefault="00C52A22" w:rsidP="004B7F15">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1350" w:type="dxa"/>
            <w:tcBorders>
              <w:top w:val="single" w:sz="4" w:space="0" w:color="000000"/>
              <w:left w:val="single" w:sz="4" w:space="0" w:color="000000"/>
              <w:bottom w:val="single" w:sz="4" w:space="0" w:color="000000"/>
              <w:right w:val="single" w:sz="4" w:space="0" w:color="000000"/>
            </w:tcBorders>
          </w:tcPr>
          <w:p w14:paraId="6CE940F7" w14:textId="097749EA" w:rsidR="00C52A22" w:rsidRPr="000A1808" w:rsidRDefault="00C52A22" w:rsidP="004B7F15">
            <w:pPr>
              <w:kinsoku w:val="0"/>
              <w:overflowPunct w:val="0"/>
              <w:autoSpaceDE w:val="0"/>
              <w:autoSpaceDN w:val="0"/>
              <w:adjustRightInd w:val="0"/>
              <w:spacing w:before="28" w:after="0" w:line="252" w:lineRule="exact"/>
              <w:ind w:left="237" w:right="226"/>
              <w:jc w:val="center"/>
              <w:rPr>
                <w:sz w:val="20"/>
                <w:szCs w:val="20"/>
              </w:rPr>
            </w:pPr>
            <w:r>
              <w:rPr>
                <w:sz w:val="20"/>
                <w:szCs w:val="20"/>
              </w:rPr>
              <w:t>Text</w:t>
            </w:r>
          </w:p>
        </w:tc>
        <w:tc>
          <w:tcPr>
            <w:tcW w:w="4860" w:type="dxa"/>
            <w:tcBorders>
              <w:top w:val="single" w:sz="4" w:space="0" w:color="000000"/>
              <w:left w:val="single" w:sz="4" w:space="0" w:color="000000"/>
              <w:bottom w:val="single" w:sz="4" w:space="0" w:color="000000"/>
              <w:right w:val="single" w:sz="4" w:space="0" w:color="auto"/>
            </w:tcBorders>
          </w:tcPr>
          <w:p w14:paraId="4B6E4821" w14:textId="4EC00626" w:rsidR="00C52A22" w:rsidRPr="000A1808" w:rsidRDefault="00C52A22" w:rsidP="004B7F15">
            <w:pPr>
              <w:kinsoku w:val="0"/>
              <w:overflowPunct w:val="0"/>
              <w:autoSpaceDE w:val="0"/>
              <w:autoSpaceDN w:val="0"/>
              <w:adjustRightInd w:val="0"/>
              <w:spacing w:before="28" w:after="0" w:line="252" w:lineRule="exact"/>
              <w:ind w:left="107"/>
              <w:rPr>
                <w:sz w:val="20"/>
                <w:szCs w:val="20"/>
              </w:rPr>
            </w:pPr>
            <w:r>
              <w:rPr>
                <w:sz w:val="20"/>
                <w:szCs w:val="20"/>
              </w:rPr>
              <w:t>Tree eater species</w:t>
            </w:r>
          </w:p>
        </w:tc>
      </w:tr>
      <w:tr w:rsidR="00C52A22" w:rsidRPr="00F54183" w14:paraId="39416510" w14:textId="77777777" w:rsidTr="00C52A22">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14A6045" w14:textId="77777777" w:rsidR="00C52A22" w:rsidRPr="000A1808" w:rsidRDefault="00C52A22" w:rsidP="004B7F15">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4D5C3C83" w14:textId="089884CE" w:rsidR="00C52A22" w:rsidRPr="000A1808" w:rsidRDefault="00C52A22" w:rsidP="004B7F15">
            <w:pPr>
              <w:kinsoku w:val="0"/>
              <w:overflowPunct w:val="0"/>
              <w:autoSpaceDE w:val="0"/>
              <w:autoSpaceDN w:val="0"/>
              <w:adjustRightInd w:val="0"/>
              <w:spacing w:before="28" w:after="0" w:line="252" w:lineRule="exact"/>
              <w:ind w:right="138"/>
              <w:rPr>
                <w:sz w:val="20"/>
                <w:szCs w:val="20"/>
              </w:rPr>
            </w:pPr>
            <w:r w:rsidRPr="008D7E62">
              <w:rPr>
                <w:sz w:val="20"/>
                <w:szCs w:val="20"/>
              </w:rPr>
              <w:t>DIB_8</w:t>
            </w:r>
          </w:p>
        </w:tc>
        <w:tc>
          <w:tcPr>
            <w:tcW w:w="1350" w:type="dxa"/>
            <w:tcBorders>
              <w:top w:val="single" w:sz="4" w:space="0" w:color="000000"/>
              <w:left w:val="single" w:sz="4" w:space="0" w:color="000000"/>
              <w:bottom w:val="single" w:sz="4" w:space="0" w:color="000000"/>
              <w:right w:val="single" w:sz="4" w:space="0" w:color="000000"/>
            </w:tcBorders>
          </w:tcPr>
          <w:p w14:paraId="64C8B744" w14:textId="77777777" w:rsidR="00C52A22" w:rsidRPr="000A1808" w:rsidRDefault="00C52A22" w:rsidP="004B7F15">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860" w:type="dxa"/>
            <w:tcBorders>
              <w:top w:val="single" w:sz="4" w:space="0" w:color="000000"/>
              <w:left w:val="single" w:sz="4" w:space="0" w:color="000000"/>
              <w:bottom w:val="single" w:sz="4" w:space="0" w:color="000000"/>
              <w:right w:val="single" w:sz="4" w:space="0" w:color="auto"/>
            </w:tcBorders>
          </w:tcPr>
          <w:p w14:paraId="032B9009" w14:textId="68E6FF80" w:rsidR="00C52A22" w:rsidRPr="000A1808" w:rsidRDefault="00C52A22" w:rsidP="004B7F15">
            <w:pPr>
              <w:kinsoku w:val="0"/>
              <w:overflowPunct w:val="0"/>
              <w:autoSpaceDE w:val="0"/>
              <w:autoSpaceDN w:val="0"/>
              <w:adjustRightInd w:val="0"/>
              <w:spacing w:before="28" w:after="0" w:line="252" w:lineRule="exact"/>
              <w:ind w:left="107"/>
              <w:rPr>
                <w:sz w:val="20"/>
                <w:szCs w:val="20"/>
              </w:rPr>
            </w:pPr>
            <w:r>
              <w:rPr>
                <w:sz w:val="20"/>
                <w:szCs w:val="20"/>
              </w:rPr>
              <w:t>MBF value for trees with DIB &lt;= 8 feet</w:t>
            </w:r>
          </w:p>
        </w:tc>
      </w:tr>
      <w:tr w:rsidR="00C52A22" w:rsidRPr="00F54183" w14:paraId="12ACDE54" w14:textId="77777777" w:rsidTr="00C52A22">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CCEEEB5" w14:textId="77777777" w:rsidR="00C52A22" w:rsidRPr="000A1808" w:rsidRDefault="00C52A22" w:rsidP="004B7F15">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49A862B4" w14:textId="4438B2C7" w:rsidR="00C52A22" w:rsidRPr="000A1808" w:rsidRDefault="00C52A22" w:rsidP="004B7F15">
            <w:pPr>
              <w:kinsoku w:val="0"/>
              <w:overflowPunct w:val="0"/>
              <w:autoSpaceDE w:val="0"/>
              <w:autoSpaceDN w:val="0"/>
              <w:adjustRightInd w:val="0"/>
              <w:spacing w:before="28" w:after="0" w:line="252" w:lineRule="exact"/>
              <w:ind w:right="138"/>
              <w:rPr>
                <w:sz w:val="20"/>
                <w:szCs w:val="20"/>
              </w:rPr>
            </w:pPr>
            <w:r w:rsidRPr="00C52A22">
              <w:rPr>
                <w:sz w:val="20"/>
                <w:szCs w:val="20"/>
              </w:rPr>
              <w:t>DIB_</w:t>
            </w:r>
            <w:r>
              <w:rPr>
                <w:sz w:val="20"/>
                <w:szCs w:val="20"/>
              </w:rPr>
              <w:t>14</w:t>
            </w:r>
          </w:p>
        </w:tc>
        <w:tc>
          <w:tcPr>
            <w:tcW w:w="1350" w:type="dxa"/>
            <w:tcBorders>
              <w:top w:val="single" w:sz="4" w:space="0" w:color="000000"/>
              <w:left w:val="single" w:sz="4" w:space="0" w:color="000000"/>
              <w:bottom w:val="single" w:sz="4" w:space="0" w:color="000000"/>
              <w:right w:val="single" w:sz="4" w:space="0" w:color="000000"/>
            </w:tcBorders>
          </w:tcPr>
          <w:p w14:paraId="28903E06" w14:textId="77777777" w:rsidR="00C52A22" w:rsidRPr="000A1808" w:rsidRDefault="00C52A22" w:rsidP="004B7F15">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860" w:type="dxa"/>
            <w:tcBorders>
              <w:top w:val="single" w:sz="4" w:space="0" w:color="000000"/>
              <w:left w:val="single" w:sz="4" w:space="0" w:color="000000"/>
              <w:bottom w:val="single" w:sz="4" w:space="0" w:color="000000"/>
              <w:right w:val="single" w:sz="4" w:space="0" w:color="auto"/>
            </w:tcBorders>
          </w:tcPr>
          <w:p w14:paraId="40A846B1" w14:textId="2296C19D" w:rsidR="00C52A22" w:rsidRPr="000A1808" w:rsidRDefault="00C52A22" w:rsidP="004B7F15">
            <w:pPr>
              <w:kinsoku w:val="0"/>
              <w:overflowPunct w:val="0"/>
              <w:autoSpaceDE w:val="0"/>
              <w:autoSpaceDN w:val="0"/>
              <w:adjustRightInd w:val="0"/>
              <w:spacing w:before="28" w:after="0" w:line="252" w:lineRule="exact"/>
              <w:ind w:left="107"/>
              <w:rPr>
                <w:sz w:val="20"/>
                <w:szCs w:val="20"/>
              </w:rPr>
            </w:pPr>
            <w:r>
              <w:rPr>
                <w:sz w:val="20"/>
                <w:szCs w:val="20"/>
              </w:rPr>
              <w:t xml:space="preserve">MBF value for trees with DIB </w:t>
            </w:r>
            <w:r>
              <w:rPr>
                <w:sz w:val="20"/>
                <w:szCs w:val="20"/>
              </w:rPr>
              <w:t xml:space="preserve">&gt; </w:t>
            </w:r>
            <w:r>
              <w:rPr>
                <w:sz w:val="20"/>
                <w:szCs w:val="20"/>
              </w:rPr>
              <w:t>8 feet</w:t>
            </w:r>
            <w:r>
              <w:rPr>
                <w:sz w:val="20"/>
                <w:szCs w:val="20"/>
              </w:rPr>
              <w:t xml:space="preserve"> and &lt;= 14 feet</w:t>
            </w:r>
          </w:p>
        </w:tc>
      </w:tr>
      <w:tr w:rsidR="00C52A22" w:rsidRPr="00F54183" w14:paraId="08668B21" w14:textId="77777777" w:rsidTr="00C52A22">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0CD9F0D2" w14:textId="77777777" w:rsidR="00C52A22" w:rsidRPr="000A1808" w:rsidRDefault="00C52A22" w:rsidP="004B7F15">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1FF85386" w14:textId="0DD4881C" w:rsidR="00C52A22" w:rsidRPr="000A1808" w:rsidRDefault="00C52A22" w:rsidP="004B7F15">
            <w:pPr>
              <w:kinsoku w:val="0"/>
              <w:overflowPunct w:val="0"/>
              <w:autoSpaceDE w:val="0"/>
              <w:autoSpaceDN w:val="0"/>
              <w:adjustRightInd w:val="0"/>
              <w:spacing w:before="28" w:after="0" w:line="252" w:lineRule="exact"/>
              <w:ind w:right="138"/>
              <w:rPr>
                <w:sz w:val="20"/>
                <w:szCs w:val="20"/>
              </w:rPr>
            </w:pPr>
            <w:r w:rsidRPr="008D7E62">
              <w:rPr>
                <w:sz w:val="20"/>
                <w:szCs w:val="20"/>
              </w:rPr>
              <w:t>DIB_</w:t>
            </w: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tcPr>
          <w:p w14:paraId="348ECDCB" w14:textId="77777777" w:rsidR="00C52A22" w:rsidRPr="000A1808" w:rsidRDefault="00C52A22" w:rsidP="004B7F15">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860" w:type="dxa"/>
            <w:tcBorders>
              <w:top w:val="single" w:sz="4" w:space="0" w:color="000000"/>
              <w:left w:val="single" w:sz="4" w:space="0" w:color="000000"/>
              <w:bottom w:val="single" w:sz="4" w:space="0" w:color="000000"/>
              <w:right w:val="single" w:sz="4" w:space="0" w:color="auto"/>
            </w:tcBorders>
          </w:tcPr>
          <w:p w14:paraId="6579B01F" w14:textId="029A81DE" w:rsidR="00C52A22" w:rsidRPr="000A1808" w:rsidRDefault="00C52A22" w:rsidP="004B7F15">
            <w:pPr>
              <w:kinsoku w:val="0"/>
              <w:overflowPunct w:val="0"/>
              <w:autoSpaceDE w:val="0"/>
              <w:autoSpaceDN w:val="0"/>
              <w:adjustRightInd w:val="0"/>
              <w:spacing w:before="30" w:after="0" w:line="252" w:lineRule="exact"/>
              <w:ind w:left="107"/>
              <w:rPr>
                <w:sz w:val="20"/>
                <w:szCs w:val="20"/>
              </w:rPr>
            </w:pPr>
            <w:r w:rsidRPr="00C52A22">
              <w:rPr>
                <w:sz w:val="20"/>
                <w:szCs w:val="20"/>
              </w:rPr>
              <w:t xml:space="preserve">MBF value for trees with DIB &gt; </w:t>
            </w:r>
            <w:r>
              <w:rPr>
                <w:sz w:val="20"/>
                <w:szCs w:val="20"/>
              </w:rPr>
              <w:t>14</w:t>
            </w:r>
            <w:r w:rsidRPr="00C52A22">
              <w:rPr>
                <w:sz w:val="20"/>
                <w:szCs w:val="20"/>
              </w:rPr>
              <w:t xml:space="preserve"> feet and &lt;= </w:t>
            </w:r>
            <w:r>
              <w:rPr>
                <w:sz w:val="20"/>
                <w:szCs w:val="20"/>
              </w:rPr>
              <w:t>20</w:t>
            </w:r>
            <w:r w:rsidRPr="00C52A22">
              <w:rPr>
                <w:sz w:val="20"/>
                <w:szCs w:val="20"/>
              </w:rPr>
              <w:t xml:space="preserve"> feet</w:t>
            </w:r>
          </w:p>
        </w:tc>
      </w:tr>
      <w:tr w:rsidR="00C52A22" w:rsidRPr="00F54183" w14:paraId="78EBBB8C" w14:textId="77777777" w:rsidTr="00C52A22">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F419BF" w14:textId="77777777" w:rsidR="00C52A22" w:rsidRPr="009B0BD3" w:rsidRDefault="00C52A22" w:rsidP="004B7F15">
            <w:pPr>
              <w:kinsoku w:val="0"/>
              <w:overflowPunct w:val="0"/>
              <w:autoSpaceDE w:val="0"/>
              <w:autoSpaceDN w:val="0"/>
              <w:adjustRightInd w:val="0"/>
              <w:spacing w:before="28" w:after="0" w:line="252" w:lineRule="exact"/>
              <w:ind w:right="138"/>
              <w:jc w:val="center"/>
              <w:rPr>
                <w:sz w:val="20"/>
                <w:szCs w:val="20"/>
              </w:rPr>
            </w:pPr>
            <w:r w:rsidRPr="009B0BD3">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0F8CAD66" w14:textId="20FC9D62" w:rsidR="00C52A22" w:rsidRPr="009B0BD3" w:rsidRDefault="00C52A22" w:rsidP="004B7F15">
            <w:pPr>
              <w:kinsoku w:val="0"/>
              <w:overflowPunct w:val="0"/>
              <w:autoSpaceDE w:val="0"/>
              <w:autoSpaceDN w:val="0"/>
              <w:adjustRightInd w:val="0"/>
              <w:spacing w:before="28" w:after="0" w:line="252" w:lineRule="exact"/>
              <w:ind w:right="138"/>
              <w:rPr>
                <w:sz w:val="20"/>
                <w:szCs w:val="20"/>
              </w:rPr>
            </w:pPr>
            <w:r w:rsidRPr="008D7E62">
              <w:rPr>
                <w:sz w:val="20"/>
                <w:szCs w:val="20"/>
              </w:rPr>
              <w:t>DIB_</w:t>
            </w:r>
            <w:r>
              <w:rPr>
                <w:sz w:val="20"/>
                <w:szCs w:val="20"/>
              </w:rPr>
              <w:t>24</w:t>
            </w:r>
          </w:p>
        </w:tc>
        <w:tc>
          <w:tcPr>
            <w:tcW w:w="1350" w:type="dxa"/>
            <w:tcBorders>
              <w:top w:val="single" w:sz="4" w:space="0" w:color="000000"/>
              <w:left w:val="single" w:sz="4" w:space="0" w:color="000000"/>
              <w:bottom w:val="single" w:sz="4" w:space="0" w:color="000000"/>
              <w:right w:val="single" w:sz="4" w:space="0" w:color="000000"/>
            </w:tcBorders>
          </w:tcPr>
          <w:p w14:paraId="41E31CEE" w14:textId="77777777" w:rsidR="00C52A22" w:rsidRPr="009B0BD3" w:rsidRDefault="00C52A22" w:rsidP="004B7F15">
            <w:pPr>
              <w:kinsoku w:val="0"/>
              <w:overflowPunct w:val="0"/>
              <w:autoSpaceDE w:val="0"/>
              <w:autoSpaceDN w:val="0"/>
              <w:adjustRightInd w:val="0"/>
              <w:spacing w:before="28" w:after="0" w:line="252" w:lineRule="exact"/>
              <w:ind w:left="237" w:right="226"/>
              <w:jc w:val="center"/>
              <w:rPr>
                <w:sz w:val="20"/>
                <w:szCs w:val="20"/>
              </w:rPr>
            </w:pPr>
            <w:r w:rsidRPr="009B0BD3">
              <w:rPr>
                <w:sz w:val="20"/>
                <w:szCs w:val="20"/>
              </w:rPr>
              <w:t>Float</w:t>
            </w:r>
          </w:p>
        </w:tc>
        <w:tc>
          <w:tcPr>
            <w:tcW w:w="4860" w:type="dxa"/>
            <w:tcBorders>
              <w:top w:val="single" w:sz="4" w:space="0" w:color="000000"/>
              <w:left w:val="single" w:sz="4" w:space="0" w:color="000000"/>
              <w:bottom w:val="single" w:sz="4" w:space="0" w:color="000000"/>
              <w:right w:val="single" w:sz="4" w:space="0" w:color="auto"/>
            </w:tcBorders>
          </w:tcPr>
          <w:p w14:paraId="40D9A716" w14:textId="7F44B656" w:rsidR="00C52A22" w:rsidRPr="009B0BD3" w:rsidRDefault="00C52A22" w:rsidP="004B7F15">
            <w:pPr>
              <w:kinsoku w:val="0"/>
              <w:overflowPunct w:val="0"/>
              <w:autoSpaceDE w:val="0"/>
              <w:autoSpaceDN w:val="0"/>
              <w:adjustRightInd w:val="0"/>
              <w:spacing w:before="28" w:after="0" w:line="252" w:lineRule="exact"/>
              <w:ind w:left="107"/>
              <w:rPr>
                <w:sz w:val="20"/>
                <w:szCs w:val="20"/>
              </w:rPr>
            </w:pPr>
            <w:r>
              <w:rPr>
                <w:sz w:val="20"/>
                <w:szCs w:val="20"/>
              </w:rPr>
              <w:t xml:space="preserve">MBF value for trees with DIB &gt; </w:t>
            </w:r>
            <w:r>
              <w:rPr>
                <w:sz w:val="20"/>
                <w:szCs w:val="20"/>
              </w:rPr>
              <w:t>20</w:t>
            </w:r>
            <w:r>
              <w:rPr>
                <w:sz w:val="20"/>
                <w:szCs w:val="20"/>
              </w:rPr>
              <w:t xml:space="preserve"> feet and &lt;= </w:t>
            </w:r>
            <w:r>
              <w:rPr>
                <w:sz w:val="20"/>
                <w:szCs w:val="20"/>
              </w:rPr>
              <w:t>24</w:t>
            </w:r>
            <w:r>
              <w:rPr>
                <w:sz w:val="20"/>
                <w:szCs w:val="20"/>
              </w:rPr>
              <w:t>feet</w:t>
            </w:r>
          </w:p>
        </w:tc>
      </w:tr>
    </w:tbl>
    <w:p w14:paraId="1CACFE50" w14:textId="77777777" w:rsidR="006913DC" w:rsidRPr="006913DC" w:rsidRDefault="006913DC" w:rsidP="006913DC">
      <w:pPr>
        <w:ind w:left="360"/>
        <w:rPr>
          <w:b/>
        </w:rPr>
      </w:pPr>
    </w:p>
    <w:p w14:paraId="7895B8D4" w14:textId="177D11E5" w:rsidR="00841241" w:rsidRPr="009B0BD3" w:rsidRDefault="009B0BD3" w:rsidP="009B0BD3">
      <w:pPr>
        <w:pStyle w:val="ListParagraph"/>
        <w:numPr>
          <w:ilvl w:val="0"/>
          <w:numId w:val="42"/>
        </w:numPr>
        <w:rPr>
          <w:sz w:val="28"/>
          <w:szCs w:val="28"/>
        </w:rPr>
      </w:pPr>
      <w:r w:rsidRPr="009B0BD3">
        <w:rPr>
          <w:b/>
        </w:rPr>
        <w:t>SpeciesGroups.txt</w:t>
      </w:r>
      <w:r w:rsidRPr="009B0BD3">
        <w:t xml:space="preserve">: </w:t>
      </w:r>
      <w:r>
        <w:t>Contains mapping of FIA species to Tree Eater species groups. See the section on ‘Selecting and Mapping Tree Species Groups’ for details.</w:t>
      </w:r>
      <w:r w:rsidR="00841241" w:rsidRPr="009B0BD3">
        <w:br w:type="page"/>
      </w:r>
    </w:p>
    <w:p w14:paraId="000BAA28" w14:textId="15285DC8" w:rsidR="00F518CF" w:rsidRDefault="00F518CF" w:rsidP="00841241">
      <w:pPr>
        <w:pStyle w:val="Heading2"/>
      </w:pPr>
      <w:r>
        <w:lastRenderedPageBreak/>
        <w:t>Running Tree Eater</w:t>
      </w:r>
    </w:p>
    <w:p w14:paraId="340E8272" w14:textId="2EA0983C" w:rsidR="00B4050B" w:rsidRDefault="00B4050B" w:rsidP="00F518CF">
      <w:r>
        <w:t xml:space="preserve">There are two ways to run Tree Eater. The </w:t>
      </w:r>
      <w:r w:rsidRPr="00B4050B">
        <w:t>TreeEater2.exe</w:t>
      </w:r>
      <w:r>
        <w:t xml:space="preserve"> executable can be run </w:t>
      </w:r>
      <w:r w:rsidR="00AD40A8">
        <w:t>using</w:t>
      </w:r>
      <w:r>
        <w:t xml:space="preserve"> either an MS-DOS prompt or a </w:t>
      </w:r>
      <w:proofErr w:type="spellStart"/>
      <w:r>
        <w:t>Powershell</w:t>
      </w:r>
      <w:proofErr w:type="spellEnd"/>
      <w:r>
        <w:t xml:space="preserve"> prompt. It is easiest to set the current directory for either of these tools to the directory containing </w:t>
      </w:r>
      <w:r w:rsidRPr="00B4050B">
        <w:t>TreeEater2.exe</w:t>
      </w:r>
      <w:r>
        <w:t>. Type ‘</w:t>
      </w:r>
      <w:r w:rsidRPr="00B4050B">
        <w:t>TreeEater2.exe</w:t>
      </w:r>
      <w:r>
        <w:t>’</w:t>
      </w:r>
      <w:r w:rsidR="00AD40A8">
        <w:t xml:space="preserve"> to launch the script. The program will print the number of stands loaded and the number of records written to the output files in the window. Note: When using </w:t>
      </w:r>
      <w:proofErr w:type="spellStart"/>
      <w:r w:rsidR="00AD40A8">
        <w:t>Powershell</w:t>
      </w:r>
      <w:proofErr w:type="spellEnd"/>
      <w:r w:rsidR="00AD40A8">
        <w:t>, type ‘.\</w:t>
      </w:r>
      <w:r w:rsidR="00AD40A8" w:rsidRPr="00AD40A8">
        <w:t>TreeEater2.exe’</w:t>
      </w:r>
      <w:r w:rsidR="00AD40A8">
        <w:t xml:space="preserve">. </w:t>
      </w:r>
      <w:proofErr w:type="spellStart"/>
      <w:r w:rsidR="00AD40A8">
        <w:t>Powershell</w:t>
      </w:r>
      <w:proofErr w:type="spellEnd"/>
      <w:r w:rsidR="00AD40A8">
        <w:t xml:space="preserve"> does not load commands from the current location by default.</w:t>
      </w:r>
    </w:p>
    <w:p w14:paraId="59F8B73C" w14:textId="1F1D2C3A" w:rsidR="00AD40A8" w:rsidRDefault="00AD40A8" w:rsidP="00AD40A8">
      <w:r>
        <w:t xml:space="preserve">For either option, the configuration and tree list files described above MUST be in the same directory as the TreeEater.exe or </w:t>
      </w:r>
      <w:r w:rsidRPr="00AD40A8">
        <w:t>TreeEater2.py script</w:t>
      </w:r>
      <w:r>
        <w:t>. The output will be also written to this folder. The required files are:</w:t>
      </w:r>
    </w:p>
    <w:p w14:paraId="359A4BD2" w14:textId="77777777" w:rsidR="00AD40A8" w:rsidRDefault="00AD40A8" w:rsidP="00AD40A8">
      <w:pPr>
        <w:pStyle w:val="ListParagraph"/>
        <w:numPr>
          <w:ilvl w:val="0"/>
          <w:numId w:val="46"/>
        </w:numPr>
      </w:pPr>
      <w:r w:rsidRPr="00B4050B">
        <w:t>dibparams.txt</w:t>
      </w:r>
    </w:p>
    <w:p w14:paraId="7B5B74A7" w14:textId="77777777" w:rsidR="00AD40A8" w:rsidRDefault="00AD40A8" w:rsidP="00AD40A8">
      <w:pPr>
        <w:pStyle w:val="ListParagraph"/>
        <w:numPr>
          <w:ilvl w:val="0"/>
          <w:numId w:val="46"/>
        </w:numPr>
      </w:pPr>
      <w:r w:rsidRPr="00B4050B">
        <w:t>scribtable.txt</w:t>
      </w:r>
    </w:p>
    <w:p w14:paraId="7E9721CD" w14:textId="2824DF63" w:rsidR="00AD40A8" w:rsidRDefault="00AD40A8" w:rsidP="00AD40A8">
      <w:pPr>
        <w:pStyle w:val="ListParagraph"/>
        <w:numPr>
          <w:ilvl w:val="0"/>
          <w:numId w:val="46"/>
        </w:numPr>
      </w:pPr>
      <w:r w:rsidRPr="00B4050B">
        <w:t>gwtparms.txt</w:t>
      </w:r>
    </w:p>
    <w:p w14:paraId="299AB01C" w14:textId="2A4D8B0A" w:rsidR="000E5631" w:rsidRDefault="000E5631" w:rsidP="00AD40A8">
      <w:pPr>
        <w:pStyle w:val="ListParagraph"/>
        <w:numPr>
          <w:ilvl w:val="0"/>
          <w:numId w:val="46"/>
        </w:numPr>
      </w:pPr>
      <w:r w:rsidRPr="000E5631">
        <w:t>mbfparms.txt</w:t>
      </w:r>
      <w:bookmarkStart w:id="2" w:name="_GoBack"/>
      <w:bookmarkEnd w:id="2"/>
    </w:p>
    <w:p w14:paraId="43AC303B" w14:textId="7744411D" w:rsidR="009B0BD3" w:rsidRDefault="009B0BD3" w:rsidP="00AD40A8">
      <w:pPr>
        <w:pStyle w:val="ListParagraph"/>
        <w:numPr>
          <w:ilvl w:val="0"/>
          <w:numId w:val="46"/>
        </w:numPr>
      </w:pPr>
      <w:r>
        <w:t>SpeciesGroups.txt</w:t>
      </w:r>
    </w:p>
    <w:p w14:paraId="0BEF0DE2" w14:textId="22108DAD" w:rsidR="009B0BD3" w:rsidRDefault="00AD40A8" w:rsidP="009B0BD3">
      <w:pPr>
        <w:pStyle w:val="ListParagraph"/>
        <w:numPr>
          <w:ilvl w:val="0"/>
          <w:numId w:val="46"/>
        </w:numPr>
      </w:pPr>
      <w:r w:rsidRPr="00B4050B">
        <w:t>MerchTrees.txt</w:t>
      </w:r>
    </w:p>
    <w:p w14:paraId="48A26F10" w14:textId="55C3AB04" w:rsidR="00F518CF" w:rsidRDefault="00B4050B" w:rsidP="00F518CF">
      <w:r>
        <w:t xml:space="preserve">Users who are proficient with Python can run the </w:t>
      </w:r>
      <w:r w:rsidRPr="00B4050B">
        <w:t>TreeEater2.py</w:t>
      </w:r>
      <w:r>
        <w:t xml:space="preserve"> script using a Python environment of their choice. The script requires minimal external libraries and has been successfully run using Python 3.7 and 3.8. This option allows the analyst to customize the script if desired.</w:t>
      </w:r>
    </w:p>
    <w:p w14:paraId="55E3BEEE" w14:textId="77777777" w:rsidR="00826C7F" w:rsidRDefault="00826C7F">
      <w:pPr>
        <w:rPr>
          <w:b/>
          <w:sz w:val="28"/>
          <w:szCs w:val="28"/>
        </w:rPr>
      </w:pPr>
      <w:r>
        <w:br w:type="page"/>
      </w:r>
    </w:p>
    <w:p w14:paraId="2C1A23A0" w14:textId="47279DF6"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xml:space="preserve">) in the same directory as the configuration files. BioSum users may find it easier to work with </w:t>
      </w:r>
      <w:proofErr w:type="gramStart"/>
      <w:r>
        <w:t>this files</w:t>
      </w:r>
      <w:proofErr w:type="gramEnd"/>
      <w:r>
        <w:t xml:space="preserve">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xml:space="preserve">: Cut trees are used to store all the data associated with trees harvested during a </w:t>
      </w:r>
      <w:proofErr w:type="gramStart"/>
      <w:r>
        <w:t>fuels</w:t>
      </w:r>
      <w:proofErr w:type="gramEnd"/>
      <w:r>
        <w:t xml:space="preserve"> treatment. All values are calculated for a single tree and reported in a row of this table.</w:t>
      </w:r>
    </w:p>
    <w:p w14:paraId="26F979C0" w14:textId="01F64C51" w:rsidR="007504C0" w:rsidRDefault="007504C0" w:rsidP="007504C0">
      <w:pPr>
        <w:pStyle w:val="Caption"/>
        <w:keepNext/>
        <w:ind w:left="360"/>
      </w:pPr>
      <w:r>
        <w:t xml:space="preserve">Table </w:t>
      </w:r>
      <w:r w:rsidR="006913DC">
        <w:t>9</w:t>
      </w:r>
      <w:r>
        <w:t>: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3870"/>
      </w:tblGrid>
      <w:tr w:rsidR="00841241" w:rsidRPr="00F54183" w14:paraId="2C54049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90BF458"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SPCD</w:t>
            </w:r>
          </w:p>
        </w:tc>
        <w:tc>
          <w:tcPr>
            <w:tcW w:w="81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1DB6F4AA"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Pr>
                <w:sz w:val="22"/>
                <w:szCs w:val="22"/>
              </w:rPr>
              <w:t>DBH</w:t>
            </w:r>
          </w:p>
        </w:tc>
        <w:tc>
          <w:tcPr>
            <w:tcW w:w="81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35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497AEF7C"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81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5FC85973"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TRUN_HT</w:t>
            </w:r>
          </w:p>
        </w:tc>
        <w:tc>
          <w:tcPr>
            <w:tcW w:w="81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5B1D2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0D54CE36" w:rsidR="00FD2E6F" w:rsidRPr="000A1808" w:rsidRDefault="00DE458F" w:rsidP="00FD2E6F">
            <w:pPr>
              <w:kinsoku w:val="0"/>
              <w:overflowPunct w:val="0"/>
              <w:autoSpaceDE w:val="0"/>
              <w:autoSpaceDN w:val="0"/>
              <w:adjustRightInd w:val="0"/>
              <w:spacing w:before="28" w:after="0" w:line="252" w:lineRule="exact"/>
              <w:ind w:right="138"/>
              <w:rPr>
                <w:sz w:val="20"/>
                <w:szCs w:val="20"/>
              </w:rPr>
            </w:pPr>
            <w:r w:rsidRPr="00DE458F">
              <w:rPr>
                <w:sz w:val="22"/>
                <w:szCs w:val="22"/>
              </w:rPr>
              <w:t>CR_PROP</w:t>
            </w:r>
          </w:p>
        </w:tc>
        <w:tc>
          <w:tcPr>
            <w:tcW w:w="81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A4BFD83"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sidRPr="00FD2E6F">
              <w:rPr>
                <w:sz w:val="20"/>
                <w:szCs w:val="20"/>
              </w:rPr>
              <w:t>M</w:t>
            </w:r>
            <w:r w:rsidR="005B1D25">
              <w:rPr>
                <w:sz w:val="20"/>
                <w:szCs w:val="20"/>
              </w:rPr>
              <w:t>DEFECT</w:t>
            </w:r>
          </w:p>
        </w:tc>
        <w:tc>
          <w:tcPr>
            <w:tcW w:w="81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81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00A955D" w:rsidR="00557DC1" w:rsidRDefault="005B1D25" w:rsidP="00557DC1">
            <w:pPr>
              <w:kinsoku w:val="0"/>
              <w:overflowPunct w:val="0"/>
              <w:autoSpaceDE w:val="0"/>
              <w:autoSpaceDN w:val="0"/>
              <w:adjustRightInd w:val="0"/>
              <w:spacing w:before="28" w:after="0" w:line="252" w:lineRule="exact"/>
              <w:ind w:left="107"/>
              <w:rPr>
                <w:sz w:val="22"/>
                <w:szCs w:val="22"/>
              </w:rPr>
            </w:pPr>
            <w:r w:rsidRPr="005B1D25">
              <w:rPr>
                <w:sz w:val="22"/>
                <w:szCs w:val="22"/>
              </w:rPr>
              <w:t>Trees per acre associated with the cut tree record</w:t>
            </w:r>
          </w:p>
        </w:tc>
      </w:tr>
      <w:tr w:rsidR="00557DC1" w:rsidRPr="00F54183" w14:paraId="3829188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26F282A7" w:rsidR="00557DC1" w:rsidRPr="00FD2E6F" w:rsidRDefault="008130BC" w:rsidP="005F1B79">
            <w:pPr>
              <w:kinsoku w:val="0"/>
              <w:overflowPunct w:val="0"/>
              <w:autoSpaceDE w:val="0"/>
              <w:autoSpaceDN w:val="0"/>
              <w:adjustRightInd w:val="0"/>
              <w:spacing w:before="28" w:after="0" w:line="252" w:lineRule="exact"/>
              <w:ind w:right="138"/>
              <w:rPr>
                <w:sz w:val="20"/>
                <w:szCs w:val="20"/>
              </w:rPr>
            </w:pPr>
            <w:r>
              <w:rPr>
                <w:sz w:val="22"/>
                <w:szCs w:val="22"/>
              </w:rPr>
              <w:t>M_VOL</w:t>
            </w:r>
            <w:r w:rsidR="005F1B79">
              <w:rPr>
                <w:sz w:val="22"/>
                <w:szCs w:val="22"/>
              </w:rPr>
              <w:t>_CF</w:t>
            </w:r>
          </w:p>
        </w:tc>
        <w:tc>
          <w:tcPr>
            <w:tcW w:w="81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7A4DCD55" w:rsidR="00557DC1" w:rsidRDefault="008130BC" w:rsidP="00557DC1">
            <w:pPr>
              <w:kinsoku w:val="0"/>
              <w:overflowPunct w:val="0"/>
              <w:autoSpaceDE w:val="0"/>
              <w:autoSpaceDN w:val="0"/>
              <w:adjustRightInd w:val="0"/>
              <w:spacing w:before="28" w:after="0" w:line="252" w:lineRule="exact"/>
              <w:ind w:left="107"/>
              <w:rPr>
                <w:sz w:val="22"/>
                <w:szCs w:val="22"/>
              </w:rPr>
            </w:pPr>
            <w:r w:rsidRPr="008130BC">
              <w:rPr>
                <w:sz w:val="22"/>
                <w:szCs w:val="22"/>
              </w:rPr>
              <w:t>Merchantable volume in cubic feet</w:t>
            </w:r>
          </w:p>
        </w:tc>
      </w:tr>
      <w:tr w:rsidR="00557DC1" w:rsidRPr="00F54183" w14:paraId="5D2F099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4AD9CE51"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STAND_ID</w:t>
            </w:r>
          </w:p>
        </w:tc>
        <w:tc>
          <w:tcPr>
            <w:tcW w:w="81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34A55EA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w:t>
            </w:r>
            <w:r w:rsidR="005F1B79">
              <w:rPr>
                <w:sz w:val="22"/>
                <w:szCs w:val="22"/>
              </w:rPr>
              <w:t>_</w:t>
            </w:r>
            <w:r>
              <w:rPr>
                <w:sz w:val="22"/>
                <w:szCs w:val="22"/>
              </w:rPr>
              <w:t>S</w:t>
            </w:r>
            <w:r w:rsidR="005F1B79">
              <w:rPr>
                <w:sz w:val="22"/>
                <w:szCs w:val="22"/>
              </w:rPr>
              <w:t>P</w:t>
            </w:r>
            <w:r>
              <w:rPr>
                <w:sz w:val="22"/>
                <w:szCs w:val="22"/>
              </w:rPr>
              <w:t>C</w:t>
            </w:r>
            <w:r w:rsidR="005F1B79">
              <w:rPr>
                <w:sz w:val="22"/>
                <w:szCs w:val="22"/>
              </w:rPr>
              <w:t>D</w:t>
            </w:r>
          </w:p>
        </w:tc>
        <w:tc>
          <w:tcPr>
            <w:tcW w:w="81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53BC5909"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TREE_ID</w:t>
            </w:r>
          </w:p>
        </w:tc>
        <w:tc>
          <w:tcPr>
            <w:tcW w:w="81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83B8594"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r w:rsidR="005F1B79">
              <w:rPr>
                <w:sz w:val="22"/>
                <w:szCs w:val="22"/>
              </w:rPr>
              <w:t>_FT</w:t>
            </w:r>
          </w:p>
        </w:tc>
        <w:tc>
          <w:tcPr>
            <w:tcW w:w="81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1AEA386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YEAR_CUT</w:t>
            </w:r>
          </w:p>
        </w:tc>
        <w:tc>
          <w:tcPr>
            <w:tcW w:w="81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0D56DD9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81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35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30FC85B1" w:rsidR="00557DC1" w:rsidRDefault="00557DC1" w:rsidP="008130BC">
            <w:pPr>
              <w:kinsoku w:val="0"/>
              <w:overflowPunct w:val="0"/>
              <w:autoSpaceDE w:val="0"/>
              <w:autoSpaceDN w:val="0"/>
              <w:adjustRightInd w:val="0"/>
              <w:spacing w:before="28" w:after="0" w:line="252" w:lineRule="exact"/>
              <w:ind w:right="138"/>
              <w:rPr>
                <w:sz w:val="22"/>
                <w:szCs w:val="22"/>
              </w:rPr>
            </w:pPr>
            <w:r w:rsidRPr="00413E34">
              <w:rPr>
                <w:sz w:val="22"/>
                <w:szCs w:val="22"/>
              </w:rPr>
              <w:t>T</w:t>
            </w:r>
            <w:r w:rsidR="008130BC">
              <w:rPr>
                <w:sz w:val="22"/>
                <w:szCs w:val="22"/>
              </w:rPr>
              <w:t>_PRICE</w:t>
            </w:r>
          </w:p>
        </w:tc>
        <w:tc>
          <w:tcPr>
            <w:tcW w:w="81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371274B4"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S</w:t>
            </w:r>
            <w:r w:rsidR="008130BC">
              <w:rPr>
                <w:sz w:val="22"/>
                <w:szCs w:val="22"/>
              </w:rPr>
              <w:t>_PULP_CF</w:t>
            </w:r>
          </w:p>
        </w:tc>
        <w:tc>
          <w:tcPr>
            <w:tcW w:w="81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59E9125F"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L</w:t>
            </w:r>
            <w:r w:rsidR="008130BC">
              <w:rPr>
                <w:sz w:val="22"/>
                <w:szCs w:val="22"/>
              </w:rPr>
              <w:t>OG_PULP_CF</w:t>
            </w:r>
          </w:p>
        </w:tc>
        <w:tc>
          <w:tcPr>
            <w:tcW w:w="81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6F0C0392"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SAW_VOL_CF</w:t>
            </w:r>
          </w:p>
        </w:tc>
        <w:tc>
          <w:tcPr>
            <w:tcW w:w="81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43C4C503"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LOG_PULP_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35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C17D3B5"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SAW_WT_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35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37F5342D" w:rsidR="00940E02" w:rsidRDefault="00940E02" w:rsidP="00940E02">
      <w:pPr>
        <w:pStyle w:val="Caption"/>
        <w:keepNext/>
      </w:pPr>
      <w:r>
        <w:t xml:space="preserve">Table </w:t>
      </w:r>
      <w:r w:rsidR="006913DC">
        <w:t>10</w:t>
      </w:r>
      <w:r>
        <w:t xml:space="preserve">: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790E94D0"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6817019C"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sidRPr="00901359">
              <w:rPr>
                <w:sz w:val="22"/>
                <w:szCs w:val="22"/>
              </w:rPr>
              <w:t>STAND_ID</w:t>
            </w:r>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40307ECF"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sidRPr="00901359">
              <w:rPr>
                <w:sz w:val="22"/>
                <w:szCs w:val="22"/>
              </w:rPr>
              <w:t>T_</w:t>
            </w:r>
            <w:r>
              <w:rPr>
                <w:sz w:val="22"/>
                <w:szCs w:val="22"/>
              </w:rPr>
              <w:t>REVENUE</w:t>
            </w:r>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42AAB92E" w:rsidR="00940E02" w:rsidRPr="000A1808" w:rsidRDefault="00901359" w:rsidP="00940E02">
            <w:pPr>
              <w:kinsoku w:val="0"/>
              <w:overflowPunct w:val="0"/>
              <w:autoSpaceDE w:val="0"/>
              <w:autoSpaceDN w:val="0"/>
              <w:adjustRightInd w:val="0"/>
              <w:spacing w:before="28" w:after="0" w:line="252" w:lineRule="exact"/>
              <w:ind w:right="138"/>
              <w:rPr>
                <w:sz w:val="20"/>
                <w:szCs w:val="20"/>
              </w:rPr>
            </w:pPr>
            <w:r w:rsidRPr="00901359">
              <w:rPr>
                <w:sz w:val="22"/>
                <w:szCs w:val="22"/>
              </w:rPr>
              <w:t>SAW_VOL_CF</w:t>
            </w:r>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7BCFC21F" w:rsidR="00940E02" w:rsidRPr="000A1808" w:rsidRDefault="00D66AD1" w:rsidP="00940E02">
            <w:pPr>
              <w:kinsoku w:val="0"/>
              <w:overflowPunct w:val="0"/>
              <w:autoSpaceDE w:val="0"/>
              <w:autoSpaceDN w:val="0"/>
              <w:adjustRightInd w:val="0"/>
              <w:spacing w:before="28" w:after="0" w:line="252" w:lineRule="exact"/>
              <w:ind w:right="138"/>
              <w:rPr>
                <w:sz w:val="20"/>
                <w:szCs w:val="20"/>
              </w:rPr>
            </w:pPr>
            <w:r w:rsidRPr="00D66AD1">
              <w:rPr>
                <w:sz w:val="22"/>
                <w:szCs w:val="22"/>
              </w:rPr>
              <w:t>LOG_PULP_CF</w:t>
            </w:r>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564EFBD5" w:rsidR="00940E02" w:rsidRPr="000A1808" w:rsidRDefault="00D66AD1" w:rsidP="00940E02">
            <w:pPr>
              <w:kinsoku w:val="0"/>
              <w:overflowPunct w:val="0"/>
              <w:autoSpaceDE w:val="0"/>
              <w:autoSpaceDN w:val="0"/>
              <w:adjustRightInd w:val="0"/>
              <w:spacing w:before="28" w:after="0" w:line="252" w:lineRule="exact"/>
              <w:ind w:right="138"/>
              <w:rPr>
                <w:sz w:val="20"/>
                <w:szCs w:val="20"/>
              </w:rPr>
            </w:pPr>
            <w:r w:rsidRPr="00D66AD1">
              <w:rPr>
                <w:sz w:val="22"/>
                <w:szCs w:val="22"/>
              </w:rPr>
              <w:t>SAW_WT_GT</w:t>
            </w:r>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51D08B29" w:rsidR="00940E02" w:rsidRPr="00FD2E6F" w:rsidRDefault="00D66AD1" w:rsidP="00940E02">
            <w:pPr>
              <w:kinsoku w:val="0"/>
              <w:overflowPunct w:val="0"/>
              <w:autoSpaceDE w:val="0"/>
              <w:autoSpaceDN w:val="0"/>
              <w:adjustRightInd w:val="0"/>
              <w:spacing w:before="28" w:after="0" w:line="252" w:lineRule="exact"/>
              <w:ind w:right="138"/>
              <w:rPr>
                <w:sz w:val="20"/>
                <w:szCs w:val="20"/>
              </w:rPr>
            </w:pPr>
            <w:r w:rsidRPr="00D66AD1">
              <w:rPr>
                <w:sz w:val="22"/>
                <w:szCs w:val="22"/>
              </w:rPr>
              <w:t>LOG_PULP_GT</w:t>
            </w:r>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Using Tree Eater Output in BioSum</w:t>
      </w:r>
    </w:p>
    <w:p w14:paraId="5B1DF71E" w14:textId="6940967B" w:rsidR="002F4078" w:rsidRDefault="002F4078" w:rsidP="002F4078">
      <w:r>
        <w:t xml:space="preserve">After importing </w:t>
      </w:r>
      <w:r w:rsidRPr="002F4078">
        <w:t>priced_t.txt</w:t>
      </w:r>
      <w:r>
        <w:t xml:space="preserve"> into an Access database as a table named </w:t>
      </w:r>
      <w:proofErr w:type="spellStart"/>
      <w:r>
        <w:t>Priced_t</w:t>
      </w:r>
      <w:proofErr w:type="spellEnd"/>
      <w:r>
        <w:t xml:space="preserve">, run the two following queries. </w:t>
      </w:r>
      <w:r w:rsidR="000357C2">
        <w:t>For</w:t>
      </w:r>
      <w:r>
        <w:t xml:space="preserve"> these queries to work, the field names </w:t>
      </w:r>
      <w:r w:rsidR="000357C2">
        <w:t xml:space="preserve">in the </w:t>
      </w:r>
      <w:proofErr w:type="spellStart"/>
      <w:r w:rsidR="000357C2">
        <w:t>Priced_t</w:t>
      </w:r>
      <w:proofErr w:type="spellEnd"/>
      <w:r w:rsidR="000357C2">
        <w:t xml:space="preserve">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The species codes and groups in the switch statement must correspond with the BioSum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 xml:space="preserve">[SPECIES] In (264,22,19,17,15),2,[SPECIES] In (93),6) AS </w:t>
      </w:r>
      <w:proofErr w:type="spellStart"/>
      <w:r w:rsidRPr="001E4C58">
        <w:rPr>
          <w:rFonts w:ascii="Courier New" w:hAnsi="Courier New" w:cs="Courier New"/>
          <w:sz w:val="22"/>
          <w:szCs w:val="22"/>
        </w:rPr>
        <w:t>SpGrp</w:t>
      </w:r>
      <w:proofErr w:type="spellEnd"/>
      <w:r w:rsidRPr="001E4C58">
        <w:rPr>
          <w:rFonts w:ascii="Courier New" w:hAnsi="Courier New" w:cs="Courier New"/>
          <w:sz w:val="22"/>
          <w:szCs w:val="22"/>
        </w:rPr>
        <w:t xml:space="preserve">, Switch([DBH]&lt;6,1,[DBH]&lt;8,2,[DBH]&lt;12,3,[DBH]&lt;15,4,[DBH]&lt;21,5,[DBH]&lt;=24,6) AS </w:t>
      </w:r>
      <w:proofErr w:type="spellStart"/>
      <w:r w:rsidRPr="001E4C58">
        <w:rPr>
          <w:rFonts w:ascii="Courier New" w:hAnsi="Courier New" w:cs="Courier New"/>
          <w:sz w:val="22"/>
          <w:szCs w:val="22"/>
        </w:rPr>
        <w:t>DClass</w:t>
      </w:r>
      <w:proofErr w:type="spellEnd"/>
      <w:r w:rsidRPr="001E4C58">
        <w:rPr>
          <w:rFonts w:ascii="Courier New" w:hAnsi="Courier New" w:cs="Courier New"/>
          <w:sz w:val="22"/>
          <w:szCs w:val="22"/>
        </w:rPr>
        <w:t xml:space="preserve">, </w:t>
      </w:r>
      <w:proofErr w:type="spellStart"/>
      <w:r w:rsidRPr="001E4C58">
        <w:rPr>
          <w:rFonts w:ascii="Courier New" w:hAnsi="Courier New" w:cs="Courier New"/>
          <w:sz w:val="22"/>
          <w:szCs w:val="22"/>
        </w:rPr>
        <w:t>Priced_t</w:t>
      </w:r>
      <w:proofErr w:type="spellEnd"/>
      <w:r w:rsidRPr="001E4C58">
        <w:rPr>
          <w:rFonts w:ascii="Courier New" w:hAnsi="Courier New" w:cs="Courier New"/>
          <w:sz w:val="22"/>
          <w:szCs w:val="22"/>
        </w:rPr>
        <w:t>.*, [</w:t>
      </w:r>
      <w:proofErr w:type="spellStart"/>
      <w:r w:rsidRPr="001E4C58">
        <w:rPr>
          <w:rFonts w:ascii="Courier New" w:hAnsi="Courier New" w:cs="Courier New"/>
          <w:sz w:val="22"/>
          <w:szCs w:val="22"/>
        </w:rPr>
        <w:t>Tprice</w:t>
      </w:r>
      <w:proofErr w:type="spellEnd"/>
      <w:r w:rsidRPr="001E4C58">
        <w:rPr>
          <w:rFonts w:ascii="Courier New" w:hAnsi="Courier New" w:cs="Courier New"/>
          <w:sz w:val="22"/>
          <w:szCs w:val="22"/>
        </w:rPr>
        <w:t>]/[</w:t>
      </w:r>
      <w:proofErr w:type="spellStart"/>
      <w:r w:rsidRPr="001E4C58">
        <w:rPr>
          <w:rFonts w:ascii="Courier New" w:hAnsi="Courier New" w:cs="Courier New"/>
          <w:sz w:val="22"/>
          <w:szCs w:val="22"/>
        </w:rPr>
        <w:t>MerchVol</w:t>
      </w:r>
      <w:proofErr w:type="spellEnd"/>
      <w:r w:rsidRPr="001E4C58">
        <w:rPr>
          <w:rFonts w:ascii="Courier New" w:hAnsi="Courier New" w:cs="Courier New"/>
          <w:sz w:val="22"/>
          <w:szCs w:val="22"/>
        </w:rPr>
        <w:t xml:space="preserve">] AS </w:t>
      </w:r>
      <w:proofErr w:type="spellStart"/>
      <w:r w:rsidRPr="001E4C58">
        <w:rPr>
          <w:rFonts w:ascii="Courier New" w:hAnsi="Courier New" w:cs="Courier New"/>
          <w:sz w:val="22"/>
          <w:szCs w:val="22"/>
        </w:rPr>
        <w:t>DollarsPerCF</w:t>
      </w:r>
      <w:proofErr w:type="spellEnd"/>
      <w:r w:rsidR="003E045B" w:rsidRPr="001E4C58">
        <w:rPr>
          <w:rFonts w:ascii="Courier New" w:hAnsi="Courier New" w:cs="Courier New"/>
          <w:b/>
          <w:sz w:val="22"/>
          <w:szCs w:val="22"/>
        </w:rPr>
        <w:br/>
      </w:r>
      <w:r w:rsidR="003E045B" w:rsidRPr="001E4C58">
        <w:rPr>
          <w:rFonts w:ascii="Courier New" w:hAnsi="Courier New" w:cs="Courier New"/>
          <w:sz w:val="22"/>
          <w:szCs w:val="22"/>
        </w:rPr>
        <w:t xml:space="preserve">FROM </w:t>
      </w:r>
      <w:proofErr w:type="spellStart"/>
      <w:r w:rsidR="003E045B" w:rsidRPr="001E4C58">
        <w:rPr>
          <w:rFonts w:ascii="Courier New" w:hAnsi="Courier New" w:cs="Courier New"/>
          <w:sz w:val="22"/>
          <w:szCs w:val="22"/>
        </w:rPr>
        <w:t>Priced_</w:t>
      </w:r>
      <w:r w:rsidR="001E4C58" w:rsidRPr="001E4C58">
        <w:rPr>
          <w:rFonts w:ascii="Courier New" w:hAnsi="Courier New" w:cs="Courier New"/>
          <w:sz w:val="22"/>
          <w:szCs w:val="22"/>
        </w:rPr>
        <w:t>t</w:t>
      </w:r>
      <w:proofErr w:type="spellEnd"/>
      <w:r w:rsidR="001E4C58" w:rsidRPr="001E4C58">
        <w:rPr>
          <w:rFonts w:ascii="Courier New" w:hAnsi="Courier New" w:cs="Courier New"/>
          <w:sz w:val="22"/>
          <w:szCs w:val="22"/>
        </w:rPr>
        <w:br/>
      </w:r>
      <w:r w:rsidRPr="001E4C58">
        <w:rPr>
          <w:rFonts w:ascii="Courier New" w:hAnsi="Courier New" w:cs="Courier New"/>
          <w:sz w:val="22"/>
          <w:szCs w:val="22"/>
        </w:rPr>
        <w:t>WHERE (((Switch([DBH]&lt;6,1,[DBH]&lt;8,2,[DBH]&lt;12,3,[DBH]&lt;15,4,[DBH]&lt;21,5,[DBH]&lt;=24,6)) Is Not Null) AND ((</w:t>
      </w:r>
      <w:proofErr w:type="spellStart"/>
      <w:r w:rsidRPr="001E4C58">
        <w:rPr>
          <w:rFonts w:ascii="Courier New" w:hAnsi="Courier New" w:cs="Courier New"/>
          <w:sz w:val="22"/>
          <w:szCs w:val="22"/>
        </w:rPr>
        <w:t>Priced_t.MerchVol</w:t>
      </w:r>
      <w:proofErr w:type="spellEnd"/>
      <w:r w:rsidRPr="001E4C58">
        <w:rPr>
          <w:rFonts w:ascii="Courier New" w:hAnsi="Courier New" w:cs="Courier New"/>
          <w:sz w:val="22"/>
          <w:szCs w:val="22"/>
        </w:rPr>
        <w:t xml:space="preserve">)&gt;0) </w:t>
      </w:r>
      <w:r w:rsidR="003E045B" w:rsidRPr="001E4C58">
        <w:rPr>
          <w:rFonts w:ascii="Courier New" w:hAnsi="Courier New" w:cs="Courier New"/>
          <w:b/>
          <w:sz w:val="22"/>
          <w:szCs w:val="22"/>
        </w:rPr>
        <w:br/>
      </w:r>
      <w:r w:rsidRPr="001E4C58">
        <w:rPr>
          <w:rFonts w:ascii="Courier New" w:hAnsi="Courier New" w:cs="Courier New"/>
          <w:sz w:val="22"/>
          <w:szCs w:val="22"/>
        </w:rPr>
        <w:t>AND ((</w:t>
      </w:r>
      <w:proofErr w:type="spellStart"/>
      <w:r w:rsidRPr="001E4C58">
        <w:rPr>
          <w:rFonts w:ascii="Courier New" w:hAnsi="Courier New" w:cs="Courier New"/>
          <w:sz w:val="22"/>
          <w:szCs w:val="22"/>
        </w:rPr>
        <w:t>Priced_t.SPECIES</w:t>
      </w:r>
      <w:proofErr w:type="spellEnd"/>
      <w:r w:rsidRPr="001E4C58">
        <w:rPr>
          <w:rFonts w:ascii="Courier New" w:hAnsi="Courier New" w:cs="Courier New"/>
          <w:sz w:val="22"/>
          <w:szCs w:val="22"/>
        </w:rPr>
        <w:t>)&lt;&gt;101));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 xml:space="preserve">SELECT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r w:rsidRPr="00554A85">
        <w:rPr>
          <w:rFonts w:ascii="Courier New" w:hAnsi="Courier New" w:cs="Courier New"/>
          <w:sz w:val="22"/>
          <w:szCs w:val="22"/>
        </w:rPr>
        <w:t xml:space="preserve">, </w:t>
      </w:r>
      <w:proofErr w:type="gramStart"/>
      <w:r w:rsidRPr="00554A85">
        <w:rPr>
          <w:rFonts w:ascii="Courier New" w:hAnsi="Courier New" w:cs="Courier New"/>
          <w:sz w:val="22"/>
          <w:szCs w:val="22"/>
        </w:rPr>
        <w:t>Avg(</w:t>
      </w:r>
      <w:proofErr w:type="spellStart"/>
      <w:proofErr w:type="gramEnd"/>
      <w:r w:rsidRPr="00554A85">
        <w:rPr>
          <w:rFonts w:ascii="Courier New" w:hAnsi="Courier New" w:cs="Courier New"/>
          <w:sz w:val="22"/>
          <w:szCs w:val="22"/>
        </w:rPr>
        <w:t>DollarsPerCF</w:t>
      </w:r>
      <w:proofErr w:type="spellEnd"/>
      <w:r w:rsidRPr="00554A85">
        <w:rPr>
          <w:rFonts w:ascii="Courier New" w:hAnsi="Courier New" w:cs="Courier New"/>
          <w:sz w:val="22"/>
          <w:szCs w:val="22"/>
        </w:rPr>
        <w:t xml:space="preserve">) AS </w:t>
      </w:r>
      <w:proofErr w:type="spellStart"/>
      <w:r w:rsidRPr="00554A85">
        <w:rPr>
          <w:rFonts w:ascii="Courier New" w:hAnsi="Courier New" w:cs="Courier New"/>
          <w:sz w:val="22"/>
          <w:szCs w:val="22"/>
        </w:rPr>
        <w:t>AvgOfDollarsPerCF</w:t>
      </w:r>
      <w:proofErr w:type="spellEnd"/>
      <w:r w:rsidRPr="00554A85">
        <w:rPr>
          <w:rFonts w:ascii="Courier New" w:hAnsi="Courier New" w:cs="Courier New"/>
          <w:sz w:val="22"/>
          <w:szCs w:val="22"/>
        </w:rPr>
        <w:br/>
        <w:t>FROM TreePricePerCF2wDclass</w:t>
      </w:r>
      <w:r w:rsidRPr="00554A85">
        <w:rPr>
          <w:rFonts w:ascii="Courier New" w:hAnsi="Courier New" w:cs="Courier New"/>
          <w:sz w:val="22"/>
          <w:szCs w:val="22"/>
        </w:rPr>
        <w:br/>
        <w:t xml:space="preserve">GROUP BY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r w:rsidRPr="00554A85">
        <w:rPr>
          <w:rFonts w:ascii="Courier New" w:hAnsi="Courier New" w:cs="Courier New"/>
          <w:sz w:val="22"/>
          <w:szCs w:val="22"/>
        </w:rPr>
        <w:br/>
        <w:t xml:space="preserve">ORDER BY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p>
    <w:p w14:paraId="6F52A483" w14:textId="2B4F4AB2" w:rsidR="00BB00C2" w:rsidRPr="00BB00C2" w:rsidRDefault="00BB00C2" w:rsidP="00BB00C2">
      <w:r>
        <w:lastRenderedPageBreak/>
        <w:t xml:space="preserve">The results of the second query </w:t>
      </w:r>
      <w:proofErr w:type="gramStart"/>
      <w:r w:rsidR="0090245A" w:rsidRPr="0090245A">
        <w:t>generates</w:t>
      </w:r>
      <w:proofErr w:type="gramEnd"/>
      <w:r w:rsidR="0090245A" w:rsidRPr="0090245A">
        <w:t xml:space="preserve"> a price chart for entry into </w:t>
      </w:r>
      <w:r w:rsidR="0090245A">
        <w:t xml:space="preserve">the </w:t>
      </w:r>
      <w:r w:rsidR="0090245A" w:rsidRPr="0090245A">
        <w:t>BioSum</w:t>
      </w:r>
      <w:r w:rsidR="0090245A">
        <w:t xml:space="preserve"> wood values screen (Figure 1).</w:t>
      </w:r>
      <w:r w:rsidR="004C11A8">
        <w:t xml:space="preserve"> Note that depending on the selection of trees in the tree input file, there may not be values for every species / diameter group combination on the BioSum wood values tab. Since BioSum requires that all of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proofErr w:type="spellStart"/>
      <w:r w:rsidRPr="00A73F3E">
        <w:t>Petitmermet</w:t>
      </w:r>
      <w:proofErr w:type="spellEnd"/>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5A37" w14:textId="77777777" w:rsidR="002C01D7" w:rsidRDefault="002C01D7" w:rsidP="004300AE">
      <w:pPr>
        <w:spacing w:after="0" w:line="240" w:lineRule="auto"/>
      </w:pPr>
      <w:r>
        <w:separator/>
      </w:r>
    </w:p>
  </w:endnote>
  <w:endnote w:type="continuationSeparator" w:id="0">
    <w:p w14:paraId="4955C505" w14:textId="77777777" w:rsidR="002C01D7" w:rsidRDefault="002C01D7"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511161"/>
      <w:docPartObj>
        <w:docPartGallery w:val="Page Numbers (Bottom of Page)"/>
        <w:docPartUnique/>
      </w:docPartObj>
    </w:sdtPr>
    <w:sdtEndPr>
      <w:rPr>
        <w:noProof/>
      </w:rPr>
    </w:sdtEndPr>
    <w:sdtContent>
      <w:p w14:paraId="334FD349" w14:textId="596AE965" w:rsidR="002F1EBA" w:rsidRDefault="002F1EB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7D8755C8" w14:textId="77777777" w:rsidR="002F1EBA" w:rsidRDefault="002F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073A" w14:textId="77777777" w:rsidR="002C01D7" w:rsidRDefault="002C01D7" w:rsidP="004300AE">
      <w:pPr>
        <w:spacing w:after="0" w:line="240" w:lineRule="auto"/>
      </w:pPr>
      <w:r>
        <w:separator/>
      </w:r>
    </w:p>
  </w:footnote>
  <w:footnote w:type="continuationSeparator" w:id="0">
    <w:p w14:paraId="316EEDA7" w14:textId="77777777" w:rsidR="002C01D7" w:rsidRDefault="002C01D7"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90DE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01686"/>
    <w:multiLevelType w:val="hybridMultilevel"/>
    <w:tmpl w:val="F36E4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2"/>
  </w:num>
  <w:num w:numId="5">
    <w:abstractNumId w:val="1"/>
  </w:num>
  <w:num w:numId="6">
    <w:abstractNumId w:val="6"/>
  </w:num>
  <w:num w:numId="7">
    <w:abstractNumId w:val="12"/>
  </w:num>
  <w:num w:numId="8">
    <w:abstractNumId w:val="0"/>
  </w:num>
  <w:num w:numId="9">
    <w:abstractNumId w:val="31"/>
  </w:num>
  <w:num w:numId="10">
    <w:abstractNumId w:val="44"/>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3"/>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E5631"/>
    <w:rsid w:val="000F2D3E"/>
    <w:rsid w:val="000F314A"/>
    <w:rsid w:val="001044A0"/>
    <w:rsid w:val="00117F8C"/>
    <w:rsid w:val="00124396"/>
    <w:rsid w:val="00124682"/>
    <w:rsid w:val="00141256"/>
    <w:rsid w:val="00145F38"/>
    <w:rsid w:val="00151E57"/>
    <w:rsid w:val="0016378B"/>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3C8C"/>
    <w:rsid w:val="00274F38"/>
    <w:rsid w:val="00276398"/>
    <w:rsid w:val="0028251D"/>
    <w:rsid w:val="00291488"/>
    <w:rsid w:val="00291F10"/>
    <w:rsid w:val="002A7FEF"/>
    <w:rsid w:val="002B0E19"/>
    <w:rsid w:val="002C01D7"/>
    <w:rsid w:val="002C1543"/>
    <w:rsid w:val="002D3E06"/>
    <w:rsid w:val="002D5DFA"/>
    <w:rsid w:val="002D70F3"/>
    <w:rsid w:val="002F1EBA"/>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994"/>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1D25"/>
    <w:rsid w:val="005B7CCF"/>
    <w:rsid w:val="005E02F9"/>
    <w:rsid w:val="005F1A9A"/>
    <w:rsid w:val="005F1B79"/>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913DC"/>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130BC"/>
    <w:rsid w:val="00823EC5"/>
    <w:rsid w:val="00826C7F"/>
    <w:rsid w:val="008351AA"/>
    <w:rsid w:val="00841241"/>
    <w:rsid w:val="008464E8"/>
    <w:rsid w:val="0085145F"/>
    <w:rsid w:val="00851C2C"/>
    <w:rsid w:val="00860947"/>
    <w:rsid w:val="008664BA"/>
    <w:rsid w:val="008748FD"/>
    <w:rsid w:val="008860E4"/>
    <w:rsid w:val="008A282F"/>
    <w:rsid w:val="008C2983"/>
    <w:rsid w:val="008C71D1"/>
    <w:rsid w:val="008D12E4"/>
    <w:rsid w:val="008D20AD"/>
    <w:rsid w:val="008D7E62"/>
    <w:rsid w:val="008F166D"/>
    <w:rsid w:val="00901359"/>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0BD3"/>
    <w:rsid w:val="009B7DBB"/>
    <w:rsid w:val="009C1CD3"/>
    <w:rsid w:val="009D491D"/>
    <w:rsid w:val="009F68CB"/>
    <w:rsid w:val="00A13ADF"/>
    <w:rsid w:val="00A241DC"/>
    <w:rsid w:val="00A33ABF"/>
    <w:rsid w:val="00A41A15"/>
    <w:rsid w:val="00A41CD2"/>
    <w:rsid w:val="00A550D6"/>
    <w:rsid w:val="00A60DBE"/>
    <w:rsid w:val="00A62003"/>
    <w:rsid w:val="00A6340E"/>
    <w:rsid w:val="00A700AC"/>
    <w:rsid w:val="00A73F3E"/>
    <w:rsid w:val="00A91160"/>
    <w:rsid w:val="00A91E1F"/>
    <w:rsid w:val="00AB3935"/>
    <w:rsid w:val="00AC6F53"/>
    <w:rsid w:val="00AD40A8"/>
    <w:rsid w:val="00AD541F"/>
    <w:rsid w:val="00AE07C4"/>
    <w:rsid w:val="00AE1D8D"/>
    <w:rsid w:val="00AE6812"/>
    <w:rsid w:val="00AF14B5"/>
    <w:rsid w:val="00AF3BCB"/>
    <w:rsid w:val="00AF7C6B"/>
    <w:rsid w:val="00B02C74"/>
    <w:rsid w:val="00B03566"/>
    <w:rsid w:val="00B125BD"/>
    <w:rsid w:val="00B34038"/>
    <w:rsid w:val="00B4050B"/>
    <w:rsid w:val="00B40DE8"/>
    <w:rsid w:val="00B435B8"/>
    <w:rsid w:val="00B4554C"/>
    <w:rsid w:val="00B535EE"/>
    <w:rsid w:val="00B60E2D"/>
    <w:rsid w:val="00B6595B"/>
    <w:rsid w:val="00B7114C"/>
    <w:rsid w:val="00B93E62"/>
    <w:rsid w:val="00BA17A8"/>
    <w:rsid w:val="00BA2C16"/>
    <w:rsid w:val="00BB00C2"/>
    <w:rsid w:val="00BB3AD1"/>
    <w:rsid w:val="00BB7CB4"/>
    <w:rsid w:val="00BD53AA"/>
    <w:rsid w:val="00BD6C85"/>
    <w:rsid w:val="00BF30BF"/>
    <w:rsid w:val="00BF334F"/>
    <w:rsid w:val="00BF636B"/>
    <w:rsid w:val="00C03015"/>
    <w:rsid w:val="00C0452B"/>
    <w:rsid w:val="00C04EBC"/>
    <w:rsid w:val="00C074CE"/>
    <w:rsid w:val="00C10424"/>
    <w:rsid w:val="00C12226"/>
    <w:rsid w:val="00C150AD"/>
    <w:rsid w:val="00C23A78"/>
    <w:rsid w:val="00C23CEA"/>
    <w:rsid w:val="00C310EA"/>
    <w:rsid w:val="00C3327E"/>
    <w:rsid w:val="00C3509A"/>
    <w:rsid w:val="00C52A22"/>
    <w:rsid w:val="00C60BC4"/>
    <w:rsid w:val="00C64670"/>
    <w:rsid w:val="00C65B8D"/>
    <w:rsid w:val="00C666CA"/>
    <w:rsid w:val="00C911CD"/>
    <w:rsid w:val="00CA03D5"/>
    <w:rsid w:val="00CA5042"/>
    <w:rsid w:val="00CD7FBF"/>
    <w:rsid w:val="00D15E39"/>
    <w:rsid w:val="00D26126"/>
    <w:rsid w:val="00D31BD8"/>
    <w:rsid w:val="00D64128"/>
    <w:rsid w:val="00D6573A"/>
    <w:rsid w:val="00D66AD1"/>
    <w:rsid w:val="00D7157B"/>
    <w:rsid w:val="00D827D4"/>
    <w:rsid w:val="00D9139B"/>
    <w:rsid w:val="00D94FAF"/>
    <w:rsid w:val="00D96363"/>
    <w:rsid w:val="00DA6022"/>
    <w:rsid w:val="00DB3A32"/>
    <w:rsid w:val="00DC1A6E"/>
    <w:rsid w:val="00DC4FD5"/>
    <w:rsid w:val="00DC7ACE"/>
    <w:rsid w:val="00DD6A20"/>
    <w:rsid w:val="00DE0D6D"/>
    <w:rsid w:val="00DE2450"/>
    <w:rsid w:val="00DE458F"/>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6D6"/>
    <w:rsid w:val="00EB2998"/>
    <w:rsid w:val="00EB496B"/>
    <w:rsid w:val="00EC38AB"/>
    <w:rsid w:val="00EE048B"/>
    <w:rsid w:val="00EE305E"/>
    <w:rsid w:val="00EE38A2"/>
    <w:rsid w:val="00EE48E9"/>
    <w:rsid w:val="00F07734"/>
    <w:rsid w:val="00F259DA"/>
    <w:rsid w:val="00F31450"/>
    <w:rsid w:val="00F518CF"/>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382C-6F5E-4002-88D7-16EECE31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12134</TotalTime>
  <Pages>13</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169</cp:revision>
  <dcterms:created xsi:type="dcterms:W3CDTF">2018-07-31T21:29:00Z</dcterms:created>
  <dcterms:modified xsi:type="dcterms:W3CDTF">2020-11-18T23:35:00Z</dcterms:modified>
</cp:coreProperties>
</file>