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A18C" w14:textId="77777777" w:rsidR="001A5254" w:rsidRDefault="0079237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Planejamento de testes de software:</w:t>
      </w:r>
    </w:p>
    <w:p w14:paraId="7F855A89" w14:textId="77777777" w:rsidR="001A5254" w:rsidRDefault="001A5254"/>
    <w:p w14:paraId="39EF4270" w14:textId="77777777" w:rsidR="001A5254" w:rsidRDefault="00792377">
      <w:pPr>
        <w:ind w:left="720"/>
        <w:rPr>
          <w:b/>
        </w:rPr>
      </w:pPr>
      <w:r>
        <w:rPr>
          <w:b/>
        </w:rPr>
        <w:t>1.1. Cronograma de Atividades</w:t>
      </w:r>
    </w:p>
    <w:p w14:paraId="2AD4A884" w14:textId="77777777" w:rsidR="001A5254" w:rsidRDefault="001A5254"/>
    <w:p w14:paraId="3B51A406" w14:textId="77777777" w:rsidR="001A5254" w:rsidRDefault="001A5254"/>
    <w:tbl>
      <w:tblPr>
        <w:tblStyle w:val="a"/>
        <w:tblW w:w="11835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225"/>
        <w:gridCol w:w="1815"/>
        <w:gridCol w:w="2085"/>
        <w:gridCol w:w="2385"/>
      </w:tblGrid>
      <w:tr w:rsidR="001A5254" w14:paraId="45FAC1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4C60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E2AE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04F4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D305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A24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Dependência</w:t>
            </w:r>
          </w:p>
        </w:tc>
      </w:tr>
      <w:tr w:rsidR="001A5254" w14:paraId="22018A9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BCFB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6A8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Revisão dos requisitos para entender o que será testado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4431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AB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E92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Nenhuma</w:t>
            </w:r>
          </w:p>
        </w:tc>
      </w:tr>
      <w:tr w:rsidR="001A5254" w14:paraId="1BAC61F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1A3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F1B8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Definição dos casos e métodos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57D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1EB6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0129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</w:tr>
      <w:tr w:rsidR="001A5254" w14:paraId="4A970A6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A23C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B469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detalhado de cada caso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E71B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AACF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A34A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5747BCE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C87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Configuração do Ambiente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96E1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Preparação do ambiente </w:t>
            </w:r>
            <w:r>
              <w:t>necessário para a execução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EF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A74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6DB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2B444A7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69A5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DCD2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testes em unidades isoladas do código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41F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3F50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C90A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</w:tr>
      <w:tr w:rsidR="001A5254" w14:paraId="1B13C9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9C28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9E1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Verificação de </w:t>
            </w:r>
            <w:r>
              <w:t>interação entre os módulos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F5FA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3EB3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52C9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</w:tr>
      <w:tr w:rsidR="001A5254" w14:paraId="44585D0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878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8A34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Avaliação da funcionalidade completa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B55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420A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4A2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</w:tr>
      <w:tr w:rsidR="001A5254" w14:paraId="759E0C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24D8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2366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Execução de testes após correções ou </w:t>
            </w:r>
            <w:r>
              <w:t>atualizações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AFC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F199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26E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</w:tr>
      <w:tr w:rsidR="001A5254" w14:paraId="50E7D92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EB4D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Relatório de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B792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Compilação dos resultados e relatório final de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AA2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0696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B3F" w14:textId="77777777" w:rsidR="001A5254" w:rsidRDefault="0079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</w:tr>
    </w:tbl>
    <w:p w14:paraId="6982DBAC" w14:textId="77777777" w:rsidR="001A5254" w:rsidRDefault="001A5254"/>
    <w:p w14:paraId="5C32574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ezrhn0kwb2vy" w:colFirst="0" w:colLast="0"/>
      <w:bookmarkEnd w:id="0"/>
    </w:p>
    <w:p w14:paraId="124A6FE6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2bgt1l9dg2pr" w:colFirst="0" w:colLast="0"/>
      <w:bookmarkEnd w:id="1"/>
    </w:p>
    <w:p w14:paraId="4CB373C4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2mpdbdryq7tg" w:colFirst="0" w:colLast="0"/>
      <w:bookmarkEnd w:id="2"/>
    </w:p>
    <w:p w14:paraId="1B6CFC4C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3d651zc6jeay" w:colFirst="0" w:colLast="0"/>
      <w:bookmarkEnd w:id="3"/>
    </w:p>
    <w:p w14:paraId="3F17BE2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8ntwp08sq83u" w:colFirst="0" w:colLast="0"/>
      <w:bookmarkEnd w:id="4"/>
    </w:p>
    <w:p w14:paraId="0CE605FB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lfay3usztpb" w:colFirst="0" w:colLast="0"/>
      <w:bookmarkEnd w:id="5"/>
    </w:p>
    <w:p w14:paraId="6F8029AD" w14:textId="77777777" w:rsidR="001A5254" w:rsidRDefault="00792377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6" w:name="_9csh0h1zjbw3" w:colFirst="0" w:colLast="0"/>
      <w:bookmarkEnd w:id="6"/>
      <w:r>
        <w:rPr>
          <w:b/>
          <w:color w:val="000000"/>
          <w:sz w:val="22"/>
          <w:szCs w:val="22"/>
        </w:rPr>
        <w:lastRenderedPageBreak/>
        <w:t>1.2. Alocação de Recursos.</w:t>
      </w:r>
    </w:p>
    <w:p w14:paraId="22CBB43B" w14:textId="223D9F16" w:rsidR="001A5254" w:rsidRDefault="00792377">
      <w:pPr>
        <w:spacing w:before="240" w:after="240"/>
      </w:pPr>
      <w:r>
        <w:t xml:space="preserve">Essa seção específica os recursos humanos, de hardware e de </w:t>
      </w:r>
      <w:r w:rsidR="007A59AF">
        <w:t>softwares</w:t>
      </w:r>
      <w:r>
        <w:t xml:space="preserve"> necessários para a realização dos testes.</w:t>
      </w:r>
    </w:p>
    <w:p w14:paraId="7BCE01F0" w14:textId="77777777" w:rsidR="001A5254" w:rsidRDefault="00792377">
      <w:pPr>
        <w:numPr>
          <w:ilvl w:val="0"/>
          <w:numId w:val="1"/>
        </w:numPr>
        <w:spacing w:before="240"/>
      </w:pPr>
      <w:r>
        <w:rPr>
          <w:b/>
        </w:rPr>
        <w:t>Recursos Humanos</w:t>
      </w:r>
    </w:p>
    <w:p w14:paraId="292D5178" w14:textId="77777777" w:rsidR="001A5254" w:rsidRDefault="00792377">
      <w:pPr>
        <w:numPr>
          <w:ilvl w:val="1"/>
          <w:numId w:val="1"/>
        </w:numPr>
      </w:pPr>
      <w:r>
        <w:rPr>
          <w:b/>
        </w:rPr>
        <w:t>Testador Principal</w:t>
      </w:r>
      <w:r>
        <w:t>: Responsável pela criação de casos de teste e pela execução de testes de aceitação.</w:t>
      </w:r>
    </w:p>
    <w:p w14:paraId="4A9B370B" w14:textId="77777777" w:rsidR="001A5254" w:rsidRDefault="00792377">
      <w:pPr>
        <w:numPr>
          <w:ilvl w:val="1"/>
          <w:numId w:val="1"/>
        </w:numPr>
      </w:pPr>
      <w:r>
        <w:rPr>
          <w:b/>
        </w:rPr>
        <w:t>Desenvolvedor</w:t>
      </w:r>
      <w:r>
        <w:t xml:space="preserve">: </w:t>
      </w:r>
      <w:r>
        <w:t>Encarregado de resolver problemas identificados nos testes.</w:t>
      </w:r>
    </w:p>
    <w:p w14:paraId="3F9B81A7" w14:textId="77777777" w:rsidR="001A5254" w:rsidRDefault="00792377">
      <w:pPr>
        <w:numPr>
          <w:ilvl w:val="1"/>
          <w:numId w:val="1"/>
        </w:numPr>
      </w:pPr>
      <w:r>
        <w:rPr>
          <w:b/>
        </w:rPr>
        <w:t>Gerente de Qualidade</w:t>
      </w:r>
      <w:r>
        <w:t>: Monitora o processo de testes e verifica o cumprimento dos requisitos.</w:t>
      </w:r>
    </w:p>
    <w:p w14:paraId="4BC9C9A5" w14:textId="77777777" w:rsidR="001A5254" w:rsidRDefault="00792377">
      <w:pPr>
        <w:numPr>
          <w:ilvl w:val="1"/>
          <w:numId w:val="1"/>
        </w:numPr>
      </w:pPr>
      <w:r>
        <w:rPr>
          <w:b/>
        </w:rPr>
        <w:t>Analista de Requisitos</w:t>
      </w:r>
      <w:r>
        <w:t>: Disponível para esclarecer dúvidas sobre funcionalidades do sistema.</w:t>
      </w:r>
    </w:p>
    <w:p w14:paraId="1749A0F3" w14:textId="77777777" w:rsidR="001A5254" w:rsidRDefault="00792377">
      <w:pPr>
        <w:numPr>
          <w:ilvl w:val="0"/>
          <w:numId w:val="1"/>
        </w:numPr>
      </w:pPr>
      <w:r>
        <w:rPr>
          <w:b/>
        </w:rPr>
        <w:t>Recursos d</w:t>
      </w:r>
      <w:r>
        <w:rPr>
          <w:b/>
        </w:rPr>
        <w:t>e Hardware</w:t>
      </w:r>
    </w:p>
    <w:p w14:paraId="7EB0543A" w14:textId="77777777" w:rsidR="001A5254" w:rsidRDefault="00792377">
      <w:pPr>
        <w:numPr>
          <w:ilvl w:val="1"/>
          <w:numId w:val="1"/>
        </w:numPr>
      </w:pPr>
      <w:r>
        <w:rPr>
          <w:b/>
        </w:rPr>
        <w:t>Servidores de Teste</w:t>
      </w:r>
      <w:r>
        <w:t>: Para a execução de testes de carga e desempenho.</w:t>
      </w:r>
    </w:p>
    <w:p w14:paraId="4D9C3FFD" w14:textId="77777777" w:rsidR="001A5254" w:rsidRDefault="00792377">
      <w:pPr>
        <w:numPr>
          <w:ilvl w:val="1"/>
          <w:numId w:val="1"/>
        </w:numPr>
      </w:pPr>
      <w:r>
        <w:rPr>
          <w:b/>
        </w:rPr>
        <w:t>Dispositivos Móveis e Computadores</w:t>
      </w:r>
      <w:r>
        <w:t>: Para realizar testes em diferentes plataformas.</w:t>
      </w:r>
    </w:p>
    <w:p w14:paraId="7E4F9DC1" w14:textId="77777777" w:rsidR="001A5254" w:rsidRDefault="00792377">
      <w:pPr>
        <w:numPr>
          <w:ilvl w:val="0"/>
          <w:numId w:val="1"/>
        </w:numPr>
      </w:pPr>
      <w:r>
        <w:rPr>
          <w:b/>
        </w:rPr>
        <w:t>Recursos de Software</w:t>
      </w:r>
    </w:p>
    <w:p w14:paraId="4F63F4F1" w14:textId="77777777" w:rsidR="001A5254" w:rsidRDefault="00792377">
      <w:pPr>
        <w:numPr>
          <w:ilvl w:val="1"/>
          <w:numId w:val="1"/>
        </w:numPr>
      </w:pPr>
      <w:r>
        <w:rPr>
          <w:b/>
        </w:rPr>
        <w:t>Sistema de Gerenciamento de Testes</w:t>
      </w:r>
      <w:r>
        <w:t>: Ferramenta para organização e acom</w:t>
      </w:r>
      <w:r>
        <w:t>panhamento dos casos de teste.</w:t>
      </w:r>
    </w:p>
    <w:p w14:paraId="48B896E5" w14:textId="02237341" w:rsidR="001A5254" w:rsidRDefault="00792377">
      <w:pPr>
        <w:numPr>
          <w:ilvl w:val="1"/>
          <w:numId w:val="1"/>
        </w:numPr>
      </w:pPr>
      <w:r>
        <w:rPr>
          <w:b/>
        </w:rPr>
        <w:t>Ferramentas de Automação de Testes</w:t>
      </w:r>
      <w:r>
        <w:t xml:space="preserve">: Softwares como </w:t>
      </w:r>
      <w:proofErr w:type="spellStart"/>
      <w:r w:rsidR="007A59AF" w:rsidRPr="007A59AF">
        <w:t>Jest</w:t>
      </w:r>
      <w:proofErr w:type="spellEnd"/>
      <w:r w:rsidR="007A59AF" w:rsidRPr="007A59AF">
        <w:t xml:space="preserve"> </w:t>
      </w:r>
      <w:r>
        <w:t xml:space="preserve">ou </w:t>
      </w:r>
      <w:proofErr w:type="spellStart"/>
      <w:r w:rsidR="007A59AF" w:rsidRPr="007A59AF">
        <w:t>Cypress</w:t>
      </w:r>
      <w:proofErr w:type="spellEnd"/>
      <w:r w:rsidR="007A59AF" w:rsidRPr="007A59AF">
        <w:t xml:space="preserve"> </w:t>
      </w:r>
      <w:r>
        <w:t>para testes automatizados.</w:t>
      </w:r>
    </w:p>
    <w:p w14:paraId="6C81A4C2" w14:textId="77777777" w:rsidR="001A5254" w:rsidRDefault="00792377">
      <w:pPr>
        <w:numPr>
          <w:ilvl w:val="1"/>
          <w:numId w:val="1"/>
        </w:numPr>
        <w:spacing w:after="240"/>
      </w:pPr>
      <w:r>
        <w:rPr>
          <w:b/>
        </w:rPr>
        <w:t>Banco de Dados</w:t>
      </w:r>
      <w:r>
        <w:t>: Instâncias de banco de dados dedicadas para a execução dos testes.</w:t>
      </w:r>
    </w:p>
    <w:p w14:paraId="449A90F3" w14:textId="77777777" w:rsidR="001A5254" w:rsidRDefault="001A5254">
      <w:pPr>
        <w:rPr>
          <w:b/>
        </w:rPr>
      </w:pPr>
    </w:p>
    <w:p w14:paraId="78B79876" w14:textId="77777777" w:rsidR="001A5254" w:rsidRDefault="001A5254">
      <w:pPr>
        <w:rPr>
          <w:b/>
        </w:rPr>
      </w:pPr>
    </w:p>
    <w:p w14:paraId="3660CD12" w14:textId="77777777" w:rsidR="001A5254" w:rsidRDefault="001A5254">
      <w:pPr>
        <w:rPr>
          <w:b/>
        </w:rPr>
      </w:pPr>
    </w:p>
    <w:p w14:paraId="3AA7FC16" w14:textId="77777777" w:rsidR="001A5254" w:rsidRDefault="001A5254">
      <w:pPr>
        <w:rPr>
          <w:b/>
        </w:rPr>
      </w:pPr>
    </w:p>
    <w:p w14:paraId="597EBBF2" w14:textId="77777777" w:rsidR="001A5254" w:rsidRDefault="001A5254">
      <w:pPr>
        <w:rPr>
          <w:b/>
        </w:rPr>
      </w:pPr>
    </w:p>
    <w:p w14:paraId="6DFD1897" w14:textId="77777777" w:rsidR="001A5254" w:rsidRDefault="001A5254">
      <w:pPr>
        <w:rPr>
          <w:b/>
        </w:rPr>
      </w:pPr>
    </w:p>
    <w:p w14:paraId="21A5455B" w14:textId="77777777" w:rsidR="001A5254" w:rsidRDefault="001A5254">
      <w:pPr>
        <w:rPr>
          <w:b/>
        </w:rPr>
      </w:pPr>
    </w:p>
    <w:p w14:paraId="5C626822" w14:textId="77777777" w:rsidR="001A5254" w:rsidRDefault="001A5254">
      <w:pPr>
        <w:rPr>
          <w:b/>
        </w:rPr>
      </w:pPr>
    </w:p>
    <w:p w14:paraId="4641C368" w14:textId="77777777" w:rsidR="001A5254" w:rsidRDefault="001A5254">
      <w:pPr>
        <w:rPr>
          <w:b/>
        </w:rPr>
      </w:pPr>
    </w:p>
    <w:p w14:paraId="63F24B90" w14:textId="77777777" w:rsidR="001A5254" w:rsidRDefault="001A5254">
      <w:pPr>
        <w:rPr>
          <w:b/>
        </w:rPr>
      </w:pPr>
    </w:p>
    <w:p w14:paraId="6149CAE5" w14:textId="77777777" w:rsidR="001A5254" w:rsidRDefault="001A5254">
      <w:pPr>
        <w:rPr>
          <w:b/>
        </w:rPr>
      </w:pPr>
    </w:p>
    <w:p w14:paraId="66F9AF7F" w14:textId="77777777" w:rsidR="001A5254" w:rsidRDefault="001A5254">
      <w:pPr>
        <w:rPr>
          <w:b/>
        </w:rPr>
      </w:pPr>
    </w:p>
    <w:p w14:paraId="13CE8217" w14:textId="77777777" w:rsidR="001A5254" w:rsidRDefault="001A5254">
      <w:pPr>
        <w:rPr>
          <w:b/>
        </w:rPr>
      </w:pPr>
    </w:p>
    <w:p w14:paraId="746175DB" w14:textId="77777777" w:rsidR="001A5254" w:rsidRDefault="001A5254">
      <w:pPr>
        <w:rPr>
          <w:b/>
        </w:rPr>
      </w:pPr>
    </w:p>
    <w:p w14:paraId="59F35A07" w14:textId="77777777" w:rsidR="001A5254" w:rsidRDefault="001A5254">
      <w:pPr>
        <w:rPr>
          <w:b/>
        </w:rPr>
      </w:pPr>
    </w:p>
    <w:p w14:paraId="67D1A7F7" w14:textId="77777777" w:rsidR="001A5254" w:rsidRDefault="001A5254">
      <w:pPr>
        <w:rPr>
          <w:b/>
        </w:rPr>
      </w:pPr>
    </w:p>
    <w:p w14:paraId="71259E5F" w14:textId="77777777" w:rsidR="001A5254" w:rsidRDefault="001A5254">
      <w:pPr>
        <w:rPr>
          <w:b/>
        </w:rPr>
      </w:pPr>
    </w:p>
    <w:p w14:paraId="4B399514" w14:textId="77777777" w:rsidR="001A5254" w:rsidRDefault="001A5254">
      <w:pPr>
        <w:rPr>
          <w:b/>
        </w:rPr>
      </w:pPr>
    </w:p>
    <w:p w14:paraId="7B18EFC3" w14:textId="77777777" w:rsidR="001A5254" w:rsidRDefault="001A5254">
      <w:pPr>
        <w:rPr>
          <w:b/>
        </w:rPr>
      </w:pPr>
    </w:p>
    <w:p w14:paraId="06B30155" w14:textId="77777777" w:rsidR="001A5254" w:rsidRDefault="001A5254">
      <w:pPr>
        <w:rPr>
          <w:b/>
        </w:rPr>
      </w:pPr>
    </w:p>
    <w:p w14:paraId="1C46C62A" w14:textId="77777777" w:rsidR="001A5254" w:rsidRDefault="00792377">
      <w:pPr>
        <w:rPr>
          <w:b/>
        </w:rPr>
      </w:pPr>
      <w:r>
        <w:rPr>
          <w:b/>
        </w:rPr>
        <w:lastRenderedPageBreak/>
        <w:t>1.3. Marcos do Projeto.</w:t>
      </w:r>
    </w:p>
    <w:p w14:paraId="622CFA25" w14:textId="77777777" w:rsidR="001A5254" w:rsidRDefault="001A5254">
      <w:pPr>
        <w:rPr>
          <w:b/>
        </w:rPr>
      </w:pPr>
    </w:p>
    <w:p w14:paraId="728542D1" w14:textId="77777777" w:rsidR="001A5254" w:rsidRDefault="001A5254"/>
    <w:tbl>
      <w:tblPr>
        <w:tblStyle w:val="a0"/>
        <w:tblW w:w="990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5145"/>
        <w:gridCol w:w="1815"/>
      </w:tblGrid>
      <w:tr w:rsidR="001A5254" w14:paraId="0218D72E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42E9" w14:textId="77777777" w:rsidR="001A5254" w:rsidRDefault="007923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F92" w14:textId="77777777" w:rsidR="001A5254" w:rsidRDefault="007923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CF4F" w14:textId="77777777" w:rsidR="001A5254" w:rsidRDefault="007923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</w:tr>
      <w:tr w:rsidR="001A5254" w14:paraId="3E3A40C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C26" w14:textId="77777777" w:rsidR="001A5254" w:rsidRDefault="00792377">
            <w:pPr>
              <w:widowControl w:val="0"/>
              <w:spacing w:line="240" w:lineRule="auto"/>
            </w:pPr>
            <w:r>
              <w:t>Conclusão da Análise de Requisitos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645" w14:textId="77777777" w:rsidR="001A5254" w:rsidRDefault="00792377">
            <w:pPr>
              <w:widowControl w:val="0"/>
              <w:spacing w:line="240" w:lineRule="auto"/>
            </w:pPr>
            <w:r>
              <w:t>Finalização da análise de requisitos e alinhamento entre equipes de desenvolvimento 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E2D8" w14:textId="77777777" w:rsidR="001A5254" w:rsidRDefault="00792377">
            <w:pPr>
              <w:widowControl w:val="0"/>
              <w:spacing w:line="240" w:lineRule="auto"/>
            </w:pPr>
            <w:r>
              <w:t>03/01/2024</w:t>
            </w:r>
          </w:p>
        </w:tc>
      </w:tr>
      <w:tr w:rsidR="001A5254" w14:paraId="2F6A6DD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D0A2" w14:textId="77777777" w:rsidR="001A5254" w:rsidRDefault="00792377">
            <w:pPr>
              <w:widowControl w:val="0"/>
              <w:spacing w:line="240" w:lineRule="auto"/>
            </w:pPr>
            <w:r>
              <w:t>Finalização dos Casos de Teste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57C" w14:textId="77777777" w:rsidR="001A5254" w:rsidRDefault="00792377">
            <w:pPr>
              <w:widowControl w:val="0"/>
              <w:spacing w:line="240" w:lineRule="auto"/>
            </w:pPr>
            <w:r>
              <w:t>Término da criação dos casos de teste detalhados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3FB3" w14:textId="77777777" w:rsidR="001A5254" w:rsidRDefault="00792377">
            <w:pPr>
              <w:widowControl w:val="0"/>
              <w:spacing w:line="240" w:lineRule="auto"/>
            </w:pPr>
            <w:r>
              <w:t>08/01/2024</w:t>
            </w:r>
          </w:p>
        </w:tc>
      </w:tr>
      <w:tr w:rsidR="001A5254" w14:paraId="2FB8236B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409" w14:textId="77777777" w:rsidR="001A5254" w:rsidRDefault="00792377">
            <w:pPr>
              <w:widowControl w:val="0"/>
              <w:spacing w:line="240" w:lineRule="auto"/>
            </w:pPr>
            <w:r>
              <w:t>Configuração Completa do Ambiente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9DD1" w14:textId="77777777" w:rsidR="001A5254" w:rsidRDefault="00792377">
            <w:pPr>
              <w:widowControl w:val="0"/>
              <w:spacing w:line="240" w:lineRule="auto"/>
            </w:pPr>
            <w:r>
              <w:t>Preparação do ambiente de testes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3EE2" w14:textId="77777777" w:rsidR="001A5254" w:rsidRDefault="00792377">
            <w:pPr>
              <w:widowControl w:val="0"/>
              <w:spacing w:line="240" w:lineRule="auto"/>
            </w:pPr>
            <w:r>
              <w:t>09/01/2024</w:t>
            </w:r>
          </w:p>
        </w:tc>
      </w:tr>
      <w:tr w:rsidR="001A5254" w14:paraId="5AE106D3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8601" w14:textId="77777777" w:rsidR="001A5254" w:rsidRDefault="00792377">
            <w:pPr>
              <w:widowControl w:val="0"/>
              <w:spacing w:line="240" w:lineRule="auto"/>
            </w:pPr>
            <w:r>
              <w:t>Conclusão dos Testes Unitários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AECD" w14:textId="77777777" w:rsidR="001A5254" w:rsidRDefault="00792377">
            <w:pPr>
              <w:widowControl w:val="0"/>
              <w:spacing w:line="240" w:lineRule="auto"/>
            </w:pPr>
            <w:r>
              <w:t>Conclusão dos testes em unidades isoladas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D186" w14:textId="77777777" w:rsidR="001A5254" w:rsidRDefault="00792377">
            <w:pPr>
              <w:widowControl w:val="0"/>
              <w:spacing w:line="240" w:lineRule="auto"/>
            </w:pPr>
            <w:r>
              <w:t>12/01/2024</w:t>
            </w:r>
          </w:p>
        </w:tc>
      </w:tr>
      <w:tr w:rsidR="001A5254" w14:paraId="6FCC9CC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C451" w14:textId="77777777" w:rsidR="001A5254" w:rsidRDefault="00792377">
            <w:pPr>
              <w:widowControl w:val="0"/>
              <w:spacing w:line="240" w:lineRule="auto"/>
            </w:pPr>
            <w:r>
              <w:t>Conclusão dos Testes de Integração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DFA" w14:textId="77777777" w:rsidR="001A5254" w:rsidRDefault="00792377">
            <w:pPr>
              <w:widowControl w:val="0"/>
              <w:spacing w:line="240" w:lineRule="auto"/>
            </w:pPr>
            <w:r>
              <w:t xml:space="preserve">Verificação das </w:t>
            </w:r>
            <w:r>
              <w:t>interações entre os módulos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49" w14:textId="77777777" w:rsidR="001A5254" w:rsidRDefault="00792377">
            <w:pPr>
              <w:widowControl w:val="0"/>
              <w:spacing w:line="240" w:lineRule="auto"/>
            </w:pPr>
            <w:r>
              <w:t>15/01/2024</w:t>
            </w:r>
          </w:p>
        </w:tc>
      </w:tr>
      <w:tr w:rsidR="001A5254" w14:paraId="75FEF90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C26E" w14:textId="77777777" w:rsidR="001A5254" w:rsidRDefault="00792377">
            <w:pPr>
              <w:widowControl w:val="0"/>
              <w:spacing w:line="240" w:lineRule="auto"/>
            </w:pPr>
            <w:r>
              <w:t>Conclusão dos Testes de Aceitação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A47D" w14:textId="77777777" w:rsidR="001A5254" w:rsidRDefault="00792377">
            <w:pPr>
              <w:widowControl w:val="0"/>
              <w:spacing w:line="240" w:lineRule="auto"/>
            </w:pPr>
            <w:r>
              <w:t>Avaliação da funcionalidade completa do sistema terminada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47E5" w14:textId="77777777" w:rsidR="001A5254" w:rsidRDefault="00792377">
            <w:pPr>
              <w:widowControl w:val="0"/>
              <w:spacing w:line="240" w:lineRule="auto"/>
            </w:pPr>
            <w:r>
              <w:t>18/01/2024</w:t>
            </w:r>
          </w:p>
        </w:tc>
      </w:tr>
      <w:tr w:rsidR="001A5254" w14:paraId="7526DDC4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5D68" w14:textId="77777777" w:rsidR="001A5254" w:rsidRDefault="00792377">
            <w:pPr>
              <w:widowControl w:val="0"/>
              <w:spacing w:line="240" w:lineRule="auto"/>
            </w:pPr>
            <w:r>
              <w:t>Testes de Regressão Concluídos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2CEF" w14:textId="77777777" w:rsidR="001A5254" w:rsidRDefault="00792377">
            <w:pPr>
              <w:widowControl w:val="0"/>
              <w:spacing w:line="240" w:lineRule="auto"/>
            </w:pPr>
            <w:r>
              <w:t>Execução de todos os testes após correções realizadas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9D" w14:textId="77777777" w:rsidR="001A5254" w:rsidRDefault="00792377">
            <w:pPr>
              <w:widowControl w:val="0"/>
              <w:spacing w:line="240" w:lineRule="auto"/>
            </w:pPr>
            <w:r>
              <w:t>21/01/2024</w:t>
            </w:r>
          </w:p>
        </w:tc>
      </w:tr>
      <w:tr w:rsidR="001A5254" w14:paraId="5ECE3AB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AF13" w14:textId="77777777" w:rsidR="001A5254" w:rsidRDefault="00792377">
            <w:pPr>
              <w:widowControl w:val="0"/>
              <w:spacing w:line="240" w:lineRule="auto"/>
            </w:pPr>
            <w:r>
              <w:t>Entrega do Relatório Final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4F7B" w14:textId="77777777" w:rsidR="001A5254" w:rsidRDefault="00792377">
            <w:pPr>
              <w:widowControl w:val="0"/>
              <w:spacing w:line="240" w:lineRule="auto"/>
            </w:pPr>
            <w:r>
              <w:t>Entrega do relatório completo com resultados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AF5" w14:textId="77777777" w:rsidR="001A5254" w:rsidRDefault="00792377">
            <w:pPr>
              <w:widowControl w:val="0"/>
              <w:spacing w:line="240" w:lineRule="auto"/>
            </w:pPr>
            <w:r>
              <w:t>23/01/2024</w:t>
            </w:r>
          </w:p>
        </w:tc>
      </w:tr>
    </w:tbl>
    <w:p w14:paraId="28AF2C90" w14:textId="77777777" w:rsidR="001A5254" w:rsidRDefault="001A5254">
      <w:pPr>
        <w:rPr>
          <w:b/>
        </w:rPr>
      </w:pPr>
    </w:p>
    <w:p w14:paraId="634D5EFC" w14:textId="6065A2A1" w:rsidR="001A5254" w:rsidRDefault="001A5254">
      <w:pPr>
        <w:rPr>
          <w:b/>
        </w:rPr>
      </w:pPr>
    </w:p>
    <w:p w14:paraId="361CF226" w14:textId="0F8278B8" w:rsidR="00792377" w:rsidRDefault="00792377">
      <w:pPr>
        <w:rPr>
          <w:b/>
        </w:rPr>
      </w:pPr>
    </w:p>
    <w:p w14:paraId="1B5DE750" w14:textId="7C7FB1F0" w:rsidR="00792377" w:rsidRDefault="00792377">
      <w:pPr>
        <w:rPr>
          <w:b/>
        </w:rPr>
      </w:pPr>
    </w:p>
    <w:p w14:paraId="49DA4823" w14:textId="560E3B9C" w:rsidR="00792377" w:rsidRDefault="00792377">
      <w:pPr>
        <w:rPr>
          <w:b/>
        </w:rPr>
      </w:pPr>
    </w:p>
    <w:p w14:paraId="7B11A1CA" w14:textId="6E78C594" w:rsidR="00792377" w:rsidRDefault="00792377">
      <w:pPr>
        <w:rPr>
          <w:b/>
        </w:rPr>
      </w:pPr>
    </w:p>
    <w:p w14:paraId="2A40C111" w14:textId="113B7E39" w:rsidR="00792377" w:rsidRDefault="00792377">
      <w:pPr>
        <w:rPr>
          <w:b/>
        </w:rPr>
      </w:pPr>
    </w:p>
    <w:p w14:paraId="32660A67" w14:textId="0FA9E604" w:rsidR="00792377" w:rsidRDefault="00792377">
      <w:pPr>
        <w:rPr>
          <w:b/>
        </w:rPr>
      </w:pPr>
    </w:p>
    <w:p w14:paraId="03E9DDB5" w14:textId="3DEB0959" w:rsidR="00792377" w:rsidRDefault="00792377">
      <w:pPr>
        <w:rPr>
          <w:b/>
        </w:rPr>
      </w:pPr>
    </w:p>
    <w:p w14:paraId="7CD275B1" w14:textId="30FA09C1" w:rsidR="00792377" w:rsidRDefault="00792377">
      <w:pPr>
        <w:rPr>
          <w:b/>
        </w:rPr>
      </w:pPr>
    </w:p>
    <w:p w14:paraId="0354EDBC" w14:textId="6C30F6BF" w:rsidR="00792377" w:rsidRDefault="00792377">
      <w:pPr>
        <w:rPr>
          <w:b/>
        </w:rPr>
      </w:pPr>
    </w:p>
    <w:p w14:paraId="2D76F919" w14:textId="483EFA4A" w:rsidR="00792377" w:rsidRDefault="00792377">
      <w:pPr>
        <w:rPr>
          <w:b/>
        </w:rPr>
      </w:pPr>
    </w:p>
    <w:p w14:paraId="3314CA4A" w14:textId="3FA157D1" w:rsidR="00792377" w:rsidRDefault="00792377">
      <w:pPr>
        <w:rPr>
          <w:b/>
        </w:rPr>
      </w:pPr>
    </w:p>
    <w:p w14:paraId="2BB2CC16" w14:textId="054C35B2" w:rsidR="00792377" w:rsidRDefault="00792377">
      <w:pPr>
        <w:rPr>
          <w:b/>
        </w:rPr>
      </w:pPr>
    </w:p>
    <w:p w14:paraId="57B4AF00" w14:textId="49AA7BD3" w:rsidR="00792377" w:rsidRDefault="00792377">
      <w:pPr>
        <w:rPr>
          <w:b/>
        </w:rPr>
      </w:pPr>
    </w:p>
    <w:p w14:paraId="2C5D2BEA" w14:textId="0D6A76D2" w:rsidR="00792377" w:rsidRDefault="00792377">
      <w:pPr>
        <w:rPr>
          <w:b/>
        </w:rPr>
      </w:pPr>
    </w:p>
    <w:p w14:paraId="485CFC5A" w14:textId="3249ED07" w:rsidR="00792377" w:rsidRDefault="00792377">
      <w:pPr>
        <w:rPr>
          <w:b/>
        </w:rPr>
      </w:pPr>
    </w:p>
    <w:p w14:paraId="5916E156" w14:textId="5DCF7822" w:rsidR="00792377" w:rsidRDefault="00792377">
      <w:pPr>
        <w:rPr>
          <w:b/>
        </w:rPr>
      </w:pPr>
    </w:p>
    <w:p w14:paraId="7B408CA9" w14:textId="76612734" w:rsidR="00792377" w:rsidRDefault="00792377">
      <w:pPr>
        <w:rPr>
          <w:b/>
        </w:rPr>
      </w:pPr>
    </w:p>
    <w:p w14:paraId="35FF2886" w14:textId="18C277DF" w:rsidR="00792377" w:rsidRDefault="00792377">
      <w:pPr>
        <w:rPr>
          <w:b/>
        </w:rPr>
      </w:pPr>
    </w:p>
    <w:p w14:paraId="777D5BA8" w14:textId="6C847C17" w:rsidR="00792377" w:rsidRDefault="00792377">
      <w:pPr>
        <w:rPr>
          <w:b/>
        </w:rPr>
      </w:pPr>
      <w:r>
        <w:rPr>
          <w:b/>
        </w:rPr>
        <w:lastRenderedPageBreak/>
        <w:t>2.</w:t>
      </w:r>
      <w:r w:rsidRPr="00792377">
        <w:rPr>
          <w:b/>
        </w:rPr>
        <w:t xml:space="preserve"> Documentos de desenvolvimento de software:</w:t>
      </w:r>
    </w:p>
    <w:p w14:paraId="319979EA" w14:textId="67E6CDB6" w:rsidR="00792377" w:rsidRDefault="00792377">
      <w:pPr>
        <w:rPr>
          <w:b/>
        </w:rPr>
      </w:pPr>
    </w:p>
    <w:p w14:paraId="29C62C07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 Plano de projeto:</w:t>
      </w:r>
    </w:p>
    <w:p w14:paraId="3293DA24" w14:textId="77777777" w:rsidR="00792377" w:rsidRPr="00792377" w:rsidRDefault="00792377" w:rsidP="00792377">
      <w:pPr>
        <w:rPr>
          <w:b/>
        </w:rPr>
      </w:pPr>
    </w:p>
    <w:p w14:paraId="6D24697F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2.1.1. Planejamento do projeto;</w:t>
      </w:r>
    </w:p>
    <w:p w14:paraId="28F025D9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2.1.2. Escopo;</w:t>
      </w:r>
    </w:p>
    <w:p w14:paraId="1FE8C149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2.1.3. Recursos; e</w:t>
      </w:r>
    </w:p>
    <w:p w14:paraId="3F4BE3FD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2.1.4. Estimativas de projeto.</w:t>
      </w:r>
    </w:p>
    <w:p w14:paraId="665D9947" w14:textId="77777777" w:rsidR="00792377" w:rsidRPr="00792377" w:rsidRDefault="00792377" w:rsidP="00792377">
      <w:pPr>
        <w:rPr>
          <w:b/>
        </w:rPr>
      </w:pPr>
    </w:p>
    <w:p w14:paraId="4BDDFB34" w14:textId="43A2AE80" w:rsidR="00792377" w:rsidRDefault="00792377" w:rsidP="00792377">
      <w:pPr>
        <w:rPr>
          <w:b/>
        </w:rPr>
      </w:pPr>
      <w:r w:rsidRPr="00792377">
        <w:rPr>
          <w:b/>
        </w:rPr>
        <w:t>2.2. Documento de requisitos;</w:t>
      </w:r>
    </w:p>
    <w:p w14:paraId="73F63748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Introdução</w:t>
      </w:r>
    </w:p>
    <w:p w14:paraId="47B3BB9E" w14:textId="77777777" w:rsidR="00792377" w:rsidRDefault="00792377" w:rsidP="0079237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 do Documento</w:t>
      </w:r>
      <w:r>
        <w:rPr>
          <w:rFonts w:ascii="Arial" w:hAnsi="Arial" w:cs="Arial"/>
          <w:color w:val="000000"/>
          <w:sz w:val="22"/>
          <w:szCs w:val="22"/>
        </w:rPr>
        <w:t>: Este documento descreve os requisitos para o desenvolvimento de um sistema de gestão e avaliação de processos relacionados a construções em áreas urbanas da cidade de São Paulo. O sistema visa substituir o gerenciamento feito manualmente em planilhas, proporcionando uma solução mais eficiente e otimizada.</w:t>
      </w:r>
    </w:p>
    <w:p w14:paraId="55317CFB" w14:textId="77777777" w:rsidR="00792377" w:rsidRDefault="00792377" w:rsidP="007923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Escopo do Sistema</w:t>
      </w:r>
      <w:r>
        <w:rPr>
          <w:rFonts w:ascii="Arial" w:hAnsi="Arial" w:cs="Arial"/>
          <w:color w:val="000000"/>
          <w:sz w:val="22"/>
          <w:szCs w:val="22"/>
        </w:rPr>
        <w:t>: O sistema será responsável por:</w:t>
      </w:r>
    </w:p>
    <w:p w14:paraId="66948831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Registrar, acompanhar e avaliar processos de construção.</w:t>
      </w:r>
    </w:p>
    <w:p w14:paraId="6B39A5ED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Organizar as informações de forma estruturada.</w:t>
      </w:r>
    </w:p>
    <w:p w14:paraId="1D9F650B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Facilitar a consulta e o monitoramento do status dos processos de licenciamento e aprovações.</w:t>
      </w:r>
    </w:p>
    <w:p w14:paraId="06F418DD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Gerenciar os dados relacionados aos processos de maneira eficiente, com controle e visibilidade em tempo real.</w:t>
      </w:r>
    </w:p>
    <w:p w14:paraId="5D6A7CCC" w14:textId="77777777" w:rsidR="00792377" w:rsidRDefault="00792377" w:rsidP="007923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Definições e Abreviações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94285E2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Processo de Construção</w:t>
      </w:r>
      <w:r>
        <w:rPr>
          <w:rFonts w:ascii="Arial" w:hAnsi="Arial" w:cs="Arial"/>
          <w:color w:val="000000"/>
          <w:sz w:val="22"/>
          <w:szCs w:val="22"/>
        </w:rPr>
        <w:t>: Um conjunto de etapas relacionadas ao licenciamento e aprovação de projetos de construção.</w:t>
      </w:r>
    </w:p>
    <w:p w14:paraId="68171EE4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Stakeholder</w:t>
      </w:r>
      <w:r>
        <w:rPr>
          <w:rFonts w:ascii="Arial" w:hAnsi="Arial" w:cs="Arial"/>
          <w:color w:val="000000"/>
          <w:sz w:val="22"/>
          <w:szCs w:val="22"/>
        </w:rPr>
        <w:t>: Qualquer parte interessada no processo, como órgãos públicos, engenheiros, arquitetos, proprietários, etc.</w:t>
      </w:r>
    </w:p>
    <w:p w14:paraId="5A091154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t>Visão Geral do Sistema</w:t>
      </w:r>
    </w:p>
    <w:p w14:paraId="28EAB110" w14:textId="77777777" w:rsidR="00792377" w:rsidRDefault="00792377" w:rsidP="0079237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 Geral</w:t>
      </w:r>
      <w:r>
        <w:rPr>
          <w:rFonts w:ascii="Arial" w:hAnsi="Arial" w:cs="Arial"/>
          <w:color w:val="000000"/>
          <w:sz w:val="22"/>
          <w:szCs w:val="22"/>
        </w:rPr>
        <w:t>: O sistema será uma plataforma web que permitirá o registro, acompanhamento e a avaliação de processos de construção na cidade de São Paulo. A plataforma substituirá as planilhas utilizadas atualmente, proporcionando automação, organização e controle dos dados.</w:t>
      </w:r>
    </w:p>
    <w:p w14:paraId="4E977BB8" w14:textId="77777777" w:rsidR="00792377" w:rsidRDefault="00792377" w:rsidP="007923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Principais Stakeholders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721192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Secretaria Municipal de Urbanismo e Licenciamento (SMUL)</w:t>
      </w:r>
      <w:r>
        <w:rPr>
          <w:rFonts w:ascii="Arial" w:hAnsi="Arial" w:cs="Arial"/>
          <w:color w:val="000000"/>
          <w:sz w:val="22"/>
          <w:szCs w:val="22"/>
        </w:rPr>
        <w:t>: Responsável pelo gerenciamento do sistema.</w:t>
      </w:r>
    </w:p>
    <w:p w14:paraId="4718CBB4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Engenheiros e Arquitetos</w:t>
      </w:r>
      <w:r>
        <w:rPr>
          <w:rFonts w:ascii="Arial" w:hAnsi="Arial" w:cs="Arial"/>
          <w:color w:val="000000"/>
          <w:sz w:val="22"/>
          <w:szCs w:val="22"/>
        </w:rPr>
        <w:t>: Profissionais que irão submeter projetos e acompanhar os processos de aprovação.</w:t>
      </w:r>
    </w:p>
    <w:p w14:paraId="1D4BA50A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Proprietários de Imóveis</w:t>
      </w:r>
      <w:r>
        <w:rPr>
          <w:rFonts w:ascii="Arial" w:hAnsi="Arial" w:cs="Arial"/>
          <w:color w:val="000000"/>
          <w:sz w:val="22"/>
          <w:szCs w:val="22"/>
        </w:rPr>
        <w:t>: Interessados no status dos seus processos de licenciamento.</w:t>
      </w:r>
    </w:p>
    <w:p w14:paraId="7A0732A4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Agentes Públicos</w:t>
      </w:r>
      <w:r>
        <w:rPr>
          <w:rFonts w:ascii="Arial" w:hAnsi="Arial" w:cs="Arial"/>
          <w:color w:val="000000"/>
          <w:sz w:val="22"/>
          <w:szCs w:val="22"/>
        </w:rPr>
        <w:t>: Funcionários responsáveis pela avaliação e aprovação dos projetos de construção.</w:t>
      </w:r>
    </w:p>
    <w:p w14:paraId="012EBEC2" w14:textId="77777777" w:rsidR="00792377" w:rsidRDefault="00792377" w:rsidP="007923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958D1A5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Reduzir o tempo de análise de processos.</w:t>
      </w:r>
    </w:p>
    <w:p w14:paraId="5F6F977C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Melhorar a organização e visibilidade dos processos.</w:t>
      </w:r>
    </w:p>
    <w:p w14:paraId="57134EAE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Eliminar erros manuais causados pelo uso de planilhas.</w:t>
      </w:r>
    </w:p>
    <w:p w14:paraId="1ABE52DD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Garantir a conformidade com as regulamentações municipais.</w:t>
      </w:r>
    </w:p>
    <w:p w14:paraId="127DA01C" w14:textId="77777777" w:rsidR="00792377" w:rsidRDefault="00792377" w:rsidP="00792377">
      <w:pPr>
        <w:rPr>
          <w:rFonts w:ascii="Times New Roman" w:hAnsi="Times New Roman" w:cs="Times New Roman"/>
          <w:sz w:val="24"/>
          <w:szCs w:val="24"/>
        </w:rPr>
      </w:pPr>
    </w:p>
    <w:p w14:paraId="78741202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Requisitos Funcionais</w:t>
      </w:r>
    </w:p>
    <w:p w14:paraId="17E3CDA4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RF001 - Recepção de Processos</w:t>
      </w:r>
    </w:p>
    <w:p w14:paraId="1954CA3F" w14:textId="77777777" w:rsidR="00792377" w:rsidRDefault="00792377" w:rsidP="00792377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permitir a recepção manual dos processos de construção já criados em outro sistema. Esses processos podem ser inseridos no sistema manualmente por um usuário autorizado.</w:t>
      </w:r>
    </w:p>
    <w:p w14:paraId="64DF992B" w14:textId="77777777" w:rsidR="00792377" w:rsidRDefault="00792377" w:rsidP="007923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03EEFE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processo deve ser registrado no sistema por um usuário autorizado.</w:t>
      </w:r>
    </w:p>
    <w:p w14:paraId="3EF48773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manual do processo, associando-o a um número de identificação único.</w:t>
      </w:r>
    </w:p>
    <w:p w14:paraId="45FD2650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registrar a data e hora da recepção do processo.</w:t>
      </w:r>
    </w:p>
    <w:p w14:paraId="1BB3953E" w14:textId="77777777" w:rsidR="00792377" w:rsidRDefault="00792377" w:rsidP="007923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RF002 - Verificação de Admissibilidade</w:t>
      </w:r>
    </w:p>
    <w:p w14:paraId="53713E9E" w14:textId="77777777" w:rsidR="00792377" w:rsidRDefault="00792377" w:rsidP="00792377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verificar se o processo é admissível ou inadmissível. O processo será considerado admissível se estiver completo e conforme as normas pré-definidas. Se inadmissível, o proprietário será notificado para reenvio de documentos.</w:t>
      </w:r>
    </w:p>
    <w:p w14:paraId="3A7C1E19" w14:textId="77777777" w:rsidR="00792377" w:rsidRDefault="00792377" w:rsidP="0079237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9B71BC" w14:textId="77777777" w:rsidR="00792377" w:rsidRDefault="00792377" w:rsidP="0079237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inadmissível</w:t>
      </w:r>
      <w:r>
        <w:rPr>
          <w:rFonts w:ascii="Arial" w:hAnsi="Arial" w:cs="Arial"/>
          <w:color w:val="000000"/>
          <w:sz w:val="22"/>
          <w:szCs w:val="22"/>
        </w:rPr>
        <w:t>, o sistema deve gerar uma notificação para o proprietário ou responsável e permitir a reabertura do processo para correções dentro de um prazo determinado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 dias).</w:t>
      </w:r>
    </w:p>
    <w:p w14:paraId="54670C2B" w14:textId="77777777" w:rsidR="00792377" w:rsidRDefault="00792377" w:rsidP="00792377">
      <w:pPr>
        <w:pStyle w:val="NormalWeb"/>
        <w:numPr>
          <w:ilvl w:val="1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admissível</w:t>
      </w:r>
      <w:r>
        <w:rPr>
          <w:rFonts w:ascii="Arial" w:hAnsi="Arial" w:cs="Arial"/>
          <w:color w:val="000000"/>
          <w:sz w:val="22"/>
          <w:szCs w:val="22"/>
        </w:rPr>
        <w:t>, ele será movido para a fase de análise.</w:t>
      </w:r>
    </w:p>
    <w:p w14:paraId="104AA36B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RF003 - Análise do Processo</w:t>
      </w:r>
    </w:p>
    <w:p w14:paraId="1A6BF286" w14:textId="77777777" w:rsidR="00792377" w:rsidRDefault="00792377" w:rsidP="00792377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Após ser considerado admissível, o processo deve ser enviado para análise. Nessa fase, o sistema deve permitir que um técnico responsável possa visualizar os documentos e realizar as avaliações necessárias para tomar a decisão sobre o processo.</w:t>
      </w:r>
    </w:p>
    <w:p w14:paraId="3A43D06D" w14:textId="77777777" w:rsidR="00792377" w:rsidRDefault="00792377" w:rsidP="0079237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69FC5F4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processo deve ser atribuído automaticamente a um técnico ou responsável pela análise.</w:t>
      </w:r>
    </w:p>
    <w:p w14:paraId="4A7A121C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a marcação de status do processo como "Em Análise", "Admissibilidade", "inadmitido" etc.</w:t>
      </w:r>
    </w:p>
    <w:p w14:paraId="4815884D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o analista registre o parecer sobre o processo (deferido ou indeferido).</w:t>
      </w:r>
    </w:p>
    <w:p w14:paraId="7D1ABA6D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RF004 - Finalização do Processo</w:t>
      </w:r>
    </w:p>
    <w:p w14:paraId="056EDA3E" w14:textId="77777777" w:rsidR="00792377" w:rsidRDefault="00792377" w:rsidP="00792377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processo deve ser finalizado com uma decisão de "Deferido" ou "Indeferido", com base na análise realizada. O sistema deve permitir que essa decisão seja registrada e notificada ao proprietário.</w:t>
      </w:r>
    </w:p>
    <w:p w14:paraId="08B72CB5" w14:textId="77777777" w:rsidR="00792377" w:rsidRDefault="00792377" w:rsidP="007923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63AC75C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 analista deve ser capaz de registrar a decisão final sobre o processo (Deferido ou Indeferido).</w:t>
      </w:r>
    </w:p>
    <w:p w14:paraId="47FF09AF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indeferido</w:t>
      </w:r>
      <w:r>
        <w:rPr>
          <w:rFonts w:ascii="Arial" w:hAnsi="Arial" w:cs="Arial"/>
          <w:color w:val="000000"/>
          <w:sz w:val="22"/>
          <w:szCs w:val="22"/>
        </w:rPr>
        <w:t>, o sistema deve permitir a abertura de até 3 instâncias de recurso.</w:t>
      </w:r>
    </w:p>
    <w:p w14:paraId="1E2362C1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gerar notificações automáticas para os envolvidos, informando sobre a decisão final ou sobre a necessidade de enviar documentos adicionais (se for o caso).</w:t>
      </w:r>
    </w:p>
    <w:p w14:paraId="4E905A55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RF005 - Instâncias de Recurso (Indeferimento)</w:t>
      </w:r>
    </w:p>
    <w:p w14:paraId="12E64F04" w14:textId="77777777" w:rsidR="00792377" w:rsidRDefault="00792377" w:rsidP="00792377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Quando o processo for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indeferido</w:t>
      </w:r>
      <w:r>
        <w:rPr>
          <w:rFonts w:ascii="Arial" w:hAnsi="Arial" w:cs="Arial"/>
          <w:color w:val="000000"/>
          <w:sz w:val="22"/>
          <w:szCs w:val="22"/>
        </w:rPr>
        <w:t>, o proprietário poderá recorrer da decisão até três vezes. O sistema deve gerenciar essas instâncias de recurso, registrando o histórico de cada instância e permitindo que o processo seja reavaliado em cada uma delas.</w:t>
      </w:r>
    </w:p>
    <w:p w14:paraId="287201A7" w14:textId="77777777" w:rsidR="00792377" w:rsidRDefault="00792377" w:rsidP="007923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B63C29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até três instâncias de recurso sejam registradas, se aplicável.</w:t>
      </w:r>
    </w:p>
    <w:p w14:paraId="422EB83A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cada instância de recurso, o sistema deve permitir que os documentos de defesa sejam enviados pelo proprietário e analisados novamente.</w:t>
      </w:r>
    </w:p>
    <w:p w14:paraId="155E5FEA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status do processo deve ser atualizado conforme o progresso de cada instância de recurso, e o sistema deve registrar as decisões de cada instância (Se deferido ou indeferido novamente).</w:t>
      </w:r>
    </w:p>
    <w:p w14:paraId="60925B7D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a terceira instância, o processo será considerado finalizado (com ou sem deferimento).</w:t>
      </w:r>
    </w:p>
    <w:p w14:paraId="69CCAF30" w14:textId="77777777" w:rsidR="00792377" w:rsidRDefault="00792377" w:rsidP="00792377">
      <w:pPr>
        <w:pStyle w:val="Ttulo4"/>
        <w:spacing w:before="240" w:after="40"/>
        <w:ind w:left="14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RF006 - Relatórios de Acompanhamento de Processos</w:t>
      </w:r>
    </w:p>
    <w:p w14:paraId="6C69AA0A" w14:textId="77777777" w:rsidR="00792377" w:rsidRDefault="00792377" w:rsidP="0079237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permitir a geração de relatórios que ajudem os responsáveis a acompanhar o status dos processos de construção, incluindo a admissibilidade, análise, decisões de deferimento ou indeferimento, e status das instâncias de recurso.</w:t>
      </w:r>
    </w:p>
    <w:p w14:paraId="2CAD272A" w14:textId="77777777" w:rsidR="00792377" w:rsidRDefault="00792377" w:rsidP="0079237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9C42E88" w14:textId="77777777" w:rsidR="00792377" w:rsidRDefault="00792377" w:rsidP="0079237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usuário deve poder gerar relatórios filtrados por status, tipo de análise, data de entrada, entre outros parâmetros.</w:t>
      </w:r>
    </w:p>
    <w:p w14:paraId="4639DAB1" w14:textId="77777777" w:rsidR="00792377" w:rsidRDefault="00792377" w:rsidP="00792377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relatório deve incluir informações sobre o histórico de decisões e os prazos de cada processo, facilitando o acompanhamento do progresso dos processos.</w:t>
      </w:r>
    </w:p>
    <w:p w14:paraId="3487967D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RF006 - Cadastro de Subprefeituras</w:t>
      </w:r>
    </w:p>
    <w:p w14:paraId="50A4F940" w14:textId="77777777" w:rsidR="00792377" w:rsidRDefault="00792377" w:rsidP="00792377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e gerenciamento das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subprefeituras</w:t>
      </w:r>
      <w:r>
        <w:rPr>
          <w:rFonts w:ascii="Arial" w:hAnsi="Arial" w:cs="Arial"/>
          <w:color w:val="000000"/>
          <w:sz w:val="22"/>
          <w:szCs w:val="22"/>
        </w:rPr>
        <w:t xml:space="preserve"> da cidade de São Paulo. Cada subprefeitura será vinculada aos processos de construção, para indicar qual é a subprefeitura responsável pela análise do processo.</w:t>
      </w:r>
    </w:p>
    <w:p w14:paraId="63FADCCC" w14:textId="77777777" w:rsidR="00792377" w:rsidRDefault="00792377" w:rsidP="007923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9F56211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subprefeituras, incluindo informações como nome, código, localização e outras características relevantes.</w:t>
      </w:r>
    </w:p>
    <w:p w14:paraId="45BFE57D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cadastro de subprefeituras deve ser feito por um usuário autorizado, como um administrador do sistema.</w:t>
      </w:r>
    </w:p>
    <w:p w14:paraId="6DD3D8E7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que, ao cadastrar um processo, a subprefeitura responsável seja selecionada e vinculada ao processo, embora não seja um campo obrigatório.</w:t>
      </w:r>
    </w:p>
    <w:p w14:paraId="733516B8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lastRenderedPageBreak/>
        <w:t>RF007 - Cadastro de Unidades</w:t>
      </w:r>
    </w:p>
    <w:p w14:paraId="56B573F9" w14:textId="77777777" w:rsidR="00792377" w:rsidRDefault="00792377" w:rsidP="00792377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unidades</w:t>
      </w:r>
      <w:r>
        <w:rPr>
          <w:rFonts w:ascii="Arial" w:hAnsi="Arial" w:cs="Arial"/>
          <w:color w:val="000000"/>
          <w:sz w:val="22"/>
          <w:szCs w:val="22"/>
        </w:rPr>
        <w:t>, que são as divisões administrativas dentro de cada subprefeitura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regiões ou bairros) que podem ser relacionadas a processos específicos.</w:t>
      </w:r>
    </w:p>
    <w:p w14:paraId="0A2EFD4A" w14:textId="77777777" w:rsidR="00792377" w:rsidRDefault="00792377" w:rsidP="0079237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7B7AD97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unidades, com informações como nome, código, e a subprefeitura à qual pertence.</w:t>
      </w:r>
    </w:p>
    <w:p w14:paraId="6C8B4C0D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cadastro das unidades deve ser feito por usuários autorizados.</w:t>
      </w:r>
    </w:p>
    <w:p w14:paraId="36F17287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um processo de construção seja vinculado a uma unidade específica, embora este vínculo não seja obrigatório.</w:t>
      </w:r>
    </w:p>
    <w:p w14:paraId="67C37CC8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RF008 - Cadastro de Tipos de Alvará</w:t>
      </w:r>
    </w:p>
    <w:p w14:paraId="5196F965" w14:textId="77777777" w:rsidR="00792377" w:rsidRDefault="00792377" w:rsidP="00792377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tipos de alvará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alvará de construção, alvará de licença, etc.), que serão usados para categorizar e definir os prazos e as regras de análise para os processos de construção. O tipo de alvará será obrigatório no registro do processo.</w:t>
      </w:r>
    </w:p>
    <w:p w14:paraId="27EA7162" w14:textId="77777777" w:rsidR="00792377" w:rsidRDefault="00792377" w:rsidP="0079237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80C8056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tipos de alvará, incluindo descrição, categoria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tipo de alvará para obras residenciais, comerciais, etc.) e as regras associadas a cada tipo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prazos, documentos obrigatórios).</w:t>
      </w:r>
    </w:p>
    <w:p w14:paraId="42A444E0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que, ao registrar um processo, o tipo de alvará seja sempre escolhido e associado ao processo.</w:t>
      </w:r>
    </w:p>
    <w:p w14:paraId="32F312DA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associar prazos automáticos de análise e de inadmissibilidade com base no tipo de alvará escolhido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se o tipo de alvará for de construção residencial, o prazo para inadmissibilidade será de 15 dias).</w:t>
      </w:r>
    </w:p>
    <w:p w14:paraId="322707FE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RF009 - Vinculação de Subprefeituras, Unidades e Tipos de Alvará ao Processo</w:t>
      </w:r>
    </w:p>
    <w:p w14:paraId="1E6A6A1A" w14:textId="77777777" w:rsidR="00792377" w:rsidRDefault="00792377" w:rsidP="00792377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Quando o processo for registrado, ele pode ser vinculado a uma subprefeitura, unidade e tipo de alvará. O tipo de alvará é obrigatório, enquanto a subprefeitura e a unidade são opcionais, mas devem estar disponíveis para seleção.</w:t>
      </w:r>
    </w:p>
    <w:p w14:paraId="73751E37" w14:textId="77777777" w:rsidR="00792377" w:rsidRDefault="00792377" w:rsidP="0079237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F151BB7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a seleção do tipo de alvará de forma obrigatória no momento do registro do processo.</w:t>
      </w:r>
    </w:p>
    <w:p w14:paraId="17D51F83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o tipo de alvará selecionado determine automaticamente o prazo de inadmissibilidade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 dias para reenvio de documentos) e outros prazos e critérios relacionados.</w:t>
      </w:r>
    </w:p>
    <w:p w14:paraId="6626AAF2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que, se necessário, o processo seja vinculado a uma subprefeitura e/ou unidade, mas sem tornar essas informações obrigatórias no cadastro inicial do processo.</w:t>
      </w:r>
    </w:p>
    <w:p w14:paraId="7478F541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que, ao registrar ou atualizar o processo, as informações relacionadas à subprefeitura, unidade e tipo de alvará sejam corretamente armazenadas.   </w:t>
      </w:r>
    </w:p>
    <w:p w14:paraId="5F65BBAB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lastRenderedPageBreak/>
        <w:t>Requisitos Não Funcionais</w:t>
      </w:r>
    </w:p>
    <w:p w14:paraId="5CDD6F1A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RNF001 - Desempenho</w:t>
      </w:r>
    </w:p>
    <w:p w14:paraId="35FC2C6F" w14:textId="77777777" w:rsidR="00792377" w:rsidRDefault="00792377" w:rsidP="00792377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capaz de processar até 1000 processos simultaneamente sem impacto significativo no desempenho.</w:t>
      </w:r>
    </w:p>
    <w:p w14:paraId="26417F0F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RNF002 - Usabilidade</w:t>
      </w:r>
    </w:p>
    <w:p w14:paraId="39B42908" w14:textId="77777777" w:rsidR="00792377" w:rsidRDefault="00792377" w:rsidP="00792377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interface deve ser simples e intuitiva, permitindo que os agentes públicos e os usuários responsáveis pela gestão dos processos realizem tarefas rapidamente.</w:t>
      </w:r>
    </w:p>
    <w:p w14:paraId="4F96F5CA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RNF003 - Segurança</w:t>
      </w:r>
    </w:p>
    <w:p w14:paraId="6D603713" w14:textId="77777777" w:rsidR="00792377" w:rsidRDefault="00792377" w:rsidP="00792377">
      <w:pPr>
        <w:pStyle w:val="Normal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 apenas usuários autenticados e autorizados possam acessar e modificar os processos.</w:t>
      </w:r>
    </w:p>
    <w:p w14:paraId="1F2DB4F0" w14:textId="77777777" w:rsidR="00792377" w:rsidRDefault="00792377" w:rsidP="00792377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Todos os dados e documentos devem ser armazenados de forma criptografada.</w:t>
      </w:r>
    </w:p>
    <w:p w14:paraId="3783175B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RNF004 - Escalabilidade</w:t>
      </w:r>
    </w:p>
    <w:p w14:paraId="3B23D26E" w14:textId="77777777" w:rsidR="00792377" w:rsidRDefault="00792377" w:rsidP="00792377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escalável para suportar um aumento no número de processos e usuários conforme a demanda aumenta.</w:t>
      </w:r>
    </w:p>
    <w:p w14:paraId="684C8DAA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RNF005 - Compatibilidade</w:t>
      </w:r>
    </w:p>
    <w:p w14:paraId="5BE3AC71" w14:textId="77777777" w:rsidR="00792377" w:rsidRDefault="00792377" w:rsidP="00792377">
      <w:pPr>
        <w:pStyle w:val="Normal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acessível por navegadores modernos (Chrome, Firefox, Edge, Safari) e em dispositivos móveis.</w:t>
      </w:r>
    </w:p>
    <w:p w14:paraId="485B444A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t>Restrições</w:t>
      </w:r>
    </w:p>
    <w:p w14:paraId="7057B188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Tecnológicas</w:t>
      </w:r>
    </w:p>
    <w:p w14:paraId="6F42A8C3" w14:textId="77777777" w:rsidR="00792377" w:rsidRDefault="00792377" w:rsidP="00792377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sistema será desenvolvido utilizando tecnologias web modernas, como Next.js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Node.js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O banco de dados será relacional (exemplo: MySQL).</w:t>
      </w:r>
    </w:p>
    <w:p w14:paraId="6B513281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Regulatórias</w:t>
      </w:r>
    </w:p>
    <w:p w14:paraId="250B6DD6" w14:textId="77777777" w:rsidR="00792377" w:rsidRDefault="00792377" w:rsidP="00792377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estar em conformidade com as normas municipais de licenciamento e construção de São Paulo, incluindo as políticas de armazenamento e processamento de dados pessoais (como a Lei Geral de Proteção de Dados - LGPD).</w:t>
      </w:r>
    </w:p>
    <w:p w14:paraId="42815EAB" w14:textId="77777777" w:rsidR="00792377" w:rsidRDefault="00792377" w:rsidP="0079237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8199B3D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Critérios de Aceitação</w:t>
      </w:r>
    </w:p>
    <w:p w14:paraId="09655A31" w14:textId="77777777" w:rsidR="00792377" w:rsidRDefault="00792377" w:rsidP="00792377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será validado com base nos requisitos acima, com testes de usabilidade, desempenho e segurança.</w:t>
      </w:r>
    </w:p>
    <w:p w14:paraId="1041B3FD" w14:textId="447B0FCA" w:rsidR="00792377" w:rsidRDefault="00792377" w:rsidP="00792377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Todos os fluxos de processo (admissibilidade, análise, deferimento/indeferimento e instâncias de recurso) serão testados em um ambiente de homologação com dados de processos reais.</w:t>
      </w:r>
    </w:p>
    <w:p w14:paraId="40199D76" w14:textId="31BA92FB" w:rsidR="00792377" w:rsidRPr="00792377" w:rsidRDefault="00792377" w:rsidP="0079237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7" w:name="_GoBack"/>
      <w:bookmarkEnd w:id="7"/>
    </w:p>
    <w:sectPr w:rsidR="00792377" w:rsidRPr="00792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60C"/>
    <w:multiLevelType w:val="multilevel"/>
    <w:tmpl w:val="C02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167B"/>
    <w:multiLevelType w:val="multilevel"/>
    <w:tmpl w:val="67D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13C1"/>
    <w:multiLevelType w:val="multilevel"/>
    <w:tmpl w:val="0A32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D07A7"/>
    <w:multiLevelType w:val="multilevel"/>
    <w:tmpl w:val="759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4CF1"/>
    <w:multiLevelType w:val="multilevel"/>
    <w:tmpl w:val="EFB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56A75"/>
    <w:multiLevelType w:val="multilevel"/>
    <w:tmpl w:val="C81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E2C6D"/>
    <w:multiLevelType w:val="multilevel"/>
    <w:tmpl w:val="05C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B171E"/>
    <w:multiLevelType w:val="multilevel"/>
    <w:tmpl w:val="43C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51F68"/>
    <w:multiLevelType w:val="multilevel"/>
    <w:tmpl w:val="347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F0390"/>
    <w:multiLevelType w:val="multilevel"/>
    <w:tmpl w:val="BE1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97D80"/>
    <w:multiLevelType w:val="multilevel"/>
    <w:tmpl w:val="EF2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52E6F"/>
    <w:multiLevelType w:val="multilevel"/>
    <w:tmpl w:val="291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745B"/>
    <w:multiLevelType w:val="multilevel"/>
    <w:tmpl w:val="4AB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F6E1B"/>
    <w:multiLevelType w:val="multilevel"/>
    <w:tmpl w:val="ACF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F2B38"/>
    <w:multiLevelType w:val="multilevel"/>
    <w:tmpl w:val="672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D6366"/>
    <w:multiLevelType w:val="multilevel"/>
    <w:tmpl w:val="0CC42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F123F7"/>
    <w:multiLevelType w:val="multilevel"/>
    <w:tmpl w:val="0AE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9555F"/>
    <w:multiLevelType w:val="multilevel"/>
    <w:tmpl w:val="CBA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67B5C"/>
    <w:multiLevelType w:val="multilevel"/>
    <w:tmpl w:val="9D5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54514"/>
    <w:multiLevelType w:val="multilevel"/>
    <w:tmpl w:val="82A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349D6"/>
    <w:multiLevelType w:val="multilevel"/>
    <w:tmpl w:val="DC1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62427"/>
    <w:multiLevelType w:val="multilevel"/>
    <w:tmpl w:val="301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57FD1"/>
    <w:multiLevelType w:val="multilevel"/>
    <w:tmpl w:val="9EB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05E1"/>
    <w:multiLevelType w:val="multilevel"/>
    <w:tmpl w:val="554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23"/>
  </w:num>
  <w:num w:numId="5">
    <w:abstractNumId w:val="21"/>
  </w:num>
  <w:num w:numId="6">
    <w:abstractNumId w:val="6"/>
  </w:num>
  <w:num w:numId="7">
    <w:abstractNumId w:val="13"/>
  </w:num>
  <w:num w:numId="8">
    <w:abstractNumId w:val="16"/>
  </w:num>
  <w:num w:numId="9">
    <w:abstractNumId w:val="19"/>
  </w:num>
  <w:num w:numId="10">
    <w:abstractNumId w:val="2"/>
  </w:num>
  <w:num w:numId="11">
    <w:abstractNumId w:val="8"/>
  </w:num>
  <w:num w:numId="12">
    <w:abstractNumId w:val="7"/>
  </w:num>
  <w:num w:numId="13">
    <w:abstractNumId w:val="22"/>
  </w:num>
  <w:num w:numId="14">
    <w:abstractNumId w:val="12"/>
  </w:num>
  <w:num w:numId="15">
    <w:abstractNumId w:val="9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 w:numId="20">
    <w:abstractNumId w:val="5"/>
  </w:num>
  <w:num w:numId="21">
    <w:abstractNumId w:val="20"/>
  </w:num>
  <w:num w:numId="2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54"/>
    <w:rsid w:val="001A5254"/>
    <w:rsid w:val="00792377"/>
    <w:rsid w:val="007A59AF"/>
    <w:rsid w:val="00D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1827"/>
  <w15:docId w15:val="{18F2DC2F-7A46-45CA-A790-E8FEA72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2147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Mendes</dc:creator>
  <cp:lastModifiedBy>Gustavo Mendes de Lima - 821139542</cp:lastModifiedBy>
  <cp:revision>3</cp:revision>
  <dcterms:created xsi:type="dcterms:W3CDTF">2024-11-05T18:27:00Z</dcterms:created>
  <dcterms:modified xsi:type="dcterms:W3CDTF">2024-11-13T23:03:00Z</dcterms:modified>
</cp:coreProperties>
</file>