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D458B" w14:textId="77777777" w:rsidR="00BE061C" w:rsidRPr="00BE061C" w:rsidRDefault="00BE061C" w:rsidP="00EE6174">
      <w:pPr>
        <w:pStyle w:val="Title"/>
        <w:rPr>
          <w:sz w:val="16"/>
          <w:szCs w:val="16"/>
        </w:rPr>
      </w:pPr>
    </w:p>
    <w:p w14:paraId="12A1C28F" w14:textId="65F03560" w:rsidR="0061125A" w:rsidRDefault="0061125A" w:rsidP="00EE6174">
      <w:pPr>
        <w:pStyle w:val="Title"/>
      </w:pPr>
      <w:r w:rsidRPr="0061125A">
        <w:rPr>
          <w:sz w:val="40"/>
        </w:rPr>
        <w:t>Lab Report #</w:t>
      </w:r>
      <w:r w:rsidR="001F49CD">
        <w:rPr>
          <w:sz w:val="40"/>
        </w:rPr>
        <w:t>6</w:t>
      </w:r>
      <w:r w:rsidRPr="0061125A">
        <w:rPr>
          <w:sz w:val="40"/>
        </w:rPr>
        <w:t>:</w:t>
      </w:r>
    </w:p>
    <w:p w14:paraId="62B1B25A" w14:textId="21521356" w:rsidR="00C97B41" w:rsidRDefault="001F49CD" w:rsidP="00EE6174">
      <w:pPr>
        <w:pStyle w:val="Title"/>
      </w:pPr>
      <w:r>
        <w:t>Serial Communications</w:t>
      </w:r>
    </w:p>
    <w:p w14:paraId="56140EB2" w14:textId="77777777" w:rsidR="002E46E5" w:rsidRDefault="0087223F" w:rsidP="00837A70">
      <w:pPr>
        <w:spacing w:after="0"/>
      </w:pPr>
      <w:r w:rsidRPr="00F2445F">
        <w:rPr>
          <w:b/>
        </w:rPr>
        <w:t>Authors:</w:t>
      </w:r>
      <w:r>
        <w:t xml:space="preserve"> </w:t>
      </w:r>
      <w:r w:rsidR="00717835" w:rsidRPr="00717835">
        <w:t xml:space="preserve">Midshipman </w:t>
      </w:r>
      <w:r w:rsidR="003A2618">
        <w:t>3</w:t>
      </w:r>
      <w:r w:rsidR="00717835" w:rsidRPr="00717835">
        <w:t xml:space="preserve">/C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 w:rsidR="00EE6174">
        <w:t xml:space="preserve"> and</w:t>
      </w:r>
      <w:r w:rsidR="00717835" w:rsidRPr="00717835">
        <w:t xml:space="preserve"> Midshipman </w:t>
      </w:r>
      <w:r w:rsidR="003A2618">
        <w:t>3/</w:t>
      </w:r>
      <w:r w:rsidR="00717835" w:rsidRPr="00717835">
        <w:t xml:space="preserve">C </w:t>
      </w:r>
      <w:r w:rsidR="00717835" w:rsidRPr="00837A70">
        <w:rPr>
          <w:b/>
        </w:rPr>
        <w:t>First Last</w:t>
      </w:r>
      <w:r w:rsidR="00EE6174" w:rsidRPr="00837A70">
        <w:rPr>
          <w:b/>
        </w:rPr>
        <w:t xml:space="preserve"> Name</w:t>
      </w:r>
      <w:r w:rsidR="00EE6174">
        <w:t xml:space="preserve"> </w:t>
      </w:r>
      <w:r>
        <w:br/>
      </w:r>
      <w:r w:rsidR="00EE6174" w:rsidRPr="00F2445F">
        <w:rPr>
          <w:b/>
        </w:rPr>
        <w:t>Course</w:t>
      </w:r>
      <w:r w:rsidRPr="00F2445F">
        <w:rPr>
          <w:b/>
        </w:rPr>
        <w:t>:</w:t>
      </w:r>
      <w:r>
        <w:t xml:space="preserve"> </w:t>
      </w:r>
      <w:r w:rsidR="00EE6174">
        <w:t xml:space="preserve"> </w:t>
      </w:r>
      <w:r w:rsidR="002E46E5">
        <w:t>SY202</w:t>
      </w:r>
      <w:r w:rsidR="00EE6174">
        <w:t xml:space="preserve"> </w:t>
      </w:r>
      <w:r w:rsidR="002E46E5">
        <w:t>Cyber Systems Engineering</w:t>
      </w:r>
    </w:p>
    <w:p w14:paraId="3657E29D" w14:textId="554FD264" w:rsidR="00941D9A" w:rsidRDefault="00941D9A" w:rsidP="00157324">
      <w:pPr>
        <w:tabs>
          <w:tab w:val="left" w:pos="1260"/>
          <w:tab w:val="left" w:pos="1620"/>
        </w:tabs>
        <w:spacing w:after="0"/>
      </w:pPr>
      <w:r>
        <w:rPr>
          <w:b/>
        </w:rPr>
        <w:t>Enclosures</w:t>
      </w:r>
      <w:r w:rsidR="002E46E5" w:rsidRPr="002E46E5">
        <w:rPr>
          <w:b/>
        </w:rPr>
        <w:t xml:space="preserve">:  </w:t>
      </w:r>
      <w:r w:rsidR="002E46E5">
        <w:rPr>
          <w:b/>
        </w:rPr>
        <w:tab/>
      </w:r>
      <w:r w:rsidRPr="00941D9A">
        <w:t>(</w:t>
      </w:r>
      <w:r w:rsidR="00E51779">
        <w:t>1</w:t>
      </w:r>
      <w:r w:rsidRPr="00941D9A">
        <w:t>)</w:t>
      </w:r>
      <w:r>
        <w:rPr>
          <w:b/>
        </w:rPr>
        <w:t xml:space="preserve"> </w:t>
      </w:r>
      <w:r w:rsidR="00623242">
        <w:t>Part B mbed</w:t>
      </w:r>
      <w:r w:rsidR="00803C74">
        <w:t>2</w:t>
      </w:r>
      <w:bookmarkStart w:id="0" w:name="_GoBack"/>
      <w:bookmarkEnd w:id="0"/>
      <w:r w:rsidR="00623242">
        <w:t xml:space="preserve"> code</w:t>
      </w:r>
    </w:p>
    <w:p w14:paraId="2D214AC7" w14:textId="66B80863" w:rsidR="00157324" w:rsidRDefault="00941D9A" w:rsidP="00157324">
      <w:pPr>
        <w:tabs>
          <w:tab w:val="left" w:pos="1260"/>
          <w:tab w:val="left" w:pos="1620"/>
        </w:tabs>
        <w:spacing w:after="0"/>
      </w:pPr>
      <w:r>
        <w:tab/>
        <w:t>(</w:t>
      </w:r>
      <w:r w:rsidR="00E51779">
        <w:t>2</w:t>
      </w:r>
      <w:r w:rsidR="00623242">
        <w:t>) Part C MATLAB code</w:t>
      </w:r>
    </w:p>
    <w:p w14:paraId="5AB78CAE" w14:textId="0766D329" w:rsidR="00623242" w:rsidRDefault="00623242" w:rsidP="00157324">
      <w:pPr>
        <w:tabs>
          <w:tab w:val="left" w:pos="1260"/>
          <w:tab w:val="left" w:pos="1620"/>
        </w:tabs>
        <w:spacing w:after="0"/>
      </w:pPr>
    </w:p>
    <w:p w14:paraId="713E7C99" w14:textId="77777777" w:rsidR="00FD4666" w:rsidRPr="00FD4666" w:rsidRDefault="00FD4666" w:rsidP="00837A70">
      <w:pPr>
        <w:tabs>
          <w:tab w:val="left" w:pos="1260"/>
          <w:tab w:val="left" w:pos="1620"/>
        </w:tabs>
        <w:spacing w:after="0"/>
        <w:rPr>
          <w:sz w:val="8"/>
          <w:szCs w:val="8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762"/>
        <w:gridCol w:w="954"/>
        <w:gridCol w:w="1524"/>
        <w:gridCol w:w="355"/>
        <w:gridCol w:w="2110"/>
        <w:gridCol w:w="355"/>
        <w:gridCol w:w="1688"/>
        <w:gridCol w:w="810"/>
        <w:gridCol w:w="990"/>
      </w:tblGrid>
      <w:tr w:rsidR="000E5071" w:rsidRPr="005A017C" w14:paraId="3136CB44" w14:textId="77777777" w:rsidTr="000E5071">
        <w:trPr>
          <w:trHeight w:val="176"/>
        </w:trPr>
        <w:tc>
          <w:tcPr>
            <w:tcW w:w="1762" w:type="dxa"/>
            <w:vMerge w:val="restart"/>
            <w:shd w:val="clear" w:color="auto" w:fill="DDD9C3" w:themeFill="background2" w:themeFillShade="E6"/>
            <w:vAlign w:val="center"/>
          </w:tcPr>
          <w:p w14:paraId="053EDE4A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Metric</w:t>
            </w:r>
          </w:p>
        </w:tc>
        <w:tc>
          <w:tcPr>
            <w:tcW w:w="954" w:type="dxa"/>
            <w:vMerge w:val="restart"/>
            <w:tcBorders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57E27527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Weight</w:t>
            </w:r>
          </w:p>
        </w:tc>
        <w:tc>
          <w:tcPr>
            <w:tcW w:w="60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25B542D2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Quality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DD9C3" w:themeFill="background2" w:themeFillShade="E6"/>
            <w:vAlign w:val="center"/>
          </w:tcPr>
          <w:p w14:paraId="35D12A1D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Max</w:t>
            </w:r>
          </w:p>
          <w:p w14:paraId="34495A60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Score</w:t>
            </w:r>
          </w:p>
        </w:tc>
        <w:tc>
          <w:tcPr>
            <w:tcW w:w="990" w:type="dxa"/>
            <w:vMerge w:val="restart"/>
            <w:shd w:val="clear" w:color="auto" w:fill="DDD9C3" w:themeFill="background2" w:themeFillShade="E6"/>
            <w:vAlign w:val="center"/>
          </w:tcPr>
          <w:p w14:paraId="7D1CE56B" w14:textId="77777777" w:rsidR="000E5071" w:rsidRPr="005A017C" w:rsidRDefault="00BE061C" w:rsidP="00FD4666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Midn</w:t>
            </w:r>
          </w:p>
          <w:p w14:paraId="589A4430" w14:textId="77777777" w:rsidR="000E5071" w:rsidRPr="005A017C" w:rsidRDefault="000E5071" w:rsidP="00FD4666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Score</w:t>
            </w:r>
          </w:p>
        </w:tc>
      </w:tr>
      <w:tr w:rsidR="000E5071" w:rsidRPr="005A017C" w14:paraId="56E7C4F0" w14:textId="77777777" w:rsidTr="000E5071">
        <w:trPr>
          <w:trHeight w:val="176"/>
        </w:trPr>
        <w:tc>
          <w:tcPr>
            <w:tcW w:w="1762" w:type="dxa"/>
            <w:vMerge/>
          </w:tcPr>
          <w:p w14:paraId="1E20C3C6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954" w:type="dxa"/>
            <w:vMerge/>
            <w:tcBorders>
              <w:right w:val="single" w:sz="4" w:space="0" w:color="auto"/>
            </w:tcBorders>
          </w:tcPr>
          <w:p w14:paraId="6A035520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1CE5906F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0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2DE2A3B4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1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AAEFEC3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2</w:t>
            </w:r>
          </w:p>
        </w:tc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56707EE4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3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34C0DAED" w14:textId="77777777" w:rsidR="000E5071" w:rsidRPr="005A017C" w:rsidRDefault="000E5071" w:rsidP="00FD4666">
            <w:pPr>
              <w:spacing w:after="0"/>
              <w:jc w:val="center"/>
              <w:rPr>
                <w:b/>
                <w:color w:val="000000" w:themeColor="text1"/>
                <w:sz w:val="16"/>
              </w:rPr>
            </w:pPr>
            <w:r w:rsidRPr="005A017C">
              <w:rPr>
                <w:b/>
                <w:color w:val="000000" w:themeColor="text1"/>
                <w:sz w:val="16"/>
              </w:rPr>
              <w:t>4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14:paraId="659B97BA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vMerge/>
          </w:tcPr>
          <w:p w14:paraId="1D18AE6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</w:tr>
      <w:tr w:rsidR="000E5071" w:rsidRPr="005A017C" w14:paraId="651B7A9E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147B2061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Use of Lab Template</w:t>
            </w:r>
          </w:p>
        </w:tc>
        <w:tc>
          <w:tcPr>
            <w:tcW w:w="954" w:type="dxa"/>
            <w:vAlign w:val="center"/>
          </w:tcPr>
          <w:p w14:paraId="5295E003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1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vAlign w:val="center"/>
          </w:tcPr>
          <w:p w14:paraId="5ABFA476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No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center"/>
          </w:tcPr>
          <w:p w14:paraId="051526C0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tcBorders>
              <w:top w:val="single" w:sz="4" w:space="0" w:color="auto"/>
            </w:tcBorders>
            <w:vAlign w:val="center"/>
          </w:tcPr>
          <w:p w14:paraId="177C4C19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Partially</w:t>
            </w:r>
          </w:p>
        </w:tc>
        <w:tc>
          <w:tcPr>
            <w:tcW w:w="355" w:type="dxa"/>
            <w:tcBorders>
              <w:top w:val="single" w:sz="4" w:space="0" w:color="auto"/>
            </w:tcBorders>
            <w:vAlign w:val="center"/>
          </w:tcPr>
          <w:p w14:paraId="16802557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14:paraId="4D252E4E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Yes</w:t>
            </w:r>
          </w:p>
        </w:tc>
        <w:tc>
          <w:tcPr>
            <w:tcW w:w="810" w:type="dxa"/>
            <w:vAlign w:val="center"/>
          </w:tcPr>
          <w:p w14:paraId="266E4CEA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70897A08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0E5071" w:rsidRPr="005A017C" w14:paraId="14DAC77D" w14:textId="77777777" w:rsidTr="000E5071">
        <w:trPr>
          <w:trHeight w:val="343"/>
        </w:trPr>
        <w:tc>
          <w:tcPr>
            <w:tcW w:w="1762" w:type="dxa"/>
            <w:vAlign w:val="center"/>
          </w:tcPr>
          <w:p w14:paraId="4AEA87E4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Introduction</w:t>
            </w:r>
          </w:p>
        </w:tc>
        <w:tc>
          <w:tcPr>
            <w:tcW w:w="954" w:type="dxa"/>
            <w:vAlign w:val="center"/>
          </w:tcPr>
          <w:p w14:paraId="226C22B3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297C03F2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Problem, purpose, and objectives are unclear</w:t>
            </w:r>
          </w:p>
        </w:tc>
        <w:tc>
          <w:tcPr>
            <w:tcW w:w="355" w:type="dxa"/>
            <w:vAlign w:val="center"/>
          </w:tcPr>
          <w:p w14:paraId="15B0295E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222FB572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Problem stated but purpose/objectives unclear</w:t>
            </w:r>
          </w:p>
        </w:tc>
        <w:tc>
          <w:tcPr>
            <w:tcW w:w="355" w:type="dxa"/>
            <w:vAlign w:val="center"/>
          </w:tcPr>
          <w:p w14:paraId="1B509608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7D986C8C" w14:textId="77777777" w:rsidR="000E5071" w:rsidRPr="005A017C" w:rsidRDefault="000E5071" w:rsidP="00FD4666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Well discussed</w:t>
            </w:r>
          </w:p>
        </w:tc>
        <w:tc>
          <w:tcPr>
            <w:tcW w:w="810" w:type="dxa"/>
            <w:vAlign w:val="center"/>
          </w:tcPr>
          <w:p w14:paraId="5B89272D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37B0CDFA" w14:textId="77777777" w:rsidR="000E5071" w:rsidRPr="005A017C" w:rsidRDefault="000E5071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28545D" w:rsidRPr="005A017C" w14:paraId="3C90C9CC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13E8D1F4" w14:textId="447E18E5" w:rsidR="00941D9A" w:rsidRDefault="0028545D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Results </w:t>
            </w:r>
            <w:r w:rsidR="00623242">
              <w:rPr>
                <w:sz w:val="16"/>
              </w:rPr>
              <w:t>Part A</w:t>
            </w:r>
          </w:p>
          <w:p w14:paraId="5F12B5D3" w14:textId="59DAB453" w:rsidR="0028545D" w:rsidRDefault="00941D9A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(</w:t>
            </w:r>
            <w:r w:rsidR="009D23E3">
              <w:rPr>
                <w:sz w:val="16"/>
              </w:rPr>
              <w:t>Correctness</w:t>
            </w:r>
            <w:r>
              <w:rPr>
                <w:sz w:val="16"/>
              </w:rPr>
              <w:t>)</w:t>
            </w:r>
          </w:p>
        </w:tc>
        <w:tc>
          <w:tcPr>
            <w:tcW w:w="954" w:type="dxa"/>
            <w:vAlign w:val="center"/>
          </w:tcPr>
          <w:p w14:paraId="6BD65B5B" w14:textId="56690095" w:rsidR="0028545D" w:rsidRDefault="009D23E3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197BADFE" w14:textId="08A22E7B" w:rsidR="0028545D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Results are not presented, incomplete, </w:t>
            </w:r>
            <w:r w:rsidR="0028545D">
              <w:rPr>
                <w:sz w:val="16"/>
              </w:rPr>
              <w:t>or incorrect</w:t>
            </w:r>
            <w:r w:rsidR="0028545D">
              <w:rPr>
                <w:sz w:val="16"/>
              </w:rPr>
              <w:tab/>
            </w:r>
          </w:p>
        </w:tc>
        <w:tc>
          <w:tcPr>
            <w:tcW w:w="355" w:type="dxa"/>
            <w:vAlign w:val="center"/>
          </w:tcPr>
          <w:p w14:paraId="38CEAD89" w14:textId="77777777" w:rsidR="0028545D" w:rsidRPr="005A017C" w:rsidRDefault="0028545D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6BE42673" w14:textId="237DD40A" w:rsidR="0028545D" w:rsidRDefault="0028545D" w:rsidP="009D23E3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partially presented or some are incorrect; missing some </w:t>
            </w:r>
            <w:r w:rsidR="009D23E3">
              <w:rPr>
                <w:sz w:val="16"/>
              </w:rPr>
              <w:t>required items</w:t>
            </w:r>
          </w:p>
        </w:tc>
        <w:tc>
          <w:tcPr>
            <w:tcW w:w="355" w:type="dxa"/>
            <w:vAlign w:val="center"/>
          </w:tcPr>
          <w:p w14:paraId="2AA40722" w14:textId="77777777" w:rsidR="0028545D" w:rsidRPr="005A017C" w:rsidRDefault="0028545D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71B278D8" w14:textId="1E76F3F5" w:rsidR="0028545D" w:rsidRPr="005A017C" w:rsidRDefault="0028545D" w:rsidP="009D23E3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</w:t>
            </w:r>
            <w:r w:rsidR="009D23E3">
              <w:rPr>
                <w:sz w:val="16"/>
              </w:rPr>
              <w:t>complete and correct</w:t>
            </w:r>
          </w:p>
        </w:tc>
        <w:tc>
          <w:tcPr>
            <w:tcW w:w="810" w:type="dxa"/>
            <w:vAlign w:val="center"/>
          </w:tcPr>
          <w:p w14:paraId="66D2D9F9" w14:textId="4E6887A3" w:rsidR="0028545D" w:rsidRDefault="00941D9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420107B0" w14:textId="77777777" w:rsidR="0028545D" w:rsidRPr="005A017C" w:rsidRDefault="0028545D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941D9A" w:rsidRPr="005A017C" w14:paraId="64B640EC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4684D5A4" w14:textId="403D733F" w:rsidR="00941D9A" w:rsidRDefault="00941D9A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Results </w:t>
            </w:r>
            <w:r w:rsidR="00623242">
              <w:rPr>
                <w:sz w:val="16"/>
              </w:rPr>
              <w:t>Part A</w:t>
            </w:r>
            <w:r w:rsidR="009D23E3">
              <w:rPr>
                <w:sz w:val="16"/>
              </w:rPr>
              <w:t xml:space="preserve"> </w:t>
            </w:r>
            <w:r>
              <w:rPr>
                <w:sz w:val="16"/>
              </w:rPr>
              <w:t>(Discussion/Analysis)</w:t>
            </w:r>
          </w:p>
        </w:tc>
        <w:tc>
          <w:tcPr>
            <w:tcW w:w="954" w:type="dxa"/>
            <w:vAlign w:val="center"/>
          </w:tcPr>
          <w:p w14:paraId="7104D78E" w14:textId="5C59867B" w:rsidR="00941D9A" w:rsidRDefault="00941D9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61CE60C3" w14:textId="3A41EDAB" w:rsidR="00941D9A" w:rsidRPr="0028545D" w:rsidRDefault="00941D9A" w:rsidP="0028545D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>Results are not discussed or poorly discussed</w:t>
            </w:r>
          </w:p>
        </w:tc>
        <w:tc>
          <w:tcPr>
            <w:tcW w:w="355" w:type="dxa"/>
            <w:vAlign w:val="center"/>
          </w:tcPr>
          <w:p w14:paraId="4563148C" w14:textId="77777777" w:rsidR="00941D9A" w:rsidRPr="005A017C" w:rsidRDefault="00941D9A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0518146E" w14:textId="7618B6CA" w:rsidR="00941D9A" w:rsidRPr="0028545D" w:rsidRDefault="00941D9A" w:rsidP="00941D9A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 xml:space="preserve">Result are discussed, but </w:t>
            </w:r>
            <w:r>
              <w:rPr>
                <w:sz w:val="16"/>
              </w:rPr>
              <w:t>missed some relevant observations</w:t>
            </w:r>
          </w:p>
        </w:tc>
        <w:tc>
          <w:tcPr>
            <w:tcW w:w="355" w:type="dxa"/>
            <w:vAlign w:val="center"/>
          </w:tcPr>
          <w:p w14:paraId="07D48413" w14:textId="77777777" w:rsidR="00941D9A" w:rsidRPr="005A017C" w:rsidRDefault="00941D9A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7EDB84A5" w14:textId="36965A1F" w:rsidR="00941D9A" w:rsidRPr="0028545D" w:rsidRDefault="00941D9A" w:rsidP="009D23E3">
            <w:pPr>
              <w:spacing w:after="0"/>
              <w:rPr>
                <w:sz w:val="16"/>
              </w:rPr>
            </w:pPr>
            <w:r w:rsidRPr="00941D9A">
              <w:rPr>
                <w:sz w:val="16"/>
              </w:rPr>
              <w:t>Results are well discussed</w:t>
            </w:r>
            <w:r w:rsidR="009D23E3">
              <w:rPr>
                <w:sz w:val="16"/>
              </w:rPr>
              <w:t>;</w:t>
            </w:r>
            <w:r w:rsidRPr="00941D9A">
              <w:rPr>
                <w:sz w:val="16"/>
              </w:rPr>
              <w:t xml:space="preserve"> short but cohesive</w:t>
            </w:r>
          </w:p>
        </w:tc>
        <w:tc>
          <w:tcPr>
            <w:tcW w:w="810" w:type="dxa"/>
            <w:vAlign w:val="center"/>
          </w:tcPr>
          <w:p w14:paraId="467CB38A" w14:textId="1B285AC0" w:rsidR="00941D9A" w:rsidRDefault="00941D9A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390089E1" w14:textId="77777777" w:rsidR="00941D9A" w:rsidRPr="005A017C" w:rsidRDefault="00941D9A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512C0835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16270091" w14:textId="5A5B95A6" w:rsidR="009D23E3" w:rsidRDefault="00623242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Results Part B</w:t>
            </w:r>
          </w:p>
          <w:p w14:paraId="742B09A0" w14:textId="714D81C8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(Correctness)</w:t>
            </w:r>
          </w:p>
        </w:tc>
        <w:tc>
          <w:tcPr>
            <w:tcW w:w="954" w:type="dxa"/>
            <w:vAlign w:val="center"/>
          </w:tcPr>
          <w:p w14:paraId="321D2973" w14:textId="63E19D66" w:rsidR="009D23E3" w:rsidRDefault="006B2221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23CBF107" w14:textId="2ED33989" w:rsidR="009D23E3" w:rsidRPr="00941D9A" w:rsidRDefault="009D23E3" w:rsidP="0028545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Results are not presented, incomplete, or incorrect</w:t>
            </w:r>
            <w:r>
              <w:rPr>
                <w:sz w:val="16"/>
              </w:rPr>
              <w:tab/>
            </w:r>
          </w:p>
        </w:tc>
        <w:tc>
          <w:tcPr>
            <w:tcW w:w="355" w:type="dxa"/>
            <w:vAlign w:val="center"/>
          </w:tcPr>
          <w:p w14:paraId="61EA619F" w14:textId="77777777" w:rsidR="009D23E3" w:rsidRPr="005A017C" w:rsidRDefault="009D23E3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77B006EC" w14:textId="42E729FF" w:rsidR="009D23E3" w:rsidRPr="00941D9A" w:rsidRDefault="009D23E3" w:rsidP="00941D9A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partially presented or some are incorrect; missing some </w:t>
            </w:r>
            <w:r>
              <w:rPr>
                <w:sz w:val="16"/>
              </w:rPr>
              <w:t>required items</w:t>
            </w:r>
          </w:p>
        </w:tc>
        <w:tc>
          <w:tcPr>
            <w:tcW w:w="355" w:type="dxa"/>
            <w:vAlign w:val="center"/>
          </w:tcPr>
          <w:p w14:paraId="370676BC" w14:textId="77777777" w:rsidR="009D23E3" w:rsidRPr="005A017C" w:rsidRDefault="009D23E3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0E05CC76" w14:textId="38E7AD21" w:rsidR="009D23E3" w:rsidRPr="00941D9A" w:rsidRDefault="009D23E3" w:rsidP="0028545D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</w:t>
            </w:r>
            <w:r>
              <w:rPr>
                <w:sz w:val="16"/>
              </w:rPr>
              <w:t>complete and correct</w:t>
            </w:r>
          </w:p>
        </w:tc>
        <w:tc>
          <w:tcPr>
            <w:tcW w:w="810" w:type="dxa"/>
            <w:vAlign w:val="center"/>
          </w:tcPr>
          <w:p w14:paraId="0F818D42" w14:textId="1A83E301" w:rsidR="009D23E3" w:rsidRDefault="006B2221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7814CDE7" w14:textId="77777777" w:rsidR="009D23E3" w:rsidRPr="005A017C" w:rsidRDefault="009D23E3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5A6F6D38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2143CBAC" w14:textId="4DC72F88" w:rsidR="009D23E3" w:rsidRDefault="00623242" w:rsidP="00FD4666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Results Part B</w:t>
            </w:r>
            <w:r w:rsidR="009D23E3">
              <w:rPr>
                <w:sz w:val="16"/>
              </w:rPr>
              <w:t xml:space="preserve"> (Discussion/Analysis)</w:t>
            </w:r>
          </w:p>
        </w:tc>
        <w:tc>
          <w:tcPr>
            <w:tcW w:w="954" w:type="dxa"/>
            <w:vAlign w:val="center"/>
          </w:tcPr>
          <w:p w14:paraId="40E946F9" w14:textId="08FDEF7E" w:rsidR="009D23E3" w:rsidRDefault="009D23E3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50548EDB" w14:textId="5922942F" w:rsidR="009D23E3" w:rsidRPr="00941D9A" w:rsidRDefault="00630223" w:rsidP="0028545D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Approach is</w:t>
            </w:r>
            <w:r w:rsidR="009D23E3" w:rsidRPr="00941D9A">
              <w:rPr>
                <w:sz w:val="16"/>
              </w:rPr>
              <w:t xml:space="preserve"> not discussed or poorly discussed</w:t>
            </w:r>
          </w:p>
        </w:tc>
        <w:tc>
          <w:tcPr>
            <w:tcW w:w="355" w:type="dxa"/>
            <w:vAlign w:val="center"/>
          </w:tcPr>
          <w:p w14:paraId="56F93D93" w14:textId="77777777" w:rsidR="009D23E3" w:rsidRPr="005A017C" w:rsidRDefault="009D23E3" w:rsidP="00FD4666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32BC1E53" w14:textId="57E4E590" w:rsidR="009D23E3" w:rsidRPr="00941D9A" w:rsidRDefault="00630223" w:rsidP="00941D9A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Approach is</w:t>
            </w:r>
            <w:r w:rsidR="00E535E2" w:rsidRPr="00941D9A">
              <w:rPr>
                <w:sz w:val="16"/>
              </w:rPr>
              <w:t xml:space="preserve"> discussed, but </w:t>
            </w:r>
            <w:r w:rsidR="00E535E2">
              <w:rPr>
                <w:sz w:val="16"/>
              </w:rPr>
              <w:t>missed some relevant observations</w:t>
            </w:r>
          </w:p>
        </w:tc>
        <w:tc>
          <w:tcPr>
            <w:tcW w:w="355" w:type="dxa"/>
            <w:vAlign w:val="center"/>
          </w:tcPr>
          <w:p w14:paraId="75E41B88" w14:textId="77777777" w:rsidR="009D23E3" w:rsidRPr="005A017C" w:rsidRDefault="009D23E3" w:rsidP="00FD4666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4B013840" w14:textId="6E9A425D" w:rsidR="009D23E3" w:rsidRPr="00941D9A" w:rsidRDefault="0063022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Approach is</w:t>
            </w:r>
            <w:r w:rsidR="009D23E3" w:rsidRPr="00941D9A">
              <w:rPr>
                <w:sz w:val="16"/>
              </w:rPr>
              <w:t xml:space="preserve"> well discussed</w:t>
            </w:r>
            <w:r w:rsidR="009D23E3">
              <w:rPr>
                <w:sz w:val="16"/>
              </w:rPr>
              <w:t>;</w:t>
            </w:r>
            <w:r w:rsidR="009D23E3" w:rsidRPr="00941D9A">
              <w:rPr>
                <w:sz w:val="16"/>
              </w:rPr>
              <w:t xml:space="preserve"> short but cohesive</w:t>
            </w:r>
          </w:p>
        </w:tc>
        <w:tc>
          <w:tcPr>
            <w:tcW w:w="810" w:type="dxa"/>
            <w:vAlign w:val="center"/>
          </w:tcPr>
          <w:p w14:paraId="08D7D53B" w14:textId="0AC8A70C" w:rsidR="009D23E3" w:rsidRDefault="009D23E3" w:rsidP="00FD4666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5B1BF413" w14:textId="77777777" w:rsidR="009D23E3" w:rsidRPr="005A017C" w:rsidRDefault="009D23E3" w:rsidP="00FD4666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3283CEC4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1ACA4045" w14:textId="25A2D4FE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Results Part </w:t>
            </w:r>
            <w:r w:rsidR="00E51779">
              <w:rPr>
                <w:sz w:val="16"/>
              </w:rPr>
              <w:t>C</w:t>
            </w:r>
          </w:p>
          <w:p w14:paraId="3EE582D0" w14:textId="5C104FF0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(Correctness)</w:t>
            </w:r>
          </w:p>
        </w:tc>
        <w:tc>
          <w:tcPr>
            <w:tcW w:w="954" w:type="dxa"/>
            <w:vAlign w:val="center"/>
          </w:tcPr>
          <w:p w14:paraId="05D840AE" w14:textId="36E08794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543601E4" w14:textId="695A2788" w:rsidR="009D23E3" w:rsidRPr="0028545D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Results are not presented, incomplete, or incorrect</w:t>
            </w:r>
            <w:r>
              <w:rPr>
                <w:sz w:val="16"/>
              </w:rPr>
              <w:tab/>
            </w:r>
          </w:p>
        </w:tc>
        <w:tc>
          <w:tcPr>
            <w:tcW w:w="355" w:type="dxa"/>
            <w:vAlign w:val="center"/>
          </w:tcPr>
          <w:p w14:paraId="36F367E3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32E5440F" w14:textId="0ED7B0D8" w:rsidR="009D23E3" w:rsidRPr="0028545D" w:rsidRDefault="009D23E3" w:rsidP="009D23E3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partially presented or some are incorrect; missing some </w:t>
            </w:r>
            <w:r>
              <w:rPr>
                <w:sz w:val="16"/>
              </w:rPr>
              <w:t>required items</w:t>
            </w:r>
          </w:p>
        </w:tc>
        <w:tc>
          <w:tcPr>
            <w:tcW w:w="355" w:type="dxa"/>
            <w:vAlign w:val="center"/>
          </w:tcPr>
          <w:p w14:paraId="2070D010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22EABCC6" w14:textId="7DCFAFC9" w:rsidR="009D23E3" w:rsidRPr="0028545D" w:rsidRDefault="009D23E3" w:rsidP="009D23E3">
            <w:pPr>
              <w:spacing w:after="0"/>
              <w:rPr>
                <w:sz w:val="16"/>
              </w:rPr>
            </w:pPr>
            <w:r w:rsidRPr="0028545D">
              <w:rPr>
                <w:sz w:val="16"/>
              </w:rPr>
              <w:t xml:space="preserve">Results are </w:t>
            </w:r>
            <w:r>
              <w:rPr>
                <w:sz w:val="16"/>
              </w:rPr>
              <w:t>complete and correct</w:t>
            </w:r>
          </w:p>
        </w:tc>
        <w:tc>
          <w:tcPr>
            <w:tcW w:w="810" w:type="dxa"/>
            <w:vAlign w:val="center"/>
          </w:tcPr>
          <w:p w14:paraId="2258ABEF" w14:textId="4EBD340D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3EC8A58C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0D5C6EBC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017794B9" w14:textId="677236F5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Results Part </w:t>
            </w:r>
            <w:r w:rsidR="00E51779">
              <w:rPr>
                <w:sz w:val="16"/>
              </w:rPr>
              <w:t>C</w:t>
            </w:r>
            <w:r>
              <w:rPr>
                <w:sz w:val="16"/>
              </w:rPr>
              <w:t xml:space="preserve"> (Discussion/Analysis)</w:t>
            </w:r>
          </w:p>
        </w:tc>
        <w:tc>
          <w:tcPr>
            <w:tcW w:w="954" w:type="dxa"/>
            <w:vAlign w:val="center"/>
          </w:tcPr>
          <w:p w14:paraId="6391225F" w14:textId="5EBE184C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4" w:type="dxa"/>
            <w:vAlign w:val="center"/>
          </w:tcPr>
          <w:p w14:paraId="51E073F3" w14:textId="0DC01859" w:rsidR="009D23E3" w:rsidRPr="0028545D" w:rsidRDefault="006B2221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Approach is</w:t>
            </w:r>
            <w:r w:rsidR="009D23E3" w:rsidRPr="00941D9A">
              <w:rPr>
                <w:sz w:val="16"/>
              </w:rPr>
              <w:t xml:space="preserve"> not discussed or poorly discussed</w:t>
            </w:r>
          </w:p>
        </w:tc>
        <w:tc>
          <w:tcPr>
            <w:tcW w:w="355" w:type="dxa"/>
            <w:vAlign w:val="center"/>
          </w:tcPr>
          <w:p w14:paraId="2ACD03A0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1610DC81" w14:textId="5803228A" w:rsidR="009D23E3" w:rsidRPr="0028545D" w:rsidRDefault="006B2221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Approach is</w:t>
            </w:r>
            <w:r w:rsidR="00E535E2" w:rsidRPr="00941D9A">
              <w:rPr>
                <w:sz w:val="16"/>
              </w:rPr>
              <w:t xml:space="preserve"> discussed, but </w:t>
            </w:r>
            <w:r w:rsidR="00E535E2">
              <w:rPr>
                <w:sz w:val="16"/>
              </w:rPr>
              <w:t>missed some relevant observations</w:t>
            </w:r>
          </w:p>
        </w:tc>
        <w:tc>
          <w:tcPr>
            <w:tcW w:w="355" w:type="dxa"/>
            <w:vAlign w:val="center"/>
          </w:tcPr>
          <w:p w14:paraId="1FE8105D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24C88EE9" w14:textId="3C63B7D0" w:rsidR="009D23E3" w:rsidRPr="0028545D" w:rsidRDefault="006B2221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Approach is</w:t>
            </w:r>
            <w:r w:rsidR="009D23E3" w:rsidRPr="00941D9A">
              <w:rPr>
                <w:sz w:val="16"/>
              </w:rPr>
              <w:t xml:space="preserve"> well discussed</w:t>
            </w:r>
            <w:r w:rsidR="009D23E3">
              <w:rPr>
                <w:sz w:val="16"/>
              </w:rPr>
              <w:t>;</w:t>
            </w:r>
            <w:r w:rsidR="009D23E3" w:rsidRPr="00941D9A">
              <w:rPr>
                <w:sz w:val="16"/>
              </w:rPr>
              <w:t xml:space="preserve"> short but cohesive</w:t>
            </w:r>
          </w:p>
        </w:tc>
        <w:tc>
          <w:tcPr>
            <w:tcW w:w="810" w:type="dxa"/>
            <w:vAlign w:val="center"/>
          </w:tcPr>
          <w:p w14:paraId="3D1F534A" w14:textId="4B82B582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990" w:type="dxa"/>
            <w:vAlign w:val="center"/>
          </w:tcPr>
          <w:p w14:paraId="75CB2522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14B74803" w14:textId="77777777" w:rsidTr="000E5071">
        <w:trPr>
          <w:trHeight w:val="354"/>
        </w:trPr>
        <w:tc>
          <w:tcPr>
            <w:tcW w:w="1762" w:type="dxa"/>
            <w:vAlign w:val="center"/>
          </w:tcPr>
          <w:p w14:paraId="1CCD3E40" w14:textId="739B0508" w:rsidR="009D23E3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Conclusions</w:t>
            </w:r>
          </w:p>
        </w:tc>
        <w:tc>
          <w:tcPr>
            <w:tcW w:w="954" w:type="dxa"/>
            <w:vAlign w:val="center"/>
          </w:tcPr>
          <w:p w14:paraId="08D9D081" w14:textId="3DB70C27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2720A1A2" w14:textId="0A1CC7F7" w:rsidR="009D23E3" w:rsidRPr="0028545D" w:rsidRDefault="009D23E3" w:rsidP="009D23E3">
            <w:pPr>
              <w:spacing w:after="0"/>
              <w:rPr>
                <w:sz w:val="16"/>
              </w:rPr>
            </w:pPr>
            <w:r w:rsidRPr="009D23E3">
              <w:rPr>
                <w:sz w:val="16"/>
              </w:rPr>
              <w:t xml:space="preserve">Not included or poorly </w:t>
            </w:r>
            <w:r>
              <w:rPr>
                <w:sz w:val="16"/>
              </w:rPr>
              <w:t>summarize main</w:t>
            </w:r>
            <w:r w:rsidRPr="009D23E3">
              <w:rPr>
                <w:sz w:val="16"/>
              </w:rPr>
              <w:t xml:space="preserve"> results</w:t>
            </w:r>
          </w:p>
        </w:tc>
        <w:tc>
          <w:tcPr>
            <w:tcW w:w="355" w:type="dxa"/>
            <w:vAlign w:val="center"/>
          </w:tcPr>
          <w:p w14:paraId="29E5833E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64E8AE9F" w14:textId="18AB496C" w:rsidR="009D23E3" w:rsidRPr="0028545D" w:rsidRDefault="009D23E3" w:rsidP="009D23E3">
            <w:pPr>
              <w:spacing w:after="0"/>
              <w:rPr>
                <w:sz w:val="16"/>
              </w:rPr>
            </w:pPr>
            <w:r w:rsidRPr="009D23E3">
              <w:rPr>
                <w:sz w:val="16"/>
              </w:rPr>
              <w:t xml:space="preserve">Included but </w:t>
            </w:r>
            <w:r>
              <w:rPr>
                <w:sz w:val="16"/>
              </w:rPr>
              <w:t>in</w:t>
            </w:r>
            <w:r w:rsidRPr="009D23E3">
              <w:rPr>
                <w:sz w:val="16"/>
              </w:rPr>
              <w:t>accurate or vague</w:t>
            </w:r>
          </w:p>
        </w:tc>
        <w:tc>
          <w:tcPr>
            <w:tcW w:w="355" w:type="dxa"/>
            <w:vAlign w:val="center"/>
          </w:tcPr>
          <w:p w14:paraId="4D800671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4384007B" w14:textId="6F897A1B" w:rsidR="009D23E3" w:rsidRPr="0028545D" w:rsidRDefault="009D23E3" w:rsidP="009D23E3">
            <w:pPr>
              <w:spacing w:after="0"/>
              <w:rPr>
                <w:sz w:val="16"/>
              </w:rPr>
            </w:pPr>
            <w:r w:rsidRPr="009D23E3">
              <w:rPr>
                <w:sz w:val="16"/>
              </w:rPr>
              <w:t xml:space="preserve">Included and cohesively </w:t>
            </w:r>
            <w:r>
              <w:rPr>
                <w:sz w:val="16"/>
              </w:rPr>
              <w:t>summarize</w:t>
            </w:r>
            <w:r w:rsidRPr="009D23E3">
              <w:rPr>
                <w:sz w:val="16"/>
              </w:rPr>
              <w:t xml:space="preserve"> results</w:t>
            </w:r>
          </w:p>
        </w:tc>
        <w:tc>
          <w:tcPr>
            <w:tcW w:w="810" w:type="dxa"/>
            <w:vAlign w:val="center"/>
          </w:tcPr>
          <w:p w14:paraId="3A1349F2" w14:textId="0D30110C" w:rsidR="009D23E3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1108ABE6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00F0F217" w14:textId="77777777" w:rsidTr="000E5071">
        <w:trPr>
          <w:trHeight w:val="343"/>
        </w:trPr>
        <w:tc>
          <w:tcPr>
            <w:tcW w:w="1762" w:type="dxa"/>
            <w:vAlign w:val="center"/>
          </w:tcPr>
          <w:p w14:paraId="29A76591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Comments</w:t>
            </w:r>
          </w:p>
        </w:tc>
        <w:tc>
          <w:tcPr>
            <w:tcW w:w="954" w:type="dxa"/>
            <w:vAlign w:val="center"/>
          </w:tcPr>
          <w:p w14:paraId="15F03615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3B578544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Not include</w:t>
            </w:r>
            <w:r>
              <w:rPr>
                <w:sz w:val="16"/>
              </w:rPr>
              <w:t>d</w:t>
            </w:r>
          </w:p>
        </w:tc>
        <w:tc>
          <w:tcPr>
            <w:tcW w:w="355" w:type="dxa"/>
            <w:vAlign w:val="center"/>
          </w:tcPr>
          <w:p w14:paraId="27A0600A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4E912D68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Included but not accurate or vague</w:t>
            </w:r>
          </w:p>
        </w:tc>
        <w:tc>
          <w:tcPr>
            <w:tcW w:w="355" w:type="dxa"/>
            <w:vAlign w:val="center"/>
          </w:tcPr>
          <w:p w14:paraId="3287DD74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2147697C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Included and cohesively addressed the results</w:t>
            </w:r>
          </w:p>
        </w:tc>
        <w:tc>
          <w:tcPr>
            <w:tcW w:w="810" w:type="dxa"/>
            <w:vAlign w:val="center"/>
          </w:tcPr>
          <w:p w14:paraId="4BA67251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4B7C7713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11D0525B" w14:textId="77777777" w:rsidTr="000E5071">
        <w:trPr>
          <w:trHeight w:val="522"/>
        </w:trPr>
        <w:tc>
          <w:tcPr>
            <w:tcW w:w="1762" w:type="dxa"/>
            <w:vAlign w:val="center"/>
          </w:tcPr>
          <w:p w14:paraId="10EAAD49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Grammar, organization, &amp; Professionalism</w:t>
            </w:r>
          </w:p>
        </w:tc>
        <w:tc>
          <w:tcPr>
            <w:tcW w:w="954" w:type="dxa"/>
            <w:vAlign w:val="center"/>
          </w:tcPr>
          <w:p w14:paraId="16067A3A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1</w:t>
            </w:r>
          </w:p>
        </w:tc>
        <w:tc>
          <w:tcPr>
            <w:tcW w:w="1524" w:type="dxa"/>
            <w:vAlign w:val="center"/>
          </w:tcPr>
          <w:p w14:paraId="118BB919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Poor grammar and use of slang</w:t>
            </w:r>
          </w:p>
        </w:tc>
        <w:tc>
          <w:tcPr>
            <w:tcW w:w="355" w:type="dxa"/>
            <w:vAlign w:val="center"/>
          </w:tcPr>
          <w:p w14:paraId="3848A623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2110" w:type="dxa"/>
            <w:vAlign w:val="center"/>
          </w:tcPr>
          <w:p w14:paraId="561A4D14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355" w:type="dxa"/>
            <w:vAlign w:val="center"/>
          </w:tcPr>
          <w:p w14:paraId="4A0BD33A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</w:p>
        </w:tc>
        <w:tc>
          <w:tcPr>
            <w:tcW w:w="1688" w:type="dxa"/>
            <w:vAlign w:val="center"/>
          </w:tcPr>
          <w:p w14:paraId="42B3458A" w14:textId="77777777" w:rsidR="009D23E3" w:rsidRPr="005A017C" w:rsidRDefault="009D23E3" w:rsidP="009D23E3">
            <w:pPr>
              <w:spacing w:after="0"/>
              <w:rPr>
                <w:sz w:val="16"/>
              </w:rPr>
            </w:pPr>
            <w:r w:rsidRPr="005A017C">
              <w:rPr>
                <w:sz w:val="16"/>
              </w:rPr>
              <w:t>Professional writing</w:t>
            </w:r>
          </w:p>
        </w:tc>
        <w:tc>
          <w:tcPr>
            <w:tcW w:w="810" w:type="dxa"/>
            <w:vAlign w:val="center"/>
          </w:tcPr>
          <w:p w14:paraId="727FA76E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  <w:r w:rsidRPr="005A017C">
              <w:rPr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2647212C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3D38DD9D" w14:textId="77777777" w:rsidTr="000E5071">
        <w:trPr>
          <w:trHeight w:val="176"/>
        </w:trPr>
        <w:tc>
          <w:tcPr>
            <w:tcW w:w="8748" w:type="dxa"/>
            <w:gridSpan w:val="7"/>
            <w:vAlign w:val="center"/>
          </w:tcPr>
          <w:p w14:paraId="7FF41777" w14:textId="77777777" w:rsidR="009D23E3" w:rsidRPr="005A017C" w:rsidRDefault="009D23E3" w:rsidP="009D23E3">
            <w:pPr>
              <w:spacing w:after="0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 xml:space="preserve">Total Points </w:t>
            </w:r>
          </w:p>
        </w:tc>
        <w:tc>
          <w:tcPr>
            <w:tcW w:w="810" w:type="dxa"/>
            <w:vAlign w:val="center"/>
          </w:tcPr>
          <w:p w14:paraId="52352917" w14:textId="417B021F" w:rsidR="009D23E3" w:rsidRPr="005A017C" w:rsidRDefault="004629AE" w:rsidP="009D23E3">
            <w:pPr>
              <w:spacing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 w:rsidR="006B2221">
              <w:rPr>
                <w:b/>
                <w:sz w:val="16"/>
              </w:rPr>
              <w:t>4</w:t>
            </w:r>
          </w:p>
        </w:tc>
        <w:tc>
          <w:tcPr>
            <w:tcW w:w="990" w:type="dxa"/>
            <w:vAlign w:val="center"/>
          </w:tcPr>
          <w:p w14:paraId="5C7630BE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  <w:tr w:rsidR="009D23E3" w:rsidRPr="005A017C" w14:paraId="417296F8" w14:textId="77777777" w:rsidTr="002D284C">
        <w:trPr>
          <w:trHeight w:val="176"/>
        </w:trPr>
        <w:tc>
          <w:tcPr>
            <w:tcW w:w="7060" w:type="dxa"/>
            <w:gridSpan w:val="6"/>
            <w:vAlign w:val="center"/>
          </w:tcPr>
          <w:p w14:paraId="499A9BCA" w14:textId="427F5EAB" w:rsidR="009D23E3" w:rsidRPr="005A017C" w:rsidRDefault="009D23E3" w:rsidP="004629AE">
            <w:pPr>
              <w:spacing w:after="0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 xml:space="preserve">Normalized </w:t>
            </w:r>
            <w:r>
              <w:rPr>
                <w:b/>
                <w:sz w:val="16"/>
              </w:rPr>
              <w:t xml:space="preserve">Report Score = (Total Point / </w:t>
            </w:r>
            <w:r w:rsidR="006B2221">
              <w:rPr>
                <w:b/>
                <w:sz w:val="16"/>
              </w:rPr>
              <w:t>64</w:t>
            </w:r>
            <w:r w:rsidRPr="005A017C">
              <w:rPr>
                <w:b/>
                <w:sz w:val="16"/>
              </w:rPr>
              <w:t>) x 50</w:t>
            </w:r>
          </w:p>
        </w:tc>
        <w:tc>
          <w:tcPr>
            <w:tcW w:w="1688" w:type="dxa"/>
            <w:vAlign w:val="center"/>
          </w:tcPr>
          <w:p w14:paraId="4B57605C" w14:textId="77777777" w:rsidR="009D23E3" w:rsidRDefault="009D23E3" w:rsidP="009D23E3">
            <w:pPr>
              <w:spacing w:after="0"/>
              <w:rPr>
                <w:b/>
                <w:sz w:val="16"/>
              </w:rPr>
            </w:pPr>
            <w:r>
              <w:rPr>
                <w:b/>
                <w:sz w:val="16"/>
              </w:rPr>
              <w:t>Letter Grade:</w:t>
            </w:r>
          </w:p>
          <w:p w14:paraId="72188A4D" w14:textId="77777777" w:rsidR="009D23E3" w:rsidRPr="005A017C" w:rsidRDefault="009D23E3" w:rsidP="009D23E3">
            <w:pPr>
              <w:spacing w:after="0"/>
              <w:rPr>
                <w:b/>
                <w:sz w:val="16"/>
              </w:rPr>
            </w:pPr>
          </w:p>
        </w:tc>
        <w:tc>
          <w:tcPr>
            <w:tcW w:w="810" w:type="dxa"/>
            <w:vAlign w:val="center"/>
          </w:tcPr>
          <w:p w14:paraId="327EA6DB" w14:textId="77777777" w:rsidR="009D23E3" w:rsidRPr="005A017C" w:rsidRDefault="009D23E3" w:rsidP="009D23E3">
            <w:pPr>
              <w:spacing w:after="0"/>
              <w:jc w:val="center"/>
              <w:rPr>
                <w:b/>
                <w:sz w:val="16"/>
              </w:rPr>
            </w:pPr>
            <w:r w:rsidRPr="005A017C">
              <w:rPr>
                <w:b/>
                <w:sz w:val="16"/>
              </w:rPr>
              <w:t>50</w:t>
            </w:r>
          </w:p>
        </w:tc>
        <w:tc>
          <w:tcPr>
            <w:tcW w:w="990" w:type="dxa"/>
            <w:vAlign w:val="center"/>
          </w:tcPr>
          <w:p w14:paraId="3FD3F534" w14:textId="77777777" w:rsidR="009D23E3" w:rsidRPr="005A017C" w:rsidRDefault="009D23E3" w:rsidP="009D23E3">
            <w:pPr>
              <w:spacing w:after="0"/>
              <w:jc w:val="center"/>
              <w:rPr>
                <w:sz w:val="16"/>
              </w:rPr>
            </w:pPr>
          </w:p>
        </w:tc>
      </w:tr>
    </w:tbl>
    <w:p w14:paraId="20291D95" w14:textId="77777777" w:rsidR="005A29F5" w:rsidRPr="005A29F5" w:rsidRDefault="005A29F5" w:rsidP="00C97B41">
      <w:pPr>
        <w:rPr>
          <w:u w:val="single"/>
        </w:rPr>
      </w:pPr>
    </w:p>
    <w:p w14:paraId="373A716D" w14:textId="77777777" w:rsidR="00590A19" w:rsidRDefault="00590A19">
      <w:pPr>
        <w:spacing w:after="0" w:line="240" w:lineRule="auto"/>
        <w:rPr>
          <w:color w:val="FF0000"/>
          <w:u w:val="single"/>
        </w:rPr>
      </w:pPr>
      <w:r>
        <w:rPr>
          <w:color w:val="FF0000"/>
          <w:u w:val="single"/>
        </w:rPr>
        <w:br w:type="page"/>
      </w:r>
    </w:p>
    <w:p w14:paraId="59D8486C" w14:textId="3F4D39C9" w:rsidR="00590A19" w:rsidRDefault="002534B4" w:rsidP="0028545D">
      <w:pPr>
        <w:rPr>
          <w:rFonts w:ascii="Cambria" w:eastAsia="Times New Roman" w:hAnsi="Cambria"/>
          <w:b/>
          <w:bCs/>
          <w:smallCaps/>
          <w:color w:val="365F91"/>
          <w:sz w:val="28"/>
          <w:szCs w:val="28"/>
        </w:rPr>
      </w:pPr>
      <w:r w:rsidRPr="002534B4">
        <w:rPr>
          <w:color w:val="FF0000"/>
          <w:u w:val="single"/>
        </w:rPr>
        <w:lastRenderedPageBreak/>
        <w:t>Instructions:</w:t>
      </w:r>
      <w:r w:rsidRPr="002534B4">
        <w:rPr>
          <w:color w:val="FF0000"/>
        </w:rPr>
        <w:t xml:space="preserve"> </w:t>
      </w:r>
      <w:r w:rsidRPr="002E46E5">
        <w:rPr>
          <w:b/>
          <w:color w:val="FF0000"/>
        </w:rPr>
        <w:t>ERASE instructions that are given</w:t>
      </w:r>
      <w:r w:rsidR="0030478D" w:rsidRPr="002E46E5">
        <w:rPr>
          <w:b/>
          <w:color w:val="FF0000"/>
        </w:rPr>
        <w:t xml:space="preserve"> in red</w:t>
      </w:r>
      <w:r w:rsidRPr="002534B4">
        <w:rPr>
          <w:color w:val="FF0000"/>
        </w:rPr>
        <w:t xml:space="preserve">. </w:t>
      </w:r>
    </w:p>
    <w:p w14:paraId="67256127" w14:textId="354CAEBD" w:rsidR="00B44AB8" w:rsidRDefault="00B44AB8" w:rsidP="00B44AB8">
      <w:pPr>
        <w:pStyle w:val="Heading1"/>
        <w:rPr>
          <w:smallCaps/>
        </w:rPr>
      </w:pPr>
      <w:r>
        <w:rPr>
          <w:smallCaps/>
        </w:rPr>
        <w:t>Introduction</w:t>
      </w:r>
    </w:p>
    <w:p w14:paraId="200CF9F3" w14:textId="77777777" w:rsidR="00B44AB8" w:rsidRDefault="00B44AB8" w:rsidP="00B44AB8">
      <w:pPr>
        <w:rPr>
          <w:color w:val="FF0000"/>
        </w:rPr>
      </w:pPr>
      <w:r w:rsidRPr="002534B4">
        <w:rPr>
          <w:color w:val="FF0000"/>
        </w:rPr>
        <w:t xml:space="preserve">In </w:t>
      </w:r>
      <w:r>
        <w:rPr>
          <w:color w:val="FF0000"/>
        </w:rPr>
        <w:t>b</w:t>
      </w:r>
      <w:r w:rsidRPr="002534B4">
        <w:rPr>
          <w:color w:val="FF0000"/>
        </w:rPr>
        <w:t>rief</w:t>
      </w:r>
      <w:r>
        <w:rPr>
          <w:color w:val="FF0000"/>
        </w:rPr>
        <w:t>, describe</w:t>
      </w:r>
      <w:r w:rsidRPr="002534B4">
        <w:rPr>
          <w:color w:val="FF0000"/>
        </w:rPr>
        <w:t xml:space="preserve"> the purpose </w:t>
      </w:r>
      <w:r>
        <w:rPr>
          <w:color w:val="FF0000"/>
        </w:rPr>
        <w:t xml:space="preserve">and objective of the lab. This section should not be more than 2 paragraphs. </w:t>
      </w:r>
    </w:p>
    <w:p w14:paraId="560B854A" w14:textId="631B248B" w:rsidR="00CB507F" w:rsidRDefault="00CB507F" w:rsidP="00035712">
      <w:pPr>
        <w:pStyle w:val="Heading1"/>
        <w:rPr>
          <w:smallCaps/>
        </w:rPr>
      </w:pPr>
      <w:r>
        <w:rPr>
          <w:smallCaps/>
        </w:rPr>
        <w:t>Results</w:t>
      </w:r>
      <w:r w:rsidR="004629AE">
        <w:rPr>
          <w:smallCaps/>
        </w:rPr>
        <w:t xml:space="preserve"> and Discussion</w:t>
      </w:r>
    </w:p>
    <w:p w14:paraId="0165E04A" w14:textId="10FA8738" w:rsidR="00E535E2" w:rsidRDefault="00B60233" w:rsidP="00E535E2">
      <w:pPr>
        <w:pStyle w:val="Heading2"/>
      </w:pPr>
      <w:r>
        <w:t>Part A</w:t>
      </w:r>
      <w:r w:rsidR="00E535E2">
        <w:t>: Results and Discussion</w:t>
      </w:r>
    </w:p>
    <w:p w14:paraId="3ECCB4DE" w14:textId="4D3037A2" w:rsidR="00B60233" w:rsidRDefault="00CB507F" w:rsidP="00E535E2">
      <w:pPr>
        <w:rPr>
          <w:color w:val="FF0000"/>
        </w:rPr>
      </w:pPr>
      <w:r>
        <w:rPr>
          <w:color w:val="FF0000"/>
        </w:rPr>
        <w:t>Discuss your results</w:t>
      </w:r>
      <w:r w:rsidR="00E535E2">
        <w:rPr>
          <w:color w:val="FF0000"/>
        </w:rPr>
        <w:t xml:space="preserve"> from Part </w:t>
      </w:r>
      <w:r w:rsidR="00B60233">
        <w:rPr>
          <w:color w:val="FF0000"/>
        </w:rPr>
        <w:t>A</w:t>
      </w:r>
      <w:r w:rsidR="00E535E2">
        <w:rPr>
          <w:color w:val="FF0000"/>
        </w:rPr>
        <w:t xml:space="preserve">. </w:t>
      </w:r>
      <w:r w:rsidR="00B60233">
        <w:rPr>
          <w:color w:val="FF0000"/>
        </w:rPr>
        <w:t xml:space="preserve"> Include your results from Part A.6.a-d in tables.  Ensure that the tables do not break across pages to improve readability.  Finally, include/provide an explanation for each result.</w:t>
      </w:r>
    </w:p>
    <w:p w14:paraId="0ECAFD6F" w14:textId="77777777" w:rsidR="00803C74" w:rsidRDefault="00803C74" w:rsidP="00803C74">
      <w:pPr>
        <w:pStyle w:val="ListParagraph"/>
        <w:jc w:val="both"/>
      </w:pPr>
    </w:p>
    <w:p w14:paraId="1C693CA1" w14:textId="77777777" w:rsidR="00803C74" w:rsidRDefault="00803C74" w:rsidP="00803C74">
      <w:pPr>
        <w:pStyle w:val="ListParagraph"/>
        <w:numPr>
          <w:ilvl w:val="1"/>
          <w:numId w:val="29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textAlignment w:val="baseline"/>
      </w:pPr>
      <w:r>
        <w:t>Identical settings: Tx/Rx 600 Baud, Tx/Rx 8 data bits, Tx/Rx 1 stop bit</w:t>
      </w:r>
    </w:p>
    <w:p w14:paraId="0C47B3E6" w14:textId="77777777" w:rsidR="00803C74" w:rsidRDefault="00803C74" w:rsidP="00803C74">
      <w:pPr>
        <w:pStyle w:val="ListParagraph"/>
        <w:ind w:left="1440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803C74" w14:paraId="1C9D87BA" w14:textId="77777777" w:rsidTr="000471C2">
        <w:trPr>
          <w:cantSplit/>
        </w:trPr>
        <w:tc>
          <w:tcPr>
            <w:tcW w:w="7910" w:type="dxa"/>
            <w:gridSpan w:val="6"/>
          </w:tcPr>
          <w:p w14:paraId="35CD360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Tx 600N81/Rx 600N81</w:t>
            </w:r>
          </w:p>
        </w:tc>
      </w:tr>
      <w:tr w:rsidR="00803C74" w14:paraId="507975FC" w14:textId="77777777" w:rsidTr="000471C2">
        <w:trPr>
          <w:cantSplit/>
        </w:trPr>
        <w:tc>
          <w:tcPr>
            <w:tcW w:w="1159" w:type="dxa"/>
          </w:tcPr>
          <w:p w14:paraId="626CA95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14:paraId="7DAA1080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14:paraId="0047F5CA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14:paraId="63AD007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14:paraId="7EF7333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14:paraId="6C749B5F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803C74" w14:paraId="05D06612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5EB022BB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Tx</w:t>
            </w:r>
          </w:p>
        </w:tc>
        <w:tc>
          <w:tcPr>
            <w:tcW w:w="366" w:type="dxa"/>
            <w:vAlign w:val="center"/>
          </w:tcPr>
          <w:p w14:paraId="26314623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4B5C7D43" w14:textId="77777777" w:rsidR="00803C74" w:rsidRDefault="00803C74" w:rsidP="000471C2">
            <w:pPr>
              <w:pStyle w:val="ListParagraph"/>
              <w:keepNext/>
              <w:spacing w:after="0"/>
              <w:ind w:left="0"/>
              <w:jc w:val="center"/>
            </w:pPr>
          </w:p>
        </w:tc>
        <w:tc>
          <w:tcPr>
            <w:tcW w:w="1658" w:type="dxa"/>
          </w:tcPr>
          <w:p w14:paraId="363E574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10A7BDE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0E2DF33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13D8F8E0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46D999A9" w14:textId="77777777" w:rsidTr="000471C2">
        <w:trPr>
          <w:cantSplit/>
        </w:trPr>
        <w:tc>
          <w:tcPr>
            <w:tcW w:w="1159" w:type="dxa"/>
            <w:vMerge/>
            <w:vAlign w:val="center"/>
          </w:tcPr>
          <w:p w14:paraId="26E878F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3F754697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1121E4C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5C534D0F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02C0285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20D78C89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083726D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36C4CD42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24E8D1E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14:paraId="12C90E71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463BCD2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7F39612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5750D9C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53C075FF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197BA064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636EBFDA" w14:textId="77777777" w:rsidTr="000471C2">
        <w:trPr>
          <w:cantSplit/>
        </w:trPr>
        <w:tc>
          <w:tcPr>
            <w:tcW w:w="1159" w:type="dxa"/>
            <w:vMerge/>
          </w:tcPr>
          <w:p w14:paraId="370327E8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0F1EBB5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290593BB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56013D5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089ABBE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33272E1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0120D3E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14:paraId="141B4996" w14:textId="26CE5998" w:rsidR="00803C74" w:rsidRDefault="00803C74" w:rsidP="00803C74"/>
    <w:p w14:paraId="75E2C58C" w14:textId="77777777" w:rsidR="00803C74" w:rsidRDefault="00803C74" w:rsidP="00803C74">
      <w:pPr>
        <w:pStyle w:val="ListParagraph"/>
        <w:numPr>
          <w:ilvl w:val="1"/>
          <w:numId w:val="29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textAlignment w:val="baseline"/>
      </w:pPr>
      <w:r>
        <w:t xml:space="preserve">Mismatched baud rates: Tx </w:t>
      </w:r>
      <w:r w:rsidRPr="00242913">
        <w:rPr>
          <w:b/>
        </w:rPr>
        <w:t>300</w:t>
      </w:r>
      <w:r w:rsidRPr="00974F53">
        <w:rPr>
          <w:b/>
        </w:rPr>
        <w:t xml:space="preserve"> Baud</w:t>
      </w:r>
      <w:r>
        <w:t>/Rx 600 Baud, Tx/Rx 8 data bits, Tx/Rx 1 stop bit</w:t>
      </w:r>
    </w:p>
    <w:p w14:paraId="17C185B2" w14:textId="77777777" w:rsidR="00803C74" w:rsidRDefault="00803C74" w:rsidP="00803C74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803C74" w14:paraId="13C7EC79" w14:textId="77777777" w:rsidTr="000471C2">
        <w:trPr>
          <w:cantSplit/>
        </w:trPr>
        <w:tc>
          <w:tcPr>
            <w:tcW w:w="7910" w:type="dxa"/>
            <w:gridSpan w:val="6"/>
          </w:tcPr>
          <w:p w14:paraId="7632BEA0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Tx 300N81/Rx 600N81 (1</w:t>
            </w:r>
            <w:r>
              <w:rPr>
                <w:vertAlign w:val="superscript"/>
              </w:rPr>
              <w:t>st</w:t>
            </w:r>
            <w:r>
              <w:t xml:space="preserve"> Transmission)</w:t>
            </w:r>
          </w:p>
        </w:tc>
      </w:tr>
      <w:tr w:rsidR="00803C74" w14:paraId="1FA62E98" w14:textId="77777777" w:rsidTr="000471C2">
        <w:trPr>
          <w:cantSplit/>
        </w:trPr>
        <w:tc>
          <w:tcPr>
            <w:tcW w:w="1159" w:type="dxa"/>
          </w:tcPr>
          <w:p w14:paraId="77C7AA9B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14:paraId="41E8F58B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14:paraId="2120AB7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14:paraId="7D5DCEA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14:paraId="12CD331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14:paraId="652D8DCF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803C74" w14:paraId="307C83DC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4556426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Tx</w:t>
            </w:r>
          </w:p>
        </w:tc>
        <w:tc>
          <w:tcPr>
            <w:tcW w:w="366" w:type="dxa"/>
            <w:vAlign w:val="center"/>
          </w:tcPr>
          <w:p w14:paraId="193D4FD1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602BD0D4" w14:textId="77777777" w:rsidR="00803C74" w:rsidRDefault="00803C74" w:rsidP="000471C2">
            <w:pPr>
              <w:pStyle w:val="ListParagraph"/>
              <w:keepNext/>
              <w:spacing w:after="0"/>
              <w:ind w:left="0"/>
              <w:jc w:val="center"/>
            </w:pPr>
          </w:p>
        </w:tc>
        <w:tc>
          <w:tcPr>
            <w:tcW w:w="1658" w:type="dxa"/>
          </w:tcPr>
          <w:p w14:paraId="0BF72EEF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24D0391A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632B6FB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14698E1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1A397C72" w14:textId="77777777" w:rsidTr="000471C2">
        <w:trPr>
          <w:cantSplit/>
        </w:trPr>
        <w:tc>
          <w:tcPr>
            <w:tcW w:w="1159" w:type="dxa"/>
            <w:vMerge/>
            <w:vAlign w:val="center"/>
          </w:tcPr>
          <w:p w14:paraId="33DB6CA9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03E44BCA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683C474B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6B87E9F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58270A1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6CBABCB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52E79B3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0DFD9AAC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2A67EC7E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14:paraId="6FE877C2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4447537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7F5933E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1C29DA1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0C9FCFC4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69F242E7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695DB014" w14:textId="77777777" w:rsidTr="000471C2">
        <w:trPr>
          <w:cantSplit/>
        </w:trPr>
        <w:tc>
          <w:tcPr>
            <w:tcW w:w="1159" w:type="dxa"/>
            <w:vMerge/>
          </w:tcPr>
          <w:p w14:paraId="55236A89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4ABAF07F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00A9131B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714E938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6E7F708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2A0CA41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41FEDC7E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14:paraId="4A38D518" w14:textId="77777777" w:rsidR="00803C74" w:rsidRDefault="00803C74" w:rsidP="00803C74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803C74" w14:paraId="070A9095" w14:textId="77777777" w:rsidTr="000471C2">
        <w:trPr>
          <w:cantSplit/>
        </w:trPr>
        <w:tc>
          <w:tcPr>
            <w:tcW w:w="7910" w:type="dxa"/>
            <w:gridSpan w:val="6"/>
          </w:tcPr>
          <w:p w14:paraId="0153CDCB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lastRenderedPageBreak/>
              <w:t>Tx 300N81/Rx 600N81 (2</w:t>
            </w:r>
            <w:r>
              <w:rPr>
                <w:vertAlign w:val="superscript"/>
              </w:rPr>
              <w:t>nd</w:t>
            </w:r>
            <w:r>
              <w:t xml:space="preserve"> Transmission)</w:t>
            </w:r>
          </w:p>
        </w:tc>
      </w:tr>
      <w:tr w:rsidR="00803C74" w14:paraId="7B438527" w14:textId="77777777" w:rsidTr="000471C2">
        <w:trPr>
          <w:cantSplit/>
        </w:trPr>
        <w:tc>
          <w:tcPr>
            <w:tcW w:w="1159" w:type="dxa"/>
          </w:tcPr>
          <w:p w14:paraId="3B59619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14:paraId="6F010147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14:paraId="149B0438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14:paraId="19FDA2E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14:paraId="325F212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14:paraId="0686C51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803C74" w14:paraId="56E18CDF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685810CB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Tx</w:t>
            </w:r>
          </w:p>
        </w:tc>
        <w:tc>
          <w:tcPr>
            <w:tcW w:w="366" w:type="dxa"/>
            <w:vAlign w:val="center"/>
          </w:tcPr>
          <w:p w14:paraId="15891DAE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48445F32" w14:textId="77777777" w:rsidR="00803C74" w:rsidRDefault="00803C74" w:rsidP="000471C2">
            <w:pPr>
              <w:pStyle w:val="ListParagraph"/>
              <w:keepNext/>
              <w:spacing w:after="0"/>
              <w:ind w:left="0"/>
              <w:jc w:val="center"/>
            </w:pPr>
          </w:p>
        </w:tc>
        <w:tc>
          <w:tcPr>
            <w:tcW w:w="1658" w:type="dxa"/>
          </w:tcPr>
          <w:p w14:paraId="0204E9D8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118BAD6F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3689240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463769C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3AC038FC" w14:textId="77777777" w:rsidTr="000471C2">
        <w:trPr>
          <w:cantSplit/>
        </w:trPr>
        <w:tc>
          <w:tcPr>
            <w:tcW w:w="1159" w:type="dxa"/>
            <w:vMerge/>
            <w:vAlign w:val="center"/>
          </w:tcPr>
          <w:p w14:paraId="25E62CD7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0A53082E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2E6D788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38B6504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453371B7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619E47DB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10377640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6976B858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7B56FD2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14:paraId="533B9B30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30BD536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6A34B35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02D1CBAF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457FA45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4CD02DB8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72C7F777" w14:textId="77777777" w:rsidTr="000471C2">
        <w:trPr>
          <w:cantSplit/>
        </w:trPr>
        <w:tc>
          <w:tcPr>
            <w:tcW w:w="1159" w:type="dxa"/>
            <w:vMerge/>
          </w:tcPr>
          <w:p w14:paraId="0A8AF34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0FA355BE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081D0BEE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5D5F5BE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2E54F6A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0C87EAD8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5549297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14:paraId="7C6D9680" w14:textId="77777777" w:rsidR="00803C74" w:rsidRDefault="00803C74" w:rsidP="00803C74">
      <w:pPr>
        <w:jc w:val="both"/>
      </w:pPr>
    </w:p>
    <w:p w14:paraId="13339986" w14:textId="77777777" w:rsidR="00803C74" w:rsidRDefault="00803C74" w:rsidP="00803C74">
      <w:pPr>
        <w:pStyle w:val="ListParagraph"/>
        <w:numPr>
          <w:ilvl w:val="1"/>
          <w:numId w:val="29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textAlignment w:val="baseline"/>
      </w:pPr>
      <w:r>
        <w:t xml:space="preserve">Mismatched data bit length: Tx/Rx 600 Baud, Tx 8 data bits /Rx </w:t>
      </w:r>
      <w:r>
        <w:rPr>
          <w:b/>
        </w:rPr>
        <w:t>5</w:t>
      </w:r>
      <w:r w:rsidRPr="00974F53">
        <w:rPr>
          <w:b/>
        </w:rPr>
        <w:t xml:space="preserve"> data bits</w:t>
      </w:r>
      <w:r>
        <w:t>, Tx/Rx 1 stop bit</w:t>
      </w:r>
    </w:p>
    <w:p w14:paraId="27CD0611" w14:textId="25947DB3" w:rsidR="00803C74" w:rsidRDefault="00803C74" w:rsidP="00803C74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803C74" w14:paraId="4AF5AB64" w14:textId="77777777" w:rsidTr="000471C2">
        <w:trPr>
          <w:cantSplit/>
        </w:trPr>
        <w:tc>
          <w:tcPr>
            <w:tcW w:w="7910" w:type="dxa"/>
            <w:gridSpan w:val="6"/>
          </w:tcPr>
          <w:p w14:paraId="7F6E7118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Tx 600N81/Rx 600N51 (1</w:t>
            </w:r>
            <w:r>
              <w:rPr>
                <w:vertAlign w:val="superscript"/>
              </w:rPr>
              <w:t>st</w:t>
            </w:r>
            <w:r>
              <w:t xml:space="preserve"> Transmission)</w:t>
            </w:r>
          </w:p>
        </w:tc>
      </w:tr>
      <w:tr w:rsidR="00803C74" w14:paraId="77C2ED26" w14:textId="77777777" w:rsidTr="000471C2">
        <w:trPr>
          <w:cantSplit/>
        </w:trPr>
        <w:tc>
          <w:tcPr>
            <w:tcW w:w="1159" w:type="dxa"/>
          </w:tcPr>
          <w:p w14:paraId="4DBCF6F7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14:paraId="655B4130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14:paraId="78E0B80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14:paraId="6000224E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14:paraId="0030F4AA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14:paraId="7126C79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803C74" w14:paraId="4478AC41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0C10D38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Tx</w:t>
            </w:r>
          </w:p>
        </w:tc>
        <w:tc>
          <w:tcPr>
            <w:tcW w:w="366" w:type="dxa"/>
            <w:vAlign w:val="center"/>
          </w:tcPr>
          <w:p w14:paraId="7C908EBA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50C072DA" w14:textId="77777777" w:rsidR="00803C74" w:rsidRDefault="00803C74" w:rsidP="000471C2">
            <w:pPr>
              <w:pStyle w:val="ListParagraph"/>
              <w:keepNext/>
              <w:spacing w:after="0"/>
              <w:ind w:left="0"/>
              <w:jc w:val="center"/>
            </w:pPr>
          </w:p>
        </w:tc>
        <w:tc>
          <w:tcPr>
            <w:tcW w:w="1658" w:type="dxa"/>
          </w:tcPr>
          <w:p w14:paraId="0202E3A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43E41199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1F840090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261666F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349A6F73" w14:textId="77777777" w:rsidTr="000471C2">
        <w:trPr>
          <w:cantSplit/>
        </w:trPr>
        <w:tc>
          <w:tcPr>
            <w:tcW w:w="1159" w:type="dxa"/>
            <w:vMerge/>
            <w:vAlign w:val="center"/>
          </w:tcPr>
          <w:p w14:paraId="64751EF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7C32C6E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43052A1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382D7C2B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44014B19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00AAD0E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341C1690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5BB32ACE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23B26BA7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14:paraId="0ED8B1D6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2A2B178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523166E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4C455C2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1BEC6CF4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581C95FF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53328E8C" w14:textId="77777777" w:rsidTr="000471C2">
        <w:trPr>
          <w:cantSplit/>
        </w:trPr>
        <w:tc>
          <w:tcPr>
            <w:tcW w:w="1159" w:type="dxa"/>
            <w:vMerge/>
          </w:tcPr>
          <w:p w14:paraId="037E128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1698A76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795AA0EF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24DCE97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49F5186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5AB6EF27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3701980A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14:paraId="559385AC" w14:textId="77777777" w:rsidR="00803C74" w:rsidRDefault="00803C74" w:rsidP="00803C74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803C74" w14:paraId="09EB630F" w14:textId="77777777" w:rsidTr="000471C2">
        <w:trPr>
          <w:cantSplit/>
        </w:trPr>
        <w:tc>
          <w:tcPr>
            <w:tcW w:w="7910" w:type="dxa"/>
            <w:gridSpan w:val="6"/>
          </w:tcPr>
          <w:p w14:paraId="177BF82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Tx 600N81/Rx 600N51 (2</w:t>
            </w:r>
            <w:r>
              <w:rPr>
                <w:vertAlign w:val="superscript"/>
              </w:rPr>
              <w:t>nd</w:t>
            </w:r>
            <w:r>
              <w:t xml:space="preserve"> Transmission)</w:t>
            </w:r>
          </w:p>
        </w:tc>
      </w:tr>
      <w:tr w:rsidR="00803C74" w14:paraId="627C414D" w14:textId="77777777" w:rsidTr="000471C2">
        <w:trPr>
          <w:cantSplit/>
        </w:trPr>
        <w:tc>
          <w:tcPr>
            <w:tcW w:w="1159" w:type="dxa"/>
          </w:tcPr>
          <w:p w14:paraId="2643F218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14:paraId="17AB4CA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14:paraId="21A9470A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14:paraId="76171B54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14:paraId="6F805767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14:paraId="29A60E38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803C74" w14:paraId="3F2828EE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53E2015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Tx</w:t>
            </w:r>
          </w:p>
        </w:tc>
        <w:tc>
          <w:tcPr>
            <w:tcW w:w="366" w:type="dxa"/>
            <w:vAlign w:val="center"/>
          </w:tcPr>
          <w:p w14:paraId="205A1C55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3BFDA56C" w14:textId="77777777" w:rsidR="00803C74" w:rsidRDefault="00803C74" w:rsidP="000471C2">
            <w:pPr>
              <w:pStyle w:val="ListParagraph"/>
              <w:keepNext/>
              <w:spacing w:after="0"/>
              <w:ind w:left="0"/>
              <w:jc w:val="center"/>
            </w:pPr>
          </w:p>
        </w:tc>
        <w:tc>
          <w:tcPr>
            <w:tcW w:w="1658" w:type="dxa"/>
          </w:tcPr>
          <w:p w14:paraId="0CBFF11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3A908C18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565B49E9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072F5DA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4602F864" w14:textId="77777777" w:rsidTr="000471C2">
        <w:trPr>
          <w:cantSplit/>
        </w:trPr>
        <w:tc>
          <w:tcPr>
            <w:tcW w:w="1159" w:type="dxa"/>
            <w:vMerge/>
            <w:vAlign w:val="center"/>
          </w:tcPr>
          <w:p w14:paraId="02B70FD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43E6D19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09027F3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3FD671A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20D25734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40682954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7706414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1DDEDA5C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7AFFE5C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14:paraId="461EC7C7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25E2F808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0F52237A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5D27A74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554861B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54D8D7E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30774462" w14:textId="77777777" w:rsidTr="000471C2">
        <w:trPr>
          <w:cantSplit/>
        </w:trPr>
        <w:tc>
          <w:tcPr>
            <w:tcW w:w="1159" w:type="dxa"/>
            <w:vMerge/>
          </w:tcPr>
          <w:p w14:paraId="096BCC6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078E0C47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6F79A66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28F0C5F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37E81A0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5E3A80D0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056C8D59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14:paraId="5F02841B" w14:textId="5F1E3999" w:rsidR="00803C74" w:rsidRDefault="00803C74" w:rsidP="00803C74"/>
    <w:p w14:paraId="7E92D5E6" w14:textId="77777777" w:rsidR="00803C74" w:rsidRDefault="00803C74" w:rsidP="00803C74">
      <w:pPr>
        <w:pStyle w:val="ListParagraph"/>
        <w:numPr>
          <w:ilvl w:val="1"/>
          <w:numId w:val="29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jc w:val="both"/>
        <w:textAlignment w:val="baseline"/>
      </w:pPr>
      <w:r>
        <w:t>Mismatched stop bit length: Tx/Rx 600 Baud, Tx/Rx 8 data bits, Tx 1</w:t>
      </w:r>
      <w:r w:rsidRPr="000F3CB2">
        <w:t xml:space="preserve"> stop bit</w:t>
      </w:r>
      <w:r>
        <w:t xml:space="preserve">/Rx </w:t>
      </w:r>
      <w:r w:rsidRPr="000F3CB2">
        <w:rPr>
          <w:b/>
        </w:rPr>
        <w:t>2 stop bit</w:t>
      </w:r>
    </w:p>
    <w:p w14:paraId="6224CD71" w14:textId="77777777" w:rsidR="00803C74" w:rsidRDefault="00803C74" w:rsidP="00803C74">
      <w:pPr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9"/>
        <w:gridCol w:w="366"/>
        <w:gridCol w:w="1350"/>
        <w:gridCol w:w="1658"/>
        <w:gridCol w:w="1244"/>
        <w:gridCol w:w="2133"/>
      </w:tblGrid>
      <w:tr w:rsidR="00803C74" w14:paraId="0FFF81B5" w14:textId="77777777" w:rsidTr="000471C2">
        <w:trPr>
          <w:cantSplit/>
        </w:trPr>
        <w:tc>
          <w:tcPr>
            <w:tcW w:w="7910" w:type="dxa"/>
            <w:gridSpan w:val="6"/>
          </w:tcPr>
          <w:p w14:paraId="38EA4FA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lastRenderedPageBreak/>
              <w:t>Tx 600N81/Rx 600N82</w:t>
            </w:r>
          </w:p>
        </w:tc>
      </w:tr>
      <w:tr w:rsidR="00803C74" w14:paraId="67FFBF9D" w14:textId="77777777" w:rsidTr="000471C2">
        <w:trPr>
          <w:cantSplit/>
        </w:trPr>
        <w:tc>
          <w:tcPr>
            <w:tcW w:w="1159" w:type="dxa"/>
          </w:tcPr>
          <w:p w14:paraId="581FB8C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Serial Device</w:t>
            </w:r>
          </w:p>
        </w:tc>
        <w:tc>
          <w:tcPr>
            <w:tcW w:w="366" w:type="dxa"/>
          </w:tcPr>
          <w:p w14:paraId="54004A5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#</w:t>
            </w:r>
          </w:p>
        </w:tc>
        <w:tc>
          <w:tcPr>
            <w:tcW w:w="1350" w:type="dxa"/>
          </w:tcPr>
          <w:p w14:paraId="2A31A1B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Character</w:t>
            </w:r>
          </w:p>
        </w:tc>
        <w:tc>
          <w:tcPr>
            <w:tcW w:w="1658" w:type="dxa"/>
          </w:tcPr>
          <w:p w14:paraId="4D167BDE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Hexadecimal</w:t>
            </w:r>
          </w:p>
        </w:tc>
        <w:tc>
          <w:tcPr>
            <w:tcW w:w="1244" w:type="dxa"/>
          </w:tcPr>
          <w:p w14:paraId="729AD3EE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Decimal</w:t>
            </w:r>
          </w:p>
        </w:tc>
        <w:tc>
          <w:tcPr>
            <w:tcW w:w="2133" w:type="dxa"/>
          </w:tcPr>
          <w:p w14:paraId="38C13AF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Binary</w:t>
            </w:r>
          </w:p>
        </w:tc>
      </w:tr>
      <w:tr w:rsidR="00803C74" w14:paraId="57A72C19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5966D87A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Tx</w:t>
            </w:r>
          </w:p>
        </w:tc>
        <w:tc>
          <w:tcPr>
            <w:tcW w:w="366" w:type="dxa"/>
            <w:vAlign w:val="center"/>
          </w:tcPr>
          <w:p w14:paraId="598BB67B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5FE477AE" w14:textId="77777777" w:rsidR="00803C74" w:rsidRDefault="00803C74" w:rsidP="000471C2">
            <w:pPr>
              <w:pStyle w:val="ListParagraph"/>
              <w:keepNext/>
              <w:spacing w:after="0"/>
              <w:ind w:left="0"/>
              <w:jc w:val="center"/>
            </w:pPr>
          </w:p>
        </w:tc>
        <w:tc>
          <w:tcPr>
            <w:tcW w:w="1658" w:type="dxa"/>
          </w:tcPr>
          <w:p w14:paraId="5AD036B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00D0B30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6171AAA6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60AC9399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6849F9DA" w14:textId="77777777" w:rsidTr="000471C2">
        <w:trPr>
          <w:cantSplit/>
        </w:trPr>
        <w:tc>
          <w:tcPr>
            <w:tcW w:w="1159" w:type="dxa"/>
            <w:vMerge/>
            <w:vAlign w:val="center"/>
          </w:tcPr>
          <w:p w14:paraId="43539AEA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796AE90F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157BCD6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4984948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7E4204C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45BD75E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1060AFEE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4CE599BD" w14:textId="77777777" w:rsidTr="000471C2">
        <w:trPr>
          <w:cantSplit/>
        </w:trPr>
        <w:tc>
          <w:tcPr>
            <w:tcW w:w="1159" w:type="dxa"/>
            <w:vMerge w:val="restart"/>
            <w:vAlign w:val="center"/>
          </w:tcPr>
          <w:p w14:paraId="79030977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Rx</w:t>
            </w:r>
          </w:p>
        </w:tc>
        <w:tc>
          <w:tcPr>
            <w:tcW w:w="366" w:type="dxa"/>
            <w:vAlign w:val="center"/>
          </w:tcPr>
          <w:p w14:paraId="048F224E" w14:textId="77777777" w:rsidR="00803C74" w:rsidRDefault="00803C74" w:rsidP="000471C2">
            <w:pPr>
              <w:pStyle w:val="ListParagraph"/>
              <w:keepNext/>
              <w:ind w:left="0"/>
            </w:pPr>
            <w:r>
              <w:t>1</w:t>
            </w:r>
          </w:p>
        </w:tc>
        <w:tc>
          <w:tcPr>
            <w:tcW w:w="1350" w:type="dxa"/>
          </w:tcPr>
          <w:p w14:paraId="0223B86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2F66AF8C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11695D10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1223F912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0916DB3E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  <w:tr w:rsidR="00803C74" w14:paraId="2C110B0F" w14:textId="77777777" w:rsidTr="000471C2">
        <w:trPr>
          <w:cantSplit/>
        </w:trPr>
        <w:tc>
          <w:tcPr>
            <w:tcW w:w="1159" w:type="dxa"/>
            <w:vMerge/>
          </w:tcPr>
          <w:p w14:paraId="1F47B4B0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366" w:type="dxa"/>
            <w:vAlign w:val="center"/>
          </w:tcPr>
          <w:p w14:paraId="1CEB934A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  <w:r>
              <w:t>2</w:t>
            </w:r>
          </w:p>
        </w:tc>
        <w:tc>
          <w:tcPr>
            <w:tcW w:w="1350" w:type="dxa"/>
          </w:tcPr>
          <w:p w14:paraId="147E3F13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658" w:type="dxa"/>
          </w:tcPr>
          <w:p w14:paraId="4A46706D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  <w:p w14:paraId="0B53EC1A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1244" w:type="dxa"/>
          </w:tcPr>
          <w:p w14:paraId="2D956781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  <w:tc>
          <w:tcPr>
            <w:tcW w:w="2133" w:type="dxa"/>
          </w:tcPr>
          <w:p w14:paraId="57B09355" w14:textId="77777777" w:rsidR="00803C74" w:rsidRDefault="00803C74" w:rsidP="000471C2">
            <w:pPr>
              <w:pStyle w:val="ListParagraph"/>
              <w:keepNext/>
              <w:ind w:left="0"/>
              <w:jc w:val="center"/>
            </w:pPr>
          </w:p>
        </w:tc>
      </w:tr>
    </w:tbl>
    <w:p w14:paraId="24E1F67F" w14:textId="77777777" w:rsidR="00803C74" w:rsidRDefault="00803C74" w:rsidP="00803C74">
      <w:pPr>
        <w:jc w:val="both"/>
      </w:pPr>
    </w:p>
    <w:p w14:paraId="72C283CB" w14:textId="74D22252" w:rsidR="00E535E2" w:rsidRDefault="00490DF9" w:rsidP="00E535E2">
      <w:pPr>
        <w:pStyle w:val="Heading2"/>
      </w:pPr>
      <w:r>
        <w:t>Part B</w:t>
      </w:r>
      <w:r w:rsidR="00E535E2">
        <w:t>: Results and Discussion</w:t>
      </w:r>
    </w:p>
    <w:p w14:paraId="2B46FA85" w14:textId="431BC59F" w:rsidR="00E535E2" w:rsidRDefault="00490DF9" w:rsidP="00E535E2">
      <w:pPr>
        <w:rPr>
          <w:color w:val="FF0000"/>
        </w:rPr>
      </w:pPr>
      <w:r>
        <w:rPr>
          <w:color w:val="FF0000"/>
        </w:rPr>
        <w:t>Discuss your approach used to accomplish the requirements of Part B</w:t>
      </w:r>
      <w:r w:rsidR="00E535E2">
        <w:rPr>
          <w:color w:val="FF0000"/>
        </w:rPr>
        <w:t xml:space="preserve">. </w:t>
      </w:r>
      <w:r>
        <w:rPr>
          <w:color w:val="FF0000"/>
        </w:rPr>
        <w:t>Include a simultaneous screen capture of both Tera Term windows (mbed1/mb</w:t>
      </w:r>
      <w:r w:rsidR="00E51779">
        <w:rPr>
          <w:color w:val="FF0000"/>
        </w:rPr>
        <w:t>ed2) as shown in Lab 6, figure 4</w:t>
      </w:r>
      <w:r>
        <w:rPr>
          <w:color w:val="FF0000"/>
        </w:rPr>
        <w:t xml:space="preserve"> to demonstrate successful completion of the task.  mbed code sh</w:t>
      </w:r>
      <w:r w:rsidR="00E51779">
        <w:rPr>
          <w:color w:val="FF0000"/>
        </w:rPr>
        <w:t>ould be provided as enclosure (1</w:t>
      </w:r>
      <w:r>
        <w:rPr>
          <w:color w:val="FF0000"/>
        </w:rPr>
        <w:t>).  Ensure that you code is commented thoroughly.</w:t>
      </w:r>
    </w:p>
    <w:p w14:paraId="3ED64715" w14:textId="77777777" w:rsidR="00490DF9" w:rsidRDefault="00490DF9" w:rsidP="00490DF9">
      <w:pPr>
        <w:keepNext/>
        <w:jc w:val="center"/>
      </w:pPr>
      <w:r>
        <w:rPr>
          <w:noProof/>
          <w:u w:val="single"/>
        </w:rPr>
        <w:drawing>
          <wp:inline distT="0" distB="0" distL="0" distR="0" wp14:anchorId="50577BF0" wp14:editId="473A93CF">
            <wp:extent cx="2219635" cy="1181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D430" w14:textId="16AAFC4D" w:rsidR="00490DF9" w:rsidRPr="00490DF9" w:rsidRDefault="00490DF9" w:rsidP="00490DF9">
      <w:pPr>
        <w:pStyle w:val="Caption"/>
        <w:jc w:val="center"/>
      </w:pPr>
      <w:r>
        <w:t xml:space="preserve">Figure </w:t>
      </w:r>
      <w:r w:rsidR="00037C7E">
        <w:rPr>
          <w:noProof/>
        </w:rPr>
        <w:fldChar w:fldCharType="begin"/>
      </w:r>
      <w:r w:rsidR="00037C7E">
        <w:rPr>
          <w:noProof/>
        </w:rPr>
        <w:instrText xml:space="preserve"> SEQ Figure \* ARABIC </w:instrText>
      </w:r>
      <w:r w:rsidR="00037C7E">
        <w:rPr>
          <w:noProof/>
        </w:rPr>
        <w:fldChar w:fldCharType="separate"/>
      </w:r>
      <w:r w:rsidR="00C32869">
        <w:rPr>
          <w:noProof/>
        </w:rPr>
        <w:t>1</w:t>
      </w:r>
      <w:r w:rsidR="00037C7E">
        <w:rPr>
          <w:noProof/>
        </w:rPr>
        <w:fldChar w:fldCharType="end"/>
      </w:r>
      <w:r>
        <w:t xml:space="preserve">. </w:t>
      </w:r>
      <w:r w:rsidRPr="00490DF9">
        <w:rPr>
          <w:color w:val="FF0000"/>
        </w:rPr>
        <w:t xml:space="preserve">Include a descriptive Caption. </w:t>
      </w:r>
    </w:p>
    <w:p w14:paraId="7B48DFE7" w14:textId="77777777" w:rsidR="00490DF9" w:rsidRPr="00490DF9" w:rsidRDefault="00490DF9" w:rsidP="00490DF9"/>
    <w:p w14:paraId="0B1763F3" w14:textId="10554F23" w:rsidR="00E535E2" w:rsidRDefault="00E535E2" w:rsidP="00E535E2">
      <w:pPr>
        <w:pStyle w:val="Heading2"/>
      </w:pPr>
      <w:r>
        <w:t xml:space="preserve">Part </w:t>
      </w:r>
      <w:r w:rsidR="00E51779">
        <w:t>C</w:t>
      </w:r>
      <w:r>
        <w:t>: Results and Discussion</w:t>
      </w:r>
    </w:p>
    <w:p w14:paraId="108A33F9" w14:textId="625C8A79" w:rsidR="00B629D6" w:rsidRDefault="00E535E2" w:rsidP="00E535E2">
      <w:pPr>
        <w:rPr>
          <w:color w:val="FF0000"/>
        </w:rPr>
      </w:pPr>
      <w:r>
        <w:rPr>
          <w:color w:val="FF0000"/>
        </w:rPr>
        <w:t xml:space="preserve">Discuss </w:t>
      </w:r>
      <w:r w:rsidR="00B629D6">
        <w:rPr>
          <w:color w:val="FF0000"/>
        </w:rPr>
        <w:t xml:space="preserve">your approach used to accomplish the requirements of </w:t>
      </w:r>
      <w:r>
        <w:rPr>
          <w:color w:val="FF0000"/>
        </w:rPr>
        <w:t xml:space="preserve">Part </w:t>
      </w:r>
      <w:r w:rsidR="00E51779">
        <w:rPr>
          <w:color w:val="FF0000"/>
        </w:rPr>
        <w:t>C</w:t>
      </w:r>
      <w:r>
        <w:rPr>
          <w:color w:val="FF0000"/>
        </w:rPr>
        <w:t xml:space="preserve">. </w:t>
      </w:r>
      <w:r w:rsidR="00E51779">
        <w:rPr>
          <w:color w:val="FF0000"/>
        </w:rPr>
        <w:t>MATLAB code from Part C</w:t>
      </w:r>
      <w:r w:rsidR="00B629D6">
        <w:rPr>
          <w:color w:val="FF0000"/>
        </w:rPr>
        <w:t xml:space="preserve"> should be provided in enclosure (</w:t>
      </w:r>
      <w:r w:rsidR="00E51779">
        <w:rPr>
          <w:color w:val="FF0000"/>
        </w:rPr>
        <w:t>2</w:t>
      </w:r>
      <w:r w:rsidR="00B629D6">
        <w:rPr>
          <w:color w:val="FF0000"/>
        </w:rPr>
        <w:t>).  Include the screen capture of the MATLAB command window showing</w:t>
      </w:r>
      <w:r w:rsidR="00E51779">
        <w:rPr>
          <w:color w:val="FF0000"/>
        </w:rPr>
        <w:t xml:space="preserve"> the number of data points imported from Tera Term</w:t>
      </w:r>
      <w:r w:rsidR="00B629D6">
        <w:rPr>
          <w:color w:val="FF0000"/>
        </w:rPr>
        <w:t>.</w:t>
      </w:r>
    </w:p>
    <w:p w14:paraId="79DA05C9" w14:textId="77777777" w:rsidR="00B629D6" w:rsidRDefault="00B629D6" w:rsidP="00E535E2">
      <w:pPr>
        <w:rPr>
          <w:color w:val="FF0000"/>
        </w:rPr>
      </w:pPr>
    </w:p>
    <w:p w14:paraId="55ED43C7" w14:textId="77777777" w:rsidR="00B629D6" w:rsidRDefault="00B629D6" w:rsidP="00B629D6">
      <w:pPr>
        <w:keepNext/>
        <w:jc w:val="center"/>
      </w:pPr>
      <w:r>
        <w:rPr>
          <w:noProof/>
          <w:u w:val="single"/>
        </w:rPr>
        <w:drawing>
          <wp:inline distT="0" distB="0" distL="0" distR="0" wp14:anchorId="6EE3751F" wp14:editId="27112A83">
            <wp:extent cx="2219635" cy="118126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0A07" w14:textId="77777777" w:rsidR="00B629D6" w:rsidRPr="008E0EE9" w:rsidRDefault="00B629D6" w:rsidP="00B629D6">
      <w:pPr>
        <w:pStyle w:val="Caption"/>
        <w:jc w:val="center"/>
        <w:rPr>
          <w:u w:val="single"/>
        </w:rPr>
      </w:pPr>
      <w:r>
        <w:t xml:space="preserve">Figure 2. </w:t>
      </w:r>
      <w:r w:rsidRPr="00B629D6">
        <w:rPr>
          <w:color w:val="FF0000"/>
        </w:rPr>
        <w:t xml:space="preserve">Include a descriptive Caption. </w:t>
      </w:r>
    </w:p>
    <w:p w14:paraId="78EDCD63" w14:textId="77777777" w:rsidR="00B629D6" w:rsidRDefault="00B629D6" w:rsidP="00E535E2">
      <w:pPr>
        <w:rPr>
          <w:color w:val="FF0000"/>
        </w:rPr>
      </w:pPr>
    </w:p>
    <w:p w14:paraId="1B621B6D" w14:textId="45557EF0" w:rsidR="00E535E2" w:rsidRDefault="00B629D6" w:rsidP="00E535E2">
      <w:pPr>
        <w:rPr>
          <w:color w:val="FF0000"/>
        </w:rPr>
      </w:pPr>
      <w:r>
        <w:rPr>
          <w:color w:val="FF0000"/>
        </w:rPr>
        <w:t>Provide the mean, maximum, and minimum value</w:t>
      </w:r>
      <w:r w:rsidR="00E51779">
        <w:rPr>
          <w:color w:val="FF0000"/>
        </w:rPr>
        <w:t>s of the stored mbed data</w:t>
      </w:r>
      <w:r>
        <w:rPr>
          <w:color w:val="FF0000"/>
        </w:rPr>
        <w:t>.  Include a plot of Time (s) vs Output (V)</w:t>
      </w:r>
      <w:r w:rsidR="00242CAF">
        <w:rPr>
          <w:color w:val="FF0000"/>
        </w:rPr>
        <w:t xml:space="preserve"> </w:t>
      </w:r>
      <w:r>
        <w:rPr>
          <w:color w:val="FF0000"/>
        </w:rPr>
        <w:t xml:space="preserve">as required for Part </w:t>
      </w:r>
      <w:r w:rsidR="00E51779">
        <w:rPr>
          <w:color w:val="FF0000"/>
        </w:rPr>
        <w:t>C</w:t>
      </w:r>
      <w:r w:rsidR="00BD79D5">
        <w:rPr>
          <w:color w:val="FF0000"/>
        </w:rPr>
        <w:t xml:space="preserve"> plotting each data point as an “x”</w:t>
      </w:r>
      <w:r>
        <w:rPr>
          <w:color w:val="FF0000"/>
        </w:rPr>
        <w:t>.</w:t>
      </w:r>
      <w:r w:rsidR="00E51779">
        <w:rPr>
          <w:color w:val="FF0000"/>
        </w:rPr>
        <w:t xml:space="preserve">  </w:t>
      </w:r>
      <w:r w:rsidR="00BD79D5">
        <w:rPr>
          <w:color w:val="FF0000"/>
        </w:rPr>
        <w:t xml:space="preserve">Do </w:t>
      </w:r>
      <w:r w:rsidR="00BD79D5" w:rsidRPr="00BD79D5">
        <w:rPr>
          <w:b/>
          <w:color w:val="FF0000"/>
          <w:u w:val="single"/>
        </w:rPr>
        <w:t>not</w:t>
      </w:r>
      <w:r w:rsidR="00BD79D5">
        <w:rPr>
          <w:color w:val="FF0000"/>
        </w:rPr>
        <w:t xml:space="preserve"> connect the data points with a line. </w:t>
      </w:r>
      <w:r w:rsidR="00E51779">
        <w:rPr>
          <w:color w:val="FF0000"/>
        </w:rPr>
        <w:t xml:space="preserve">Be sure to include your </w:t>
      </w:r>
      <w:r w:rsidR="00BD79D5">
        <w:rPr>
          <w:color w:val="FF0000"/>
        </w:rPr>
        <w:lastRenderedPageBreak/>
        <w:t>estim</w:t>
      </w:r>
      <w:r w:rsidR="00E51779">
        <w:rPr>
          <w:color w:val="FF0000"/>
        </w:rPr>
        <w:t>ation of the length of time needed to obtain the minimum 1000 data points.  Also, highlight any error checking performed on the imported data prior to plotting.</w:t>
      </w:r>
    </w:p>
    <w:p w14:paraId="735BC47D" w14:textId="26BDB0A2" w:rsidR="00490DF9" w:rsidRDefault="00490DF9" w:rsidP="00E535E2">
      <w:pPr>
        <w:rPr>
          <w:color w:val="FF0000"/>
        </w:rPr>
      </w:pPr>
    </w:p>
    <w:p w14:paraId="5744633F" w14:textId="55A538C5" w:rsidR="009F3F08" w:rsidRDefault="009F3F08" w:rsidP="009F3F08">
      <w:pPr>
        <w:pStyle w:val="Caption"/>
        <w:keepNext/>
        <w:jc w:val="center"/>
      </w:pPr>
      <w:r>
        <w:t xml:space="preserve">Table </w:t>
      </w:r>
      <w:r w:rsidR="00037C7E">
        <w:rPr>
          <w:noProof/>
        </w:rPr>
        <w:fldChar w:fldCharType="begin"/>
      </w:r>
      <w:r w:rsidR="00037C7E">
        <w:rPr>
          <w:noProof/>
        </w:rPr>
        <w:instrText xml:space="preserve"> SEQ Table \* ARABIC </w:instrText>
      </w:r>
      <w:r w:rsidR="00037C7E">
        <w:rPr>
          <w:noProof/>
        </w:rPr>
        <w:fldChar w:fldCharType="separate"/>
      </w:r>
      <w:r w:rsidR="00C32869">
        <w:rPr>
          <w:noProof/>
        </w:rPr>
        <w:t>1</w:t>
      </w:r>
      <w:r w:rsidR="00037C7E">
        <w:rPr>
          <w:noProof/>
        </w:rPr>
        <w:fldChar w:fldCharType="end"/>
      </w:r>
      <w:r>
        <w:t xml:space="preserve"> Results from analysis of Part D received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1"/>
        <w:gridCol w:w="2822"/>
        <w:gridCol w:w="2822"/>
      </w:tblGrid>
      <w:tr w:rsidR="009F3F08" w14:paraId="47C00C76" w14:textId="77777777" w:rsidTr="009F3F08">
        <w:trPr>
          <w:trHeight w:val="458"/>
          <w:jc w:val="center"/>
        </w:trPr>
        <w:tc>
          <w:tcPr>
            <w:tcW w:w="2821" w:type="dxa"/>
          </w:tcPr>
          <w:p w14:paraId="30DB86EA" w14:textId="712C746C" w:rsidR="009F3F08" w:rsidRPr="009F3F08" w:rsidRDefault="009F3F08" w:rsidP="009F3F08">
            <w:pPr>
              <w:jc w:val="center"/>
            </w:pPr>
            <w:r w:rsidRPr="009F3F08">
              <w:t>Mean</w:t>
            </w:r>
            <w:r>
              <w:t xml:space="preserve"> (V)</w:t>
            </w:r>
          </w:p>
        </w:tc>
        <w:tc>
          <w:tcPr>
            <w:tcW w:w="2822" w:type="dxa"/>
          </w:tcPr>
          <w:p w14:paraId="70D38583" w14:textId="41343F3E" w:rsidR="009F3F08" w:rsidRPr="009F3F08" w:rsidRDefault="009F3F08" w:rsidP="009F3F08">
            <w:pPr>
              <w:jc w:val="center"/>
            </w:pPr>
            <w:r w:rsidRPr="009F3F08">
              <w:t>Maximum</w:t>
            </w:r>
            <w:r>
              <w:t xml:space="preserve"> (V)</w:t>
            </w:r>
          </w:p>
        </w:tc>
        <w:tc>
          <w:tcPr>
            <w:tcW w:w="2822" w:type="dxa"/>
          </w:tcPr>
          <w:p w14:paraId="7DB5EFDE" w14:textId="6061DCA8" w:rsidR="009F3F08" w:rsidRPr="009F3F08" w:rsidRDefault="009F3F08" w:rsidP="009F3F08">
            <w:pPr>
              <w:jc w:val="center"/>
            </w:pPr>
            <w:r w:rsidRPr="009F3F08">
              <w:t>Minimum</w:t>
            </w:r>
            <w:r>
              <w:t xml:space="preserve"> (V)</w:t>
            </w:r>
          </w:p>
        </w:tc>
      </w:tr>
      <w:tr w:rsidR="009F3F08" w14:paraId="69CCEDCA" w14:textId="77777777" w:rsidTr="009F3F08">
        <w:trPr>
          <w:trHeight w:val="444"/>
          <w:jc w:val="center"/>
        </w:trPr>
        <w:tc>
          <w:tcPr>
            <w:tcW w:w="2821" w:type="dxa"/>
          </w:tcPr>
          <w:p w14:paraId="2DAAEB9A" w14:textId="4825F381" w:rsidR="009F3F08" w:rsidRPr="009F3F08" w:rsidRDefault="009F3F08" w:rsidP="009F3F08">
            <w:pPr>
              <w:jc w:val="center"/>
              <w:rPr>
                <w:color w:val="FF0000"/>
              </w:rPr>
            </w:pPr>
            <w:r w:rsidRPr="009F3F08">
              <w:rPr>
                <w:color w:val="FF0000"/>
              </w:rPr>
              <w:t>XXXX</w:t>
            </w:r>
          </w:p>
        </w:tc>
        <w:tc>
          <w:tcPr>
            <w:tcW w:w="2822" w:type="dxa"/>
          </w:tcPr>
          <w:p w14:paraId="111D3988" w14:textId="76E3BEDC" w:rsidR="009F3F08" w:rsidRPr="009F3F08" w:rsidRDefault="009F3F08" w:rsidP="009F3F08">
            <w:pPr>
              <w:jc w:val="center"/>
              <w:rPr>
                <w:color w:val="FF0000"/>
              </w:rPr>
            </w:pPr>
            <w:r w:rsidRPr="009F3F08">
              <w:rPr>
                <w:color w:val="FF0000"/>
              </w:rPr>
              <w:t>XXXX</w:t>
            </w:r>
          </w:p>
        </w:tc>
        <w:tc>
          <w:tcPr>
            <w:tcW w:w="2822" w:type="dxa"/>
          </w:tcPr>
          <w:p w14:paraId="2934CDEE" w14:textId="565A583E" w:rsidR="009F3F08" w:rsidRPr="009F3F08" w:rsidRDefault="009F3F08" w:rsidP="009F3F08">
            <w:pPr>
              <w:jc w:val="center"/>
              <w:rPr>
                <w:color w:val="FF0000"/>
              </w:rPr>
            </w:pPr>
            <w:r w:rsidRPr="009F3F08">
              <w:rPr>
                <w:color w:val="FF0000"/>
              </w:rPr>
              <w:t>XXXXX</w:t>
            </w:r>
          </w:p>
        </w:tc>
      </w:tr>
    </w:tbl>
    <w:p w14:paraId="562E0527" w14:textId="3E887BE4" w:rsidR="009F3F08" w:rsidRDefault="009F3F08" w:rsidP="00E535E2">
      <w:pPr>
        <w:rPr>
          <w:color w:val="FF0000"/>
        </w:rPr>
      </w:pPr>
    </w:p>
    <w:p w14:paraId="1505A1B0" w14:textId="77777777" w:rsidR="009F3F08" w:rsidRDefault="009F3F08" w:rsidP="00E535E2">
      <w:pPr>
        <w:rPr>
          <w:color w:val="FF0000"/>
        </w:rPr>
      </w:pPr>
    </w:p>
    <w:p w14:paraId="384581C5" w14:textId="77777777" w:rsidR="00490DF9" w:rsidRDefault="00490DF9" w:rsidP="00490DF9">
      <w:pPr>
        <w:keepNext/>
        <w:jc w:val="center"/>
      </w:pPr>
      <w:r>
        <w:rPr>
          <w:noProof/>
          <w:u w:val="single"/>
        </w:rPr>
        <w:drawing>
          <wp:inline distT="0" distB="0" distL="0" distR="0" wp14:anchorId="7E25B915" wp14:editId="083A645A">
            <wp:extent cx="2219635" cy="1181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Fig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269A" w14:textId="35F05AA4" w:rsidR="00490DF9" w:rsidRPr="008E0EE9" w:rsidRDefault="00B629D6" w:rsidP="00490DF9">
      <w:pPr>
        <w:pStyle w:val="Caption"/>
        <w:jc w:val="center"/>
        <w:rPr>
          <w:u w:val="single"/>
        </w:rPr>
      </w:pPr>
      <w:r>
        <w:t>Figure 3</w:t>
      </w:r>
      <w:r w:rsidR="00490DF9">
        <w:t xml:space="preserve">. </w:t>
      </w:r>
      <w:r w:rsidR="00490DF9" w:rsidRPr="00B629D6">
        <w:rPr>
          <w:color w:val="FF0000"/>
        </w:rPr>
        <w:t xml:space="preserve">Include a descriptive Caption. </w:t>
      </w:r>
    </w:p>
    <w:p w14:paraId="228DE2E0" w14:textId="77777777" w:rsidR="00490DF9" w:rsidRDefault="00490DF9" w:rsidP="00E535E2">
      <w:pPr>
        <w:rPr>
          <w:color w:val="FF0000"/>
        </w:rPr>
      </w:pPr>
    </w:p>
    <w:p w14:paraId="4C2B6F0E" w14:textId="0A56DA34" w:rsidR="00654705" w:rsidRDefault="00E535E2" w:rsidP="00654705">
      <w:pPr>
        <w:pStyle w:val="Heading1"/>
        <w:rPr>
          <w:smallCaps/>
        </w:rPr>
      </w:pPr>
      <w:r>
        <w:rPr>
          <w:smallCaps/>
        </w:rPr>
        <w:t>Conclusions</w:t>
      </w:r>
    </w:p>
    <w:p w14:paraId="395053B6" w14:textId="2F785A00" w:rsidR="00654705" w:rsidRPr="00A5156F" w:rsidRDefault="00E535E2" w:rsidP="00654705">
      <w:pPr>
        <w:rPr>
          <w:color w:val="FF0000"/>
        </w:rPr>
      </w:pPr>
      <w:r>
        <w:rPr>
          <w:color w:val="FF0000"/>
        </w:rPr>
        <w:t>Summarize your results and observations.</w:t>
      </w:r>
    </w:p>
    <w:p w14:paraId="0953343F" w14:textId="77777777" w:rsidR="00035712" w:rsidRPr="00035712" w:rsidRDefault="00035712" w:rsidP="00035712">
      <w:pPr>
        <w:pStyle w:val="Heading1"/>
        <w:rPr>
          <w:smallCaps/>
          <w:color w:val="FF0000"/>
        </w:rPr>
      </w:pPr>
      <w:r w:rsidRPr="00035712">
        <w:rPr>
          <w:smallCaps/>
        </w:rPr>
        <w:t>Comments</w:t>
      </w:r>
    </w:p>
    <w:p w14:paraId="58081134" w14:textId="48C0B02B" w:rsidR="00917689" w:rsidRDefault="00022066" w:rsidP="0096726A">
      <w:pPr>
        <w:rPr>
          <w:color w:val="FF0000"/>
        </w:rPr>
      </w:pPr>
      <w:r>
        <w:rPr>
          <w:color w:val="FF0000"/>
        </w:rPr>
        <w:t>Summarize a</w:t>
      </w:r>
      <w:r w:rsidR="00FD685D">
        <w:rPr>
          <w:color w:val="FF0000"/>
        </w:rPr>
        <w:t xml:space="preserve">ny challenges that you overcame.  </w:t>
      </w:r>
      <w:r w:rsidR="00837A70">
        <w:rPr>
          <w:color w:val="FF0000"/>
        </w:rPr>
        <w:t>Include</w:t>
      </w:r>
      <w:r w:rsidR="00BE061C">
        <w:rPr>
          <w:color w:val="FF0000"/>
        </w:rPr>
        <w:t xml:space="preserve"> what </w:t>
      </w:r>
      <w:r w:rsidR="00035712">
        <w:rPr>
          <w:color w:val="FF0000"/>
        </w:rPr>
        <w:t>you learn</w:t>
      </w:r>
      <w:r w:rsidR="00BE061C">
        <w:rPr>
          <w:color w:val="FF0000"/>
        </w:rPr>
        <w:t>ed</w:t>
      </w:r>
      <w:r w:rsidR="00035712">
        <w:rPr>
          <w:color w:val="FF0000"/>
        </w:rPr>
        <w:t xml:space="preserve"> and how the lab can be improved. </w:t>
      </w:r>
      <w:r w:rsidR="00B629D6">
        <w:rPr>
          <w:color w:val="FF0000"/>
        </w:rPr>
        <w:t xml:space="preserve"> Provide an approximation of individual time required to complete the lab outside of the scheduled lab period, if required.</w:t>
      </w:r>
    </w:p>
    <w:p w14:paraId="4F141CD1" w14:textId="0E33504D" w:rsidR="00917689" w:rsidRPr="00917689" w:rsidRDefault="00917689" w:rsidP="00917689">
      <w:pPr>
        <w:spacing w:after="0" w:line="240" w:lineRule="auto"/>
        <w:rPr>
          <w:rFonts w:ascii="Times New Roman" w:eastAsia="Times New Roman" w:hAnsi="Times New Roman"/>
          <w:sz w:val="20"/>
          <w:szCs w:val="24"/>
        </w:rPr>
      </w:pPr>
    </w:p>
    <w:p w14:paraId="1D05F1CA" w14:textId="77777777" w:rsidR="008A183B" w:rsidRPr="00035712" w:rsidRDefault="008A183B" w:rsidP="002D3B73">
      <w:pPr>
        <w:keepNext/>
        <w:widowControl w:val="0"/>
        <w:autoSpaceDE w:val="0"/>
        <w:autoSpaceDN w:val="0"/>
        <w:adjustRightInd w:val="0"/>
        <w:spacing w:line="240" w:lineRule="auto"/>
        <w:rPr>
          <w:color w:val="FF0000"/>
        </w:rPr>
      </w:pPr>
    </w:p>
    <w:sectPr w:rsidR="008A183B" w:rsidRPr="00035712" w:rsidSect="001802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A4250" w14:textId="77777777" w:rsidR="00686B0F" w:rsidRDefault="00686B0F">
      <w:r>
        <w:separator/>
      </w:r>
    </w:p>
  </w:endnote>
  <w:endnote w:type="continuationSeparator" w:id="0">
    <w:p w14:paraId="06E440E3" w14:textId="77777777" w:rsidR="00686B0F" w:rsidRDefault="00686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94DC1" w14:textId="77777777" w:rsidR="00686B0F" w:rsidRDefault="00686B0F">
      <w:r>
        <w:separator/>
      </w:r>
    </w:p>
  </w:footnote>
  <w:footnote w:type="continuationSeparator" w:id="0">
    <w:p w14:paraId="701BA382" w14:textId="77777777" w:rsidR="00686B0F" w:rsidRDefault="00686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42"/>
    <w:multiLevelType w:val="hybridMultilevel"/>
    <w:tmpl w:val="A15604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256D72"/>
    <w:multiLevelType w:val="multilevel"/>
    <w:tmpl w:val="71E6EAB6"/>
    <w:lvl w:ilvl="0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A02CF"/>
    <w:multiLevelType w:val="hybridMultilevel"/>
    <w:tmpl w:val="F3AE069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95FB2"/>
    <w:multiLevelType w:val="hybridMultilevel"/>
    <w:tmpl w:val="00DC6966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43358"/>
    <w:multiLevelType w:val="hybridMultilevel"/>
    <w:tmpl w:val="445CF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04E"/>
    <w:multiLevelType w:val="hybridMultilevel"/>
    <w:tmpl w:val="B5C037EC"/>
    <w:lvl w:ilvl="0" w:tplc="DB84EED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0FD477D2"/>
    <w:multiLevelType w:val="hybridMultilevel"/>
    <w:tmpl w:val="1EB42C5A"/>
    <w:lvl w:ilvl="0" w:tplc="D3EEF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C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45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C4A2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26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F211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38D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9477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F07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8749E"/>
    <w:multiLevelType w:val="hybridMultilevel"/>
    <w:tmpl w:val="4F96C12A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E2366"/>
    <w:multiLevelType w:val="hybridMultilevel"/>
    <w:tmpl w:val="0C3CB82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C75228"/>
    <w:multiLevelType w:val="hybridMultilevel"/>
    <w:tmpl w:val="E2F0B630"/>
    <w:lvl w:ilvl="0" w:tplc="F3FA7B6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AB25418"/>
    <w:multiLevelType w:val="hybridMultilevel"/>
    <w:tmpl w:val="D152BAE4"/>
    <w:lvl w:ilvl="0" w:tplc="4D205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9EC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633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666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9A4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C1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947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38E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34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8585F67"/>
    <w:multiLevelType w:val="hybridMultilevel"/>
    <w:tmpl w:val="71E6EAB6"/>
    <w:lvl w:ilvl="0" w:tplc="5642A9AA">
      <w:start w:val="1"/>
      <w:numFmt w:val="bullet"/>
      <w:lvlText w:val=""/>
      <w:lvlJc w:val="left"/>
      <w:pPr>
        <w:tabs>
          <w:tab w:val="num" w:pos="720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4168A"/>
    <w:multiLevelType w:val="hybridMultilevel"/>
    <w:tmpl w:val="CAF0FD7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F670E"/>
    <w:multiLevelType w:val="multilevel"/>
    <w:tmpl w:val="7D6AE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DC76226"/>
    <w:multiLevelType w:val="hybridMultilevel"/>
    <w:tmpl w:val="52389D12"/>
    <w:lvl w:ilvl="0" w:tplc="7E96A1F6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3404"/>
    <w:multiLevelType w:val="hybridMultilevel"/>
    <w:tmpl w:val="9C0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866BC"/>
    <w:multiLevelType w:val="hybridMultilevel"/>
    <w:tmpl w:val="714612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00124"/>
    <w:multiLevelType w:val="hybridMultilevel"/>
    <w:tmpl w:val="2C644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9A3497"/>
    <w:multiLevelType w:val="hybridMultilevel"/>
    <w:tmpl w:val="2CDAF1CC"/>
    <w:lvl w:ilvl="0" w:tplc="BEBCCF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5F93F33"/>
    <w:multiLevelType w:val="hybridMultilevel"/>
    <w:tmpl w:val="2D3A5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51F14"/>
    <w:multiLevelType w:val="hybridMultilevel"/>
    <w:tmpl w:val="9A50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FA2343"/>
    <w:multiLevelType w:val="hybridMultilevel"/>
    <w:tmpl w:val="ECC84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336899"/>
    <w:multiLevelType w:val="hybridMultilevel"/>
    <w:tmpl w:val="25C41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F1698"/>
    <w:multiLevelType w:val="hybridMultilevel"/>
    <w:tmpl w:val="F7227FD4"/>
    <w:lvl w:ilvl="0" w:tplc="BBB2477E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A422A"/>
    <w:multiLevelType w:val="hybridMultilevel"/>
    <w:tmpl w:val="ECF29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B4DBE"/>
    <w:multiLevelType w:val="multilevel"/>
    <w:tmpl w:val="F3AE0694"/>
    <w:lvl w:ilvl="0">
      <w:start w:val="1"/>
      <w:numFmt w:val="bullet"/>
      <w:lvlText w:val=""/>
      <w:lvlJc w:val="left"/>
      <w:pPr>
        <w:tabs>
          <w:tab w:val="num" w:pos="72"/>
        </w:tabs>
        <w:ind w:left="72" w:hanging="7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4C6AB7"/>
    <w:multiLevelType w:val="hybridMultilevel"/>
    <w:tmpl w:val="F154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7910CF"/>
    <w:multiLevelType w:val="hybridMultilevel"/>
    <w:tmpl w:val="A05EDC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3"/>
  </w:num>
  <w:num w:numId="3">
    <w:abstractNumId w:val="21"/>
  </w:num>
  <w:num w:numId="4">
    <w:abstractNumId w:val="13"/>
  </w:num>
  <w:num w:numId="5">
    <w:abstractNumId w:val="18"/>
  </w:num>
  <w:num w:numId="6">
    <w:abstractNumId w:val="5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24"/>
  </w:num>
  <w:num w:numId="14">
    <w:abstractNumId w:val="12"/>
  </w:num>
  <w:num w:numId="15">
    <w:abstractNumId w:val="2"/>
  </w:num>
  <w:num w:numId="16">
    <w:abstractNumId w:val="26"/>
  </w:num>
  <w:num w:numId="17">
    <w:abstractNumId w:val="14"/>
  </w:num>
  <w:num w:numId="18">
    <w:abstractNumId w:val="7"/>
  </w:num>
  <w:num w:numId="19">
    <w:abstractNumId w:val="3"/>
  </w:num>
  <w:num w:numId="20">
    <w:abstractNumId w:val="28"/>
  </w:num>
  <w:num w:numId="21">
    <w:abstractNumId w:val="22"/>
  </w:num>
  <w:num w:numId="22">
    <w:abstractNumId w:val="16"/>
  </w:num>
  <w:num w:numId="23">
    <w:abstractNumId w:val="25"/>
  </w:num>
  <w:num w:numId="24">
    <w:abstractNumId w:val="15"/>
  </w:num>
  <w:num w:numId="25">
    <w:abstractNumId w:val="19"/>
  </w:num>
  <w:num w:numId="26">
    <w:abstractNumId w:val="20"/>
  </w:num>
  <w:num w:numId="27">
    <w:abstractNumId w:val="27"/>
  </w:num>
  <w:num w:numId="28">
    <w:abstractNumId w:val="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06"/>
    <w:rsid w:val="000009BE"/>
    <w:rsid w:val="0000197F"/>
    <w:rsid w:val="00014C53"/>
    <w:rsid w:val="00014C7D"/>
    <w:rsid w:val="00020E9C"/>
    <w:rsid w:val="00022066"/>
    <w:rsid w:val="000264C7"/>
    <w:rsid w:val="00034194"/>
    <w:rsid w:val="00035712"/>
    <w:rsid w:val="00036915"/>
    <w:rsid w:val="00036D7B"/>
    <w:rsid w:val="00037C7E"/>
    <w:rsid w:val="00042570"/>
    <w:rsid w:val="000436CB"/>
    <w:rsid w:val="00044238"/>
    <w:rsid w:val="000530AB"/>
    <w:rsid w:val="00056861"/>
    <w:rsid w:val="0006274F"/>
    <w:rsid w:val="000640A0"/>
    <w:rsid w:val="0007652D"/>
    <w:rsid w:val="000939AC"/>
    <w:rsid w:val="000B038D"/>
    <w:rsid w:val="000B20D9"/>
    <w:rsid w:val="000B71C6"/>
    <w:rsid w:val="000D3B88"/>
    <w:rsid w:val="000D643D"/>
    <w:rsid w:val="000E1118"/>
    <w:rsid w:val="000E2220"/>
    <w:rsid w:val="000E2839"/>
    <w:rsid w:val="000E3EE6"/>
    <w:rsid w:val="000E4993"/>
    <w:rsid w:val="000E5071"/>
    <w:rsid w:val="000E567D"/>
    <w:rsid w:val="000E719A"/>
    <w:rsid w:val="000F0A82"/>
    <w:rsid w:val="000F1917"/>
    <w:rsid w:val="00103B0E"/>
    <w:rsid w:val="0010421F"/>
    <w:rsid w:val="001042A0"/>
    <w:rsid w:val="00107A3B"/>
    <w:rsid w:val="00125212"/>
    <w:rsid w:val="0012521C"/>
    <w:rsid w:val="001261CA"/>
    <w:rsid w:val="00132D49"/>
    <w:rsid w:val="00145B3C"/>
    <w:rsid w:val="001525AE"/>
    <w:rsid w:val="00157324"/>
    <w:rsid w:val="001578A2"/>
    <w:rsid w:val="00164186"/>
    <w:rsid w:val="001673A8"/>
    <w:rsid w:val="00172D4D"/>
    <w:rsid w:val="00180203"/>
    <w:rsid w:val="00180BAA"/>
    <w:rsid w:val="001901B7"/>
    <w:rsid w:val="00193BA0"/>
    <w:rsid w:val="001A2577"/>
    <w:rsid w:val="001A3546"/>
    <w:rsid w:val="001B242C"/>
    <w:rsid w:val="001B6131"/>
    <w:rsid w:val="001C43E3"/>
    <w:rsid w:val="001C49AA"/>
    <w:rsid w:val="001C7CA4"/>
    <w:rsid w:val="001E1047"/>
    <w:rsid w:val="001E5B53"/>
    <w:rsid w:val="001F096B"/>
    <w:rsid w:val="001F49CD"/>
    <w:rsid w:val="00205415"/>
    <w:rsid w:val="00210539"/>
    <w:rsid w:val="00212B03"/>
    <w:rsid w:val="0021574B"/>
    <w:rsid w:val="00215B78"/>
    <w:rsid w:val="00216432"/>
    <w:rsid w:val="00220DDD"/>
    <w:rsid w:val="002318D7"/>
    <w:rsid w:val="002365BE"/>
    <w:rsid w:val="00242527"/>
    <w:rsid w:val="00242CAF"/>
    <w:rsid w:val="00244DC6"/>
    <w:rsid w:val="002469FF"/>
    <w:rsid w:val="002519D0"/>
    <w:rsid w:val="002534B4"/>
    <w:rsid w:val="002552F7"/>
    <w:rsid w:val="0025620C"/>
    <w:rsid w:val="00260049"/>
    <w:rsid w:val="002711DF"/>
    <w:rsid w:val="00277C8F"/>
    <w:rsid w:val="002839BF"/>
    <w:rsid w:val="0028545D"/>
    <w:rsid w:val="002A70A2"/>
    <w:rsid w:val="002B2477"/>
    <w:rsid w:val="002B389F"/>
    <w:rsid w:val="002C1AD4"/>
    <w:rsid w:val="002C3A81"/>
    <w:rsid w:val="002C42A0"/>
    <w:rsid w:val="002C76EB"/>
    <w:rsid w:val="002D284C"/>
    <w:rsid w:val="002D3B73"/>
    <w:rsid w:val="002D5848"/>
    <w:rsid w:val="002E46E5"/>
    <w:rsid w:val="002E795D"/>
    <w:rsid w:val="002F14EB"/>
    <w:rsid w:val="002F312F"/>
    <w:rsid w:val="002F55DF"/>
    <w:rsid w:val="00300F80"/>
    <w:rsid w:val="0030478D"/>
    <w:rsid w:val="00313A53"/>
    <w:rsid w:val="00317240"/>
    <w:rsid w:val="00331860"/>
    <w:rsid w:val="0033554F"/>
    <w:rsid w:val="003425A3"/>
    <w:rsid w:val="003472B1"/>
    <w:rsid w:val="00347824"/>
    <w:rsid w:val="00350534"/>
    <w:rsid w:val="00355BDE"/>
    <w:rsid w:val="00376ADC"/>
    <w:rsid w:val="00397D40"/>
    <w:rsid w:val="003A2618"/>
    <w:rsid w:val="003A4C0D"/>
    <w:rsid w:val="003A7E8F"/>
    <w:rsid w:val="003C2FEC"/>
    <w:rsid w:val="003C5940"/>
    <w:rsid w:val="003C6961"/>
    <w:rsid w:val="003E1B1D"/>
    <w:rsid w:val="003E514D"/>
    <w:rsid w:val="003E797C"/>
    <w:rsid w:val="004120B3"/>
    <w:rsid w:val="0041315F"/>
    <w:rsid w:val="00414AD8"/>
    <w:rsid w:val="00421E0A"/>
    <w:rsid w:val="00424D3D"/>
    <w:rsid w:val="00426B0B"/>
    <w:rsid w:val="00431A22"/>
    <w:rsid w:val="00444FDA"/>
    <w:rsid w:val="00446312"/>
    <w:rsid w:val="004629AE"/>
    <w:rsid w:val="00464F4F"/>
    <w:rsid w:val="00465CC2"/>
    <w:rsid w:val="00467656"/>
    <w:rsid w:val="004752CA"/>
    <w:rsid w:val="004779CF"/>
    <w:rsid w:val="00490DF9"/>
    <w:rsid w:val="004A0FFD"/>
    <w:rsid w:val="004A26DA"/>
    <w:rsid w:val="004B643C"/>
    <w:rsid w:val="004C1736"/>
    <w:rsid w:val="004C218C"/>
    <w:rsid w:val="004D04BE"/>
    <w:rsid w:val="004D21D5"/>
    <w:rsid w:val="004D4792"/>
    <w:rsid w:val="004E1167"/>
    <w:rsid w:val="004E7371"/>
    <w:rsid w:val="004F1EB5"/>
    <w:rsid w:val="004F638F"/>
    <w:rsid w:val="005150FF"/>
    <w:rsid w:val="0051661D"/>
    <w:rsid w:val="005210A9"/>
    <w:rsid w:val="00522A43"/>
    <w:rsid w:val="00525E66"/>
    <w:rsid w:val="00532A66"/>
    <w:rsid w:val="0053372C"/>
    <w:rsid w:val="00533D6B"/>
    <w:rsid w:val="00545CE5"/>
    <w:rsid w:val="005477DD"/>
    <w:rsid w:val="005529B2"/>
    <w:rsid w:val="0055412B"/>
    <w:rsid w:val="0056653A"/>
    <w:rsid w:val="00567045"/>
    <w:rsid w:val="005722BB"/>
    <w:rsid w:val="00573F02"/>
    <w:rsid w:val="00575780"/>
    <w:rsid w:val="00583AC8"/>
    <w:rsid w:val="00590663"/>
    <w:rsid w:val="00590A19"/>
    <w:rsid w:val="00591380"/>
    <w:rsid w:val="0059384A"/>
    <w:rsid w:val="005A29F5"/>
    <w:rsid w:val="005A6413"/>
    <w:rsid w:val="005B4F25"/>
    <w:rsid w:val="005C0C64"/>
    <w:rsid w:val="005C6114"/>
    <w:rsid w:val="005C6C8B"/>
    <w:rsid w:val="005F4D60"/>
    <w:rsid w:val="006036CF"/>
    <w:rsid w:val="006104CB"/>
    <w:rsid w:val="00610700"/>
    <w:rsid w:val="0061125A"/>
    <w:rsid w:val="00622B85"/>
    <w:rsid w:val="00623242"/>
    <w:rsid w:val="006270AA"/>
    <w:rsid w:val="00630223"/>
    <w:rsid w:val="00630A91"/>
    <w:rsid w:val="006315EB"/>
    <w:rsid w:val="006423F6"/>
    <w:rsid w:val="00643319"/>
    <w:rsid w:val="00650DF3"/>
    <w:rsid w:val="00654705"/>
    <w:rsid w:val="00655FA9"/>
    <w:rsid w:val="00664164"/>
    <w:rsid w:val="00667E83"/>
    <w:rsid w:val="006722EF"/>
    <w:rsid w:val="00673E56"/>
    <w:rsid w:val="00682D74"/>
    <w:rsid w:val="00686B0F"/>
    <w:rsid w:val="006A112B"/>
    <w:rsid w:val="006A3906"/>
    <w:rsid w:val="006B2221"/>
    <w:rsid w:val="006B5825"/>
    <w:rsid w:val="006D18D2"/>
    <w:rsid w:val="006D75B4"/>
    <w:rsid w:val="006E1AD6"/>
    <w:rsid w:val="006E78BA"/>
    <w:rsid w:val="006F7E71"/>
    <w:rsid w:val="0070313B"/>
    <w:rsid w:val="00705E82"/>
    <w:rsid w:val="00717835"/>
    <w:rsid w:val="0073085D"/>
    <w:rsid w:val="00732C68"/>
    <w:rsid w:val="007527E3"/>
    <w:rsid w:val="00756F86"/>
    <w:rsid w:val="00757DD0"/>
    <w:rsid w:val="00767A86"/>
    <w:rsid w:val="00770AF5"/>
    <w:rsid w:val="0077550C"/>
    <w:rsid w:val="00786BA5"/>
    <w:rsid w:val="007C0E78"/>
    <w:rsid w:val="007C182F"/>
    <w:rsid w:val="007C6A30"/>
    <w:rsid w:val="007D099A"/>
    <w:rsid w:val="007D2C14"/>
    <w:rsid w:val="007D4518"/>
    <w:rsid w:val="007E0C07"/>
    <w:rsid w:val="007E49ED"/>
    <w:rsid w:val="0080139F"/>
    <w:rsid w:val="00803C40"/>
    <w:rsid w:val="00803C74"/>
    <w:rsid w:val="00806E70"/>
    <w:rsid w:val="00811A70"/>
    <w:rsid w:val="00837A70"/>
    <w:rsid w:val="0085186A"/>
    <w:rsid w:val="00853285"/>
    <w:rsid w:val="00853EE9"/>
    <w:rsid w:val="00856776"/>
    <w:rsid w:val="0087223F"/>
    <w:rsid w:val="008766C7"/>
    <w:rsid w:val="008839C9"/>
    <w:rsid w:val="008A183B"/>
    <w:rsid w:val="008A37E4"/>
    <w:rsid w:val="008A7C01"/>
    <w:rsid w:val="008B16FD"/>
    <w:rsid w:val="008B190A"/>
    <w:rsid w:val="008C4485"/>
    <w:rsid w:val="008C4CF0"/>
    <w:rsid w:val="008D375F"/>
    <w:rsid w:val="008E0EE9"/>
    <w:rsid w:val="008E3383"/>
    <w:rsid w:val="008E7591"/>
    <w:rsid w:val="008F7C48"/>
    <w:rsid w:val="00901C18"/>
    <w:rsid w:val="009060E5"/>
    <w:rsid w:val="00911EE0"/>
    <w:rsid w:val="00912E45"/>
    <w:rsid w:val="00917689"/>
    <w:rsid w:val="0092133A"/>
    <w:rsid w:val="00923261"/>
    <w:rsid w:val="00927F87"/>
    <w:rsid w:val="00932BFC"/>
    <w:rsid w:val="00941D9A"/>
    <w:rsid w:val="00942C77"/>
    <w:rsid w:val="00945E06"/>
    <w:rsid w:val="00956B7E"/>
    <w:rsid w:val="00960AA2"/>
    <w:rsid w:val="009623A6"/>
    <w:rsid w:val="00962DCB"/>
    <w:rsid w:val="009639B7"/>
    <w:rsid w:val="0096726A"/>
    <w:rsid w:val="009714E1"/>
    <w:rsid w:val="0098418A"/>
    <w:rsid w:val="00991CE5"/>
    <w:rsid w:val="009953F6"/>
    <w:rsid w:val="009B4EB0"/>
    <w:rsid w:val="009C4BA7"/>
    <w:rsid w:val="009C4D6B"/>
    <w:rsid w:val="009D23E3"/>
    <w:rsid w:val="009D420E"/>
    <w:rsid w:val="009D422E"/>
    <w:rsid w:val="009E4288"/>
    <w:rsid w:val="009F3F08"/>
    <w:rsid w:val="009F4A56"/>
    <w:rsid w:val="00A04DDE"/>
    <w:rsid w:val="00A12012"/>
    <w:rsid w:val="00A13B5B"/>
    <w:rsid w:val="00A22B45"/>
    <w:rsid w:val="00A254C4"/>
    <w:rsid w:val="00A33837"/>
    <w:rsid w:val="00A34399"/>
    <w:rsid w:val="00A3441D"/>
    <w:rsid w:val="00A34544"/>
    <w:rsid w:val="00A36731"/>
    <w:rsid w:val="00A419D3"/>
    <w:rsid w:val="00A43315"/>
    <w:rsid w:val="00A54E52"/>
    <w:rsid w:val="00A54FE8"/>
    <w:rsid w:val="00A56680"/>
    <w:rsid w:val="00A629D5"/>
    <w:rsid w:val="00A701F6"/>
    <w:rsid w:val="00A8786F"/>
    <w:rsid w:val="00A92356"/>
    <w:rsid w:val="00AA2D62"/>
    <w:rsid w:val="00AA4C6C"/>
    <w:rsid w:val="00AA6C10"/>
    <w:rsid w:val="00AC0EFB"/>
    <w:rsid w:val="00AC1A81"/>
    <w:rsid w:val="00AD0303"/>
    <w:rsid w:val="00AE3E0B"/>
    <w:rsid w:val="00AE3F6C"/>
    <w:rsid w:val="00AE5F7D"/>
    <w:rsid w:val="00AE7EF0"/>
    <w:rsid w:val="00B00275"/>
    <w:rsid w:val="00B01203"/>
    <w:rsid w:val="00B17945"/>
    <w:rsid w:val="00B22BE6"/>
    <w:rsid w:val="00B241F4"/>
    <w:rsid w:val="00B26262"/>
    <w:rsid w:val="00B26C59"/>
    <w:rsid w:val="00B30618"/>
    <w:rsid w:val="00B32E55"/>
    <w:rsid w:val="00B41BF2"/>
    <w:rsid w:val="00B434A1"/>
    <w:rsid w:val="00B434E3"/>
    <w:rsid w:val="00B43A0D"/>
    <w:rsid w:val="00B43BE7"/>
    <w:rsid w:val="00B44AB8"/>
    <w:rsid w:val="00B5541F"/>
    <w:rsid w:val="00B60233"/>
    <w:rsid w:val="00B629D6"/>
    <w:rsid w:val="00B6412E"/>
    <w:rsid w:val="00B66078"/>
    <w:rsid w:val="00B8237D"/>
    <w:rsid w:val="00B9115B"/>
    <w:rsid w:val="00B93103"/>
    <w:rsid w:val="00B95037"/>
    <w:rsid w:val="00B961D1"/>
    <w:rsid w:val="00BA18FE"/>
    <w:rsid w:val="00BB4637"/>
    <w:rsid w:val="00BB6893"/>
    <w:rsid w:val="00BB6910"/>
    <w:rsid w:val="00BB7C3B"/>
    <w:rsid w:val="00BC53BC"/>
    <w:rsid w:val="00BC631F"/>
    <w:rsid w:val="00BD55F7"/>
    <w:rsid w:val="00BD6C6B"/>
    <w:rsid w:val="00BD79D5"/>
    <w:rsid w:val="00BD7A59"/>
    <w:rsid w:val="00BE061C"/>
    <w:rsid w:val="00BE3A5C"/>
    <w:rsid w:val="00BE76E2"/>
    <w:rsid w:val="00C00819"/>
    <w:rsid w:val="00C01EBC"/>
    <w:rsid w:val="00C155BE"/>
    <w:rsid w:val="00C2293F"/>
    <w:rsid w:val="00C32869"/>
    <w:rsid w:val="00C33B48"/>
    <w:rsid w:val="00C33D37"/>
    <w:rsid w:val="00C3517D"/>
    <w:rsid w:val="00C35361"/>
    <w:rsid w:val="00C447E3"/>
    <w:rsid w:val="00C47300"/>
    <w:rsid w:val="00C54DAD"/>
    <w:rsid w:val="00C60259"/>
    <w:rsid w:val="00C6478C"/>
    <w:rsid w:val="00C878FF"/>
    <w:rsid w:val="00C97B41"/>
    <w:rsid w:val="00CA1A2E"/>
    <w:rsid w:val="00CB507F"/>
    <w:rsid w:val="00CB528B"/>
    <w:rsid w:val="00CB663D"/>
    <w:rsid w:val="00CB77A4"/>
    <w:rsid w:val="00CC2079"/>
    <w:rsid w:val="00CC2F7E"/>
    <w:rsid w:val="00CD0288"/>
    <w:rsid w:val="00CE4D68"/>
    <w:rsid w:val="00CE5FCD"/>
    <w:rsid w:val="00CF1B6E"/>
    <w:rsid w:val="00CF1C23"/>
    <w:rsid w:val="00CF2306"/>
    <w:rsid w:val="00CF62A3"/>
    <w:rsid w:val="00CF78E2"/>
    <w:rsid w:val="00D017D2"/>
    <w:rsid w:val="00D0345B"/>
    <w:rsid w:val="00D12D0C"/>
    <w:rsid w:val="00D30451"/>
    <w:rsid w:val="00D3390C"/>
    <w:rsid w:val="00D3623E"/>
    <w:rsid w:val="00D44788"/>
    <w:rsid w:val="00D455C2"/>
    <w:rsid w:val="00D543F1"/>
    <w:rsid w:val="00D60430"/>
    <w:rsid w:val="00D63F71"/>
    <w:rsid w:val="00D64515"/>
    <w:rsid w:val="00D65BD1"/>
    <w:rsid w:val="00D66A39"/>
    <w:rsid w:val="00D77CE4"/>
    <w:rsid w:val="00D80814"/>
    <w:rsid w:val="00D81F59"/>
    <w:rsid w:val="00DA25C3"/>
    <w:rsid w:val="00DB6C80"/>
    <w:rsid w:val="00DC17F6"/>
    <w:rsid w:val="00DC5B08"/>
    <w:rsid w:val="00DD1569"/>
    <w:rsid w:val="00DD5742"/>
    <w:rsid w:val="00DE6E4A"/>
    <w:rsid w:val="00DF5F85"/>
    <w:rsid w:val="00E05276"/>
    <w:rsid w:val="00E06DF9"/>
    <w:rsid w:val="00E33FAB"/>
    <w:rsid w:val="00E42D79"/>
    <w:rsid w:val="00E51779"/>
    <w:rsid w:val="00E535E2"/>
    <w:rsid w:val="00E66D92"/>
    <w:rsid w:val="00E939C6"/>
    <w:rsid w:val="00E94779"/>
    <w:rsid w:val="00EA120B"/>
    <w:rsid w:val="00EA2FDF"/>
    <w:rsid w:val="00EC2C84"/>
    <w:rsid w:val="00EC3C7F"/>
    <w:rsid w:val="00ED56F5"/>
    <w:rsid w:val="00EE6174"/>
    <w:rsid w:val="00EE62B2"/>
    <w:rsid w:val="00EF4C40"/>
    <w:rsid w:val="00EF7928"/>
    <w:rsid w:val="00F022C4"/>
    <w:rsid w:val="00F1571D"/>
    <w:rsid w:val="00F20096"/>
    <w:rsid w:val="00F2445F"/>
    <w:rsid w:val="00F27228"/>
    <w:rsid w:val="00F36487"/>
    <w:rsid w:val="00F43530"/>
    <w:rsid w:val="00F47D43"/>
    <w:rsid w:val="00F52648"/>
    <w:rsid w:val="00F5482D"/>
    <w:rsid w:val="00F64DC4"/>
    <w:rsid w:val="00F70B36"/>
    <w:rsid w:val="00F73626"/>
    <w:rsid w:val="00FA3CF8"/>
    <w:rsid w:val="00FA7F85"/>
    <w:rsid w:val="00FB049B"/>
    <w:rsid w:val="00FB56D8"/>
    <w:rsid w:val="00FB7FC5"/>
    <w:rsid w:val="00FC0007"/>
    <w:rsid w:val="00FC14DD"/>
    <w:rsid w:val="00FD1602"/>
    <w:rsid w:val="00FD4666"/>
    <w:rsid w:val="00FD685D"/>
    <w:rsid w:val="00FE1D11"/>
    <w:rsid w:val="00FE36C2"/>
    <w:rsid w:val="00FE6DDD"/>
    <w:rsid w:val="00FE71D2"/>
    <w:rsid w:val="00FF5C99"/>
    <w:rsid w:val="00FF5D6F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103EBA"/>
  <w15:docId w15:val="{FAFB4652-4D32-4319-9DDB-DB9AD748C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6E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86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8786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786F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86F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464F4F"/>
    <w:pPr>
      <w:keepNext/>
      <w:keepLines/>
      <w:spacing w:before="200" w:after="0"/>
      <w:jc w:val="center"/>
      <w:outlineLvl w:val="4"/>
    </w:pPr>
    <w:rPr>
      <w:rFonts w:ascii="Cambria" w:eastAsia="Times New Roman" w:hAnsi="Cambria"/>
      <w:b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86F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86F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86F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86F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86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semiHidden/>
    <w:rsid w:val="00F3648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7C0E78"/>
    <w:rPr>
      <w:u w:val="single"/>
    </w:rPr>
  </w:style>
  <w:style w:type="paragraph" w:styleId="BodyTextIndent">
    <w:name w:val="Body Text Indent"/>
    <w:basedOn w:val="Normal"/>
    <w:link w:val="BodyTextIndentChar"/>
    <w:rsid w:val="007C0E78"/>
    <w:pPr>
      <w:ind w:left="720"/>
    </w:pPr>
  </w:style>
  <w:style w:type="table" w:styleId="TableGrid">
    <w:name w:val="Table Grid"/>
    <w:basedOn w:val="TableNormal"/>
    <w:uiPriority w:val="59"/>
    <w:rsid w:val="00D543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0E3EE6"/>
    <w:pPr>
      <w:spacing w:after="120" w:line="480" w:lineRule="auto"/>
    </w:pPr>
  </w:style>
  <w:style w:type="paragraph" w:styleId="Header">
    <w:name w:val="header"/>
    <w:basedOn w:val="Normal"/>
    <w:rsid w:val="000E3EE6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iPriority w:val="35"/>
    <w:qFormat/>
    <w:rsid w:val="00260049"/>
    <w:pPr>
      <w:spacing w:line="240" w:lineRule="auto"/>
      <w:jc w:val="both"/>
    </w:pPr>
    <w:rPr>
      <w:b/>
      <w:bCs/>
      <w:i/>
      <w:iCs/>
      <w:sz w:val="18"/>
      <w:szCs w:val="18"/>
    </w:rPr>
  </w:style>
  <w:style w:type="character" w:styleId="Hyperlink">
    <w:name w:val="Hyperlink"/>
    <w:uiPriority w:val="99"/>
    <w:rsid w:val="000E3EE6"/>
    <w:rPr>
      <w:color w:val="0000FF"/>
      <w:u w:val="single"/>
    </w:rPr>
  </w:style>
  <w:style w:type="paragraph" w:styleId="FootnoteText">
    <w:name w:val="footnote text"/>
    <w:basedOn w:val="Normal"/>
    <w:semiHidden/>
    <w:rsid w:val="00545CE5"/>
    <w:rPr>
      <w:sz w:val="20"/>
      <w:szCs w:val="20"/>
    </w:rPr>
  </w:style>
  <w:style w:type="character" w:styleId="FootnoteReference">
    <w:name w:val="footnote reference"/>
    <w:semiHidden/>
    <w:rsid w:val="00545CE5"/>
    <w:rPr>
      <w:vertAlign w:val="superscript"/>
    </w:rPr>
  </w:style>
  <w:style w:type="paragraph" w:styleId="Footer">
    <w:name w:val="footer"/>
    <w:basedOn w:val="Normal"/>
    <w:rsid w:val="00FA7F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7F85"/>
  </w:style>
  <w:style w:type="character" w:customStyle="1" w:styleId="Heading1Char">
    <w:name w:val="Heading 1 Char"/>
    <w:link w:val="Heading1"/>
    <w:uiPriority w:val="9"/>
    <w:rsid w:val="00A8786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IndentChar">
    <w:name w:val="Body Text Indent Char"/>
    <w:link w:val="BodyTextIndent"/>
    <w:rsid w:val="003472B1"/>
    <w:rPr>
      <w:sz w:val="24"/>
      <w:szCs w:val="24"/>
      <w:lang w:val="en-US" w:eastAsia="en-US" w:bidi="ar-SA"/>
    </w:rPr>
  </w:style>
  <w:style w:type="character" w:styleId="FollowedHyperlink">
    <w:name w:val="FollowedHyperlink"/>
    <w:rsid w:val="00D64515"/>
    <w:rPr>
      <w:color w:val="800080"/>
      <w:u w:val="single"/>
    </w:rPr>
  </w:style>
  <w:style w:type="paragraph" w:customStyle="1" w:styleId="Abstract">
    <w:name w:val="Abstract"/>
    <w:basedOn w:val="Normal"/>
    <w:next w:val="Normal"/>
    <w:rsid w:val="00B241F4"/>
    <w:pPr>
      <w:autoSpaceDE w:val="0"/>
      <w:autoSpaceDN w:val="0"/>
      <w:spacing w:before="20"/>
      <w:ind w:firstLine="202"/>
      <w:jc w:val="both"/>
    </w:pPr>
    <w:rPr>
      <w:b/>
      <w:bCs/>
      <w:sz w:val="18"/>
      <w:szCs w:val="18"/>
    </w:rPr>
  </w:style>
  <w:style w:type="character" w:customStyle="1" w:styleId="Heading2Char">
    <w:name w:val="Heading 2 Char"/>
    <w:link w:val="Heading2"/>
    <w:uiPriority w:val="9"/>
    <w:rsid w:val="00F52648"/>
    <w:rPr>
      <w:rFonts w:ascii="Cambria" w:eastAsia="Times New Roman" w:hAnsi="Cambria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AE3F6C"/>
    <w:rPr>
      <w:rFonts w:ascii="Cambria" w:eastAsia="Times New Roman" w:hAnsi="Cambria"/>
      <w:b/>
      <w:bCs/>
      <w:color w:val="4F81BD"/>
      <w:sz w:val="22"/>
      <w:szCs w:val="22"/>
    </w:rPr>
  </w:style>
  <w:style w:type="character" w:customStyle="1" w:styleId="Heading4Char">
    <w:name w:val="Heading 4 Char"/>
    <w:link w:val="Heading4"/>
    <w:uiPriority w:val="9"/>
    <w:semiHidden/>
    <w:rsid w:val="00A8786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64F4F"/>
    <w:rPr>
      <w:rFonts w:ascii="Cambria" w:eastAsia="Times New Roman" w:hAnsi="Cambria"/>
      <w:b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8786F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A8786F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A8786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A8786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TitleChar">
    <w:name w:val="Title Char"/>
    <w:link w:val="Title"/>
    <w:uiPriority w:val="10"/>
    <w:rsid w:val="00A8786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86F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A8786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A8786F"/>
    <w:rPr>
      <w:b/>
      <w:bCs/>
    </w:rPr>
  </w:style>
  <w:style w:type="character" w:styleId="Emphasis">
    <w:name w:val="Emphasis"/>
    <w:uiPriority w:val="20"/>
    <w:qFormat/>
    <w:rsid w:val="00A8786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878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B00275"/>
  </w:style>
  <w:style w:type="paragraph" w:styleId="ListParagraph">
    <w:name w:val="List Paragraph"/>
    <w:basedOn w:val="Normal"/>
    <w:uiPriority w:val="34"/>
    <w:qFormat/>
    <w:rsid w:val="00A878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86F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A8786F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86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A8786F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A8786F"/>
    <w:rPr>
      <w:i/>
      <w:iCs/>
      <w:color w:val="808080"/>
    </w:rPr>
  </w:style>
  <w:style w:type="character" w:styleId="IntenseEmphasis">
    <w:name w:val="Intense Emphasis"/>
    <w:uiPriority w:val="21"/>
    <w:qFormat/>
    <w:rsid w:val="00A8786F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A8786F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A8786F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A8786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86F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64F4F"/>
  </w:style>
  <w:style w:type="paragraph" w:styleId="TOC2">
    <w:name w:val="toc 2"/>
    <w:basedOn w:val="Normal"/>
    <w:next w:val="Normal"/>
    <w:autoRedefine/>
    <w:uiPriority w:val="39"/>
    <w:rsid w:val="00464F4F"/>
    <w:pPr>
      <w:ind w:left="220"/>
    </w:pPr>
  </w:style>
  <w:style w:type="paragraph" w:styleId="NormalWeb">
    <w:name w:val="Normal (Web)"/>
    <w:basedOn w:val="Normal"/>
    <w:uiPriority w:val="99"/>
    <w:unhideWhenUsed/>
    <w:rsid w:val="0077550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paragraph" w:customStyle="1" w:styleId="PseudoCode">
    <w:name w:val="PseudoCode"/>
    <w:basedOn w:val="Normal"/>
    <w:link w:val="PseudoCodeChar"/>
    <w:qFormat/>
    <w:rsid w:val="00F5482D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00197F"/>
    <w:rPr>
      <w:color w:val="808080"/>
    </w:rPr>
  </w:style>
  <w:style w:type="character" w:customStyle="1" w:styleId="PseudoCodeChar">
    <w:name w:val="PseudoCode Char"/>
    <w:basedOn w:val="DefaultParagraphFont"/>
    <w:link w:val="PseudoCode"/>
    <w:rsid w:val="00F5482D"/>
    <w:rPr>
      <w:rFonts w:ascii="Courier New" w:hAnsi="Courier New" w:cs="Courier New"/>
      <w:sz w:val="22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917689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95C9E-D8E4-4CE4-9621-AEDE11BBF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ES402 Report Template</vt:lpstr>
    </vt:vector>
  </TitlesOfParts>
  <Company>USNA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ES402 Report Template</dc:title>
  <dc:creator>robots</dc:creator>
  <cp:lastModifiedBy>Frontera, Paul J CDR USN USNA Annapolis</cp:lastModifiedBy>
  <cp:revision>10</cp:revision>
  <cp:lastPrinted>2018-03-06T14:49:00Z</cp:lastPrinted>
  <dcterms:created xsi:type="dcterms:W3CDTF">2018-03-01T06:13:00Z</dcterms:created>
  <dcterms:modified xsi:type="dcterms:W3CDTF">2019-02-25T03:03:00Z</dcterms:modified>
</cp:coreProperties>
</file>