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A62" w:rsidRPr="00F92CB2" w:rsidRDefault="00AC2A62" w:rsidP="00C03403">
      <w:pPr>
        <w:tabs>
          <w:tab w:val="left" w:pos="1843"/>
        </w:tabs>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noProof/>
          <w:sz w:val="24"/>
          <w:szCs w:val="24"/>
          <w:lang w:val="es-ES" w:eastAsia="es-ES"/>
        </w:rPr>
        <w:drawing>
          <wp:inline distT="0" distB="0" distL="0" distR="0">
            <wp:extent cx="2055571" cy="626460"/>
            <wp:effectExtent l="0" t="0" r="190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2419"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63313" cy="628820"/>
                    </a:xfrm>
                    <a:prstGeom prst="rect">
                      <a:avLst/>
                    </a:prstGeom>
                    <a:noFill/>
                  </pic:spPr>
                </pic:pic>
              </a:graphicData>
            </a:graphic>
          </wp:inline>
        </w:drawing>
      </w:r>
    </w:p>
    <w:p w:rsidR="00AC2A62" w:rsidRPr="00F92CB2" w:rsidRDefault="00AC2A62" w:rsidP="00AC2A62">
      <w:pPr>
        <w:spacing w:after="240" w:line="240" w:lineRule="auto"/>
        <w:jc w:val="center"/>
        <w:rPr>
          <w:rFonts w:ascii="Times New Roman Bold" w:eastAsia="Times New Roman" w:hAnsi="Times New Roman Bold" w:cs="Times New Roman"/>
          <w:b/>
          <w:bCs/>
          <w:kern w:val="28"/>
          <w:sz w:val="24"/>
          <w:szCs w:val="24"/>
          <w:lang w:val="en-US"/>
        </w:rPr>
      </w:pPr>
      <w:r w:rsidRPr="00F92CB2">
        <w:rPr>
          <w:rFonts w:ascii="Times New Roman Bold" w:eastAsia="Times New Roman" w:hAnsi="Times New Roman Bold" w:cs="Times New Roman"/>
          <w:b/>
          <w:bCs/>
          <w:kern w:val="28"/>
          <w:sz w:val="24"/>
          <w:szCs w:val="24"/>
          <w:lang w:val="en-US"/>
        </w:rPr>
        <w:t>STUDY PROTOCOL</w:t>
      </w:r>
    </w:p>
    <w:tbl>
      <w:tblPr>
        <w:tblpPr w:leftFromText="180" w:rightFromText="180" w:vertAnchor="text" w:horzAnchor="margin" w:tblpXSpec="center" w:tblpY="671"/>
        <w:tblW w:w="91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000"/>
      </w:tblPr>
      <w:tblGrid>
        <w:gridCol w:w="9120"/>
      </w:tblGrid>
      <w:tr w:rsidR="000B48BC" w:rsidRPr="00F92CB2" w:rsidTr="00AB4372">
        <w:trPr>
          <w:trHeight w:val="960"/>
        </w:trPr>
        <w:tc>
          <w:tcPr>
            <w:tcW w:w="9120" w:type="dxa"/>
          </w:tcPr>
          <w:p w:rsidR="000B48BC" w:rsidRPr="00F92CB2" w:rsidRDefault="000B48BC" w:rsidP="000B48BC">
            <w:pPr>
              <w:spacing w:after="0" w:line="240" w:lineRule="auto"/>
              <w:rPr>
                <w:rFonts w:ascii="Times New Roman" w:eastAsia="Times New Roman" w:hAnsi="Times New Roman" w:cs="Times New Roman"/>
                <w:sz w:val="20"/>
                <w:szCs w:val="20"/>
                <w:lang w:val="en-US"/>
              </w:rPr>
            </w:pPr>
            <w:r w:rsidRPr="00F92CB2">
              <w:rPr>
                <w:rFonts w:ascii="Times New Roman" w:eastAsia="Times New Roman" w:hAnsi="Times New Roman" w:cs="Times New Roman"/>
                <w:sz w:val="20"/>
                <w:szCs w:val="20"/>
                <w:lang w:val="en-US"/>
              </w:rPr>
              <w:t xml:space="preserve">This document contains confidential information belonging to </w:t>
            </w:r>
            <w:r w:rsidRPr="00F92CB2">
              <w:rPr>
                <w:rFonts w:ascii="Times New Roman" w:eastAsia="Times New Roman" w:hAnsi="Times New Roman" w:cs="Times New Roman"/>
                <w:b/>
                <w:sz w:val="20"/>
                <w:szCs w:val="20"/>
                <w:lang w:val="en-US"/>
              </w:rPr>
              <w:t>DAP_CAT GROUP</w:t>
            </w:r>
            <w:r w:rsidRPr="00F92CB2">
              <w:rPr>
                <w:rFonts w:ascii="Times New Roman" w:eastAsia="Times New Roman" w:hAnsi="Times New Roman" w:cs="Times New Roman"/>
                <w:sz w:val="20"/>
                <w:szCs w:val="20"/>
                <w:lang w:val="en-US"/>
              </w:rPr>
              <w:t xml:space="preserve">.  Except as otherwise agreed to in writing, by accepting or reviewing this document, you agree to hold this information in confidence and not copy or disclose it to others (except where required by applicable law) or use it for unauthorized purposes.  In the event of any actual or suspected breach of this obligation, </w:t>
            </w:r>
            <w:r w:rsidRPr="00F92CB2">
              <w:rPr>
                <w:rFonts w:ascii="Times New Roman" w:eastAsia="Times New Roman" w:hAnsi="Times New Roman" w:cs="Times New Roman"/>
                <w:b/>
                <w:sz w:val="20"/>
                <w:szCs w:val="20"/>
                <w:lang w:val="en-US"/>
              </w:rPr>
              <w:t>DAP_CAT GROUP</w:t>
            </w:r>
            <w:r w:rsidRPr="00F92CB2">
              <w:rPr>
                <w:rFonts w:ascii="Times New Roman" w:eastAsia="Times New Roman" w:hAnsi="Times New Roman" w:cs="Times New Roman"/>
                <w:sz w:val="20"/>
                <w:szCs w:val="20"/>
                <w:lang w:val="en-US"/>
              </w:rPr>
              <w:t xml:space="preserve"> must be promptly notified.</w:t>
            </w:r>
          </w:p>
        </w:tc>
      </w:tr>
    </w:tbl>
    <w:p w:rsidR="00AC2A62" w:rsidRPr="00F92CB2" w:rsidRDefault="00AC2A62" w:rsidP="000B48BC">
      <w:pPr>
        <w:spacing w:after="240" w:line="240" w:lineRule="auto"/>
        <w:rPr>
          <w:rFonts w:ascii="Times New Roman" w:eastAsia="Times New Roman" w:hAnsi="Times New Roman" w:cs="Times New Roman"/>
          <w:bCs/>
          <w:kern w:val="28"/>
          <w:sz w:val="24"/>
          <w:szCs w:val="24"/>
          <w:lang w:val="en-US"/>
        </w:rPr>
      </w:pPr>
      <w:r w:rsidRPr="00F92CB2">
        <w:rPr>
          <w:rFonts w:ascii="Times New Roman Bold" w:eastAsia="Times New Roman" w:hAnsi="Times New Roman Bold" w:cs="Times New Roman"/>
          <w:b/>
          <w:bCs/>
          <w:kern w:val="28"/>
          <w:sz w:val="24"/>
          <w:szCs w:val="24"/>
          <w:lang w:val="en-US"/>
        </w:rPr>
        <w:t>Study 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57"/>
        <w:gridCol w:w="4558"/>
      </w:tblGrid>
      <w:tr w:rsidR="008235FF" w:rsidRPr="00F92CB2" w:rsidTr="00AC2A62">
        <w:trPr>
          <w:jc w:val="center"/>
        </w:trPr>
        <w:tc>
          <w:tcPr>
            <w:tcW w:w="4557" w:type="dxa"/>
          </w:tcPr>
          <w:p w:rsidR="00AC2A62" w:rsidRPr="00F92CB2" w:rsidRDefault="00AC2A62" w:rsidP="00AC2A62">
            <w:pPr>
              <w:spacing w:after="12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4"/>
                <w:szCs w:val="24"/>
                <w:lang w:val="en-US"/>
              </w:rPr>
              <w:t>Title</w:t>
            </w:r>
          </w:p>
        </w:tc>
        <w:tc>
          <w:tcPr>
            <w:tcW w:w="4558" w:type="dxa"/>
          </w:tcPr>
          <w:p w:rsidR="00AC2A62" w:rsidRPr="00F92CB2" w:rsidRDefault="004A643D" w:rsidP="00AC2A62">
            <w:pPr>
              <w:spacing w:after="12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All-cause and cardio-renal-metabolic mortality in people with type 2 diabetes: a comparative international trend study.</w:t>
            </w:r>
          </w:p>
        </w:tc>
      </w:tr>
      <w:tr w:rsidR="008235FF" w:rsidRPr="00F92CB2" w:rsidTr="00AC2A62">
        <w:trPr>
          <w:jc w:val="center"/>
        </w:trPr>
        <w:tc>
          <w:tcPr>
            <w:tcW w:w="4557" w:type="dxa"/>
          </w:tcPr>
          <w:p w:rsidR="00AC2A62" w:rsidRPr="00F92CB2" w:rsidRDefault="00AC2A62" w:rsidP="00AC2A62">
            <w:pPr>
              <w:spacing w:after="12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4"/>
                <w:szCs w:val="24"/>
                <w:lang w:val="en-US"/>
              </w:rPr>
              <w:t>Ethical committee protocol number</w:t>
            </w:r>
          </w:p>
        </w:tc>
        <w:tc>
          <w:tcPr>
            <w:tcW w:w="4558" w:type="dxa"/>
          </w:tcPr>
          <w:p w:rsidR="00AC2A62" w:rsidRPr="00F92CB2" w:rsidRDefault="00AC2A62" w:rsidP="00AC2A62">
            <w:pPr>
              <w:spacing w:after="120" w:line="240" w:lineRule="auto"/>
              <w:rPr>
                <w:rFonts w:ascii="Times New Roman" w:eastAsia="Times New Roman" w:hAnsi="Times New Roman" w:cs="Times New Roman"/>
                <w:sz w:val="24"/>
                <w:szCs w:val="24"/>
                <w:lang w:val="en-US"/>
              </w:rPr>
            </w:pPr>
          </w:p>
        </w:tc>
      </w:tr>
      <w:tr w:rsidR="00A6695D" w:rsidRPr="00F92CB2" w:rsidTr="00AC2A62">
        <w:trPr>
          <w:jc w:val="center"/>
        </w:trPr>
        <w:tc>
          <w:tcPr>
            <w:tcW w:w="4557" w:type="dxa"/>
          </w:tcPr>
          <w:p w:rsidR="00A6695D" w:rsidRPr="00F92CB2" w:rsidRDefault="00A6695D" w:rsidP="00AC2A62">
            <w:pPr>
              <w:spacing w:after="120" w:line="240" w:lineRule="auto"/>
              <w:rPr>
                <w:rFonts w:ascii="Times New Roman" w:eastAsia="Times New Roman" w:hAnsi="Times New Roman" w:cs="Times New Roman"/>
                <w:b/>
                <w:bCs/>
                <w:sz w:val="24"/>
                <w:szCs w:val="24"/>
                <w:lang w:val="en-US"/>
              </w:rPr>
            </w:pPr>
            <w:r w:rsidRPr="00F92CB2">
              <w:rPr>
                <w:rFonts w:ascii="Times New Roman" w:eastAsia="Times New Roman" w:hAnsi="Times New Roman" w:cs="Times New Roman"/>
                <w:b/>
                <w:bCs/>
                <w:sz w:val="24"/>
                <w:szCs w:val="24"/>
                <w:lang w:val="en-US"/>
              </w:rPr>
              <w:t>Internal code:</w:t>
            </w:r>
          </w:p>
        </w:tc>
        <w:tc>
          <w:tcPr>
            <w:tcW w:w="4558" w:type="dxa"/>
          </w:tcPr>
          <w:p w:rsidR="00A6695D" w:rsidRPr="00F92CB2" w:rsidRDefault="00A6695D" w:rsidP="004A643D">
            <w:pPr>
              <w:spacing w:after="12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DAP-</w:t>
            </w:r>
            <w:r w:rsidR="004A643D" w:rsidRPr="00F92CB2">
              <w:rPr>
                <w:rFonts w:ascii="Times New Roman" w:eastAsia="Times New Roman" w:hAnsi="Times New Roman" w:cs="Times New Roman"/>
                <w:sz w:val="24"/>
                <w:szCs w:val="24"/>
                <w:lang w:val="en-US"/>
              </w:rPr>
              <w:t>CRMM-2018-02</w:t>
            </w:r>
          </w:p>
        </w:tc>
      </w:tr>
      <w:tr w:rsidR="008235FF" w:rsidRPr="00F92CB2" w:rsidTr="00AC2A62">
        <w:trPr>
          <w:jc w:val="center"/>
        </w:trPr>
        <w:tc>
          <w:tcPr>
            <w:tcW w:w="4557" w:type="dxa"/>
          </w:tcPr>
          <w:p w:rsidR="00AC2A62" w:rsidRPr="00F92CB2" w:rsidRDefault="00AC2A62" w:rsidP="00AC2A62">
            <w:pPr>
              <w:spacing w:after="12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4"/>
                <w:szCs w:val="24"/>
                <w:lang w:val="en-US"/>
              </w:rPr>
              <w:t>Protocol version identifier</w:t>
            </w:r>
          </w:p>
        </w:tc>
        <w:tc>
          <w:tcPr>
            <w:tcW w:w="4558" w:type="dxa"/>
          </w:tcPr>
          <w:p w:rsidR="00AC2A62" w:rsidRPr="00F92CB2" w:rsidRDefault="00D17D73" w:rsidP="00AC2A62">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bookmarkStart w:id="0" w:name="_GoBack"/>
            <w:bookmarkEnd w:id="0"/>
          </w:p>
        </w:tc>
      </w:tr>
      <w:tr w:rsidR="008235FF" w:rsidRPr="00F92CB2" w:rsidTr="00AC2A62">
        <w:trPr>
          <w:jc w:val="center"/>
        </w:trPr>
        <w:tc>
          <w:tcPr>
            <w:tcW w:w="4557" w:type="dxa"/>
          </w:tcPr>
          <w:p w:rsidR="00AC2A62" w:rsidRPr="00F92CB2" w:rsidRDefault="00AC2A62" w:rsidP="00AC2A62">
            <w:pPr>
              <w:spacing w:after="12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4"/>
                <w:szCs w:val="24"/>
                <w:lang w:val="en-US"/>
              </w:rPr>
              <w:t>Date of the last version of protocol</w:t>
            </w:r>
          </w:p>
        </w:tc>
        <w:tc>
          <w:tcPr>
            <w:tcW w:w="4558" w:type="dxa"/>
          </w:tcPr>
          <w:p w:rsidR="00AC2A62" w:rsidRPr="00F92CB2" w:rsidRDefault="008059D2" w:rsidP="00AC2A62">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01/04/2019</w:t>
            </w:r>
          </w:p>
        </w:tc>
      </w:tr>
      <w:tr w:rsidR="008235FF" w:rsidRPr="00F92CB2" w:rsidTr="00AC2A62">
        <w:trPr>
          <w:jc w:val="center"/>
        </w:trPr>
        <w:tc>
          <w:tcPr>
            <w:tcW w:w="4557" w:type="dxa"/>
          </w:tcPr>
          <w:p w:rsidR="00AC2A62" w:rsidRPr="00F92CB2" w:rsidRDefault="004A643D" w:rsidP="00AC2A62">
            <w:pPr>
              <w:spacing w:after="12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4"/>
                <w:szCs w:val="24"/>
                <w:lang w:val="en-US"/>
              </w:rPr>
              <w:t xml:space="preserve">Pathology of interest </w:t>
            </w:r>
          </w:p>
        </w:tc>
        <w:tc>
          <w:tcPr>
            <w:tcW w:w="4558" w:type="dxa"/>
          </w:tcPr>
          <w:p w:rsidR="00AC2A62" w:rsidRPr="00F92CB2" w:rsidRDefault="004A643D" w:rsidP="00AC2A62">
            <w:pPr>
              <w:spacing w:after="12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 xml:space="preserve">Type 2 diabetes mellitus </w:t>
            </w:r>
          </w:p>
        </w:tc>
      </w:tr>
      <w:tr w:rsidR="008235FF" w:rsidRPr="00F92CB2" w:rsidTr="00AC2A62">
        <w:trPr>
          <w:trHeight w:val="890"/>
          <w:jc w:val="center"/>
        </w:trPr>
        <w:tc>
          <w:tcPr>
            <w:tcW w:w="4557" w:type="dxa"/>
          </w:tcPr>
          <w:p w:rsidR="00AC2A62" w:rsidRPr="00F92CB2" w:rsidRDefault="00AC2A62" w:rsidP="00AC2A62">
            <w:pPr>
              <w:spacing w:after="12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4"/>
                <w:szCs w:val="24"/>
                <w:lang w:val="en-US"/>
              </w:rPr>
              <w:t>Research question and objectives</w:t>
            </w:r>
          </w:p>
        </w:tc>
        <w:tc>
          <w:tcPr>
            <w:tcW w:w="4558" w:type="dxa"/>
          </w:tcPr>
          <w:p w:rsidR="00AC2A62" w:rsidRPr="00F92CB2" w:rsidRDefault="004A643D" w:rsidP="004A643D">
            <w:pPr>
              <w:spacing w:after="12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To examine trends in the mortality rate over time in the Catalonian population with and without diabetes extracted from the SIDIAP and to compare them with those of other countries.</w:t>
            </w:r>
          </w:p>
        </w:tc>
      </w:tr>
      <w:tr w:rsidR="008235FF" w:rsidRPr="00F92CB2" w:rsidTr="00AC2A62">
        <w:trPr>
          <w:trHeight w:val="980"/>
          <w:jc w:val="center"/>
        </w:trPr>
        <w:tc>
          <w:tcPr>
            <w:tcW w:w="4557" w:type="dxa"/>
          </w:tcPr>
          <w:p w:rsidR="00AC2A62" w:rsidRPr="00F92CB2" w:rsidRDefault="00AC2A62" w:rsidP="00AC2A62">
            <w:pPr>
              <w:spacing w:after="12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4"/>
                <w:szCs w:val="24"/>
                <w:lang w:val="en-US"/>
              </w:rPr>
              <w:t>Author</w:t>
            </w:r>
            <w:r w:rsidR="00F44FB8" w:rsidRPr="00F92CB2">
              <w:rPr>
                <w:rFonts w:ascii="Times New Roman" w:eastAsia="Times New Roman" w:hAnsi="Times New Roman" w:cs="Times New Roman"/>
                <w:b/>
                <w:bCs/>
                <w:sz w:val="24"/>
                <w:szCs w:val="24"/>
                <w:lang w:val="en-US"/>
              </w:rPr>
              <w:t>s</w:t>
            </w:r>
          </w:p>
        </w:tc>
        <w:tc>
          <w:tcPr>
            <w:tcW w:w="4558" w:type="dxa"/>
          </w:tcPr>
          <w:p w:rsidR="004A643D" w:rsidRPr="00F92CB2" w:rsidRDefault="004A643D" w:rsidP="004A643D">
            <w:pPr>
              <w:spacing w:after="120" w:line="240" w:lineRule="auto"/>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Dídac Mauricio -</w:t>
            </w:r>
            <w:r w:rsidRPr="00F92CB2">
              <w:t xml:space="preserve"> </w:t>
            </w:r>
            <w:r w:rsidRPr="00F92CB2">
              <w:rPr>
                <w:rFonts w:ascii="Times New Roman" w:eastAsia="Times New Roman" w:hAnsi="Times New Roman" w:cs="Times New Roman"/>
                <w:iCs/>
                <w:sz w:val="24"/>
                <w:szCs w:val="24"/>
              </w:rPr>
              <w:t xml:space="preserve">USR de Barcelona  (IDIAP Jordi Gol), Spain. </w:t>
            </w:r>
          </w:p>
          <w:p w:rsidR="004A643D" w:rsidRPr="00F92CB2" w:rsidRDefault="004A643D" w:rsidP="004A643D">
            <w:pPr>
              <w:spacing w:after="120" w:line="240" w:lineRule="auto"/>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 xml:space="preserve">Manel Mata Casas - USR de Barcelona  (IDIAP Jordi Gol), Spain. </w:t>
            </w:r>
          </w:p>
          <w:p w:rsidR="00AC2A62" w:rsidRPr="00F92CB2" w:rsidRDefault="00AC2A62" w:rsidP="00AC2A62">
            <w:pPr>
              <w:spacing w:after="120" w:line="240" w:lineRule="auto"/>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 xml:space="preserve">Josep Franch-Nadal – USR de Barcelona  (IDIAP Jordi Gol), Spain. </w:t>
            </w:r>
          </w:p>
          <w:p w:rsidR="00AC2A62" w:rsidRPr="00F92CB2" w:rsidRDefault="00AC2A62" w:rsidP="00AC2A62">
            <w:pPr>
              <w:spacing w:after="120" w:line="240" w:lineRule="auto"/>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Jordi Real- USR de Barcelona  (IDIAP Jordi Gol), Spain.</w:t>
            </w:r>
          </w:p>
          <w:p w:rsidR="00AC2A62" w:rsidRPr="00F92CB2" w:rsidRDefault="00AC2A62" w:rsidP="00AC2A62">
            <w:pPr>
              <w:spacing w:after="120" w:line="240" w:lineRule="auto"/>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Bogdan Vlacho</w:t>
            </w:r>
            <w:r w:rsidRPr="00F92CB2">
              <w:t xml:space="preserve"> </w:t>
            </w:r>
            <w:r w:rsidRPr="00F92CB2">
              <w:rPr>
                <w:rFonts w:ascii="Times New Roman" w:eastAsia="Times New Roman" w:hAnsi="Times New Roman" w:cs="Times New Roman"/>
                <w:iCs/>
                <w:sz w:val="24"/>
                <w:szCs w:val="24"/>
              </w:rPr>
              <w:t>-</w:t>
            </w:r>
            <w:r w:rsidRPr="00F92CB2">
              <w:t xml:space="preserve"> </w:t>
            </w:r>
            <w:r w:rsidRPr="00F92CB2">
              <w:rPr>
                <w:rFonts w:ascii="Times New Roman" w:eastAsia="Times New Roman" w:hAnsi="Times New Roman" w:cs="Times New Roman"/>
                <w:iCs/>
                <w:sz w:val="24"/>
                <w:szCs w:val="24"/>
              </w:rPr>
              <w:t>USR de Barcelona  (IDIAP Jordi Gol), Spain.</w:t>
            </w:r>
          </w:p>
          <w:p w:rsidR="00F44FB8" w:rsidRPr="00F92CB2" w:rsidRDefault="00F44FB8" w:rsidP="005A30C5">
            <w:pPr>
              <w:spacing w:after="120" w:line="240" w:lineRule="auto"/>
              <w:rPr>
                <w:rFonts w:ascii="Times New Roman" w:eastAsia="Times New Roman" w:hAnsi="Times New Roman" w:cs="Times New Roman"/>
                <w:iCs/>
                <w:sz w:val="24"/>
                <w:szCs w:val="24"/>
              </w:rPr>
            </w:pPr>
          </w:p>
        </w:tc>
      </w:tr>
      <w:tr w:rsidR="00961380" w:rsidRPr="00F92CB2" w:rsidTr="00AC2A62">
        <w:trPr>
          <w:trHeight w:val="980"/>
          <w:jc w:val="center"/>
        </w:trPr>
        <w:tc>
          <w:tcPr>
            <w:tcW w:w="4557" w:type="dxa"/>
          </w:tcPr>
          <w:p w:rsidR="00961380" w:rsidRPr="00F92CB2" w:rsidRDefault="004A643D" w:rsidP="00AC2A62">
            <w:pPr>
              <w:spacing w:after="120" w:line="240" w:lineRule="auto"/>
              <w:rPr>
                <w:rFonts w:ascii="Times New Roman" w:eastAsia="Times New Roman" w:hAnsi="Times New Roman" w:cs="Times New Roman"/>
                <w:b/>
                <w:bCs/>
                <w:sz w:val="24"/>
                <w:szCs w:val="24"/>
                <w:lang w:val="en-US"/>
              </w:rPr>
            </w:pPr>
            <w:r w:rsidRPr="00F92CB2">
              <w:rPr>
                <w:rFonts w:ascii="Times New Roman" w:eastAsia="Times New Roman" w:hAnsi="Times New Roman" w:cs="Times New Roman"/>
                <w:b/>
                <w:bCs/>
                <w:sz w:val="24"/>
                <w:szCs w:val="24"/>
                <w:lang w:val="en-US"/>
              </w:rPr>
              <w:t xml:space="preserve">Organization </w:t>
            </w:r>
          </w:p>
        </w:tc>
        <w:tc>
          <w:tcPr>
            <w:tcW w:w="4558" w:type="dxa"/>
          </w:tcPr>
          <w:p w:rsidR="00731DC7" w:rsidRPr="00F92CB2" w:rsidRDefault="005A30C5" w:rsidP="00DA2F1A">
            <w:pPr>
              <w:spacing w:after="0" w:line="240" w:lineRule="auto"/>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 xml:space="preserve">Foundation </w:t>
            </w:r>
            <w:r w:rsidR="0011581D" w:rsidRPr="00F92CB2">
              <w:rPr>
                <w:rFonts w:ascii="Times New Roman" w:eastAsia="Times New Roman" w:hAnsi="Times New Roman" w:cs="Times New Roman"/>
                <w:iCs/>
                <w:sz w:val="24"/>
                <w:szCs w:val="24"/>
              </w:rPr>
              <w:t>IDIAP Jordi Gol</w:t>
            </w:r>
          </w:p>
          <w:p w:rsidR="007834ED" w:rsidRPr="00F92CB2" w:rsidRDefault="007834ED" w:rsidP="007834ED">
            <w:pPr>
              <w:spacing w:after="0" w:line="240" w:lineRule="auto"/>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Gran Via 587 àtic</w:t>
            </w:r>
          </w:p>
          <w:p w:rsidR="005A30C5" w:rsidRPr="00F92CB2" w:rsidRDefault="007834ED" w:rsidP="005A30C5">
            <w:pPr>
              <w:spacing w:after="0"/>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 xml:space="preserve">08007 Barcelona </w:t>
            </w:r>
          </w:p>
          <w:p w:rsidR="007834ED" w:rsidRPr="00F92CB2" w:rsidRDefault="005A30C5" w:rsidP="005A30C5">
            <w:pPr>
              <w:spacing w:after="0"/>
              <w:rPr>
                <w:rFonts w:ascii="Times New Roman" w:eastAsia="Times New Roman" w:hAnsi="Times New Roman" w:cs="Times New Roman"/>
                <w:sz w:val="24"/>
                <w:szCs w:val="24"/>
                <w:lang w:eastAsia="es-ES"/>
              </w:rPr>
            </w:pPr>
            <w:r w:rsidRPr="00F92CB2">
              <w:rPr>
                <w:rFonts w:ascii="Times New Roman" w:eastAsia="Times New Roman" w:hAnsi="Times New Roman" w:cs="Times New Roman"/>
                <w:iCs/>
                <w:sz w:val="24"/>
                <w:szCs w:val="24"/>
              </w:rPr>
              <w:lastRenderedPageBreak/>
              <w:t>Director:</w:t>
            </w:r>
            <w:r w:rsidRPr="00F92CB2">
              <w:t xml:space="preserve"> </w:t>
            </w:r>
            <w:r w:rsidR="000B48BC" w:rsidRPr="00F92CB2">
              <w:rPr>
                <w:rFonts w:ascii="Times New Roman" w:eastAsia="Times New Roman" w:hAnsi="Times New Roman" w:cs="Times New Roman"/>
                <w:iCs/>
                <w:sz w:val="24"/>
                <w:szCs w:val="24"/>
              </w:rPr>
              <w:t>Dra</w:t>
            </w:r>
            <w:r w:rsidRPr="00F92CB2">
              <w:rPr>
                <w:rFonts w:ascii="Times New Roman" w:eastAsia="Times New Roman" w:hAnsi="Times New Roman" w:cs="Times New Roman"/>
                <w:iCs/>
                <w:sz w:val="24"/>
                <w:szCs w:val="24"/>
              </w:rPr>
              <w:t xml:space="preserve">. Concepción </w:t>
            </w:r>
            <w:proofErr w:type="spellStart"/>
            <w:r w:rsidRPr="00F92CB2">
              <w:rPr>
                <w:rFonts w:ascii="Times New Roman" w:eastAsia="Times New Roman" w:hAnsi="Times New Roman" w:cs="Times New Roman"/>
                <w:iCs/>
                <w:sz w:val="24"/>
                <w:szCs w:val="24"/>
              </w:rPr>
              <w:t>Violan</w:t>
            </w:r>
            <w:proofErr w:type="spellEnd"/>
            <w:r w:rsidRPr="00F92CB2">
              <w:rPr>
                <w:rFonts w:ascii="Times New Roman" w:eastAsia="Times New Roman" w:hAnsi="Times New Roman" w:cs="Times New Roman"/>
                <w:iCs/>
                <w:sz w:val="24"/>
                <w:szCs w:val="24"/>
              </w:rPr>
              <w:t xml:space="preserve"> Fors</w:t>
            </w:r>
          </w:p>
          <w:p w:rsidR="00F52A51" w:rsidRPr="00F92CB2" w:rsidRDefault="00A6695D" w:rsidP="005A30C5">
            <w:pPr>
              <w:spacing w:after="0"/>
              <w:rPr>
                <w:rFonts w:ascii="Times New Roman" w:eastAsia="Times New Roman" w:hAnsi="Times New Roman" w:cs="Times New Roman"/>
                <w:sz w:val="24"/>
                <w:szCs w:val="24"/>
                <w:lang w:eastAsia="es-ES"/>
              </w:rPr>
            </w:pPr>
            <w:proofErr w:type="spellStart"/>
            <w:r w:rsidRPr="00F92CB2">
              <w:rPr>
                <w:rFonts w:ascii="Times New Roman" w:eastAsia="Times New Roman" w:hAnsi="Times New Roman" w:cs="Times New Roman"/>
                <w:sz w:val="24"/>
                <w:szCs w:val="24"/>
                <w:lang w:eastAsia="es-ES"/>
              </w:rPr>
              <w:t>Contact</w:t>
            </w:r>
            <w:proofErr w:type="spellEnd"/>
            <w:r w:rsidR="005A30C5" w:rsidRPr="00F92CB2">
              <w:rPr>
                <w:rFonts w:ascii="Times New Roman" w:eastAsia="Times New Roman" w:hAnsi="Times New Roman" w:cs="Times New Roman"/>
                <w:sz w:val="24"/>
                <w:szCs w:val="24"/>
                <w:lang w:eastAsia="es-ES"/>
              </w:rPr>
              <w:t xml:space="preserve"> </w:t>
            </w:r>
            <w:proofErr w:type="spellStart"/>
            <w:r w:rsidR="005A30C5" w:rsidRPr="00F92CB2">
              <w:rPr>
                <w:rFonts w:ascii="Times New Roman" w:eastAsia="Times New Roman" w:hAnsi="Times New Roman" w:cs="Times New Roman"/>
                <w:sz w:val="24"/>
                <w:szCs w:val="24"/>
                <w:lang w:eastAsia="es-ES"/>
              </w:rPr>
              <w:t>person</w:t>
            </w:r>
            <w:proofErr w:type="spellEnd"/>
            <w:r w:rsidRPr="00F92CB2">
              <w:rPr>
                <w:rFonts w:ascii="Times New Roman" w:eastAsia="Times New Roman" w:hAnsi="Times New Roman" w:cs="Times New Roman"/>
                <w:sz w:val="24"/>
                <w:szCs w:val="24"/>
                <w:lang w:eastAsia="es-ES"/>
              </w:rPr>
              <w:t xml:space="preserve">: </w:t>
            </w:r>
            <w:r w:rsidR="00F52A51" w:rsidRPr="00F92CB2">
              <w:rPr>
                <w:rFonts w:ascii="Times New Roman" w:eastAsia="Times New Roman" w:hAnsi="Times New Roman" w:cs="Times New Roman"/>
                <w:sz w:val="24"/>
                <w:szCs w:val="24"/>
                <w:lang w:eastAsia="es-ES"/>
              </w:rPr>
              <w:t xml:space="preserve">Anna </w:t>
            </w:r>
            <w:proofErr w:type="spellStart"/>
            <w:r w:rsidR="00F52A51" w:rsidRPr="00F92CB2">
              <w:rPr>
                <w:rFonts w:ascii="Times New Roman" w:eastAsia="Times New Roman" w:hAnsi="Times New Roman" w:cs="Times New Roman"/>
                <w:sz w:val="24"/>
                <w:szCs w:val="24"/>
                <w:lang w:eastAsia="es-ES"/>
              </w:rPr>
              <w:t>Moleras</w:t>
            </w:r>
            <w:proofErr w:type="spellEnd"/>
            <w:r w:rsidR="00F52A51" w:rsidRPr="00F92CB2">
              <w:rPr>
                <w:rFonts w:ascii="Times New Roman" w:eastAsia="Times New Roman" w:hAnsi="Times New Roman" w:cs="Times New Roman"/>
                <w:sz w:val="24"/>
                <w:szCs w:val="24"/>
                <w:lang w:eastAsia="es-ES"/>
              </w:rPr>
              <w:t xml:space="preserve"> Serra</w:t>
            </w:r>
          </w:p>
          <w:p w:rsidR="00731DC7" w:rsidRPr="00F92CB2" w:rsidRDefault="00F52A51" w:rsidP="005A30C5">
            <w:pPr>
              <w:spacing w:after="0"/>
              <w:rPr>
                <w:rFonts w:ascii="Times New Roman" w:eastAsia="Times New Roman" w:hAnsi="Times New Roman" w:cs="Times New Roman"/>
                <w:sz w:val="24"/>
                <w:szCs w:val="24"/>
                <w:lang w:eastAsia="es-ES"/>
              </w:rPr>
            </w:pPr>
            <w:proofErr w:type="spellStart"/>
            <w:r w:rsidRPr="00F92CB2">
              <w:rPr>
                <w:rFonts w:ascii="Times New Roman" w:eastAsia="Times New Roman" w:hAnsi="Times New Roman" w:cs="Times New Roman"/>
                <w:sz w:val="24"/>
                <w:szCs w:val="24"/>
                <w:lang w:eastAsia="es-ES"/>
              </w:rPr>
              <w:t>email</w:t>
            </w:r>
            <w:proofErr w:type="spellEnd"/>
            <w:r w:rsidRPr="00F92CB2">
              <w:rPr>
                <w:rFonts w:ascii="Times New Roman" w:eastAsia="Times New Roman" w:hAnsi="Times New Roman" w:cs="Times New Roman"/>
                <w:sz w:val="24"/>
                <w:szCs w:val="24"/>
                <w:lang w:eastAsia="es-ES"/>
              </w:rPr>
              <w:t>: amoleras@idiapjgol.org</w:t>
            </w:r>
          </w:p>
        </w:tc>
      </w:tr>
      <w:tr w:rsidR="00327CDC" w:rsidRPr="00F92CB2" w:rsidTr="00AC2A62">
        <w:trPr>
          <w:trHeight w:val="980"/>
          <w:jc w:val="center"/>
        </w:trPr>
        <w:tc>
          <w:tcPr>
            <w:tcW w:w="4557" w:type="dxa"/>
          </w:tcPr>
          <w:p w:rsidR="00327CDC" w:rsidRPr="00CD2250" w:rsidRDefault="00327CDC" w:rsidP="00AC2A62">
            <w:pPr>
              <w:spacing w:after="120" w:line="240" w:lineRule="auto"/>
              <w:rPr>
                <w:rFonts w:ascii="Times New Roman" w:eastAsia="Times New Roman" w:hAnsi="Times New Roman" w:cs="Times New Roman"/>
                <w:b/>
                <w:bCs/>
                <w:sz w:val="24"/>
                <w:szCs w:val="24"/>
                <w:lang w:val="en-GB"/>
              </w:rPr>
            </w:pPr>
            <w:r w:rsidRPr="00CD2250">
              <w:rPr>
                <w:rFonts w:ascii="Times New Roman" w:eastAsia="Times New Roman" w:hAnsi="Times New Roman" w:cs="Times New Roman"/>
                <w:b/>
                <w:bCs/>
                <w:sz w:val="24"/>
                <w:szCs w:val="24"/>
                <w:lang w:val="en-GB"/>
              </w:rPr>
              <w:lastRenderedPageBreak/>
              <w:t xml:space="preserve">Sponsor </w:t>
            </w:r>
          </w:p>
        </w:tc>
        <w:tc>
          <w:tcPr>
            <w:tcW w:w="4558" w:type="dxa"/>
          </w:tcPr>
          <w:p w:rsidR="00327CDC" w:rsidRDefault="00327CDC" w:rsidP="00DA2F1A">
            <w:pPr>
              <w:spacing w:after="0" w:line="240" w:lineRule="auto"/>
              <w:rPr>
                <w:rFonts w:ascii="Times New Roman" w:eastAsia="Times New Roman" w:hAnsi="Times New Roman" w:cs="Times New Roman"/>
                <w:iCs/>
                <w:sz w:val="24"/>
                <w:szCs w:val="24"/>
                <w:lang w:val="en-GB"/>
              </w:rPr>
            </w:pPr>
            <w:r w:rsidRPr="00CD2250">
              <w:rPr>
                <w:rFonts w:ascii="Times New Roman" w:eastAsia="Times New Roman" w:hAnsi="Times New Roman" w:cs="Times New Roman"/>
                <w:iCs/>
                <w:sz w:val="24"/>
                <w:szCs w:val="24"/>
                <w:lang w:val="en-GB"/>
              </w:rPr>
              <w:t xml:space="preserve">UNIVERSITY OF LEICESTER </w:t>
            </w:r>
          </w:p>
          <w:p w:rsidR="00327CDC" w:rsidRPr="00CD2250" w:rsidRDefault="00327CDC" w:rsidP="00DA2F1A">
            <w:pPr>
              <w:spacing w:after="0" w:line="240" w:lineRule="auto"/>
              <w:rPr>
                <w:rFonts w:ascii="Times New Roman" w:eastAsia="Times New Roman" w:hAnsi="Times New Roman" w:cs="Times New Roman"/>
                <w:iCs/>
                <w:sz w:val="24"/>
                <w:szCs w:val="24"/>
                <w:lang w:val="en-GB"/>
              </w:rPr>
            </w:pPr>
            <w:r w:rsidRPr="00CD2250">
              <w:rPr>
                <w:rFonts w:ascii="Times New Roman" w:eastAsia="Times New Roman" w:hAnsi="Times New Roman" w:cs="Times New Roman"/>
                <w:iCs/>
                <w:sz w:val="24"/>
                <w:szCs w:val="24"/>
                <w:lang w:val="en-GB"/>
              </w:rPr>
              <w:t>University Road, Leicester, LE1 7RH,</w:t>
            </w:r>
          </w:p>
          <w:p w:rsidR="00327CDC" w:rsidRPr="00CD2250" w:rsidRDefault="00327CDC" w:rsidP="00DA2F1A">
            <w:pPr>
              <w:spacing w:after="0" w:line="240" w:lineRule="auto"/>
              <w:rPr>
                <w:rFonts w:ascii="Times New Roman" w:eastAsia="Times New Roman" w:hAnsi="Times New Roman" w:cs="Times New Roman"/>
                <w:iCs/>
                <w:sz w:val="24"/>
                <w:szCs w:val="24"/>
                <w:lang w:val="en-GB"/>
              </w:rPr>
            </w:pPr>
            <w:r w:rsidRPr="00CD2250">
              <w:rPr>
                <w:rFonts w:ascii="Times New Roman" w:eastAsia="Times New Roman" w:hAnsi="Times New Roman" w:cs="Times New Roman"/>
                <w:iCs/>
                <w:sz w:val="24"/>
                <w:szCs w:val="24"/>
                <w:lang w:val="en-GB"/>
              </w:rPr>
              <w:t xml:space="preserve">Contact person: </w:t>
            </w:r>
            <w:proofErr w:type="spellStart"/>
            <w:r>
              <w:rPr>
                <w:rFonts w:ascii="Times New Roman" w:eastAsia="Times New Roman" w:hAnsi="Times New Roman" w:cs="Times New Roman"/>
                <w:iCs/>
                <w:sz w:val="24"/>
                <w:szCs w:val="24"/>
                <w:lang w:val="en-GB"/>
              </w:rPr>
              <w:t>Tyrer</w:t>
            </w:r>
            <w:proofErr w:type="spellEnd"/>
            <w:r>
              <w:rPr>
                <w:rFonts w:ascii="Times New Roman" w:eastAsia="Times New Roman" w:hAnsi="Times New Roman" w:cs="Times New Roman"/>
                <w:iCs/>
                <w:sz w:val="24"/>
                <w:szCs w:val="24"/>
                <w:lang w:val="en-GB"/>
              </w:rPr>
              <w:t xml:space="preserve">, Freya C. </w:t>
            </w:r>
            <w:hyperlink r:id="rId9" w:history="1">
              <w:r w:rsidRPr="00C60C97">
                <w:rPr>
                  <w:rStyle w:val="Hipervnculo"/>
                  <w:rFonts w:ascii="Times New Roman" w:eastAsia="Times New Roman" w:hAnsi="Times New Roman" w:cs="Times New Roman"/>
                  <w:iCs/>
                  <w:sz w:val="24"/>
                  <w:szCs w:val="24"/>
                  <w:lang w:val="en-GB"/>
                </w:rPr>
                <w:t>fct2@leicester.ac.uk</w:t>
              </w:r>
            </w:hyperlink>
            <w:r>
              <w:rPr>
                <w:rFonts w:ascii="Times New Roman" w:eastAsia="Times New Roman" w:hAnsi="Times New Roman" w:cs="Times New Roman"/>
                <w:iCs/>
                <w:sz w:val="24"/>
                <w:szCs w:val="24"/>
                <w:lang w:val="en-GB"/>
              </w:rPr>
              <w:t xml:space="preserve"> </w:t>
            </w:r>
          </w:p>
        </w:tc>
      </w:tr>
      <w:tr w:rsidR="00A6695D" w:rsidRPr="00F92CB2" w:rsidTr="00AC2A62">
        <w:trPr>
          <w:trHeight w:val="980"/>
          <w:jc w:val="center"/>
        </w:trPr>
        <w:tc>
          <w:tcPr>
            <w:tcW w:w="4557" w:type="dxa"/>
          </w:tcPr>
          <w:p w:rsidR="00A6695D" w:rsidRPr="00F92CB2" w:rsidRDefault="00A6695D" w:rsidP="00AC2A62">
            <w:pPr>
              <w:spacing w:after="120" w:line="240" w:lineRule="auto"/>
              <w:rPr>
                <w:rFonts w:ascii="Times New Roman" w:eastAsia="Times New Roman" w:hAnsi="Times New Roman" w:cs="Times New Roman"/>
                <w:b/>
                <w:bCs/>
                <w:sz w:val="24"/>
                <w:szCs w:val="24"/>
                <w:lang w:val="en-US"/>
              </w:rPr>
            </w:pPr>
            <w:r w:rsidRPr="00F92CB2">
              <w:rPr>
                <w:rFonts w:ascii="Times New Roman" w:eastAsia="Times New Roman" w:hAnsi="Times New Roman" w:cs="Times New Roman"/>
                <w:b/>
                <w:bCs/>
                <w:sz w:val="24"/>
                <w:szCs w:val="24"/>
                <w:lang w:val="en-US"/>
              </w:rPr>
              <w:t>Ethical Committee</w:t>
            </w:r>
          </w:p>
        </w:tc>
        <w:tc>
          <w:tcPr>
            <w:tcW w:w="4558" w:type="dxa"/>
          </w:tcPr>
          <w:p w:rsidR="00A6695D" w:rsidRPr="00F92CB2" w:rsidRDefault="00A6695D" w:rsidP="005A30C5">
            <w:pPr>
              <w:spacing w:after="0" w:line="240" w:lineRule="auto"/>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CEIC IDIAP Jordi Gol</w:t>
            </w:r>
          </w:p>
          <w:p w:rsidR="007834ED" w:rsidRPr="00F92CB2" w:rsidRDefault="007834ED" w:rsidP="005A30C5">
            <w:pPr>
              <w:spacing w:after="0" w:line="240" w:lineRule="auto"/>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Gran Via 587 àtic</w:t>
            </w:r>
          </w:p>
          <w:p w:rsidR="007834ED" w:rsidRPr="00F92CB2" w:rsidRDefault="007834ED" w:rsidP="005A30C5">
            <w:pPr>
              <w:spacing w:after="0" w:line="240" w:lineRule="auto"/>
              <w:rPr>
                <w:rFonts w:ascii="Times New Roman" w:eastAsia="Times New Roman" w:hAnsi="Times New Roman" w:cs="Times New Roman"/>
                <w:iCs/>
                <w:sz w:val="24"/>
                <w:szCs w:val="24"/>
              </w:rPr>
            </w:pPr>
            <w:r w:rsidRPr="00F92CB2">
              <w:rPr>
                <w:rFonts w:ascii="Times New Roman" w:eastAsia="Times New Roman" w:hAnsi="Times New Roman" w:cs="Times New Roman"/>
                <w:iCs/>
                <w:sz w:val="24"/>
                <w:szCs w:val="24"/>
              </w:rPr>
              <w:t>08007 Barcelona</w:t>
            </w:r>
          </w:p>
        </w:tc>
      </w:tr>
    </w:tbl>
    <w:p w:rsidR="00C4728F" w:rsidRPr="00F92CB2" w:rsidRDefault="00C4728F" w:rsidP="00381882">
      <w:pPr>
        <w:pStyle w:val="IntroductoryStyle"/>
        <w:rPr>
          <w:rFonts w:ascii="Times New Roman" w:hAnsi="Times New Roman"/>
          <w:lang w:val="en-GB"/>
        </w:rPr>
      </w:pPr>
    </w:p>
    <w:p w:rsidR="00381882" w:rsidRPr="00F92CB2" w:rsidRDefault="00381882" w:rsidP="00381882">
      <w:pPr>
        <w:rPr>
          <w:rFonts w:ascii="Times New Roman" w:hAnsi="Times New Roman" w:cs="Times New Roman"/>
        </w:rPr>
      </w:pPr>
    </w:p>
    <w:p w:rsidR="000B48BC" w:rsidRPr="00F92CB2" w:rsidRDefault="000B48BC" w:rsidP="00381882">
      <w:pPr>
        <w:rPr>
          <w:rFonts w:ascii="Times New Roman" w:hAnsi="Times New Roman" w:cs="Times New Roman"/>
        </w:rPr>
      </w:pPr>
    </w:p>
    <w:p w:rsidR="000B48BC" w:rsidRPr="00F92CB2" w:rsidRDefault="000B48BC" w:rsidP="00381882">
      <w:pPr>
        <w:rPr>
          <w:rFonts w:ascii="Times New Roman" w:hAnsi="Times New Roman" w:cs="Times New Roman"/>
        </w:rPr>
      </w:pPr>
    </w:p>
    <w:p w:rsidR="000B48BC" w:rsidRPr="00F92CB2" w:rsidRDefault="000B48BC" w:rsidP="00381882">
      <w:pPr>
        <w:rPr>
          <w:rFonts w:ascii="Times New Roman" w:hAnsi="Times New Roman" w:cs="Times New Roman"/>
        </w:rPr>
      </w:pPr>
    </w:p>
    <w:p w:rsidR="005836DD" w:rsidRPr="00F92CB2" w:rsidRDefault="005836DD" w:rsidP="00AC2A62">
      <w:pPr>
        <w:spacing w:after="240" w:line="240" w:lineRule="auto"/>
        <w:rPr>
          <w:rFonts w:ascii="Times New Roman" w:eastAsia="Times New Roman" w:hAnsi="Times New Roman" w:cs="Times New Roman"/>
          <w:sz w:val="24"/>
          <w:szCs w:val="24"/>
        </w:rPr>
      </w:pPr>
    </w:p>
    <w:p w:rsidR="005A30C5" w:rsidRPr="00F92CB2" w:rsidRDefault="005A30C5"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4A643D" w:rsidRPr="00F92CB2" w:rsidRDefault="004A643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7A6E3A" w:rsidRPr="00F92CB2" w:rsidRDefault="007A6E3A"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7A6E3A" w:rsidRPr="00F92CB2" w:rsidRDefault="007A6E3A"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7A6E3A" w:rsidRPr="00F92CB2" w:rsidRDefault="007A6E3A"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7A6E3A" w:rsidRPr="00F92CB2" w:rsidRDefault="007A6E3A"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0B48BC" w:rsidRPr="00F92CB2" w:rsidRDefault="000B48BC"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8A6FCE" w:rsidRPr="00F92CB2" w:rsidRDefault="008A6FCE"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8A6FCE" w:rsidRPr="00F92CB2" w:rsidRDefault="008A6FCE"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E248A1" w:rsidRPr="00F92CB2" w:rsidRDefault="00E248A1"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0B48BC" w:rsidRPr="00F92CB2" w:rsidRDefault="000B48BC"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p>
    <w:p w:rsidR="005836DD" w:rsidRPr="00F92CB2" w:rsidRDefault="005836DD" w:rsidP="005836DD">
      <w:pPr>
        <w:widowControl w:val="0"/>
        <w:autoSpaceDE w:val="0"/>
        <w:autoSpaceDN w:val="0"/>
        <w:adjustRightInd w:val="0"/>
        <w:spacing w:after="0" w:line="240" w:lineRule="auto"/>
        <w:jc w:val="center"/>
        <w:rPr>
          <w:rFonts w:ascii="Times New Roman" w:hAnsi="Times New Roman" w:cs="Times New Roman"/>
          <w:b/>
          <w:sz w:val="28"/>
          <w:szCs w:val="24"/>
          <w:lang w:val="en-GB" w:eastAsia="es-ES"/>
        </w:rPr>
      </w:pPr>
      <w:r w:rsidRPr="00F92CB2">
        <w:rPr>
          <w:rFonts w:ascii="Times New Roman" w:hAnsi="Times New Roman" w:cs="Times New Roman"/>
          <w:b/>
          <w:sz w:val="28"/>
          <w:szCs w:val="24"/>
          <w:lang w:val="en-GB" w:eastAsia="es-ES"/>
        </w:rPr>
        <w:t>SIGNATURE OF THE PROTOCOL</w:t>
      </w:r>
    </w:p>
    <w:p w:rsidR="005836DD" w:rsidRPr="00F92CB2" w:rsidRDefault="005836DD" w:rsidP="005836DD">
      <w:pPr>
        <w:widowControl w:val="0"/>
        <w:autoSpaceDE w:val="0"/>
        <w:autoSpaceDN w:val="0"/>
        <w:adjustRightInd w:val="0"/>
        <w:spacing w:after="0" w:line="240" w:lineRule="auto"/>
        <w:rPr>
          <w:rFonts w:ascii="Times New Roman" w:hAnsi="Times New Roman" w:cs="Times New Roman"/>
          <w:b/>
          <w:sz w:val="28"/>
          <w:szCs w:val="24"/>
          <w:lang w:val="en-GB" w:eastAsia="es-ES"/>
        </w:rPr>
      </w:pPr>
    </w:p>
    <w:p w:rsidR="005836DD" w:rsidRPr="00F92CB2" w:rsidRDefault="005836DD" w:rsidP="005836DD">
      <w:pPr>
        <w:widowControl w:val="0"/>
        <w:autoSpaceDE w:val="0"/>
        <w:autoSpaceDN w:val="0"/>
        <w:adjustRightInd w:val="0"/>
        <w:spacing w:after="0" w:line="240" w:lineRule="auto"/>
        <w:ind w:left="720"/>
        <w:contextualSpacing/>
        <w:jc w:val="both"/>
        <w:rPr>
          <w:rFonts w:ascii="Times New Roman" w:hAnsi="Times New Roman" w:cs="Times New Roman"/>
          <w:sz w:val="24"/>
          <w:szCs w:val="24"/>
          <w:lang w:val="en-GB" w:eastAsia="es-ES"/>
        </w:rPr>
      </w:pPr>
      <w:r w:rsidRPr="00F92CB2">
        <w:rPr>
          <w:rFonts w:ascii="Times New Roman" w:hAnsi="Times New Roman" w:cs="Times New Roman"/>
          <w:sz w:val="24"/>
          <w:szCs w:val="24"/>
          <w:lang w:val="en-GB" w:eastAsia="es-ES"/>
        </w:rPr>
        <w:t>For the study titled: “</w:t>
      </w:r>
      <w:r w:rsidR="007C6DDA" w:rsidRPr="00F92CB2">
        <w:rPr>
          <w:rFonts w:ascii="Times New Roman" w:hAnsi="Times New Roman" w:cs="Times New Roman"/>
          <w:i/>
          <w:sz w:val="24"/>
          <w:szCs w:val="24"/>
          <w:lang w:val="en-GB" w:eastAsia="es-ES"/>
        </w:rPr>
        <w:t>All-cause and cardio-renal-metabolic mortality in people with type 2 diabetes: a comparative international trend study.</w:t>
      </w:r>
      <w:r w:rsidRPr="00F92CB2">
        <w:rPr>
          <w:rFonts w:ascii="Times New Roman" w:hAnsi="Times New Roman" w:cs="Times New Roman"/>
          <w:sz w:val="24"/>
          <w:szCs w:val="24"/>
          <w:lang w:val="en-GB" w:eastAsia="es-ES"/>
        </w:rPr>
        <w:t>”</w:t>
      </w: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r w:rsidRPr="00F92CB2">
        <w:rPr>
          <w:rFonts w:ascii="Times New Roman" w:hAnsi="Times New Roman" w:cs="Times New Roman"/>
          <w:sz w:val="24"/>
          <w:szCs w:val="24"/>
          <w:lang w:val="en-GB" w:eastAsia="es-ES"/>
        </w:rPr>
        <w:t>I confirm that I agree to carry out the study according to the protocol.</w:t>
      </w: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r w:rsidRPr="00F92CB2">
        <w:rPr>
          <w:rFonts w:ascii="Times New Roman" w:hAnsi="Times New Roman" w:cs="Times New Roman"/>
          <w:sz w:val="24"/>
          <w:szCs w:val="24"/>
          <w:lang w:val="en-GB" w:eastAsia="es-ES"/>
        </w:rPr>
        <w:t>I acknowledge being responsible for the overall conduct of the study.</w:t>
      </w: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r w:rsidRPr="00F92CB2">
        <w:rPr>
          <w:rFonts w:ascii="Times New Roman" w:hAnsi="Times New Roman" w:cs="Times New Roman"/>
          <w:sz w:val="24"/>
          <w:szCs w:val="24"/>
          <w:lang w:val="en-GB" w:eastAsia="es-ES"/>
        </w:rPr>
        <w:t>I agree to carry it out personally or supervise the conduct of the study described.</w:t>
      </w: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r w:rsidRPr="00F92CB2">
        <w:rPr>
          <w:rFonts w:ascii="Times New Roman" w:hAnsi="Times New Roman" w:cs="Times New Roman"/>
          <w:sz w:val="24"/>
          <w:szCs w:val="24"/>
          <w:lang w:val="en-GB" w:eastAsia="es-ES"/>
        </w:rPr>
        <w:t xml:space="preserve">I agree to ensure that all researchers and associates involved in the study are informed of their obligations and that there are mechanisms in place to ensure that the staff at each participating </w:t>
      </w:r>
      <w:proofErr w:type="spellStart"/>
      <w:r w:rsidRPr="00F92CB2">
        <w:rPr>
          <w:rFonts w:ascii="Times New Roman" w:hAnsi="Times New Roman" w:cs="Times New Roman"/>
          <w:sz w:val="24"/>
          <w:szCs w:val="24"/>
          <w:lang w:val="en-GB" w:eastAsia="es-ES"/>
        </w:rPr>
        <w:t>center</w:t>
      </w:r>
      <w:proofErr w:type="spellEnd"/>
      <w:r w:rsidRPr="00F92CB2">
        <w:rPr>
          <w:rFonts w:ascii="Times New Roman" w:hAnsi="Times New Roman" w:cs="Times New Roman"/>
          <w:sz w:val="24"/>
          <w:szCs w:val="24"/>
          <w:lang w:val="en-GB" w:eastAsia="es-ES"/>
        </w:rPr>
        <w:t xml:space="preserve"> receives the appropriate information throughout the study.</w:t>
      </w:r>
    </w:p>
    <w:p w:rsidR="005836DD" w:rsidRPr="00F92CB2" w:rsidRDefault="005836DD" w:rsidP="005A30C5">
      <w:pPr>
        <w:widowControl w:val="0"/>
        <w:autoSpaceDE w:val="0"/>
        <w:autoSpaceDN w:val="0"/>
        <w:adjustRightInd w:val="0"/>
        <w:spacing w:after="0" w:line="240" w:lineRule="auto"/>
        <w:contextualSpacing/>
        <w:rPr>
          <w:rFonts w:ascii="Times New Roman" w:hAnsi="Times New Roman" w:cs="Times New Roman"/>
          <w:sz w:val="24"/>
          <w:szCs w:val="24"/>
          <w:lang w:val="en-GB" w:eastAsia="es-ES"/>
        </w:rPr>
      </w:pP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r w:rsidRPr="00F92CB2">
        <w:rPr>
          <w:rFonts w:ascii="Times New Roman" w:hAnsi="Times New Roman" w:cs="Times New Roman"/>
          <w:sz w:val="24"/>
          <w:szCs w:val="24"/>
          <w:lang w:val="en-GB" w:eastAsia="es-ES"/>
        </w:rPr>
        <w:t>______________________________________</w:t>
      </w: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r w:rsidRPr="00F92CB2">
        <w:rPr>
          <w:rFonts w:ascii="Times New Roman" w:hAnsi="Times New Roman" w:cs="Times New Roman"/>
          <w:sz w:val="24"/>
          <w:szCs w:val="24"/>
          <w:lang w:val="en-GB" w:eastAsia="es-ES"/>
        </w:rPr>
        <w:t xml:space="preserve">Dr. </w:t>
      </w:r>
      <w:proofErr w:type="spellStart"/>
      <w:r w:rsidR="007C6DDA" w:rsidRPr="00F92CB2">
        <w:rPr>
          <w:rFonts w:ascii="Times New Roman" w:hAnsi="Times New Roman" w:cs="Times New Roman"/>
          <w:sz w:val="24"/>
          <w:szCs w:val="24"/>
          <w:lang w:val="en-GB" w:eastAsia="es-ES"/>
        </w:rPr>
        <w:t>Didac</w:t>
      </w:r>
      <w:proofErr w:type="spellEnd"/>
      <w:r w:rsidR="007C6DDA" w:rsidRPr="00F92CB2">
        <w:rPr>
          <w:rFonts w:ascii="Times New Roman" w:hAnsi="Times New Roman" w:cs="Times New Roman"/>
          <w:sz w:val="24"/>
          <w:szCs w:val="24"/>
          <w:lang w:val="en-GB" w:eastAsia="es-ES"/>
        </w:rPr>
        <w:t xml:space="preserve"> Mauricio MD</w:t>
      </w:r>
      <w:r w:rsidRPr="00F92CB2">
        <w:rPr>
          <w:rFonts w:ascii="Times New Roman" w:hAnsi="Times New Roman" w:cs="Times New Roman"/>
          <w:sz w:val="24"/>
          <w:szCs w:val="24"/>
          <w:lang w:val="en-GB" w:eastAsia="es-ES"/>
        </w:rPr>
        <w:t>, PhD</w:t>
      </w:r>
    </w:p>
    <w:p w:rsidR="000A52FB" w:rsidRPr="00F92CB2" w:rsidRDefault="007C6DDA"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r w:rsidRPr="00F92CB2">
        <w:rPr>
          <w:rFonts w:ascii="Times New Roman" w:hAnsi="Times New Roman" w:cs="Times New Roman"/>
          <w:sz w:val="24"/>
          <w:szCs w:val="24"/>
          <w:lang w:val="en-GB" w:eastAsia="es-ES"/>
        </w:rPr>
        <w:t xml:space="preserve">Principal investigator </w:t>
      </w:r>
    </w:p>
    <w:p w:rsidR="00FC3CE3" w:rsidRPr="00F92CB2" w:rsidRDefault="00FC3CE3"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proofErr w:type="spellStart"/>
      <w:r w:rsidRPr="00F92CB2">
        <w:rPr>
          <w:rFonts w:ascii="Times New Roman" w:hAnsi="Times New Roman" w:cs="Times New Roman"/>
          <w:sz w:val="24"/>
          <w:szCs w:val="24"/>
          <w:lang w:val="en-GB" w:eastAsia="es-ES"/>
        </w:rPr>
        <w:t>Directior</w:t>
      </w:r>
      <w:proofErr w:type="spellEnd"/>
      <w:r w:rsidRPr="00F92CB2">
        <w:rPr>
          <w:rFonts w:ascii="Times New Roman" w:hAnsi="Times New Roman" w:cs="Times New Roman"/>
          <w:sz w:val="24"/>
          <w:szCs w:val="24"/>
          <w:lang w:val="en-GB" w:eastAsia="es-ES"/>
        </w:rPr>
        <w:t>, Department of</w:t>
      </w:r>
      <w:r w:rsidR="006724DD" w:rsidRPr="00F92CB2">
        <w:rPr>
          <w:rFonts w:ascii="Times New Roman" w:hAnsi="Times New Roman" w:cs="Times New Roman"/>
          <w:sz w:val="24"/>
          <w:szCs w:val="24"/>
          <w:lang w:val="en-GB" w:eastAsia="es-ES"/>
        </w:rPr>
        <w:t xml:space="preserve"> </w:t>
      </w:r>
      <w:r w:rsidRPr="00F92CB2">
        <w:rPr>
          <w:rFonts w:ascii="Times New Roman" w:hAnsi="Times New Roman" w:cs="Times New Roman"/>
          <w:sz w:val="24"/>
          <w:szCs w:val="24"/>
          <w:lang w:val="en-GB" w:eastAsia="es-ES"/>
        </w:rPr>
        <w:t>Endocrinology &amp; Nutrition</w:t>
      </w:r>
      <w:r w:rsidR="006724DD" w:rsidRPr="00F92CB2">
        <w:rPr>
          <w:rFonts w:ascii="Times New Roman" w:hAnsi="Times New Roman" w:cs="Times New Roman"/>
          <w:sz w:val="24"/>
          <w:szCs w:val="24"/>
          <w:lang w:val="en-GB" w:eastAsia="es-ES"/>
        </w:rPr>
        <w:t xml:space="preserve"> </w:t>
      </w:r>
    </w:p>
    <w:p w:rsidR="00FC3CE3" w:rsidRPr="00F92CB2" w:rsidRDefault="006724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s-ES" w:eastAsia="es-ES"/>
        </w:rPr>
      </w:pPr>
      <w:r w:rsidRPr="00F92CB2">
        <w:rPr>
          <w:rFonts w:ascii="Times New Roman" w:hAnsi="Times New Roman" w:cs="Times New Roman"/>
          <w:sz w:val="24"/>
          <w:szCs w:val="24"/>
          <w:lang w:val="es-ES" w:eastAsia="es-ES"/>
        </w:rPr>
        <w:t xml:space="preserve">Hospital de la Santa </w:t>
      </w:r>
      <w:proofErr w:type="spellStart"/>
      <w:r w:rsidRPr="00F92CB2">
        <w:rPr>
          <w:rFonts w:ascii="Times New Roman" w:hAnsi="Times New Roman" w:cs="Times New Roman"/>
          <w:sz w:val="24"/>
          <w:szCs w:val="24"/>
          <w:lang w:val="es-ES" w:eastAsia="es-ES"/>
        </w:rPr>
        <w:t>Creu</w:t>
      </w:r>
      <w:proofErr w:type="spellEnd"/>
      <w:r w:rsidRPr="00F92CB2">
        <w:rPr>
          <w:rFonts w:ascii="Times New Roman" w:hAnsi="Times New Roman" w:cs="Times New Roman"/>
          <w:sz w:val="24"/>
          <w:szCs w:val="24"/>
          <w:lang w:val="es-ES" w:eastAsia="es-ES"/>
        </w:rPr>
        <w:t xml:space="preserve"> i </w:t>
      </w:r>
      <w:proofErr w:type="spellStart"/>
      <w:r w:rsidRPr="00F92CB2">
        <w:rPr>
          <w:rFonts w:ascii="Times New Roman" w:hAnsi="Times New Roman" w:cs="Times New Roman"/>
          <w:sz w:val="24"/>
          <w:szCs w:val="24"/>
          <w:lang w:val="es-ES" w:eastAsia="es-ES"/>
        </w:rPr>
        <w:t>Sant</w:t>
      </w:r>
      <w:proofErr w:type="spellEnd"/>
      <w:r w:rsidRPr="00F92CB2">
        <w:rPr>
          <w:rFonts w:ascii="Times New Roman" w:hAnsi="Times New Roman" w:cs="Times New Roman"/>
          <w:sz w:val="24"/>
          <w:szCs w:val="24"/>
          <w:lang w:val="es-ES" w:eastAsia="es-ES"/>
        </w:rPr>
        <w:t xml:space="preserve"> Pau</w:t>
      </w:r>
    </w:p>
    <w:p w:rsidR="005836DD" w:rsidRPr="00F92CB2" w:rsidRDefault="005836DD" w:rsidP="00FC3CE3">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r w:rsidRPr="00F92CB2">
        <w:rPr>
          <w:rFonts w:ascii="Times New Roman" w:hAnsi="Times New Roman" w:cs="Times New Roman"/>
          <w:sz w:val="24"/>
          <w:szCs w:val="24"/>
          <w:lang w:val="en-GB" w:eastAsia="es-ES"/>
        </w:rPr>
        <w:t>Principal investigator</w:t>
      </w:r>
      <w:r w:rsidR="00FC3CE3" w:rsidRPr="00F92CB2">
        <w:rPr>
          <w:rFonts w:ascii="Times New Roman" w:hAnsi="Times New Roman" w:cs="Times New Roman"/>
          <w:sz w:val="24"/>
          <w:szCs w:val="24"/>
          <w:lang w:val="en-GB" w:eastAsia="es-ES"/>
        </w:rPr>
        <w:t xml:space="preserve">, </w:t>
      </w:r>
      <w:proofErr w:type="spellStart"/>
      <w:r w:rsidRPr="00F92CB2">
        <w:rPr>
          <w:rFonts w:ascii="Times New Roman" w:hAnsi="Times New Roman" w:cs="Times New Roman"/>
          <w:sz w:val="24"/>
          <w:szCs w:val="24"/>
          <w:lang w:val="en-GB" w:eastAsia="es-ES"/>
        </w:rPr>
        <w:t>Dap_Cat</w:t>
      </w:r>
      <w:proofErr w:type="spellEnd"/>
      <w:r w:rsidRPr="00F92CB2">
        <w:rPr>
          <w:rFonts w:ascii="Times New Roman" w:hAnsi="Times New Roman" w:cs="Times New Roman"/>
          <w:sz w:val="24"/>
          <w:szCs w:val="24"/>
          <w:lang w:val="en-GB" w:eastAsia="es-ES"/>
        </w:rPr>
        <w:t xml:space="preserve"> group</w:t>
      </w:r>
      <w:r w:rsidR="009E3123" w:rsidRPr="00F92CB2">
        <w:rPr>
          <w:rFonts w:ascii="Times New Roman" w:hAnsi="Times New Roman" w:cs="Times New Roman"/>
          <w:sz w:val="24"/>
          <w:szCs w:val="24"/>
          <w:lang w:val="en-GB" w:eastAsia="es-ES"/>
        </w:rPr>
        <w:t xml:space="preserve"> </w:t>
      </w:r>
    </w:p>
    <w:p w:rsidR="005A30C5" w:rsidRPr="00F92CB2" w:rsidRDefault="009E3123" w:rsidP="000B48BC">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r w:rsidRPr="00F92CB2">
        <w:rPr>
          <w:rFonts w:ascii="Times New Roman" w:hAnsi="Times New Roman" w:cs="Times New Roman"/>
          <w:sz w:val="24"/>
          <w:szCs w:val="24"/>
          <w:lang w:val="en-GB" w:eastAsia="es-ES"/>
        </w:rPr>
        <w:t xml:space="preserve">IDIAP </w:t>
      </w:r>
      <w:proofErr w:type="spellStart"/>
      <w:r w:rsidRPr="00F92CB2">
        <w:rPr>
          <w:rFonts w:ascii="Times New Roman" w:hAnsi="Times New Roman" w:cs="Times New Roman"/>
          <w:sz w:val="24"/>
          <w:szCs w:val="24"/>
          <w:lang w:val="en-GB" w:eastAsia="es-ES"/>
        </w:rPr>
        <w:t>Jordi</w:t>
      </w:r>
      <w:proofErr w:type="spellEnd"/>
      <w:r w:rsidRPr="00F92CB2">
        <w:rPr>
          <w:rFonts w:ascii="Times New Roman" w:hAnsi="Times New Roman" w:cs="Times New Roman"/>
          <w:sz w:val="24"/>
          <w:szCs w:val="24"/>
          <w:lang w:val="en-GB" w:eastAsia="es-ES"/>
        </w:rPr>
        <w:t xml:space="preserve"> </w:t>
      </w:r>
      <w:proofErr w:type="spellStart"/>
      <w:r w:rsidRPr="00F92CB2">
        <w:rPr>
          <w:rFonts w:ascii="Times New Roman" w:hAnsi="Times New Roman" w:cs="Times New Roman"/>
          <w:sz w:val="24"/>
          <w:szCs w:val="24"/>
          <w:lang w:val="en-GB" w:eastAsia="es-ES"/>
        </w:rPr>
        <w:t>Gol</w:t>
      </w:r>
      <w:proofErr w:type="spellEnd"/>
      <w:r w:rsidRPr="00F92CB2">
        <w:rPr>
          <w:rFonts w:ascii="Times New Roman" w:hAnsi="Times New Roman" w:cs="Times New Roman"/>
          <w:sz w:val="24"/>
          <w:szCs w:val="24"/>
          <w:lang w:val="en-GB" w:eastAsia="es-ES"/>
        </w:rPr>
        <w:t xml:space="preserve"> I </w:t>
      </w:r>
      <w:proofErr w:type="spellStart"/>
      <w:r w:rsidRPr="00F92CB2">
        <w:rPr>
          <w:rFonts w:ascii="Times New Roman" w:hAnsi="Times New Roman" w:cs="Times New Roman"/>
          <w:sz w:val="24"/>
          <w:szCs w:val="24"/>
          <w:lang w:val="en-GB" w:eastAsia="es-ES"/>
        </w:rPr>
        <w:t>Gurina</w:t>
      </w:r>
      <w:proofErr w:type="spellEnd"/>
      <w:r w:rsidRPr="00F92CB2">
        <w:rPr>
          <w:rFonts w:ascii="Times New Roman" w:hAnsi="Times New Roman" w:cs="Times New Roman"/>
          <w:sz w:val="24"/>
          <w:szCs w:val="24"/>
          <w:lang w:val="en-GB" w:eastAsia="es-ES"/>
        </w:rPr>
        <w:t xml:space="preserve"> </w:t>
      </w:r>
    </w:p>
    <w:p w:rsidR="005836DD" w:rsidRPr="00F92CB2" w:rsidRDefault="005836DD" w:rsidP="005836DD">
      <w:pPr>
        <w:widowControl w:val="0"/>
        <w:autoSpaceDE w:val="0"/>
        <w:autoSpaceDN w:val="0"/>
        <w:adjustRightInd w:val="0"/>
        <w:spacing w:after="0" w:line="240" w:lineRule="auto"/>
        <w:ind w:left="720"/>
        <w:contextualSpacing/>
        <w:rPr>
          <w:rFonts w:ascii="Times New Roman" w:hAnsi="Times New Roman" w:cs="Times New Roman"/>
          <w:noProof/>
          <w:sz w:val="24"/>
          <w:szCs w:val="24"/>
          <w:lang w:val="en-US" w:eastAsia="es-ES"/>
        </w:rPr>
      </w:pPr>
    </w:p>
    <w:p w:rsidR="006724DD" w:rsidRPr="00F92CB2" w:rsidRDefault="006724DD" w:rsidP="005836DD">
      <w:pPr>
        <w:widowControl w:val="0"/>
        <w:autoSpaceDE w:val="0"/>
        <w:autoSpaceDN w:val="0"/>
        <w:adjustRightInd w:val="0"/>
        <w:spacing w:after="0" w:line="240" w:lineRule="auto"/>
        <w:ind w:left="720"/>
        <w:contextualSpacing/>
        <w:rPr>
          <w:rFonts w:ascii="Times New Roman" w:hAnsi="Times New Roman" w:cs="Times New Roman"/>
          <w:noProof/>
          <w:sz w:val="24"/>
          <w:szCs w:val="24"/>
          <w:lang w:val="en-US" w:eastAsia="es-ES"/>
        </w:rPr>
      </w:pPr>
    </w:p>
    <w:p w:rsidR="006724DD" w:rsidRPr="00F92CB2" w:rsidRDefault="006724DD" w:rsidP="005836DD">
      <w:pPr>
        <w:widowControl w:val="0"/>
        <w:autoSpaceDE w:val="0"/>
        <w:autoSpaceDN w:val="0"/>
        <w:adjustRightInd w:val="0"/>
        <w:spacing w:after="0" w:line="240" w:lineRule="auto"/>
        <w:ind w:left="720"/>
        <w:contextualSpacing/>
        <w:rPr>
          <w:rFonts w:ascii="Times New Roman" w:hAnsi="Times New Roman" w:cs="Times New Roman"/>
          <w:noProof/>
          <w:sz w:val="24"/>
          <w:szCs w:val="24"/>
          <w:lang w:val="en-US" w:eastAsia="es-ES"/>
        </w:rPr>
      </w:pPr>
    </w:p>
    <w:p w:rsidR="006724DD" w:rsidRPr="00F92CB2" w:rsidRDefault="006724DD" w:rsidP="005836DD">
      <w:pPr>
        <w:widowControl w:val="0"/>
        <w:autoSpaceDE w:val="0"/>
        <w:autoSpaceDN w:val="0"/>
        <w:adjustRightInd w:val="0"/>
        <w:spacing w:after="0" w:line="240" w:lineRule="auto"/>
        <w:ind w:left="720"/>
        <w:contextualSpacing/>
        <w:rPr>
          <w:rFonts w:ascii="Times New Roman" w:hAnsi="Times New Roman" w:cs="Times New Roman"/>
          <w:sz w:val="24"/>
          <w:szCs w:val="24"/>
          <w:lang w:val="en-GB" w:eastAsia="es-ES"/>
        </w:rPr>
      </w:pPr>
    </w:p>
    <w:p w:rsidR="005836DD" w:rsidRPr="00F92CB2" w:rsidRDefault="005836DD" w:rsidP="005A30C5">
      <w:pPr>
        <w:widowControl w:val="0"/>
        <w:autoSpaceDE w:val="0"/>
        <w:autoSpaceDN w:val="0"/>
        <w:adjustRightInd w:val="0"/>
        <w:spacing w:after="0" w:line="240" w:lineRule="auto"/>
        <w:contextualSpacing/>
        <w:rPr>
          <w:rFonts w:ascii="Times New Roman" w:hAnsi="Times New Roman" w:cs="Times New Roman"/>
          <w:sz w:val="24"/>
          <w:szCs w:val="24"/>
          <w:lang w:val="en-GB" w:eastAsia="es-ES"/>
        </w:rPr>
      </w:pPr>
    </w:p>
    <w:p w:rsidR="005836DD" w:rsidRPr="00F92CB2" w:rsidRDefault="005836DD" w:rsidP="00DA2F1A">
      <w:pPr>
        <w:widowControl w:val="0"/>
        <w:autoSpaceDE w:val="0"/>
        <w:autoSpaceDN w:val="0"/>
        <w:adjustRightInd w:val="0"/>
        <w:spacing w:after="0" w:line="240" w:lineRule="auto"/>
        <w:contextualSpacing/>
        <w:rPr>
          <w:rFonts w:ascii="Times New Roman" w:hAnsi="Times New Roman" w:cs="Times New Roman"/>
          <w:sz w:val="24"/>
          <w:szCs w:val="24"/>
          <w:lang w:val="en-GB" w:eastAsia="es-ES"/>
        </w:rPr>
      </w:pPr>
    </w:p>
    <w:p w:rsidR="00AC2A62" w:rsidRPr="00F92CB2" w:rsidRDefault="00AC2A62" w:rsidP="00AC2A62">
      <w:pPr>
        <w:rPr>
          <w:rFonts w:ascii="Times New Roman" w:eastAsia="Times New Roman" w:hAnsi="Times New Roman" w:cs="Times New Roman"/>
          <w:caps/>
          <w:color w:val="0000FF"/>
          <w:sz w:val="24"/>
          <w:szCs w:val="24"/>
          <w:lang w:val="en-US"/>
        </w:rPr>
      </w:pPr>
      <w:r w:rsidRPr="00F92CB2">
        <w:rPr>
          <w:rFonts w:ascii="Times New Roman" w:eastAsia="Times New Roman" w:hAnsi="Times New Roman" w:cs="Times New Roman"/>
          <w:b/>
          <w:caps/>
          <w:sz w:val="24"/>
          <w:szCs w:val="24"/>
          <w:lang w:val="en-US"/>
        </w:rPr>
        <w:br w:type="page"/>
      </w:r>
      <w:r w:rsidRPr="00F92CB2">
        <w:rPr>
          <w:rFonts w:ascii="Times New Roman" w:eastAsia="Times New Roman" w:hAnsi="Times New Roman" w:cs="Times New Roman"/>
          <w:b/>
          <w:caps/>
          <w:sz w:val="24"/>
          <w:szCs w:val="24"/>
          <w:lang w:val="en-US"/>
        </w:rPr>
        <w:lastRenderedPageBreak/>
        <w:t>TABLE OF CONTENTS</w:t>
      </w:r>
    </w:p>
    <w:sdt>
      <w:sdtPr>
        <w:rPr>
          <w:rFonts w:asciiTheme="minorHAnsi" w:eastAsiaTheme="minorHAnsi" w:hAnsiTheme="minorHAnsi" w:cstheme="minorBidi"/>
          <w:b w:val="0"/>
          <w:bCs w:val="0"/>
          <w:color w:val="auto"/>
          <w:sz w:val="22"/>
          <w:szCs w:val="22"/>
          <w:lang w:val="en-US" w:eastAsia="en-US"/>
        </w:rPr>
        <w:id w:val="1025368396"/>
        <w:docPartObj>
          <w:docPartGallery w:val="Table of Contents"/>
          <w:docPartUnique/>
        </w:docPartObj>
      </w:sdtPr>
      <w:sdtEndPr>
        <w:rPr>
          <w:rFonts w:eastAsiaTheme="minorEastAsia"/>
          <w:lang w:eastAsia="ca-ES"/>
        </w:rPr>
      </w:sdtEndPr>
      <w:sdtContent>
        <w:p w:rsidR="00AC2A62" w:rsidRPr="00F92CB2" w:rsidRDefault="00AC2A62">
          <w:pPr>
            <w:pStyle w:val="TtulodeTDC"/>
            <w:rPr>
              <w:lang w:val="en-US"/>
            </w:rPr>
          </w:pPr>
        </w:p>
        <w:p w:rsidR="00C44C40" w:rsidRDefault="00935FC7">
          <w:pPr>
            <w:pStyle w:val="TDC1"/>
            <w:rPr>
              <w:rFonts w:asciiTheme="minorHAnsi" w:eastAsiaTheme="minorEastAsia" w:hAnsiTheme="minorHAnsi" w:cstheme="minorBidi"/>
              <w:caps w:val="0"/>
              <w:noProof/>
              <w:color w:val="auto"/>
              <w:sz w:val="22"/>
              <w:szCs w:val="22"/>
              <w:lang w:val="es-ES" w:eastAsia="es-ES"/>
            </w:rPr>
          </w:pPr>
          <w:r w:rsidRPr="00935FC7">
            <w:fldChar w:fldCharType="begin"/>
          </w:r>
          <w:r w:rsidR="00AC2A62" w:rsidRPr="00F92CB2">
            <w:instrText xml:space="preserve"> TOC \o "1-3" \h \z \u </w:instrText>
          </w:r>
          <w:r w:rsidRPr="00935FC7">
            <w:fldChar w:fldCharType="separate"/>
          </w:r>
          <w:hyperlink w:anchor="_Toc530406840" w:history="1">
            <w:r w:rsidR="00C44C40" w:rsidRPr="00EE1153">
              <w:rPr>
                <w:rStyle w:val="Hipervnculo"/>
                <w:rFonts w:cs="Arial"/>
                <w:b/>
                <w:bCs/>
                <w:noProof/>
              </w:rPr>
              <w:t>LIST OF ABBREVIATIONS</w:t>
            </w:r>
            <w:r w:rsidR="00C44C40">
              <w:rPr>
                <w:noProof/>
                <w:webHidden/>
              </w:rPr>
              <w:tab/>
            </w:r>
            <w:r>
              <w:rPr>
                <w:noProof/>
                <w:webHidden/>
              </w:rPr>
              <w:fldChar w:fldCharType="begin"/>
            </w:r>
            <w:r w:rsidR="00C44C40">
              <w:rPr>
                <w:noProof/>
                <w:webHidden/>
              </w:rPr>
              <w:instrText xml:space="preserve"> PAGEREF _Toc530406840 \h </w:instrText>
            </w:r>
            <w:r>
              <w:rPr>
                <w:noProof/>
                <w:webHidden/>
              </w:rPr>
            </w:r>
            <w:r>
              <w:rPr>
                <w:noProof/>
                <w:webHidden/>
              </w:rPr>
              <w:fldChar w:fldCharType="separate"/>
            </w:r>
            <w:r w:rsidR="00EF3A5B">
              <w:rPr>
                <w:noProof/>
                <w:webHidden/>
              </w:rPr>
              <w:t>5</w:t>
            </w:r>
            <w:r>
              <w:rPr>
                <w:noProof/>
                <w:webHidden/>
              </w:rPr>
              <w:fldChar w:fldCharType="end"/>
            </w:r>
          </w:hyperlink>
        </w:p>
        <w:p w:rsidR="00C44C40" w:rsidRDefault="00935FC7">
          <w:pPr>
            <w:pStyle w:val="TDC1"/>
            <w:rPr>
              <w:rFonts w:asciiTheme="minorHAnsi" w:eastAsiaTheme="minorEastAsia" w:hAnsiTheme="minorHAnsi" w:cstheme="minorBidi"/>
              <w:caps w:val="0"/>
              <w:noProof/>
              <w:color w:val="auto"/>
              <w:sz w:val="22"/>
              <w:szCs w:val="22"/>
              <w:lang w:val="es-ES" w:eastAsia="es-ES"/>
            </w:rPr>
          </w:pPr>
          <w:hyperlink w:anchor="_Toc530406841" w:history="1">
            <w:r w:rsidR="00C44C40" w:rsidRPr="00EE1153">
              <w:rPr>
                <w:rStyle w:val="Hipervnculo"/>
                <w:rFonts w:cs="Arial"/>
                <w:b/>
                <w:bCs/>
                <w:noProof/>
              </w:rPr>
              <w:t>RESPONSIBLE PARTIES</w:t>
            </w:r>
            <w:r w:rsidR="00C44C40">
              <w:rPr>
                <w:noProof/>
                <w:webHidden/>
              </w:rPr>
              <w:tab/>
            </w:r>
            <w:r>
              <w:rPr>
                <w:noProof/>
                <w:webHidden/>
              </w:rPr>
              <w:fldChar w:fldCharType="begin"/>
            </w:r>
            <w:r w:rsidR="00C44C40">
              <w:rPr>
                <w:noProof/>
                <w:webHidden/>
              </w:rPr>
              <w:instrText xml:space="preserve"> PAGEREF _Toc530406841 \h </w:instrText>
            </w:r>
            <w:r>
              <w:rPr>
                <w:noProof/>
                <w:webHidden/>
              </w:rPr>
            </w:r>
            <w:r>
              <w:rPr>
                <w:noProof/>
                <w:webHidden/>
              </w:rPr>
              <w:fldChar w:fldCharType="separate"/>
            </w:r>
            <w:r w:rsidR="00EF3A5B">
              <w:rPr>
                <w:noProof/>
                <w:webHidden/>
              </w:rPr>
              <w:t>6</w:t>
            </w:r>
            <w:r>
              <w:rPr>
                <w:noProof/>
                <w:webHidden/>
              </w:rPr>
              <w:fldChar w:fldCharType="end"/>
            </w:r>
          </w:hyperlink>
        </w:p>
        <w:p w:rsidR="00C44C40" w:rsidRDefault="00935FC7">
          <w:pPr>
            <w:pStyle w:val="TDC1"/>
            <w:rPr>
              <w:rFonts w:asciiTheme="minorHAnsi" w:eastAsiaTheme="minorEastAsia" w:hAnsiTheme="minorHAnsi" w:cstheme="minorBidi"/>
              <w:caps w:val="0"/>
              <w:noProof/>
              <w:color w:val="auto"/>
              <w:sz w:val="22"/>
              <w:szCs w:val="22"/>
              <w:lang w:val="es-ES" w:eastAsia="es-ES"/>
            </w:rPr>
          </w:pPr>
          <w:hyperlink w:anchor="_Toc530406842" w:history="1">
            <w:r w:rsidR="00C44C40" w:rsidRPr="00EE1153">
              <w:rPr>
                <w:rStyle w:val="Hipervnculo"/>
                <w:rFonts w:cs="Arial"/>
                <w:b/>
                <w:bCs/>
                <w:noProof/>
              </w:rPr>
              <w:t>AMENDMENTS AND UPDATES</w:t>
            </w:r>
            <w:r w:rsidR="00C44C40">
              <w:rPr>
                <w:noProof/>
                <w:webHidden/>
              </w:rPr>
              <w:tab/>
            </w:r>
            <w:r>
              <w:rPr>
                <w:noProof/>
                <w:webHidden/>
              </w:rPr>
              <w:fldChar w:fldCharType="begin"/>
            </w:r>
            <w:r w:rsidR="00C44C40">
              <w:rPr>
                <w:noProof/>
                <w:webHidden/>
              </w:rPr>
              <w:instrText xml:space="preserve"> PAGEREF _Toc530406842 \h </w:instrText>
            </w:r>
            <w:r>
              <w:rPr>
                <w:noProof/>
                <w:webHidden/>
              </w:rPr>
            </w:r>
            <w:r>
              <w:rPr>
                <w:noProof/>
                <w:webHidden/>
              </w:rPr>
              <w:fldChar w:fldCharType="separate"/>
            </w:r>
            <w:r w:rsidR="00EF3A5B">
              <w:rPr>
                <w:noProof/>
                <w:webHidden/>
              </w:rPr>
              <w:t>8</w:t>
            </w:r>
            <w:r>
              <w:rPr>
                <w:noProof/>
                <w:webHidden/>
              </w:rPr>
              <w:fldChar w:fldCharType="end"/>
            </w:r>
          </w:hyperlink>
        </w:p>
        <w:p w:rsidR="00C44C40" w:rsidRDefault="00935FC7">
          <w:pPr>
            <w:pStyle w:val="TDC1"/>
            <w:rPr>
              <w:rFonts w:asciiTheme="minorHAnsi" w:eastAsiaTheme="minorEastAsia" w:hAnsiTheme="minorHAnsi" w:cstheme="minorBidi"/>
              <w:caps w:val="0"/>
              <w:noProof/>
              <w:color w:val="auto"/>
              <w:sz w:val="22"/>
              <w:szCs w:val="22"/>
              <w:lang w:val="es-ES" w:eastAsia="es-ES"/>
            </w:rPr>
          </w:pPr>
          <w:hyperlink w:anchor="_Toc530406843" w:history="1">
            <w:r w:rsidR="00C44C40" w:rsidRPr="00EE1153">
              <w:rPr>
                <w:rStyle w:val="Hipervnculo"/>
                <w:rFonts w:cs="Arial"/>
                <w:b/>
                <w:bCs/>
                <w:noProof/>
              </w:rPr>
              <w:t>MILESTONES</w:t>
            </w:r>
            <w:r w:rsidR="00C44C40">
              <w:rPr>
                <w:noProof/>
                <w:webHidden/>
              </w:rPr>
              <w:tab/>
            </w:r>
            <w:r>
              <w:rPr>
                <w:noProof/>
                <w:webHidden/>
              </w:rPr>
              <w:fldChar w:fldCharType="begin"/>
            </w:r>
            <w:r w:rsidR="00C44C40">
              <w:rPr>
                <w:noProof/>
                <w:webHidden/>
              </w:rPr>
              <w:instrText xml:space="preserve"> PAGEREF _Toc530406843 \h </w:instrText>
            </w:r>
            <w:r>
              <w:rPr>
                <w:noProof/>
                <w:webHidden/>
              </w:rPr>
            </w:r>
            <w:r>
              <w:rPr>
                <w:noProof/>
                <w:webHidden/>
              </w:rPr>
              <w:fldChar w:fldCharType="separate"/>
            </w:r>
            <w:r w:rsidR="00EF3A5B">
              <w:rPr>
                <w:noProof/>
                <w:webHidden/>
              </w:rPr>
              <w:t>9</w:t>
            </w:r>
            <w:r>
              <w:rPr>
                <w:noProof/>
                <w:webHidden/>
              </w:rPr>
              <w:fldChar w:fldCharType="end"/>
            </w:r>
          </w:hyperlink>
        </w:p>
        <w:p w:rsidR="00C44C40" w:rsidRDefault="00935FC7">
          <w:pPr>
            <w:pStyle w:val="TDC1"/>
            <w:rPr>
              <w:rFonts w:asciiTheme="minorHAnsi" w:eastAsiaTheme="minorEastAsia" w:hAnsiTheme="minorHAnsi" w:cstheme="minorBidi"/>
              <w:caps w:val="0"/>
              <w:noProof/>
              <w:color w:val="auto"/>
              <w:sz w:val="22"/>
              <w:szCs w:val="22"/>
              <w:lang w:val="es-ES" w:eastAsia="es-ES"/>
            </w:rPr>
          </w:pPr>
          <w:hyperlink w:anchor="_Toc530406844" w:history="1">
            <w:r w:rsidR="00C44C40" w:rsidRPr="00EE1153">
              <w:rPr>
                <w:rStyle w:val="Hipervnculo"/>
                <w:rFonts w:cs="Arial"/>
                <w:b/>
                <w:bCs/>
                <w:noProof/>
              </w:rPr>
              <w:t>RATIONALE AND BACKGROUND</w:t>
            </w:r>
            <w:r w:rsidR="00C44C40">
              <w:rPr>
                <w:noProof/>
                <w:webHidden/>
              </w:rPr>
              <w:tab/>
            </w:r>
            <w:r>
              <w:rPr>
                <w:noProof/>
                <w:webHidden/>
              </w:rPr>
              <w:fldChar w:fldCharType="begin"/>
            </w:r>
            <w:r w:rsidR="00C44C40">
              <w:rPr>
                <w:noProof/>
                <w:webHidden/>
              </w:rPr>
              <w:instrText xml:space="preserve"> PAGEREF _Toc530406844 \h </w:instrText>
            </w:r>
            <w:r>
              <w:rPr>
                <w:noProof/>
                <w:webHidden/>
              </w:rPr>
            </w:r>
            <w:r>
              <w:rPr>
                <w:noProof/>
                <w:webHidden/>
              </w:rPr>
              <w:fldChar w:fldCharType="separate"/>
            </w:r>
            <w:r w:rsidR="00EF3A5B">
              <w:rPr>
                <w:noProof/>
                <w:webHidden/>
              </w:rPr>
              <w:t>10</w:t>
            </w:r>
            <w:r>
              <w:rPr>
                <w:noProof/>
                <w:webHidden/>
              </w:rPr>
              <w:fldChar w:fldCharType="end"/>
            </w:r>
          </w:hyperlink>
        </w:p>
        <w:p w:rsidR="00C44C40" w:rsidRDefault="00935FC7">
          <w:pPr>
            <w:pStyle w:val="TDC1"/>
            <w:rPr>
              <w:rFonts w:asciiTheme="minorHAnsi" w:eastAsiaTheme="minorEastAsia" w:hAnsiTheme="minorHAnsi" w:cstheme="minorBidi"/>
              <w:caps w:val="0"/>
              <w:noProof/>
              <w:color w:val="auto"/>
              <w:sz w:val="22"/>
              <w:szCs w:val="22"/>
              <w:lang w:val="es-ES" w:eastAsia="es-ES"/>
            </w:rPr>
          </w:pPr>
          <w:hyperlink w:anchor="_Toc530406845" w:history="1">
            <w:r w:rsidR="00C44C40" w:rsidRPr="00EE1153">
              <w:rPr>
                <w:rStyle w:val="Hipervnculo"/>
                <w:rFonts w:cs="Arial"/>
                <w:b/>
                <w:bCs/>
                <w:noProof/>
              </w:rPr>
              <w:t>Background</w:t>
            </w:r>
            <w:r w:rsidR="00C44C40">
              <w:rPr>
                <w:noProof/>
                <w:webHidden/>
              </w:rPr>
              <w:tab/>
            </w:r>
            <w:r>
              <w:rPr>
                <w:noProof/>
                <w:webHidden/>
              </w:rPr>
              <w:fldChar w:fldCharType="begin"/>
            </w:r>
            <w:r w:rsidR="00C44C40">
              <w:rPr>
                <w:noProof/>
                <w:webHidden/>
              </w:rPr>
              <w:instrText xml:space="preserve"> PAGEREF _Toc530406845 \h </w:instrText>
            </w:r>
            <w:r>
              <w:rPr>
                <w:noProof/>
                <w:webHidden/>
              </w:rPr>
            </w:r>
            <w:r>
              <w:rPr>
                <w:noProof/>
                <w:webHidden/>
              </w:rPr>
              <w:fldChar w:fldCharType="separate"/>
            </w:r>
            <w:r w:rsidR="00EF3A5B">
              <w:rPr>
                <w:noProof/>
                <w:webHidden/>
              </w:rPr>
              <w:t>10</w:t>
            </w:r>
            <w:r>
              <w:rPr>
                <w:noProof/>
                <w:webHidden/>
              </w:rPr>
              <w:fldChar w:fldCharType="end"/>
            </w:r>
          </w:hyperlink>
        </w:p>
        <w:p w:rsidR="00C44C40" w:rsidRDefault="00935FC7">
          <w:pPr>
            <w:pStyle w:val="TDC2"/>
            <w:rPr>
              <w:rFonts w:asciiTheme="minorHAnsi" w:eastAsiaTheme="minorEastAsia" w:hAnsiTheme="minorHAnsi" w:cstheme="minorBidi"/>
              <w:noProof/>
              <w:color w:val="auto"/>
              <w:sz w:val="22"/>
              <w:szCs w:val="22"/>
              <w:lang w:val="es-ES" w:eastAsia="es-ES"/>
            </w:rPr>
          </w:pPr>
          <w:hyperlink w:anchor="_Toc530406846" w:history="1">
            <w:r w:rsidR="00C44C40" w:rsidRPr="00EE1153">
              <w:rPr>
                <w:rStyle w:val="Hipervnculo"/>
                <w:rFonts w:cs="Arial"/>
                <w:b/>
                <w:bCs/>
                <w:noProof/>
              </w:rPr>
              <w:t>Study design</w:t>
            </w:r>
            <w:r w:rsidR="00C44C40">
              <w:rPr>
                <w:noProof/>
                <w:webHidden/>
              </w:rPr>
              <w:tab/>
            </w:r>
            <w:r>
              <w:rPr>
                <w:noProof/>
                <w:webHidden/>
              </w:rPr>
              <w:fldChar w:fldCharType="begin"/>
            </w:r>
            <w:r w:rsidR="00C44C40">
              <w:rPr>
                <w:noProof/>
                <w:webHidden/>
              </w:rPr>
              <w:instrText xml:space="preserve"> PAGEREF _Toc530406846 \h </w:instrText>
            </w:r>
            <w:r>
              <w:rPr>
                <w:noProof/>
                <w:webHidden/>
              </w:rPr>
            </w:r>
            <w:r>
              <w:rPr>
                <w:noProof/>
                <w:webHidden/>
              </w:rPr>
              <w:fldChar w:fldCharType="separate"/>
            </w:r>
            <w:r w:rsidR="00EF3A5B">
              <w:rPr>
                <w:noProof/>
                <w:webHidden/>
              </w:rPr>
              <w:t>12</w:t>
            </w:r>
            <w:r>
              <w:rPr>
                <w:noProof/>
                <w:webHidden/>
              </w:rPr>
              <w:fldChar w:fldCharType="end"/>
            </w:r>
          </w:hyperlink>
        </w:p>
        <w:p w:rsidR="00C44C40" w:rsidRDefault="00935FC7">
          <w:pPr>
            <w:pStyle w:val="TDC2"/>
            <w:rPr>
              <w:rFonts w:asciiTheme="minorHAnsi" w:eastAsiaTheme="minorEastAsia" w:hAnsiTheme="minorHAnsi" w:cstheme="minorBidi"/>
              <w:noProof/>
              <w:color w:val="auto"/>
              <w:sz w:val="22"/>
              <w:szCs w:val="22"/>
              <w:lang w:val="es-ES" w:eastAsia="es-ES"/>
            </w:rPr>
          </w:pPr>
          <w:hyperlink w:anchor="_Toc530406847" w:history="1">
            <w:r w:rsidR="00C44C40" w:rsidRPr="00EE1153">
              <w:rPr>
                <w:rStyle w:val="Hipervnculo"/>
                <w:rFonts w:cs="Arial"/>
                <w:b/>
                <w:bCs/>
                <w:noProof/>
              </w:rPr>
              <w:t>Variables</w:t>
            </w:r>
            <w:r w:rsidR="00C44C40">
              <w:rPr>
                <w:noProof/>
                <w:webHidden/>
              </w:rPr>
              <w:tab/>
            </w:r>
            <w:r>
              <w:rPr>
                <w:noProof/>
                <w:webHidden/>
              </w:rPr>
              <w:fldChar w:fldCharType="begin"/>
            </w:r>
            <w:r w:rsidR="00C44C40">
              <w:rPr>
                <w:noProof/>
                <w:webHidden/>
              </w:rPr>
              <w:instrText xml:space="preserve"> PAGEREF _Toc530406847 \h </w:instrText>
            </w:r>
            <w:r>
              <w:rPr>
                <w:noProof/>
                <w:webHidden/>
              </w:rPr>
            </w:r>
            <w:r>
              <w:rPr>
                <w:noProof/>
                <w:webHidden/>
              </w:rPr>
              <w:fldChar w:fldCharType="separate"/>
            </w:r>
            <w:r w:rsidR="00EF3A5B">
              <w:rPr>
                <w:noProof/>
                <w:webHidden/>
              </w:rPr>
              <w:t>14</w:t>
            </w:r>
            <w:r>
              <w:rPr>
                <w:noProof/>
                <w:webHidden/>
              </w:rPr>
              <w:fldChar w:fldCharType="end"/>
            </w:r>
          </w:hyperlink>
        </w:p>
        <w:p w:rsidR="00C44C40" w:rsidRDefault="00935FC7">
          <w:pPr>
            <w:pStyle w:val="TDC2"/>
            <w:rPr>
              <w:rFonts w:asciiTheme="minorHAnsi" w:eastAsiaTheme="minorEastAsia" w:hAnsiTheme="minorHAnsi" w:cstheme="minorBidi"/>
              <w:noProof/>
              <w:color w:val="auto"/>
              <w:sz w:val="22"/>
              <w:szCs w:val="22"/>
              <w:lang w:val="es-ES" w:eastAsia="es-ES"/>
            </w:rPr>
          </w:pPr>
          <w:hyperlink w:anchor="_Toc530406848" w:history="1">
            <w:r w:rsidR="00C44C40" w:rsidRPr="00EE1153">
              <w:rPr>
                <w:rStyle w:val="Hipervnculo"/>
                <w:rFonts w:cs="Arial"/>
                <w:b/>
                <w:bCs/>
                <w:noProof/>
              </w:rPr>
              <w:t>Data sources</w:t>
            </w:r>
            <w:r w:rsidR="00C44C40">
              <w:rPr>
                <w:noProof/>
                <w:webHidden/>
              </w:rPr>
              <w:tab/>
            </w:r>
            <w:r>
              <w:rPr>
                <w:noProof/>
                <w:webHidden/>
              </w:rPr>
              <w:fldChar w:fldCharType="begin"/>
            </w:r>
            <w:r w:rsidR="00C44C40">
              <w:rPr>
                <w:noProof/>
                <w:webHidden/>
              </w:rPr>
              <w:instrText xml:space="preserve"> PAGEREF _Toc530406848 \h </w:instrText>
            </w:r>
            <w:r>
              <w:rPr>
                <w:noProof/>
                <w:webHidden/>
              </w:rPr>
            </w:r>
            <w:r>
              <w:rPr>
                <w:noProof/>
                <w:webHidden/>
              </w:rPr>
              <w:fldChar w:fldCharType="separate"/>
            </w:r>
            <w:r w:rsidR="00EF3A5B">
              <w:rPr>
                <w:noProof/>
                <w:webHidden/>
              </w:rPr>
              <w:t>20</w:t>
            </w:r>
            <w:r>
              <w:rPr>
                <w:noProof/>
                <w:webHidden/>
              </w:rPr>
              <w:fldChar w:fldCharType="end"/>
            </w:r>
          </w:hyperlink>
        </w:p>
        <w:p w:rsidR="00C44C40" w:rsidRDefault="00935FC7">
          <w:pPr>
            <w:pStyle w:val="TDC2"/>
            <w:rPr>
              <w:rFonts w:asciiTheme="minorHAnsi" w:eastAsiaTheme="minorEastAsia" w:hAnsiTheme="minorHAnsi" w:cstheme="minorBidi"/>
              <w:noProof/>
              <w:color w:val="auto"/>
              <w:sz w:val="22"/>
              <w:szCs w:val="22"/>
              <w:lang w:val="es-ES" w:eastAsia="es-ES"/>
            </w:rPr>
          </w:pPr>
          <w:hyperlink w:anchor="_Toc530406849" w:history="1">
            <w:r w:rsidR="00C44C40" w:rsidRPr="00EE1153">
              <w:rPr>
                <w:rStyle w:val="Hipervnculo"/>
                <w:rFonts w:cs="Arial"/>
                <w:b/>
                <w:bCs/>
                <w:noProof/>
              </w:rPr>
              <w:t>Study size</w:t>
            </w:r>
            <w:r w:rsidR="00C44C40">
              <w:rPr>
                <w:noProof/>
                <w:webHidden/>
              </w:rPr>
              <w:tab/>
            </w:r>
            <w:r>
              <w:rPr>
                <w:noProof/>
                <w:webHidden/>
              </w:rPr>
              <w:fldChar w:fldCharType="begin"/>
            </w:r>
            <w:r w:rsidR="00C44C40">
              <w:rPr>
                <w:noProof/>
                <w:webHidden/>
              </w:rPr>
              <w:instrText xml:space="preserve"> PAGEREF _Toc530406849 \h </w:instrText>
            </w:r>
            <w:r>
              <w:rPr>
                <w:noProof/>
                <w:webHidden/>
              </w:rPr>
            </w:r>
            <w:r>
              <w:rPr>
                <w:noProof/>
                <w:webHidden/>
              </w:rPr>
              <w:fldChar w:fldCharType="separate"/>
            </w:r>
            <w:r w:rsidR="00EF3A5B">
              <w:rPr>
                <w:noProof/>
                <w:webHidden/>
              </w:rPr>
              <w:t>20</w:t>
            </w:r>
            <w:r>
              <w:rPr>
                <w:noProof/>
                <w:webHidden/>
              </w:rPr>
              <w:fldChar w:fldCharType="end"/>
            </w:r>
          </w:hyperlink>
        </w:p>
        <w:p w:rsidR="00C44C40" w:rsidRDefault="00935FC7">
          <w:pPr>
            <w:pStyle w:val="TDC2"/>
            <w:rPr>
              <w:rFonts w:asciiTheme="minorHAnsi" w:eastAsiaTheme="minorEastAsia" w:hAnsiTheme="minorHAnsi" w:cstheme="minorBidi"/>
              <w:noProof/>
              <w:color w:val="auto"/>
              <w:sz w:val="22"/>
              <w:szCs w:val="22"/>
              <w:lang w:val="es-ES" w:eastAsia="es-ES"/>
            </w:rPr>
          </w:pPr>
          <w:hyperlink w:anchor="_Toc530406850" w:history="1">
            <w:r w:rsidR="00C44C40" w:rsidRPr="00EE1153">
              <w:rPr>
                <w:rStyle w:val="Hipervnculo"/>
                <w:rFonts w:cs="Arial"/>
                <w:b/>
                <w:bCs/>
                <w:noProof/>
              </w:rPr>
              <w:t>Data management</w:t>
            </w:r>
            <w:r w:rsidR="00C44C40">
              <w:rPr>
                <w:noProof/>
                <w:webHidden/>
              </w:rPr>
              <w:tab/>
            </w:r>
            <w:r>
              <w:rPr>
                <w:noProof/>
                <w:webHidden/>
              </w:rPr>
              <w:fldChar w:fldCharType="begin"/>
            </w:r>
            <w:r w:rsidR="00C44C40">
              <w:rPr>
                <w:noProof/>
                <w:webHidden/>
              </w:rPr>
              <w:instrText xml:space="preserve"> PAGEREF _Toc530406850 \h </w:instrText>
            </w:r>
            <w:r>
              <w:rPr>
                <w:noProof/>
                <w:webHidden/>
              </w:rPr>
            </w:r>
            <w:r>
              <w:rPr>
                <w:noProof/>
                <w:webHidden/>
              </w:rPr>
              <w:fldChar w:fldCharType="separate"/>
            </w:r>
            <w:r w:rsidR="00EF3A5B">
              <w:rPr>
                <w:noProof/>
                <w:webHidden/>
              </w:rPr>
              <w:t>20</w:t>
            </w:r>
            <w:r>
              <w:rPr>
                <w:noProof/>
                <w:webHidden/>
              </w:rPr>
              <w:fldChar w:fldCharType="end"/>
            </w:r>
          </w:hyperlink>
        </w:p>
        <w:p w:rsidR="00C44C40" w:rsidRDefault="00935FC7">
          <w:pPr>
            <w:pStyle w:val="TDC2"/>
            <w:rPr>
              <w:rFonts w:asciiTheme="minorHAnsi" w:eastAsiaTheme="minorEastAsia" w:hAnsiTheme="minorHAnsi" w:cstheme="minorBidi"/>
              <w:noProof/>
              <w:color w:val="auto"/>
              <w:sz w:val="22"/>
              <w:szCs w:val="22"/>
              <w:lang w:val="es-ES" w:eastAsia="es-ES"/>
            </w:rPr>
          </w:pPr>
          <w:hyperlink w:anchor="_Toc530406851" w:history="1">
            <w:r w:rsidR="00C44C40" w:rsidRPr="00EE1153">
              <w:rPr>
                <w:rStyle w:val="Hipervnculo"/>
                <w:rFonts w:cs="Arial"/>
                <w:b/>
                <w:bCs/>
                <w:noProof/>
              </w:rPr>
              <w:t>Data analysis</w:t>
            </w:r>
            <w:r w:rsidR="00C44C40">
              <w:rPr>
                <w:noProof/>
                <w:webHidden/>
              </w:rPr>
              <w:tab/>
            </w:r>
            <w:r>
              <w:rPr>
                <w:noProof/>
                <w:webHidden/>
              </w:rPr>
              <w:fldChar w:fldCharType="begin"/>
            </w:r>
            <w:r w:rsidR="00C44C40">
              <w:rPr>
                <w:noProof/>
                <w:webHidden/>
              </w:rPr>
              <w:instrText xml:space="preserve"> PAGEREF _Toc530406851 \h </w:instrText>
            </w:r>
            <w:r>
              <w:rPr>
                <w:noProof/>
                <w:webHidden/>
              </w:rPr>
            </w:r>
            <w:r>
              <w:rPr>
                <w:noProof/>
                <w:webHidden/>
              </w:rPr>
              <w:fldChar w:fldCharType="separate"/>
            </w:r>
            <w:r w:rsidR="00EF3A5B">
              <w:rPr>
                <w:noProof/>
                <w:webHidden/>
              </w:rPr>
              <w:t>20</w:t>
            </w:r>
            <w:r>
              <w:rPr>
                <w:noProof/>
                <w:webHidden/>
              </w:rPr>
              <w:fldChar w:fldCharType="end"/>
            </w:r>
          </w:hyperlink>
        </w:p>
        <w:p w:rsidR="00C44C40" w:rsidRDefault="00935FC7">
          <w:pPr>
            <w:pStyle w:val="TDC2"/>
            <w:rPr>
              <w:rFonts w:asciiTheme="minorHAnsi" w:eastAsiaTheme="minorEastAsia" w:hAnsiTheme="minorHAnsi" w:cstheme="minorBidi"/>
              <w:noProof/>
              <w:color w:val="auto"/>
              <w:sz w:val="22"/>
              <w:szCs w:val="22"/>
              <w:lang w:val="es-ES" w:eastAsia="es-ES"/>
            </w:rPr>
          </w:pPr>
          <w:hyperlink w:anchor="_Toc530406852" w:history="1">
            <w:r w:rsidR="00C44C40" w:rsidRPr="00EE1153">
              <w:rPr>
                <w:rStyle w:val="Hipervnculo"/>
                <w:rFonts w:cs="Arial"/>
                <w:b/>
                <w:bCs/>
                <w:noProof/>
              </w:rPr>
              <w:t>Quality control</w:t>
            </w:r>
            <w:r w:rsidR="00C44C40">
              <w:rPr>
                <w:noProof/>
                <w:webHidden/>
              </w:rPr>
              <w:tab/>
            </w:r>
            <w:r>
              <w:rPr>
                <w:noProof/>
                <w:webHidden/>
              </w:rPr>
              <w:fldChar w:fldCharType="begin"/>
            </w:r>
            <w:r w:rsidR="00C44C40">
              <w:rPr>
                <w:noProof/>
                <w:webHidden/>
              </w:rPr>
              <w:instrText xml:space="preserve"> PAGEREF _Toc530406852 \h </w:instrText>
            </w:r>
            <w:r>
              <w:rPr>
                <w:noProof/>
                <w:webHidden/>
              </w:rPr>
            </w:r>
            <w:r>
              <w:rPr>
                <w:noProof/>
                <w:webHidden/>
              </w:rPr>
              <w:fldChar w:fldCharType="separate"/>
            </w:r>
            <w:r w:rsidR="00EF3A5B">
              <w:rPr>
                <w:noProof/>
                <w:webHidden/>
              </w:rPr>
              <w:t>21</w:t>
            </w:r>
            <w:r>
              <w:rPr>
                <w:noProof/>
                <w:webHidden/>
              </w:rPr>
              <w:fldChar w:fldCharType="end"/>
            </w:r>
          </w:hyperlink>
        </w:p>
        <w:p w:rsidR="00C44C40" w:rsidRDefault="00935FC7">
          <w:pPr>
            <w:pStyle w:val="TDC2"/>
            <w:rPr>
              <w:rFonts w:asciiTheme="minorHAnsi" w:eastAsiaTheme="minorEastAsia" w:hAnsiTheme="minorHAnsi" w:cstheme="minorBidi"/>
              <w:noProof/>
              <w:color w:val="auto"/>
              <w:sz w:val="22"/>
              <w:szCs w:val="22"/>
              <w:lang w:val="es-ES" w:eastAsia="es-ES"/>
            </w:rPr>
          </w:pPr>
          <w:hyperlink w:anchor="_Toc530406853" w:history="1">
            <w:r w:rsidR="00C44C40" w:rsidRPr="00EE1153">
              <w:rPr>
                <w:rStyle w:val="Hipervnculo"/>
                <w:rFonts w:cs="Arial"/>
                <w:b/>
                <w:bCs/>
                <w:noProof/>
              </w:rPr>
              <w:t>Limitations of the research methods</w:t>
            </w:r>
            <w:r w:rsidR="00C44C40">
              <w:rPr>
                <w:noProof/>
                <w:webHidden/>
              </w:rPr>
              <w:tab/>
            </w:r>
            <w:r>
              <w:rPr>
                <w:noProof/>
                <w:webHidden/>
              </w:rPr>
              <w:fldChar w:fldCharType="begin"/>
            </w:r>
            <w:r w:rsidR="00C44C40">
              <w:rPr>
                <w:noProof/>
                <w:webHidden/>
              </w:rPr>
              <w:instrText xml:space="preserve"> PAGEREF _Toc530406853 \h </w:instrText>
            </w:r>
            <w:r>
              <w:rPr>
                <w:noProof/>
                <w:webHidden/>
              </w:rPr>
            </w:r>
            <w:r>
              <w:rPr>
                <w:noProof/>
                <w:webHidden/>
              </w:rPr>
              <w:fldChar w:fldCharType="separate"/>
            </w:r>
            <w:r w:rsidR="00EF3A5B">
              <w:rPr>
                <w:noProof/>
                <w:webHidden/>
              </w:rPr>
              <w:t>22</w:t>
            </w:r>
            <w:r>
              <w:rPr>
                <w:noProof/>
                <w:webHidden/>
              </w:rPr>
              <w:fldChar w:fldCharType="end"/>
            </w:r>
          </w:hyperlink>
        </w:p>
        <w:p w:rsidR="00C44C40" w:rsidRDefault="00935FC7">
          <w:pPr>
            <w:pStyle w:val="TDC2"/>
            <w:rPr>
              <w:rFonts w:asciiTheme="minorHAnsi" w:eastAsiaTheme="minorEastAsia" w:hAnsiTheme="minorHAnsi" w:cstheme="minorBidi"/>
              <w:noProof/>
              <w:color w:val="auto"/>
              <w:sz w:val="22"/>
              <w:szCs w:val="22"/>
              <w:lang w:val="es-ES" w:eastAsia="es-ES"/>
            </w:rPr>
          </w:pPr>
          <w:hyperlink w:anchor="_Toc530406854" w:history="1">
            <w:r w:rsidR="00C44C40" w:rsidRPr="00EE1153">
              <w:rPr>
                <w:rStyle w:val="Hipervnculo"/>
                <w:rFonts w:cs="Arial"/>
                <w:b/>
                <w:bCs/>
                <w:noProof/>
              </w:rPr>
              <w:t>Other aspects</w:t>
            </w:r>
            <w:r w:rsidR="00C44C40">
              <w:rPr>
                <w:noProof/>
                <w:webHidden/>
              </w:rPr>
              <w:tab/>
            </w:r>
            <w:r>
              <w:rPr>
                <w:noProof/>
                <w:webHidden/>
              </w:rPr>
              <w:fldChar w:fldCharType="begin"/>
            </w:r>
            <w:r w:rsidR="00C44C40">
              <w:rPr>
                <w:noProof/>
                <w:webHidden/>
              </w:rPr>
              <w:instrText xml:space="preserve"> PAGEREF _Toc530406854 \h </w:instrText>
            </w:r>
            <w:r>
              <w:rPr>
                <w:noProof/>
                <w:webHidden/>
              </w:rPr>
            </w:r>
            <w:r>
              <w:rPr>
                <w:noProof/>
                <w:webHidden/>
              </w:rPr>
              <w:fldChar w:fldCharType="separate"/>
            </w:r>
            <w:r w:rsidR="00EF3A5B">
              <w:rPr>
                <w:noProof/>
                <w:webHidden/>
              </w:rPr>
              <w:t>22</w:t>
            </w:r>
            <w:r>
              <w:rPr>
                <w:noProof/>
                <w:webHidden/>
              </w:rPr>
              <w:fldChar w:fldCharType="end"/>
            </w:r>
          </w:hyperlink>
        </w:p>
        <w:p w:rsidR="00C44C40" w:rsidRDefault="00935FC7">
          <w:pPr>
            <w:pStyle w:val="TDC1"/>
            <w:rPr>
              <w:rFonts w:asciiTheme="minorHAnsi" w:eastAsiaTheme="minorEastAsia" w:hAnsiTheme="minorHAnsi" w:cstheme="minorBidi"/>
              <w:caps w:val="0"/>
              <w:noProof/>
              <w:color w:val="auto"/>
              <w:sz w:val="22"/>
              <w:szCs w:val="22"/>
              <w:lang w:val="es-ES" w:eastAsia="es-ES"/>
            </w:rPr>
          </w:pPr>
          <w:hyperlink w:anchor="_Toc530406855" w:history="1">
            <w:r w:rsidR="00C44C40" w:rsidRPr="00EE1153">
              <w:rPr>
                <w:rStyle w:val="Hipervnculo"/>
                <w:rFonts w:cs="Arial"/>
                <w:b/>
                <w:bCs/>
                <w:noProof/>
              </w:rPr>
              <w:t>protection of human subjects</w:t>
            </w:r>
            <w:r w:rsidR="00C44C40">
              <w:rPr>
                <w:noProof/>
                <w:webHidden/>
              </w:rPr>
              <w:tab/>
            </w:r>
            <w:r>
              <w:rPr>
                <w:noProof/>
                <w:webHidden/>
              </w:rPr>
              <w:fldChar w:fldCharType="begin"/>
            </w:r>
            <w:r w:rsidR="00C44C40">
              <w:rPr>
                <w:noProof/>
                <w:webHidden/>
              </w:rPr>
              <w:instrText xml:space="preserve"> PAGEREF _Toc530406855 \h </w:instrText>
            </w:r>
            <w:r>
              <w:rPr>
                <w:noProof/>
                <w:webHidden/>
              </w:rPr>
            </w:r>
            <w:r>
              <w:rPr>
                <w:noProof/>
                <w:webHidden/>
              </w:rPr>
              <w:fldChar w:fldCharType="separate"/>
            </w:r>
            <w:r w:rsidR="00EF3A5B">
              <w:rPr>
                <w:noProof/>
                <w:webHidden/>
              </w:rPr>
              <w:t>23</w:t>
            </w:r>
            <w:r>
              <w:rPr>
                <w:noProof/>
                <w:webHidden/>
              </w:rPr>
              <w:fldChar w:fldCharType="end"/>
            </w:r>
          </w:hyperlink>
        </w:p>
        <w:p w:rsidR="00C44C40" w:rsidRDefault="00935FC7">
          <w:pPr>
            <w:pStyle w:val="TDC2"/>
            <w:rPr>
              <w:rFonts w:asciiTheme="minorHAnsi" w:eastAsiaTheme="minorEastAsia" w:hAnsiTheme="minorHAnsi" w:cstheme="minorBidi"/>
              <w:noProof/>
              <w:color w:val="auto"/>
              <w:sz w:val="22"/>
              <w:szCs w:val="22"/>
              <w:lang w:val="es-ES" w:eastAsia="es-ES"/>
            </w:rPr>
          </w:pPr>
          <w:hyperlink w:anchor="_Toc530406856" w:history="1">
            <w:r w:rsidR="00C44C40" w:rsidRPr="00EE1153">
              <w:rPr>
                <w:rStyle w:val="Hipervnculo"/>
                <w:rFonts w:cs="Arial"/>
                <w:b/>
                <w:bCs/>
                <w:noProof/>
              </w:rPr>
              <w:t>Ethical Conduct of the Study</w:t>
            </w:r>
            <w:r w:rsidR="00C44C40">
              <w:rPr>
                <w:noProof/>
                <w:webHidden/>
              </w:rPr>
              <w:tab/>
            </w:r>
            <w:r>
              <w:rPr>
                <w:noProof/>
                <w:webHidden/>
              </w:rPr>
              <w:fldChar w:fldCharType="begin"/>
            </w:r>
            <w:r w:rsidR="00C44C40">
              <w:rPr>
                <w:noProof/>
                <w:webHidden/>
              </w:rPr>
              <w:instrText xml:space="preserve"> PAGEREF _Toc530406856 \h </w:instrText>
            </w:r>
            <w:r>
              <w:rPr>
                <w:noProof/>
                <w:webHidden/>
              </w:rPr>
            </w:r>
            <w:r>
              <w:rPr>
                <w:noProof/>
                <w:webHidden/>
              </w:rPr>
              <w:fldChar w:fldCharType="separate"/>
            </w:r>
            <w:r w:rsidR="00EF3A5B">
              <w:rPr>
                <w:noProof/>
                <w:webHidden/>
              </w:rPr>
              <w:t>23</w:t>
            </w:r>
            <w:r>
              <w:rPr>
                <w:noProof/>
                <w:webHidden/>
              </w:rPr>
              <w:fldChar w:fldCharType="end"/>
            </w:r>
          </w:hyperlink>
        </w:p>
        <w:p w:rsidR="00C44C40" w:rsidRDefault="00935FC7">
          <w:pPr>
            <w:pStyle w:val="TDC1"/>
            <w:rPr>
              <w:rFonts w:asciiTheme="minorHAnsi" w:eastAsiaTheme="minorEastAsia" w:hAnsiTheme="minorHAnsi" w:cstheme="minorBidi"/>
              <w:caps w:val="0"/>
              <w:noProof/>
              <w:color w:val="auto"/>
              <w:sz w:val="22"/>
              <w:szCs w:val="22"/>
              <w:lang w:val="es-ES" w:eastAsia="es-ES"/>
            </w:rPr>
          </w:pPr>
          <w:hyperlink w:anchor="_Toc530406857" w:history="1">
            <w:r w:rsidR="00C44C40" w:rsidRPr="00EE1153">
              <w:rPr>
                <w:rStyle w:val="Hipervnculo"/>
                <w:rFonts w:cs="Arial"/>
                <w:b/>
                <w:bCs/>
                <w:noProof/>
                <w:lang w:val="es-ES"/>
              </w:rPr>
              <w:t>references</w:t>
            </w:r>
            <w:r w:rsidR="00C44C40">
              <w:rPr>
                <w:noProof/>
                <w:webHidden/>
              </w:rPr>
              <w:tab/>
            </w:r>
            <w:r>
              <w:rPr>
                <w:noProof/>
                <w:webHidden/>
              </w:rPr>
              <w:fldChar w:fldCharType="begin"/>
            </w:r>
            <w:r w:rsidR="00C44C40">
              <w:rPr>
                <w:noProof/>
                <w:webHidden/>
              </w:rPr>
              <w:instrText xml:space="preserve"> PAGEREF _Toc530406857 \h </w:instrText>
            </w:r>
            <w:r>
              <w:rPr>
                <w:noProof/>
                <w:webHidden/>
              </w:rPr>
            </w:r>
            <w:r>
              <w:rPr>
                <w:noProof/>
                <w:webHidden/>
              </w:rPr>
              <w:fldChar w:fldCharType="separate"/>
            </w:r>
            <w:r w:rsidR="00EF3A5B">
              <w:rPr>
                <w:noProof/>
                <w:webHidden/>
              </w:rPr>
              <w:t>27</w:t>
            </w:r>
            <w:r>
              <w:rPr>
                <w:noProof/>
                <w:webHidden/>
              </w:rPr>
              <w:fldChar w:fldCharType="end"/>
            </w:r>
          </w:hyperlink>
        </w:p>
        <w:p w:rsidR="00C44C40" w:rsidRDefault="00935FC7">
          <w:pPr>
            <w:pStyle w:val="TDC1"/>
            <w:rPr>
              <w:rFonts w:asciiTheme="minorHAnsi" w:eastAsiaTheme="minorEastAsia" w:hAnsiTheme="minorHAnsi" w:cstheme="minorBidi"/>
              <w:caps w:val="0"/>
              <w:noProof/>
              <w:color w:val="auto"/>
              <w:sz w:val="22"/>
              <w:szCs w:val="22"/>
              <w:lang w:val="es-ES" w:eastAsia="es-ES"/>
            </w:rPr>
          </w:pPr>
          <w:hyperlink w:anchor="_Toc530406858" w:history="1">
            <w:r w:rsidR="00C44C40" w:rsidRPr="00EE1153">
              <w:rPr>
                <w:rStyle w:val="Hipervnculo"/>
                <w:rFonts w:cs="Arial"/>
                <w:b/>
                <w:bCs/>
                <w:noProof/>
              </w:rPr>
              <w:t>ANNEX 1. ICD-10 Diabetes codes</w:t>
            </w:r>
            <w:r w:rsidR="00C44C40">
              <w:rPr>
                <w:noProof/>
                <w:webHidden/>
              </w:rPr>
              <w:tab/>
            </w:r>
            <w:r>
              <w:rPr>
                <w:noProof/>
                <w:webHidden/>
              </w:rPr>
              <w:fldChar w:fldCharType="begin"/>
            </w:r>
            <w:r w:rsidR="00C44C40">
              <w:rPr>
                <w:noProof/>
                <w:webHidden/>
              </w:rPr>
              <w:instrText xml:space="preserve"> PAGEREF _Toc530406858 \h </w:instrText>
            </w:r>
            <w:r>
              <w:rPr>
                <w:noProof/>
                <w:webHidden/>
              </w:rPr>
            </w:r>
            <w:r>
              <w:rPr>
                <w:noProof/>
                <w:webHidden/>
              </w:rPr>
              <w:fldChar w:fldCharType="separate"/>
            </w:r>
            <w:r w:rsidR="00EF3A5B">
              <w:rPr>
                <w:noProof/>
                <w:webHidden/>
              </w:rPr>
              <w:t>29</w:t>
            </w:r>
            <w:r>
              <w:rPr>
                <w:noProof/>
                <w:webHidden/>
              </w:rPr>
              <w:fldChar w:fldCharType="end"/>
            </w:r>
          </w:hyperlink>
        </w:p>
        <w:p w:rsidR="00C44C40" w:rsidRDefault="00935FC7">
          <w:pPr>
            <w:pStyle w:val="TDC1"/>
            <w:rPr>
              <w:rFonts w:asciiTheme="minorHAnsi" w:eastAsiaTheme="minorEastAsia" w:hAnsiTheme="minorHAnsi" w:cstheme="minorBidi"/>
              <w:caps w:val="0"/>
              <w:noProof/>
              <w:color w:val="auto"/>
              <w:sz w:val="22"/>
              <w:szCs w:val="22"/>
              <w:lang w:val="es-ES" w:eastAsia="es-ES"/>
            </w:rPr>
          </w:pPr>
          <w:hyperlink w:anchor="_Toc530406859" w:history="1">
            <w:r w:rsidR="00C44C40" w:rsidRPr="00EE1153">
              <w:rPr>
                <w:rStyle w:val="Hipervnculo"/>
                <w:noProof/>
              </w:rPr>
              <w:t>ANNEX 2. Project Budget</w:t>
            </w:r>
            <w:r w:rsidR="00C44C40">
              <w:rPr>
                <w:noProof/>
                <w:webHidden/>
              </w:rPr>
              <w:tab/>
            </w:r>
            <w:r>
              <w:rPr>
                <w:noProof/>
                <w:webHidden/>
              </w:rPr>
              <w:fldChar w:fldCharType="begin"/>
            </w:r>
            <w:r w:rsidR="00C44C40">
              <w:rPr>
                <w:noProof/>
                <w:webHidden/>
              </w:rPr>
              <w:instrText xml:space="preserve"> PAGEREF _Toc530406859 \h </w:instrText>
            </w:r>
            <w:r>
              <w:rPr>
                <w:noProof/>
                <w:webHidden/>
              </w:rPr>
            </w:r>
            <w:r>
              <w:rPr>
                <w:noProof/>
                <w:webHidden/>
              </w:rPr>
              <w:fldChar w:fldCharType="separate"/>
            </w:r>
            <w:r w:rsidR="00EF3A5B">
              <w:rPr>
                <w:noProof/>
                <w:webHidden/>
              </w:rPr>
              <w:t>30</w:t>
            </w:r>
            <w:r>
              <w:rPr>
                <w:noProof/>
                <w:webHidden/>
              </w:rPr>
              <w:fldChar w:fldCharType="end"/>
            </w:r>
          </w:hyperlink>
        </w:p>
        <w:p w:rsidR="00AC2A62" w:rsidRPr="00F92CB2" w:rsidRDefault="00935FC7" w:rsidP="00AC2A62">
          <w:pPr>
            <w:rPr>
              <w:lang w:val="en-US"/>
            </w:rPr>
          </w:pPr>
          <w:r w:rsidRPr="00F92CB2">
            <w:rPr>
              <w:b/>
              <w:bCs/>
              <w:lang w:val="en-US"/>
            </w:rPr>
            <w:fldChar w:fldCharType="end"/>
          </w:r>
        </w:p>
      </w:sdtContent>
    </w:sdt>
    <w:p w:rsidR="00AC2A62" w:rsidRPr="00F92CB2" w:rsidRDefault="00AC2A62" w:rsidP="00AC2A62">
      <w:pPr>
        <w:keepNext/>
        <w:pageBreakBefore/>
        <w:tabs>
          <w:tab w:val="num" w:pos="0"/>
        </w:tabs>
        <w:spacing w:before="120" w:after="120" w:line="240" w:lineRule="auto"/>
        <w:outlineLvl w:val="0"/>
        <w:rPr>
          <w:rFonts w:ascii="Times New Roman" w:eastAsia="Times New Roman" w:hAnsi="Times New Roman" w:cs="Arial"/>
          <w:b/>
          <w:bCs/>
          <w:caps/>
          <w:sz w:val="24"/>
          <w:szCs w:val="28"/>
          <w:lang w:val="en-US"/>
        </w:rPr>
      </w:pPr>
      <w:bookmarkStart w:id="1" w:name="_Toc372295888"/>
      <w:bookmarkStart w:id="2" w:name="_Toc382546708"/>
      <w:bookmarkStart w:id="3" w:name="_Toc530406840"/>
      <w:bookmarkStart w:id="4" w:name="_Toc328035481"/>
      <w:bookmarkStart w:id="5" w:name="_Toc328059391"/>
      <w:bookmarkStart w:id="6" w:name="_Toc328382184"/>
      <w:bookmarkStart w:id="7" w:name="_Toc328386595"/>
      <w:r w:rsidRPr="00F92CB2">
        <w:rPr>
          <w:rFonts w:ascii="Times New Roman" w:eastAsia="Times New Roman" w:hAnsi="Times New Roman" w:cs="Arial"/>
          <w:b/>
          <w:bCs/>
          <w:caps/>
          <w:sz w:val="24"/>
          <w:szCs w:val="28"/>
          <w:lang w:val="en-US"/>
        </w:rPr>
        <w:lastRenderedPageBreak/>
        <w:t>LIST OF ABBREVIATIONS</w:t>
      </w:r>
      <w:bookmarkEnd w:id="1"/>
      <w:bookmarkEnd w:id="2"/>
      <w:bookmarkEnd w:id="3"/>
    </w:p>
    <w:p w:rsidR="00AC2A62" w:rsidRPr="00F92CB2" w:rsidRDefault="00AC2A62" w:rsidP="00AC2A62">
      <w:pPr>
        <w:spacing w:after="240" w:line="240" w:lineRule="auto"/>
        <w:rPr>
          <w:rFonts w:ascii="Times New Roman" w:eastAsia="Times New Roman" w:hAnsi="Times New Roman" w:cs="Times New Roman"/>
          <w:i/>
          <w:iCs/>
          <w:color w:val="008000"/>
          <w:sz w:val="24"/>
          <w:szCs w:val="24"/>
          <w:lang w:val="en-US"/>
        </w:rPr>
      </w:pPr>
    </w:p>
    <w:tbl>
      <w:tblPr>
        <w:tblW w:w="4778" w:type="pct"/>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1E0"/>
      </w:tblPr>
      <w:tblGrid>
        <w:gridCol w:w="3412"/>
        <w:gridCol w:w="5408"/>
      </w:tblGrid>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Abbreviation</w:t>
            </w:r>
          </w:p>
        </w:tc>
        <w:tc>
          <w:tcPr>
            <w:tcW w:w="3066"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Definition</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T2DM</w:t>
            </w:r>
          </w:p>
        </w:tc>
        <w:tc>
          <w:tcPr>
            <w:tcW w:w="3066"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 xml:space="preserve">Type 2 Diabetes Mellitus </w:t>
            </w:r>
          </w:p>
        </w:tc>
      </w:tr>
      <w:tr w:rsidR="008235FF" w:rsidRPr="00F92CB2" w:rsidTr="00AC2A62">
        <w:tc>
          <w:tcPr>
            <w:tcW w:w="1934" w:type="pct"/>
          </w:tcPr>
          <w:p w:rsidR="00AC2A62" w:rsidRPr="00F92CB2" w:rsidRDefault="00E248A1" w:rsidP="00932878">
            <w:pPr>
              <w:spacing w:after="0"/>
              <w:rPr>
                <w:rFonts w:ascii="Times New Roman" w:hAnsi="Times New Roman" w:cs="Times New Roman"/>
                <w:lang w:val="en-US"/>
              </w:rPr>
            </w:pPr>
            <w:r w:rsidRPr="00F92CB2">
              <w:rPr>
                <w:rFonts w:ascii="Times New Roman" w:hAnsi="Times New Roman" w:cs="Times New Roman"/>
                <w:lang w:val="en-US"/>
              </w:rPr>
              <w:t>INE</w:t>
            </w:r>
          </w:p>
        </w:tc>
        <w:tc>
          <w:tcPr>
            <w:tcW w:w="3066" w:type="pct"/>
          </w:tcPr>
          <w:p w:rsidR="00AC2A62" w:rsidRPr="00F92CB2" w:rsidRDefault="00E248A1" w:rsidP="00932878">
            <w:pPr>
              <w:spacing w:after="0"/>
              <w:rPr>
                <w:rFonts w:ascii="Times New Roman" w:hAnsi="Times New Roman" w:cs="Times New Roman"/>
                <w:lang w:val="es-ES"/>
              </w:rPr>
            </w:pPr>
            <w:r w:rsidRPr="00F92CB2">
              <w:rPr>
                <w:rFonts w:ascii="Times New Roman" w:hAnsi="Times New Roman" w:cs="Times New Roman"/>
                <w:lang w:val="es-ES"/>
              </w:rPr>
              <w:t>Instituto Nacional de Estadística</w:t>
            </w:r>
            <w:r w:rsidR="00CC209B" w:rsidRPr="00F92CB2">
              <w:rPr>
                <w:rFonts w:ascii="Times New Roman" w:hAnsi="Times New Roman" w:cs="Times New Roman"/>
                <w:lang w:val="es-ES"/>
              </w:rPr>
              <w:t>/</w:t>
            </w:r>
            <w:r w:rsidR="00CC209B" w:rsidRPr="00F92CB2">
              <w:t xml:space="preserve"> </w:t>
            </w:r>
            <w:proofErr w:type="spellStart"/>
            <w:r w:rsidR="00CC209B" w:rsidRPr="00F92CB2">
              <w:rPr>
                <w:rFonts w:ascii="Times New Roman" w:hAnsi="Times New Roman" w:cs="Times New Roman"/>
                <w:lang w:val="es-ES"/>
              </w:rPr>
              <w:t>Spanish</w:t>
            </w:r>
            <w:proofErr w:type="spellEnd"/>
            <w:r w:rsidR="00CC209B" w:rsidRPr="00F92CB2">
              <w:rPr>
                <w:rFonts w:ascii="Times New Roman" w:hAnsi="Times New Roman" w:cs="Times New Roman"/>
                <w:lang w:val="es-ES"/>
              </w:rPr>
              <w:t xml:space="preserve"> </w:t>
            </w:r>
            <w:proofErr w:type="spellStart"/>
            <w:r w:rsidR="00CC209B" w:rsidRPr="00F92CB2">
              <w:rPr>
                <w:rFonts w:ascii="Times New Roman" w:hAnsi="Times New Roman" w:cs="Times New Roman"/>
                <w:lang w:val="es-ES"/>
              </w:rPr>
              <w:t>Statistical</w:t>
            </w:r>
            <w:proofErr w:type="spellEnd"/>
            <w:r w:rsidR="00CC209B" w:rsidRPr="00F92CB2">
              <w:rPr>
                <w:rFonts w:ascii="Times New Roman" w:hAnsi="Times New Roman" w:cs="Times New Roman"/>
                <w:lang w:val="es-ES"/>
              </w:rPr>
              <w:t xml:space="preserve"> Office</w:t>
            </w:r>
          </w:p>
        </w:tc>
      </w:tr>
      <w:tr w:rsidR="008235FF" w:rsidRPr="00F92CB2" w:rsidTr="00AC2A62">
        <w:tc>
          <w:tcPr>
            <w:tcW w:w="1934" w:type="pct"/>
          </w:tcPr>
          <w:p w:rsidR="00AC2A62" w:rsidRPr="00F92CB2" w:rsidRDefault="00E248A1" w:rsidP="00CC209B">
            <w:pPr>
              <w:spacing w:after="0"/>
              <w:rPr>
                <w:rFonts w:ascii="Times New Roman" w:hAnsi="Times New Roman" w:cs="Times New Roman"/>
                <w:lang w:val="es-ES"/>
              </w:rPr>
            </w:pPr>
            <w:r w:rsidRPr="00F92CB2">
              <w:rPr>
                <w:rFonts w:ascii="Times New Roman" w:hAnsi="Times New Roman" w:cs="Times New Roman"/>
                <w:lang w:val="es-ES"/>
              </w:rPr>
              <w:t>CMBD-AH</w:t>
            </w:r>
          </w:p>
        </w:tc>
        <w:tc>
          <w:tcPr>
            <w:tcW w:w="3066" w:type="pct"/>
          </w:tcPr>
          <w:p w:rsidR="00AC2A62" w:rsidRPr="00F92CB2" w:rsidRDefault="00CC209B" w:rsidP="00932878">
            <w:pPr>
              <w:spacing w:after="0"/>
              <w:rPr>
                <w:rFonts w:ascii="Times New Roman" w:hAnsi="Times New Roman" w:cs="Times New Roman"/>
                <w:lang w:val="en-US"/>
              </w:rPr>
            </w:pPr>
            <w:proofErr w:type="spellStart"/>
            <w:r w:rsidRPr="00F92CB2">
              <w:rPr>
                <w:rFonts w:ascii="Times New Roman" w:hAnsi="Times New Roman" w:cs="Times New Roman"/>
                <w:lang w:val="en-US"/>
              </w:rPr>
              <w:t>Conjunt</w:t>
            </w:r>
            <w:proofErr w:type="spellEnd"/>
            <w:r w:rsidRPr="00F92CB2">
              <w:rPr>
                <w:rFonts w:ascii="Times New Roman" w:hAnsi="Times New Roman" w:cs="Times New Roman"/>
                <w:lang w:val="en-US"/>
              </w:rPr>
              <w:t xml:space="preserve"> </w:t>
            </w:r>
            <w:proofErr w:type="spellStart"/>
            <w:r w:rsidRPr="00F92CB2">
              <w:rPr>
                <w:rFonts w:ascii="Times New Roman" w:hAnsi="Times New Roman" w:cs="Times New Roman"/>
                <w:lang w:val="en-US"/>
              </w:rPr>
              <w:t>Mínim</w:t>
            </w:r>
            <w:proofErr w:type="spellEnd"/>
            <w:r w:rsidRPr="00F92CB2">
              <w:rPr>
                <w:rFonts w:ascii="Times New Roman" w:hAnsi="Times New Roman" w:cs="Times New Roman"/>
                <w:lang w:val="en-US"/>
              </w:rPr>
              <w:t xml:space="preserve"> </w:t>
            </w:r>
            <w:proofErr w:type="spellStart"/>
            <w:r w:rsidRPr="00F92CB2">
              <w:rPr>
                <w:rFonts w:ascii="Times New Roman" w:hAnsi="Times New Roman" w:cs="Times New Roman"/>
                <w:lang w:val="en-US"/>
              </w:rPr>
              <w:t>Bàsic</w:t>
            </w:r>
            <w:proofErr w:type="spellEnd"/>
            <w:r w:rsidRPr="00F92CB2">
              <w:rPr>
                <w:rFonts w:ascii="Times New Roman" w:hAnsi="Times New Roman" w:cs="Times New Roman"/>
                <w:lang w:val="en-US"/>
              </w:rPr>
              <w:t xml:space="preserve"> de </w:t>
            </w:r>
            <w:proofErr w:type="spellStart"/>
            <w:r w:rsidRPr="00F92CB2">
              <w:rPr>
                <w:rFonts w:ascii="Times New Roman" w:hAnsi="Times New Roman" w:cs="Times New Roman"/>
                <w:lang w:val="en-US"/>
              </w:rPr>
              <w:t>Dades</w:t>
            </w:r>
            <w:proofErr w:type="spellEnd"/>
            <w:r w:rsidRPr="00F92CB2">
              <w:rPr>
                <w:rFonts w:ascii="Times New Roman" w:hAnsi="Times New Roman" w:cs="Times New Roman"/>
                <w:lang w:val="en-US"/>
              </w:rPr>
              <w:t xml:space="preserve"> de </w:t>
            </w:r>
            <w:proofErr w:type="spellStart"/>
            <w:r w:rsidRPr="00F92CB2">
              <w:rPr>
                <w:rFonts w:ascii="Times New Roman" w:hAnsi="Times New Roman" w:cs="Times New Roman"/>
                <w:lang w:val="en-US"/>
              </w:rPr>
              <w:t>l'Alta</w:t>
            </w:r>
            <w:proofErr w:type="spellEnd"/>
            <w:r w:rsidRPr="00F92CB2">
              <w:rPr>
                <w:rFonts w:ascii="Times New Roman" w:hAnsi="Times New Roman" w:cs="Times New Roman"/>
                <w:lang w:val="en-US"/>
              </w:rPr>
              <w:t xml:space="preserve"> </w:t>
            </w:r>
            <w:proofErr w:type="spellStart"/>
            <w:r w:rsidRPr="00F92CB2">
              <w:rPr>
                <w:rFonts w:ascii="Times New Roman" w:hAnsi="Times New Roman" w:cs="Times New Roman"/>
                <w:lang w:val="en-US"/>
              </w:rPr>
              <w:t>Hospitalària</w:t>
            </w:r>
            <w:proofErr w:type="spellEnd"/>
            <w:r w:rsidRPr="00F92CB2">
              <w:rPr>
                <w:rFonts w:ascii="Times New Roman" w:hAnsi="Times New Roman" w:cs="Times New Roman"/>
                <w:lang w:val="en-US"/>
              </w:rPr>
              <w:t xml:space="preserve"> / </w:t>
            </w:r>
            <w:r w:rsidR="00E248A1" w:rsidRPr="00F92CB2">
              <w:rPr>
                <w:rFonts w:ascii="Times New Roman" w:hAnsi="Times New Roman" w:cs="Times New Roman"/>
                <w:lang w:val="en-US"/>
              </w:rPr>
              <w:t>Basic minimum set of data for hospital discharge</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HB1Ac</w:t>
            </w:r>
          </w:p>
        </w:tc>
        <w:tc>
          <w:tcPr>
            <w:tcW w:w="3066" w:type="pct"/>
          </w:tcPr>
          <w:p w:rsidR="00AC2A62" w:rsidRPr="00F92CB2" w:rsidRDefault="00932878" w:rsidP="00932878">
            <w:pPr>
              <w:spacing w:after="0"/>
              <w:rPr>
                <w:rFonts w:ascii="Times New Roman" w:hAnsi="Times New Roman" w:cs="Times New Roman"/>
                <w:lang w:val="en-US"/>
              </w:rPr>
            </w:pPr>
            <w:r w:rsidRPr="00F92CB2">
              <w:rPr>
                <w:rFonts w:ascii="Times New Roman" w:hAnsi="Times New Roman" w:cs="Times New Roman"/>
                <w:lang w:val="en-US"/>
              </w:rPr>
              <w:t>Glycated hemoglobin</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CVD</w:t>
            </w:r>
          </w:p>
        </w:tc>
        <w:tc>
          <w:tcPr>
            <w:tcW w:w="3066" w:type="pct"/>
          </w:tcPr>
          <w:p w:rsidR="00AC2A62" w:rsidRPr="00F92CB2" w:rsidRDefault="00932878" w:rsidP="00932878">
            <w:pPr>
              <w:spacing w:after="0"/>
              <w:rPr>
                <w:rFonts w:ascii="Times New Roman" w:hAnsi="Times New Roman" w:cs="Times New Roman"/>
                <w:lang w:val="en-US"/>
              </w:rPr>
            </w:pPr>
            <w:r w:rsidRPr="00F92CB2">
              <w:rPr>
                <w:rFonts w:ascii="Times New Roman" w:hAnsi="Times New Roman" w:cs="Times New Roman"/>
                <w:lang w:val="en-US"/>
              </w:rPr>
              <w:t xml:space="preserve">Cardio Vascular Diseases </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 xml:space="preserve">SIDIAP </w:t>
            </w:r>
          </w:p>
        </w:tc>
        <w:tc>
          <w:tcPr>
            <w:tcW w:w="3066" w:type="pct"/>
          </w:tcPr>
          <w:p w:rsidR="00AC2A62" w:rsidRPr="00F92CB2" w:rsidRDefault="00932878" w:rsidP="00932878">
            <w:pPr>
              <w:spacing w:after="0"/>
              <w:rPr>
                <w:rFonts w:ascii="Times New Roman" w:hAnsi="Times New Roman" w:cs="Times New Roman"/>
              </w:rPr>
            </w:pPr>
            <w:r w:rsidRPr="00F92CB2">
              <w:rPr>
                <w:rFonts w:ascii="Times New Roman" w:hAnsi="Times New Roman" w:cs="Times New Roman"/>
              </w:rPr>
              <w:t>Sistema d'Informació per al Desenvolupament de la Investigació en Atenció Primària</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HDL</w:t>
            </w:r>
          </w:p>
        </w:tc>
        <w:tc>
          <w:tcPr>
            <w:tcW w:w="3066" w:type="pct"/>
          </w:tcPr>
          <w:p w:rsidR="00AC2A62" w:rsidRPr="00F92CB2" w:rsidRDefault="00932878" w:rsidP="00932878">
            <w:pPr>
              <w:spacing w:after="0"/>
              <w:rPr>
                <w:rFonts w:ascii="Times New Roman" w:hAnsi="Times New Roman" w:cs="Times New Roman"/>
                <w:lang w:val="en-US"/>
              </w:rPr>
            </w:pPr>
            <w:r w:rsidRPr="00F92CB2">
              <w:rPr>
                <w:rFonts w:ascii="Times New Roman" w:hAnsi="Times New Roman" w:cs="Times New Roman"/>
                <w:lang w:val="en-US"/>
              </w:rPr>
              <w:t>High-density lipoprotein</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LDL</w:t>
            </w:r>
          </w:p>
        </w:tc>
        <w:tc>
          <w:tcPr>
            <w:tcW w:w="3066" w:type="pct"/>
          </w:tcPr>
          <w:p w:rsidR="00AC2A62" w:rsidRPr="00F92CB2" w:rsidRDefault="00932878" w:rsidP="00932878">
            <w:pPr>
              <w:spacing w:after="0"/>
              <w:rPr>
                <w:rFonts w:ascii="Times New Roman" w:hAnsi="Times New Roman" w:cs="Times New Roman"/>
                <w:lang w:val="en-US"/>
              </w:rPr>
            </w:pPr>
            <w:r w:rsidRPr="00F92CB2">
              <w:rPr>
                <w:rFonts w:ascii="Times New Roman" w:hAnsi="Times New Roman" w:cs="Times New Roman"/>
                <w:lang w:val="en-US"/>
              </w:rPr>
              <w:t>Low-density lipoprotein</w:t>
            </w:r>
          </w:p>
        </w:tc>
      </w:tr>
      <w:tr w:rsidR="008235FF" w:rsidRPr="00F92CB2" w:rsidTr="00AC2A62">
        <w:tc>
          <w:tcPr>
            <w:tcW w:w="1934" w:type="pct"/>
          </w:tcPr>
          <w:p w:rsidR="00AC2A62" w:rsidRPr="00F92CB2" w:rsidRDefault="00410A0E" w:rsidP="00932878">
            <w:pPr>
              <w:spacing w:after="0"/>
              <w:rPr>
                <w:rFonts w:ascii="Times New Roman" w:hAnsi="Times New Roman" w:cs="Times New Roman"/>
                <w:lang w:val="en-US"/>
              </w:rPr>
            </w:pPr>
            <w:r w:rsidRPr="00F92CB2">
              <w:rPr>
                <w:rFonts w:ascii="Times New Roman" w:hAnsi="Times New Roman" w:cs="Times New Roman"/>
                <w:lang w:val="en-US"/>
              </w:rPr>
              <w:t>SBP/DBP</w:t>
            </w:r>
          </w:p>
        </w:tc>
        <w:tc>
          <w:tcPr>
            <w:tcW w:w="3066" w:type="pct"/>
          </w:tcPr>
          <w:p w:rsidR="00AC2A62" w:rsidRPr="00F92CB2" w:rsidRDefault="00410A0E" w:rsidP="00932878">
            <w:pPr>
              <w:spacing w:after="0"/>
              <w:rPr>
                <w:rFonts w:ascii="Times New Roman" w:hAnsi="Times New Roman" w:cs="Times New Roman"/>
                <w:lang w:val="en-US"/>
              </w:rPr>
            </w:pPr>
            <w:r w:rsidRPr="00F92CB2">
              <w:rPr>
                <w:rFonts w:ascii="Times New Roman" w:hAnsi="Times New Roman" w:cs="Times New Roman"/>
                <w:lang w:val="en-US"/>
              </w:rPr>
              <w:t xml:space="preserve">Systolic blood pressure/ diastolic blood pressure </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GLP -1</w:t>
            </w:r>
          </w:p>
        </w:tc>
        <w:tc>
          <w:tcPr>
            <w:tcW w:w="3066" w:type="pct"/>
          </w:tcPr>
          <w:p w:rsidR="00AC2A62" w:rsidRPr="00F92CB2" w:rsidRDefault="00932878" w:rsidP="00932878">
            <w:pPr>
              <w:spacing w:after="0"/>
              <w:rPr>
                <w:rFonts w:ascii="Times New Roman" w:hAnsi="Times New Roman" w:cs="Times New Roman"/>
                <w:lang w:val="en-US"/>
              </w:rPr>
            </w:pPr>
            <w:r w:rsidRPr="00F92CB2">
              <w:rPr>
                <w:rFonts w:ascii="Times New Roman" w:hAnsi="Times New Roman" w:cs="Times New Roman"/>
                <w:lang w:val="en-US"/>
              </w:rPr>
              <w:t>Glucagon-like peptide-1</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ICD-10</w:t>
            </w:r>
          </w:p>
        </w:tc>
        <w:tc>
          <w:tcPr>
            <w:tcW w:w="3066" w:type="pct"/>
          </w:tcPr>
          <w:p w:rsidR="00AC2A62" w:rsidRPr="00F92CB2" w:rsidRDefault="00932878" w:rsidP="00932878">
            <w:pPr>
              <w:spacing w:after="0"/>
              <w:rPr>
                <w:rFonts w:ascii="Times New Roman" w:hAnsi="Times New Roman" w:cs="Times New Roman"/>
                <w:lang w:val="en-US"/>
              </w:rPr>
            </w:pPr>
            <w:r w:rsidRPr="00F92CB2">
              <w:rPr>
                <w:rFonts w:ascii="Times New Roman" w:hAnsi="Times New Roman" w:cs="Times New Roman"/>
                <w:lang w:val="en-US"/>
              </w:rPr>
              <w:t xml:space="preserve">International Statistical Classification of Diseases and Related Health Problems </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BMI</w:t>
            </w:r>
          </w:p>
        </w:tc>
        <w:tc>
          <w:tcPr>
            <w:tcW w:w="3066" w:type="pct"/>
          </w:tcPr>
          <w:p w:rsidR="00AC2A62" w:rsidRPr="00F92CB2" w:rsidRDefault="00410A0E" w:rsidP="00932878">
            <w:pPr>
              <w:spacing w:after="0"/>
              <w:rPr>
                <w:rFonts w:ascii="Times New Roman" w:hAnsi="Times New Roman" w:cs="Times New Roman"/>
                <w:lang w:val="en-US"/>
              </w:rPr>
            </w:pPr>
            <w:r w:rsidRPr="00F92CB2">
              <w:rPr>
                <w:rFonts w:ascii="Times New Roman" w:hAnsi="Times New Roman" w:cs="Times New Roman"/>
                <w:lang w:val="en-US"/>
              </w:rPr>
              <w:t xml:space="preserve">Body mass index </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ICS</w:t>
            </w:r>
          </w:p>
        </w:tc>
        <w:tc>
          <w:tcPr>
            <w:tcW w:w="3066" w:type="pct"/>
          </w:tcPr>
          <w:p w:rsidR="00AC2A62" w:rsidRPr="00F92CB2" w:rsidRDefault="00932878" w:rsidP="00932878">
            <w:pPr>
              <w:spacing w:after="0"/>
              <w:rPr>
                <w:rFonts w:ascii="Times New Roman" w:hAnsi="Times New Roman" w:cs="Times New Roman"/>
              </w:rPr>
            </w:pPr>
            <w:r w:rsidRPr="00F92CB2">
              <w:rPr>
                <w:rFonts w:ascii="Times New Roman" w:hAnsi="Times New Roman" w:cs="Times New Roman"/>
              </w:rPr>
              <w:t>Institut Català de la Salut</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ECAP</w:t>
            </w:r>
          </w:p>
        </w:tc>
        <w:tc>
          <w:tcPr>
            <w:tcW w:w="3066" w:type="pct"/>
          </w:tcPr>
          <w:p w:rsidR="00AC2A62" w:rsidRPr="00F92CB2" w:rsidRDefault="00932878" w:rsidP="00932878">
            <w:pPr>
              <w:spacing w:after="0"/>
              <w:rPr>
                <w:rFonts w:ascii="Times New Roman" w:hAnsi="Times New Roman" w:cs="Times New Roman"/>
                <w:lang w:val="en-US"/>
              </w:rPr>
            </w:pPr>
            <w:proofErr w:type="spellStart"/>
            <w:r w:rsidRPr="00F92CB2">
              <w:rPr>
                <w:rFonts w:ascii="Times New Roman" w:hAnsi="Times New Roman" w:cs="Times New Roman"/>
                <w:lang w:val="en-US"/>
              </w:rPr>
              <w:t>Estació</w:t>
            </w:r>
            <w:proofErr w:type="spellEnd"/>
            <w:r w:rsidRPr="00F92CB2">
              <w:rPr>
                <w:rFonts w:ascii="Times New Roman" w:hAnsi="Times New Roman" w:cs="Times New Roman"/>
                <w:lang w:val="en-US"/>
              </w:rPr>
              <w:t xml:space="preserve"> </w:t>
            </w:r>
            <w:proofErr w:type="spellStart"/>
            <w:r w:rsidRPr="00F92CB2">
              <w:rPr>
                <w:rFonts w:ascii="Times New Roman" w:hAnsi="Times New Roman" w:cs="Times New Roman"/>
                <w:lang w:val="en-US"/>
              </w:rPr>
              <w:t>clínica</w:t>
            </w:r>
            <w:proofErr w:type="spellEnd"/>
            <w:r w:rsidRPr="00F92CB2">
              <w:rPr>
                <w:rFonts w:ascii="Times New Roman" w:hAnsi="Times New Roman" w:cs="Times New Roman"/>
                <w:lang w:val="en-US"/>
              </w:rPr>
              <w:t xml:space="preserve"> </w:t>
            </w:r>
            <w:proofErr w:type="spellStart"/>
            <w:r w:rsidRPr="00F92CB2">
              <w:rPr>
                <w:rFonts w:ascii="Times New Roman" w:hAnsi="Times New Roman" w:cs="Times New Roman"/>
                <w:lang w:val="en-US"/>
              </w:rPr>
              <w:t>d'atenció</w:t>
            </w:r>
            <w:proofErr w:type="spellEnd"/>
            <w:r w:rsidRPr="00F92CB2">
              <w:rPr>
                <w:rFonts w:ascii="Times New Roman" w:hAnsi="Times New Roman" w:cs="Times New Roman"/>
                <w:lang w:val="en-US"/>
              </w:rPr>
              <w:t xml:space="preserve"> </w:t>
            </w:r>
            <w:proofErr w:type="spellStart"/>
            <w:r w:rsidRPr="00F92CB2">
              <w:rPr>
                <w:rFonts w:ascii="Times New Roman" w:hAnsi="Times New Roman" w:cs="Times New Roman"/>
                <w:lang w:val="en-US"/>
              </w:rPr>
              <w:t>primària</w:t>
            </w:r>
            <w:proofErr w:type="spellEnd"/>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SAP</w:t>
            </w:r>
          </w:p>
        </w:tc>
        <w:tc>
          <w:tcPr>
            <w:tcW w:w="3066" w:type="pct"/>
          </w:tcPr>
          <w:p w:rsidR="00AC2A62" w:rsidRPr="00F92CB2" w:rsidRDefault="00932878" w:rsidP="00932878">
            <w:pPr>
              <w:spacing w:after="0"/>
              <w:rPr>
                <w:rFonts w:ascii="Times New Roman" w:hAnsi="Times New Roman" w:cs="Times New Roman"/>
                <w:lang w:val="en-US"/>
              </w:rPr>
            </w:pPr>
            <w:r w:rsidRPr="00F92CB2">
              <w:rPr>
                <w:rFonts w:ascii="Times New Roman" w:hAnsi="Times New Roman" w:cs="Times New Roman"/>
                <w:lang w:val="en-US"/>
              </w:rPr>
              <w:t xml:space="preserve">Statistical analysis plan </w:t>
            </w:r>
          </w:p>
        </w:tc>
      </w:tr>
      <w:tr w:rsidR="008235FF" w:rsidRPr="00F92CB2" w:rsidTr="00AC2A62">
        <w:tc>
          <w:tcPr>
            <w:tcW w:w="1934" w:type="pct"/>
          </w:tcPr>
          <w:p w:rsidR="00AC2A62" w:rsidRPr="00F92CB2" w:rsidRDefault="00AC2A62" w:rsidP="00932878">
            <w:pPr>
              <w:spacing w:after="0"/>
              <w:rPr>
                <w:rFonts w:ascii="Times New Roman" w:hAnsi="Times New Roman" w:cs="Times New Roman"/>
                <w:lang w:val="en-US"/>
              </w:rPr>
            </w:pPr>
            <w:r w:rsidRPr="00F92CB2">
              <w:rPr>
                <w:rFonts w:ascii="Times New Roman" w:hAnsi="Times New Roman" w:cs="Times New Roman"/>
                <w:lang w:val="en-US"/>
              </w:rPr>
              <w:t>MPR</w:t>
            </w:r>
          </w:p>
        </w:tc>
        <w:tc>
          <w:tcPr>
            <w:tcW w:w="3066" w:type="pct"/>
          </w:tcPr>
          <w:p w:rsidR="00AC2A62" w:rsidRPr="00F92CB2" w:rsidRDefault="00932878" w:rsidP="00932878">
            <w:pPr>
              <w:spacing w:after="0"/>
              <w:rPr>
                <w:rFonts w:ascii="Times New Roman" w:hAnsi="Times New Roman" w:cs="Times New Roman"/>
                <w:lang w:val="en-US"/>
              </w:rPr>
            </w:pPr>
            <w:r w:rsidRPr="00F92CB2">
              <w:rPr>
                <w:rFonts w:ascii="Times New Roman" w:hAnsi="Times New Roman" w:cs="Times New Roman"/>
                <w:lang w:val="en-US"/>
              </w:rPr>
              <w:t>Medication possession ratios</w:t>
            </w:r>
          </w:p>
        </w:tc>
      </w:tr>
      <w:tr w:rsidR="00410A0E" w:rsidRPr="00F92CB2" w:rsidTr="00AC2A62">
        <w:tc>
          <w:tcPr>
            <w:tcW w:w="1934" w:type="pct"/>
          </w:tcPr>
          <w:p w:rsidR="00410A0E" w:rsidRPr="00F92CB2" w:rsidRDefault="00410A0E" w:rsidP="00932878">
            <w:pPr>
              <w:spacing w:after="0"/>
              <w:rPr>
                <w:rFonts w:ascii="Times New Roman" w:hAnsi="Times New Roman" w:cs="Times New Roman"/>
                <w:lang w:val="en-US"/>
              </w:rPr>
            </w:pPr>
            <w:r w:rsidRPr="00F92CB2">
              <w:rPr>
                <w:rFonts w:ascii="Times New Roman" w:hAnsi="Times New Roman" w:cs="Times New Roman"/>
                <w:lang w:val="en-US"/>
              </w:rPr>
              <w:t>BP</w:t>
            </w:r>
          </w:p>
        </w:tc>
        <w:tc>
          <w:tcPr>
            <w:tcW w:w="3066" w:type="pct"/>
          </w:tcPr>
          <w:p w:rsidR="00410A0E" w:rsidRPr="00F92CB2" w:rsidRDefault="00410A0E" w:rsidP="00932878">
            <w:pPr>
              <w:spacing w:after="0"/>
              <w:rPr>
                <w:rFonts w:ascii="Times New Roman" w:hAnsi="Times New Roman" w:cs="Times New Roman"/>
                <w:lang w:val="en-US"/>
              </w:rPr>
            </w:pPr>
            <w:r w:rsidRPr="00F92CB2">
              <w:rPr>
                <w:rFonts w:ascii="Times New Roman" w:hAnsi="Times New Roman" w:cs="Times New Roman"/>
                <w:lang w:val="en-US"/>
              </w:rPr>
              <w:t xml:space="preserve">Blood pressure </w:t>
            </w:r>
          </w:p>
        </w:tc>
      </w:tr>
    </w:tbl>
    <w:p w:rsidR="00AC2A62" w:rsidRPr="00F92CB2" w:rsidRDefault="00AC2A62" w:rsidP="00AC2A62">
      <w:pPr>
        <w:spacing w:after="240" w:line="240" w:lineRule="auto"/>
        <w:rPr>
          <w:rFonts w:ascii="Times New Roman" w:eastAsia="Times New Roman" w:hAnsi="Times New Roman" w:cs="Times New Roman"/>
          <w:sz w:val="24"/>
          <w:szCs w:val="24"/>
          <w:lang w:val="en-US"/>
        </w:rPr>
      </w:pPr>
    </w:p>
    <w:p w:rsidR="00AC2A62" w:rsidRPr="00F92CB2" w:rsidRDefault="00AC2A62" w:rsidP="00AC2A62">
      <w:pPr>
        <w:keepNext/>
        <w:pageBreakBefore/>
        <w:tabs>
          <w:tab w:val="num" w:pos="0"/>
        </w:tabs>
        <w:spacing w:before="120" w:after="120" w:line="240" w:lineRule="auto"/>
        <w:outlineLvl w:val="0"/>
        <w:rPr>
          <w:rFonts w:ascii="Times New Roman" w:eastAsia="Times New Roman" w:hAnsi="Times New Roman" w:cs="Arial"/>
          <w:b/>
          <w:bCs/>
          <w:caps/>
          <w:sz w:val="24"/>
          <w:szCs w:val="28"/>
          <w:lang w:val="en-US"/>
        </w:rPr>
      </w:pPr>
      <w:bookmarkStart w:id="8" w:name="_Toc372295889"/>
      <w:bookmarkStart w:id="9" w:name="_Toc382546709"/>
      <w:bookmarkStart w:id="10" w:name="_Toc530406841"/>
      <w:r w:rsidRPr="00F92CB2">
        <w:rPr>
          <w:rFonts w:ascii="Times New Roman" w:eastAsia="Times New Roman" w:hAnsi="Times New Roman" w:cs="Arial"/>
          <w:b/>
          <w:bCs/>
          <w:caps/>
          <w:sz w:val="24"/>
          <w:szCs w:val="28"/>
          <w:lang w:val="en-US"/>
        </w:rPr>
        <w:lastRenderedPageBreak/>
        <w:t>RESPONSIBLE PARTIES</w:t>
      </w:r>
      <w:bookmarkEnd w:id="8"/>
      <w:bookmarkEnd w:id="9"/>
      <w:bookmarkEnd w:id="10"/>
    </w:p>
    <w:p w:rsidR="00AC2A62" w:rsidRPr="00F92CB2" w:rsidRDefault="00AC2A62"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 xml:space="preserve">Principal Investigator(s) of the </w:t>
      </w:r>
      <w:r w:rsidR="00544CAE" w:rsidRPr="00F92CB2">
        <w:rPr>
          <w:rFonts w:ascii="Times New Roman" w:eastAsia="Times New Roman" w:hAnsi="Times New Roman" w:cs="Times New Roman"/>
          <w:b/>
          <w:sz w:val="24"/>
          <w:szCs w:val="24"/>
          <w:lang w:val="en-US"/>
        </w:rPr>
        <w:t>Study</w:t>
      </w:r>
    </w:p>
    <w:p w:rsidR="00AC2A62" w:rsidRPr="00F92CB2" w:rsidRDefault="00AC2A62" w:rsidP="00AC2A62">
      <w:pPr>
        <w:spacing w:after="240" w:line="240" w:lineRule="auto"/>
        <w:rPr>
          <w:rFonts w:ascii="Times New Roman" w:eastAsia="Times New Roman" w:hAnsi="Times New Roman" w:cs="Times New Roman"/>
          <w:i/>
          <w:iCs/>
          <w:color w:val="008000"/>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87"/>
        <w:gridCol w:w="2187"/>
        <w:gridCol w:w="2187"/>
        <w:gridCol w:w="2187"/>
      </w:tblGrid>
      <w:tr w:rsidR="008235FF" w:rsidRPr="00F92CB2" w:rsidTr="00AC2A62">
        <w:tc>
          <w:tcPr>
            <w:tcW w:w="2187" w:type="dxa"/>
            <w:vAlign w:val="center"/>
          </w:tcPr>
          <w:p w:rsidR="00AC2A62" w:rsidRPr="00F92CB2" w:rsidRDefault="00AC2A62" w:rsidP="00AC2A62">
            <w:pPr>
              <w:spacing w:after="240" w:line="240" w:lineRule="auto"/>
              <w:jc w:val="center"/>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0"/>
                <w:szCs w:val="20"/>
                <w:lang w:val="en-US"/>
              </w:rPr>
              <w:t>Name, degree(s)</w:t>
            </w:r>
          </w:p>
        </w:tc>
        <w:tc>
          <w:tcPr>
            <w:tcW w:w="2187" w:type="dxa"/>
            <w:vAlign w:val="center"/>
          </w:tcPr>
          <w:p w:rsidR="00AC2A62" w:rsidRPr="00F92CB2" w:rsidRDefault="00AC2A62" w:rsidP="00AC2A62">
            <w:pPr>
              <w:spacing w:after="240" w:line="240" w:lineRule="auto"/>
              <w:jc w:val="center"/>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0"/>
                <w:szCs w:val="20"/>
                <w:lang w:val="en-US"/>
              </w:rPr>
              <w:t>Title</w:t>
            </w:r>
          </w:p>
        </w:tc>
        <w:tc>
          <w:tcPr>
            <w:tcW w:w="2187" w:type="dxa"/>
            <w:vAlign w:val="center"/>
          </w:tcPr>
          <w:p w:rsidR="00AC2A62" w:rsidRPr="00F92CB2" w:rsidRDefault="00AC2A62" w:rsidP="00AC2A62">
            <w:pPr>
              <w:spacing w:after="240" w:line="240" w:lineRule="auto"/>
              <w:jc w:val="center"/>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0"/>
                <w:szCs w:val="20"/>
                <w:lang w:val="en-US"/>
              </w:rPr>
              <w:t>Affiliation</w:t>
            </w:r>
          </w:p>
        </w:tc>
        <w:tc>
          <w:tcPr>
            <w:tcW w:w="2187" w:type="dxa"/>
            <w:vAlign w:val="center"/>
          </w:tcPr>
          <w:p w:rsidR="00AC2A62" w:rsidRPr="00F92CB2" w:rsidRDefault="00AC2A62" w:rsidP="00AC2A62">
            <w:pPr>
              <w:spacing w:after="240" w:line="240" w:lineRule="auto"/>
              <w:jc w:val="center"/>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0"/>
                <w:szCs w:val="20"/>
                <w:lang w:val="en-US"/>
              </w:rPr>
              <w:t>Address</w:t>
            </w:r>
          </w:p>
        </w:tc>
      </w:tr>
      <w:tr w:rsidR="008235FF" w:rsidRPr="00F92CB2" w:rsidTr="00AC2A62">
        <w:trPr>
          <w:trHeight w:val="342"/>
        </w:trPr>
        <w:tc>
          <w:tcPr>
            <w:tcW w:w="2187" w:type="dxa"/>
            <w:vAlign w:val="center"/>
          </w:tcPr>
          <w:p w:rsidR="007C6DDA" w:rsidRPr="00F92CB2" w:rsidRDefault="007C6DDA" w:rsidP="007C6DDA">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s-ES"/>
              </w:rPr>
            </w:pPr>
            <w:r w:rsidRPr="00F92CB2">
              <w:rPr>
                <w:rFonts w:ascii="Times New Roman" w:eastAsia="Times New Roman" w:hAnsi="Times New Roman" w:cs="Times New Roman"/>
                <w:bCs/>
                <w:sz w:val="20"/>
                <w:szCs w:val="20"/>
                <w:lang w:val="es-ES"/>
              </w:rPr>
              <w:t xml:space="preserve">Dídac Mauricio </w:t>
            </w:r>
          </w:p>
          <w:p w:rsidR="00AC2A62" w:rsidRPr="00F92CB2" w:rsidRDefault="007C6DDA" w:rsidP="007C6DDA">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s-ES"/>
              </w:rPr>
            </w:pPr>
            <w:r w:rsidRPr="00F92CB2">
              <w:rPr>
                <w:rFonts w:ascii="Times New Roman" w:eastAsia="Times New Roman" w:hAnsi="Times New Roman" w:cs="Times New Roman"/>
                <w:bCs/>
                <w:sz w:val="20"/>
                <w:szCs w:val="20"/>
                <w:lang w:val="es-ES"/>
              </w:rPr>
              <w:t>MD, PhD</w:t>
            </w:r>
          </w:p>
        </w:tc>
        <w:tc>
          <w:tcPr>
            <w:tcW w:w="2187" w:type="dxa"/>
            <w:vAlign w:val="center"/>
          </w:tcPr>
          <w:p w:rsidR="00AC2A62" w:rsidRPr="00F92CB2" w:rsidRDefault="000A52FB"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 xml:space="preserve">Investigator Coordinator / </w:t>
            </w:r>
            <w:r w:rsidR="00AC2A62" w:rsidRPr="00F92CB2">
              <w:rPr>
                <w:rFonts w:ascii="Times New Roman" w:eastAsia="Times New Roman" w:hAnsi="Times New Roman" w:cs="Times New Roman"/>
                <w:bCs/>
                <w:sz w:val="20"/>
                <w:szCs w:val="20"/>
                <w:lang w:val="en-US"/>
              </w:rPr>
              <w:t xml:space="preserve">Principal investigator </w:t>
            </w:r>
          </w:p>
        </w:tc>
        <w:tc>
          <w:tcPr>
            <w:tcW w:w="2187" w:type="dxa"/>
            <w:vAlign w:val="center"/>
          </w:tcPr>
          <w:p w:rsidR="00AC2A62" w:rsidRPr="00F92CB2" w:rsidRDefault="007C6DDA" w:rsidP="007C6DDA">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s-ES"/>
              </w:rPr>
            </w:pPr>
            <w:r w:rsidRPr="00F92CB2">
              <w:rPr>
                <w:rFonts w:ascii="Times New Roman" w:eastAsia="Times New Roman" w:hAnsi="Times New Roman" w:cs="Times New Roman"/>
                <w:bCs/>
                <w:sz w:val="20"/>
                <w:szCs w:val="20"/>
                <w:lang w:val="es-ES"/>
              </w:rPr>
              <w:t xml:space="preserve">Hospital de la Santa </w:t>
            </w:r>
            <w:proofErr w:type="spellStart"/>
            <w:r w:rsidRPr="00F92CB2">
              <w:rPr>
                <w:rFonts w:ascii="Times New Roman" w:eastAsia="Times New Roman" w:hAnsi="Times New Roman" w:cs="Times New Roman"/>
                <w:bCs/>
                <w:sz w:val="20"/>
                <w:szCs w:val="20"/>
                <w:lang w:val="es-ES"/>
              </w:rPr>
              <w:t>Creu</w:t>
            </w:r>
            <w:proofErr w:type="spellEnd"/>
            <w:r w:rsidRPr="00F92CB2">
              <w:rPr>
                <w:rFonts w:ascii="Times New Roman" w:eastAsia="Times New Roman" w:hAnsi="Times New Roman" w:cs="Times New Roman"/>
                <w:bCs/>
                <w:sz w:val="20"/>
                <w:szCs w:val="20"/>
                <w:lang w:val="es-ES"/>
              </w:rPr>
              <w:t xml:space="preserve"> i </w:t>
            </w:r>
            <w:proofErr w:type="spellStart"/>
            <w:r w:rsidRPr="00F92CB2">
              <w:rPr>
                <w:rFonts w:ascii="Times New Roman" w:eastAsia="Times New Roman" w:hAnsi="Times New Roman" w:cs="Times New Roman"/>
                <w:bCs/>
                <w:sz w:val="20"/>
                <w:szCs w:val="20"/>
                <w:lang w:val="es-ES"/>
              </w:rPr>
              <w:t>Sant</w:t>
            </w:r>
            <w:proofErr w:type="spellEnd"/>
            <w:r w:rsidRPr="00F92CB2">
              <w:rPr>
                <w:rFonts w:ascii="Times New Roman" w:eastAsia="Times New Roman" w:hAnsi="Times New Roman" w:cs="Times New Roman"/>
                <w:bCs/>
                <w:sz w:val="20"/>
                <w:szCs w:val="20"/>
                <w:lang w:val="es-ES"/>
              </w:rPr>
              <w:t xml:space="preserve"> Pau</w:t>
            </w:r>
          </w:p>
        </w:tc>
        <w:tc>
          <w:tcPr>
            <w:tcW w:w="2187" w:type="dxa"/>
            <w:vAlign w:val="center"/>
          </w:tcPr>
          <w:p w:rsidR="00AC2A62" w:rsidRPr="00F92CB2" w:rsidRDefault="007C6DDA"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 xml:space="preserve">C/ </w:t>
            </w:r>
            <w:proofErr w:type="spellStart"/>
            <w:r w:rsidRPr="00F92CB2">
              <w:rPr>
                <w:rFonts w:ascii="Times New Roman" w:eastAsia="Times New Roman" w:hAnsi="Times New Roman" w:cs="Times New Roman"/>
                <w:bCs/>
                <w:sz w:val="20"/>
                <w:szCs w:val="20"/>
                <w:lang w:val="en-US"/>
              </w:rPr>
              <w:t>Sant</w:t>
            </w:r>
            <w:proofErr w:type="spellEnd"/>
            <w:r w:rsidRPr="00F92CB2">
              <w:rPr>
                <w:rFonts w:ascii="Times New Roman" w:eastAsia="Times New Roman" w:hAnsi="Times New Roman" w:cs="Times New Roman"/>
                <w:bCs/>
                <w:sz w:val="20"/>
                <w:szCs w:val="20"/>
                <w:lang w:val="en-US"/>
              </w:rPr>
              <w:t xml:space="preserve"> </w:t>
            </w:r>
            <w:proofErr w:type="spellStart"/>
            <w:r w:rsidRPr="00F92CB2">
              <w:rPr>
                <w:rFonts w:ascii="Times New Roman" w:eastAsia="Times New Roman" w:hAnsi="Times New Roman" w:cs="Times New Roman"/>
                <w:bCs/>
                <w:sz w:val="20"/>
                <w:szCs w:val="20"/>
                <w:lang w:val="en-US"/>
              </w:rPr>
              <w:t>Quintí</w:t>
            </w:r>
            <w:proofErr w:type="spellEnd"/>
            <w:r w:rsidRPr="00F92CB2">
              <w:rPr>
                <w:rFonts w:ascii="Times New Roman" w:eastAsia="Times New Roman" w:hAnsi="Times New Roman" w:cs="Times New Roman"/>
                <w:bCs/>
                <w:sz w:val="20"/>
                <w:szCs w:val="20"/>
                <w:lang w:val="en-US"/>
              </w:rPr>
              <w:t>, 89</w:t>
            </w:r>
          </w:p>
          <w:p w:rsidR="007C6DDA" w:rsidRPr="00F92CB2" w:rsidRDefault="00FC3CE3"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 xml:space="preserve">08041, </w:t>
            </w:r>
            <w:r w:rsidR="007C6DDA" w:rsidRPr="00F92CB2">
              <w:rPr>
                <w:rFonts w:ascii="Times New Roman" w:eastAsia="Times New Roman" w:hAnsi="Times New Roman" w:cs="Times New Roman"/>
                <w:bCs/>
                <w:sz w:val="20"/>
                <w:szCs w:val="20"/>
                <w:lang w:val="en-US"/>
              </w:rPr>
              <w:t>Barcelona</w:t>
            </w:r>
          </w:p>
        </w:tc>
      </w:tr>
      <w:tr w:rsidR="008235FF" w:rsidRPr="00F92CB2" w:rsidTr="00AC2A62">
        <w:trPr>
          <w:trHeight w:val="342"/>
        </w:trPr>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rPr>
            </w:pPr>
            <w:r w:rsidRPr="00F92CB2">
              <w:rPr>
                <w:rFonts w:ascii="Times New Roman" w:eastAsia="Times New Roman" w:hAnsi="Times New Roman" w:cs="Times New Roman"/>
                <w:bCs/>
                <w:sz w:val="20"/>
                <w:szCs w:val="20"/>
              </w:rPr>
              <w:t>Manel Mata Casas,</w:t>
            </w:r>
          </w:p>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rPr>
            </w:pPr>
            <w:r w:rsidRPr="00F92CB2">
              <w:rPr>
                <w:rFonts w:ascii="Times New Roman" w:eastAsia="Times New Roman" w:hAnsi="Times New Roman" w:cs="Times New Roman"/>
                <w:bCs/>
                <w:sz w:val="20"/>
                <w:szCs w:val="20"/>
              </w:rPr>
              <w:t xml:space="preserve">MD, </w:t>
            </w:r>
            <w:proofErr w:type="spellStart"/>
            <w:r w:rsidRPr="00F92CB2">
              <w:rPr>
                <w:rFonts w:ascii="Times New Roman" w:eastAsia="Times New Roman" w:hAnsi="Times New Roman" w:cs="Times New Roman"/>
                <w:bCs/>
                <w:sz w:val="20"/>
                <w:szCs w:val="20"/>
              </w:rPr>
              <w:t>PhD</w:t>
            </w:r>
            <w:proofErr w:type="spellEnd"/>
          </w:p>
        </w:tc>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Co-investigator</w:t>
            </w:r>
          </w:p>
        </w:tc>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Primary health care center</w:t>
            </w:r>
            <w:r w:rsidRPr="00F92CB2">
              <w:rPr>
                <w:lang w:val="en-US"/>
              </w:rPr>
              <w:t xml:space="preserve"> </w:t>
            </w:r>
            <w:r w:rsidRPr="00F92CB2">
              <w:rPr>
                <w:rFonts w:ascii="Times New Roman" w:eastAsia="Times New Roman" w:hAnsi="Times New Roman" w:cs="Times New Roman"/>
                <w:bCs/>
                <w:sz w:val="20"/>
                <w:szCs w:val="20"/>
                <w:lang w:val="en-US"/>
              </w:rPr>
              <w:t>CAP La Mina</w:t>
            </w:r>
          </w:p>
        </w:tc>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rPr>
            </w:pPr>
            <w:r w:rsidRPr="00F92CB2">
              <w:rPr>
                <w:rFonts w:ascii="Times New Roman" w:eastAsia="Times New Roman" w:hAnsi="Times New Roman" w:cs="Times New Roman"/>
                <w:bCs/>
                <w:sz w:val="20"/>
                <w:szCs w:val="20"/>
              </w:rPr>
              <w:t>C. Mar, s/n 08930 Sant Adrià de Besòs Barcelona</w:t>
            </w:r>
          </w:p>
        </w:tc>
      </w:tr>
      <w:tr w:rsidR="008235FF" w:rsidRPr="00F92CB2" w:rsidTr="00AC2A62">
        <w:trPr>
          <w:trHeight w:val="342"/>
        </w:trPr>
        <w:tc>
          <w:tcPr>
            <w:tcW w:w="2187" w:type="dxa"/>
            <w:vAlign w:val="center"/>
          </w:tcPr>
          <w:p w:rsidR="007C6DDA" w:rsidRPr="00F92CB2" w:rsidRDefault="007C6DDA" w:rsidP="007C6DDA">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Josep Franch-Nadal, MD, PhD</w:t>
            </w:r>
          </w:p>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rPr>
            </w:pPr>
          </w:p>
        </w:tc>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Co-investigator</w:t>
            </w:r>
          </w:p>
        </w:tc>
        <w:tc>
          <w:tcPr>
            <w:tcW w:w="2187" w:type="dxa"/>
            <w:vAlign w:val="center"/>
          </w:tcPr>
          <w:p w:rsidR="00AC2A62" w:rsidRPr="00F92CB2" w:rsidRDefault="007C6DDA"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 xml:space="preserve">Primary health care center CAP </w:t>
            </w:r>
            <w:proofErr w:type="spellStart"/>
            <w:r w:rsidRPr="00F92CB2">
              <w:rPr>
                <w:rFonts w:ascii="Times New Roman" w:eastAsia="Times New Roman" w:hAnsi="Times New Roman" w:cs="Times New Roman"/>
                <w:bCs/>
                <w:sz w:val="20"/>
                <w:szCs w:val="20"/>
                <w:lang w:val="en-US"/>
              </w:rPr>
              <w:t>Drassanes</w:t>
            </w:r>
            <w:proofErr w:type="spellEnd"/>
          </w:p>
        </w:tc>
        <w:tc>
          <w:tcPr>
            <w:tcW w:w="2187" w:type="dxa"/>
            <w:vAlign w:val="center"/>
          </w:tcPr>
          <w:p w:rsidR="00AC2A62" w:rsidRPr="00F92CB2" w:rsidRDefault="007C6DDA" w:rsidP="007C6DDA">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rPr>
            </w:pPr>
            <w:r w:rsidRPr="00F92CB2">
              <w:rPr>
                <w:rFonts w:ascii="Times New Roman" w:eastAsia="Times New Roman" w:hAnsi="Times New Roman" w:cs="Times New Roman"/>
                <w:bCs/>
                <w:sz w:val="20"/>
                <w:szCs w:val="20"/>
                <w:lang w:val="es-ES"/>
              </w:rPr>
              <w:t xml:space="preserve">Av. </w:t>
            </w:r>
            <w:proofErr w:type="spellStart"/>
            <w:r w:rsidRPr="00F92CB2">
              <w:rPr>
                <w:rFonts w:ascii="Times New Roman" w:eastAsia="Times New Roman" w:hAnsi="Times New Roman" w:cs="Times New Roman"/>
                <w:bCs/>
                <w:sz w:val="20"/>
                <w:szCs w:val="20"/>
                <w:lang w:val="es-ES"/>
              </w:rPr>
              <w:t>Drassanes</w:t>
            </w:r>
            <w:proofErr w:type="spellEnd"/>
            <w:r w:rsidRPr="00F92CB2">
              <w:rPr>
                <w:rFonts w:ascii="Times New Roman" w:eastAsia="Times New Roman" w:hAnsi="Times New Roman" w:cs="Times New Roman"/>
                <w:bCs/>
                <w:sz w:val="20"/>
                <w:szCs w:val="20"/>
                <w:lang w:val="es-ES"/>
              </w:rPr>
              <w:t xml:space="preserve">, 17-21 08001 Barcelona </w:t>
            </w:r>
            <w:proofErr w:type="spellStart"/>
            <w:r w:rsidRPr="00F92CB2">
              <w:rPr>
                <w:rFonts w:ascii="Times New Roman" w:eastAsia="Times New Roman" w:hAnsi="Times New Roman" w:cs="Times New Roman"/>
                <w:bCs/>
                <w:sz w:val="20"/>
                <w:szCs w:val="20"/>
                <w:lang w:val="es-ES"/>
              </w:rPr>
              <w:t>Barcelona</w:t>
            </w:r>
            <w:proofErr w:type="spellEnd"/>
            <w:r w:rsidRPr="00F92CB2">
              <w:rPr>
                <w:rFonts w:ascii="Times New Roman" w:eastAsia="Times New Roman" w:hAnsi="Times New Roman" w:cs="Times New Roman"/>
                <w:bCs/>
                <w:sz w:val="20"/>
                <w:szCs w:val="20"/>
              </w:rPr>
              <w:t xml:space="preserve"> </w:t>
            </w:r>
          </w:p>
        </w:tc>
      </w:tr>
      <w:tr w:rsidR="008235FF" w:rsidRPr="00F92CB2" w:rsidTr="00AC2A62">
        <w:trPr>
          <w:trHeight w:val="342"/>
        </w:trPr>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proofErr w:type="spellStart"/>
            <w:r w:rsidRPr="00F92CB2">
              <w:rPr>
                <w:rFonts w:ascii="Times New Roman" w:eastAsia="Times New Roman" w:hAnsi="Times New Roman" w:cs="Times New Roman"/>
                <w:bCs/>
                <w:sz w:val="20"/>
                <w:szCs w:val="20"/>
                <w:lang w:val="en-US"/>
              </w:rPr>
              <w:t>Jordi</w:t>
            </w:r>
            <w:proofErr w:type="spellEnd"/>
            <w:r w:rsidRPr="00F92CB2">
              <w:rPr>
                <w:rFonts w:ascii="Times New Roman" w:eastAsia="Times New Roman" w:hAnsi="Times New Roman" w:cs="Times New Roman"/>
                <w:bCs/>
                <w:sz w:val="20"/>
                <w:szCs w:val="20"/>
                <w:lang w:val="en-US"/>
              </w:rPr>
              <w:t xml:space="preserve"> Real </w:t>
            </w:r>
            <w:proofErr w:type="spellStart"/>
            <w:r w:rsidRPr="00F92CB2">
              <w:rPr>
                <w:rFonts w:ascii="Times New Roman" w:eastAsia="Times New Roman" w:hAnsi="Times New Roman" w:cs="Times New Roman"/>
                <w:bCs/>
                <w:sz w:val="20"/>
                <w:szCs w:val="20"/>
                <w:lang w:val="en-US"/>
              </w:rPr>
              <w:t>Gatius</w:t>
            </w:r>
            <w:proofErr w:type="spellEnd"/>
          </w:p>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PhD, Statistician</w:t>
            </w:r>
          </w:p>
        </w:tc>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Data analysis</w:t>
            </w:r>
          </w:p>
        </w:tc>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 xml:space="preserve">IDIAP </w:t>
            </w:r>
            <w:proofErr w:type="spellStart"/>
            <w:r w:rsidRPr="00F92CB2">
              <w:rPr>
                <w:rFonts w:ascii="Times New Roman" w:eastAsia="Times New Roman" w:hAnsi="Times New Roman" w:cs="Times New Roman"/>
                <w:bCs/>
                <w:sz w:val="20"/>
                <w:szCs w:val="20"/>
                <w:lang w:val="en-US"/>
              </w:rPr>
              <w:t>Jordi</w:t>
            </w:r>
            <w:proofErr w:type="spellEnd"/>
            <w:r w:rsidRPr="00F92CB2">
              <w:rPr>
                <w:rFonts w:ascii="Times New Roman" w:eastAsia="Times New Roman" w:hAnsi="Times New Roman" w:cs="Times New Roman"/>
                <w:bCs/>
                <w:sz w:val="20"/>
                <w:szCs w:val="20"/>
                <w:lang w:val="en-US"/>
              </w:rPr>
              <w:t xml:space="preserve"> </w:t>
            </w:r>
            <w:proofErr w:type="spellStart"/>
            <w:r w:rsidRPr="00F92CB2">
              <w:rPr>
                <w:rFonts w:ascii="Times New Roman" w:eastAsia="Times New Roman" w:hAnsi="Times New Roman" w:cs="Times New Roman"/>
                <w:bCs/>
                <w:sz w:val="20"/>
                <w:szCs w:val="20"/>
                <w:lang w:val="en-US"/>
              </w:rPr>
              <w:t>Gol</w:t>
            </w:r>
            <w:proofErr w:type="spellEnd"/>
          </w:p>
        </w:tc>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proofErr w:type="spellStart"/>
            <w:r w:rsidRPr="00F92CB2">
              <w:rPr>
                <w:rFonts w:ascii="Times New Roman" w:eastAsia="Times New Roman" w:hAnsi="Times New Roman" w:cs="Times New Roman"/>
                <w:bCs/>
                <w:sz w:val="20"/>
                <w:szCs w:val="20"/>
                <w:lang w:val="en-US"/>
              </w:rPr>
              <w:t>Sardenya</w:t>
            </w:r>
            <w:proofErr w:type="spellEnd"/>
            <w:r w:rsidRPr="00F92CB2">
              <w:rPr>
                <w:rFonts w:ascii="Times New Roman" w:eastAsia="Times New Roman" w:hAnsi="Times New Roman" w:cs="Times New Roman"/>
                <w:bCs/>
                <w:sz w:val="20"/>
                <w:szCs w:val="20"/>
                <w:lang w:val="en-US"/>
              </w:rPr>
              <w:t xml:space="preserve">, 375 </w:t>
            </w:r>
          </w:p>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 xml:space="preserve">08025 Barcelona </w:t>
            </w:r>
            <w:proofErr w:type="spellStart"/>
            <w:r w:rsidRPr="00F92CB2">
              <w:rPr>
                <w:rFonts w:ascii="Times New Roman" w:eastAsia="Times New Roman" w:hAnsi="Times New Roman" w:cs="Times New Roman"/>
                <w:bCs/>
                <w:sz w:val="20"/>
                <w:szCs w:val="20"/>
                <w:lang w:val="en-US"/>
              </w:rPr>
              <w:t>Barcelona</w:t>
            </w:r>
            <w:proofErr w:type="spellEnd"/>
          </w:p>
        </w:tc>
      </w:tr>
      <w:tr w:rsidR="008235FF" w:rsidRPr="00F92CB2" w:rsidTr="00AC2A62">
        <w:trPr>
          <w:trHeight w:val="342"/>
        </w:trPr>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Bogdan Vlacho</w:t>
            </w:r>
          </w:p>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proofErr w:type="spellStart"/>
            <w:r w:rsidRPr="00F92CB2">
              <w:rPr>
                <w:rFonts w:ascii="Times New Roman" w:eastAsia="Times New Roman" w:hAnsi="Times New Roman" w:cs="Times New Roman"/>
                <w:bCs/>
                <w:sz w:val="20"/>
                <w:szCs w:val="20"/>
                <w:lang w:val="en-US"/>
              </w:rPr>
              <w:t>PharmD</w:t>
            </w:r>
            <w:proofErr w:type="spellEnd"/>
            <w:r w:rsidRPr="00F92CB2">
              <w:rPr>
                <w:rFonts w:ascii="Times New Roman" w:eastAsia="Times New Roman" w:hAnsi="Times New Roman" w:cs="Times New Roman"/>
                <w:bCs/>
                <w:sz w:val="20"/>
                <w:szCs w:val="20"/>
                <w:lang w:val="en-US"/>
              </w:rPr>
              <w:t xml:space="preserve">, </w:t>
            </w:r>
            <w:proofErr w:type="spellStart"/>
            <w:r w:rsidRPr="00F92CB2">
              <w:rPr>
                <w:rFonts w:ascii="Times New Roman" w:eastAsia="Times New Roman" w:hAnsi="Times New Roman" w:cs="Times New Roman"/>
                <w:bCs/>
                <w:sz w:val="20"/>
                <w:szCs w:val="20"/>
                <w:lang w:val="en-US"/>
              </w:rPr>
              <w:t>MSc</w:t>
            </w:r>
            <w:proofErr w:type="spellEnd"/>
          </w:p>
        </w:tc>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Co-investigator</w:t>
            </w:r>
          </w:p>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Data management</w:t>
            </w:r>
          </w:p>
        </w:tc>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 xml:space="preserve">IDIAP </w:t>
            </w:r>
            <w:proofErr w:type="spellStart"/>
            <w:r w:rsidRPr="00F92CB2">
              <w:rPr>
                <w:rFonts w:ascii="Times New Roman" w:eastAsia="Times New Roman" w:hAnsi="Times New Roman" w:cs="Times New Roman"/>
                <w:bCs/>
                <w:sz w:val="20"/>
                <w:szCs w:val="20"/>
                <w:lang w:val="en-US"/>
              </w:rPr>
              <w:t>Jordi</w:t>
            </w:r>
            <w:proofErr w:type="spellEnd"/>
            <w:r w:rsidRPr="00F92CB2">
              <w:rPr>
                <w:rFonts w:ascii="Times New Roman" w:eastAsia="Times New Roman" w:hAnsi="Times New Roman" w:cs="Times New Roman"/>
                <w:bCs/>
                <w:sz w:val="20"/>
                <w:szCs w:val="20"/>
                <w:lang w:val="en-US"/>
              </w:rPr>
              <w:t xml:space="preserve"> </w:t>
            </w:r>
            <w:proofErr w:type="spellStart"/>
            <w:r w:rsidRPr="00F92CB2">
              <w:rPr>
                <w:rFonts w:ascii="Times New Roman" w:eastAsia="Times New Roman" w:hAnsi="Times New Roman" w:cs="Times New Roman"/>
                <w:bCs/>
                <w:sz w:val="20"/>
                <w:szCs w:val="20"/>
                <w:lang w:val="en-US"/>
              </w:rPr>
              <w:t>Gol</w:t>
            </w:r>
            <w:proofErr w:type="spellEnd"/>
          </w:p>
        </w:tc>
        <w:tc>
          <w:tcPr>
            <w:tcW w:w="2187" w:type="dxa"/>
            <w:vAlign w:val="center"/>
          </w:tcPr>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proofErr w:type="spellStart"/>
            <w:r w:rsidRPr="00F92CB2">
              <w:rPr>
                <w:rFonts w:ascii="Times New Roman" w:eastAsia="Times New Roman" w:hAnsi="Times New Roman" w:cs="Times New Roman"/>
                <w:bCs/>
                <w:sz w:val="20"/>
                <w:szCs w:val="20"/>
                <w:lang w:val="en-US"/>
              </w:rPr>
              <w:t>Sardenya</w:t>
            </w:r>
            <w:proofErr w:type="spellEnd"/>
            <w:r w:rsidRPr="00F92CB2">
              <w:rPr>
                <w:rFonts w:ascii="Times New Roman" w:eastAsia="Times New Roman" w:hAnsi="Times New Roman" w:cs="Times New Roman"/>
                <w:bCs/>
                <w:sz w:val="20"/>
                <w:szCs w:val="20"/>
                <w:lang w:val="en-US"/>
              </w:rPr>
              <w:t xml:space="preserve">, 375 </w:t>
            </w:r>
          </w:p>
          <w:p w:rsidR="00AC2A62" w:rsidRPr="00F92CB2" w:rsidRDefault="00AC2A62" w:rsidP="00AC2A62">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 xml:space="preserve">08025 Barcelona </w:t>
            </w:r>
            <w:proofErr w:type="spellStart"/>
            <w:r w:rsidRPr="00F92CB2">
              <w:rPr>
                <w:rFonts w:ascii="Times New Roman" w:eastAsia="Times New Roman" w:hAnsi="Times New Roman" w:cs="Times New Roman"/>
                <w:bCs/>
                <w:sz w:val="20"/>
                <w:szCs w:val="20"/>
                <w:lang w:val="en-US"/>
              </w:rPr>
              <w:t>Barcelona</w:t>
            </w:r>
            <w:proofErr w:type="spellEnd"/>
          </w:p>
        </w:tc>
      </w:tr>
    </w:tbl>
    <w:p w:rsidR="00AC2A62" w:rsidRPr="00F92CB2" w:rsidRDefault="00AC2A62" w:rsidP="00AC2A62">
      <w:pPr>
        <w:spacing w:after="240" w:line="240" w:lineRule="auto"/>
        <w:rPr>
          <w:rFonts w:ascii="Times New Roman" w:eastAsia="Times New Roman" w:hAnsi="Times New Roman" w:cs="Arial"/>
          <w:b/>
          <w:bCs/>
          <w:caps/>
          <w:sz w:val="24"/>
          <w:szCs w:val="28"/>
          <w:lang w:val="en-US"/>
        </w:rPr>
      </w:pPr>
      <w:r w:rsidRPr="00F92CB2">
        <w:rPr>
          <w:rFonts w:ascii="Times New Roman" w:eastAsia="Times New Roman" w:hAnsi="Times New Roman" w:cs="Times New Roman"/>
          <w:b/>
          <w:sz w:val="24"/>
          <w:szCs w:val="24"/>
          <w:lang w:val="en-US"/>
        </w:rPr>
        <w:br w:type="page"/>
      </w:r>
      <w:bookmarkStart w:id="11" w:name="_Toc372295890"/>
      <w:bookmarkStart w:id="12" w:name="_Toc382546710"/>
      <w:r w:rsidRPr="00F92CB2">
        <w:rPr>
          <w:rFonts w:ascii="Times New Roman" w:eastAsia="Times New Roman" w:hAnsi="Times New Roman" w:cs="Arial"/>
          <w:b/>
          <w:bCs/>
          <w:caps/>
          <w:sz w:val="24"/>
          <w:szCs w:val="28"/>
          <w:lang w:val="en-US"/>
        </w:rPr>
        <w:lastRenderedPageBreak/>
        <w:t>ABSTRACT</w:t>
      </w:r>
      <w:bookmarkEnd w:id="4"/>
      <w:bookmarkEnd w:id="5"/>
      <w:bookmarkEnd w:id="6"/>
      <w:bookmarkEnd w:id="7"/>
      <w:bookmarkEnd w:id="11"/>
      <w:bookmarkEnd w:id="12"/>
    </w:p>
    <w:p w:rsidR="00AC2A62" w:rsidRPr="00F92CB2" w:rsidRDefault="00AC2A62" w:rsidP="00AC2A62">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Main objective:</w:t>
      </w:r>
    </w:p>
    <w:p w:rsidR="007577FE" w:rsidRPr="00F92CB2" w:rsidRDefault="000A0016" w:rsidP="00AC2A62">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To examine trends in the mortality rate over time in the Catalonian population with and without diabetes extracted from the SIDIAP and to compare them with those of other countries.</w:t>
      </w:r>
    </w:p>
    <w:p w:rsidR="00AC2A62" w:rsidRPr="00F92CB2" w:rsidRDefault="00AC2A62" w:rsidP="00AC2A62">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 xml:space="preserve">Methodology: </w:t>
      </w:r>
    </w:p>
    <w:p w:rsidR="000A0016" w:rsidRPr="00F92CB2" w:rsidRDefault="000A0016" w:rsidP="00AC2A62">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Using data collected from the Information System for the development of Primary Care Research (SIDIAP) database with linkage to Hospital discharge data (CMBD), we will investigate trends in all-cause and cardio-renal-metabolic mortality in patients with type 2 diabetes in the period 2006 – 2018 and compare these with subjects without diabetes. The cohort will include incident subjects with diabetes identified within SIDIAP (exposed individuals) along with a five to one ratio matched participants without diabetes (non-exposed individuals). The outcomes are all-cause and cardio-renal-metabolic deaths. All-cause and cause-specific (cardio-renal-metabolic) mortality rates will be estimated by age, sex, and calendar time in patients with type 2 diabetes and participants without diabetes; then, the rate ratio and rate differences between people with and without diabetes will be quantified separately for each country.</w:t>
      </w:r>
    </w:p>
    <w:p w:rsidR="00AC2A62" w:rsidRPr="00F92CB2" w:rsidRDefault="00AC2A62" w:rsidP="00AC2A62">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Expected results:</w:t>
      </w:r>
    </w:p>
    <w:p w:rsidR="00AC2A62" w:rsidRPr="00F92CB2" w:rsidRDefault="00AC2A62" w:rsidP="00AC2A62">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 xml:space="preserve">The data obtained from this study will improve the knowledge about </w:t>
      </w:r>
      <w:r w:rsidR="00DD3D17" w:rsidRPr="00F92CB2">
        <w:rPr>
          <w:rFonts w:ascii="Times New Roman" w:eastAsia="Times New Roman" w:hAnsi="Times New Roman" w:cs="Times New Roman"/>
          <w:iCs/>
          <w:sz w:val="24"/>
          <w:szCs w:val="24"/>
          <w:lang w:val="en-US"/>
        </w:rPr>
        <w:t xml:space="preserve">All-cause and cause-specific (cardio-renal-metabolic) mortality and events. </w:t>
      </w:r>
    </w:p>
    <w:p w:rsidR="0032705E" w:rsidRPr="00F92CB2" w:rsidRDefault="00AC2A62" w:rsidP="0032705E">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 xml:space="preserve">Relevance: </w:t>
      </w:r>
    </w:p>
    <w:p w:rsidR="00DD3D17" w:rsidRPr="00F92CB2" w:rsidRDefault="00DD3D17" w:rsidP="0032705E">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It will be the first study conducted under real clinical conditions of practice that analyzes the trends in the mortality rate over time in the Catalonian population with and without diabetes extracted from the SIDIAP and to compare them with those of other countries.</w:t>
      </w:r>
    </w:p>
    <w:p w:rsidR="00AC2A62" w:rsidRPr="00F92CB2" w:rsidRDefault="00AC2A62" w:rsidP="00AC2A62">
      <w:pPr>
        <w:spacing w:after="240" w:line="240" w:lineRule="auto"/>
        <w:rPr>
          <w:rFonts w:ascii="Times New Roman" w:eastAsia="Times New Roman" w:hAnsi="Times New Roman" w:cs="Times New Roman"/>
          <w:iCs/>
          <w:sz w:val="24"/>
          <w:szCs w:val="24"/>
          <w:lang w:val="en-US"/>
        </w:rPr>
      </w:pP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iCs/>
          <w:sz w:val="24"/>
          <w:szCs w:val="24"/>
          <w:lang w:val="en-US"/>
        </w:rPr>
        <w:t>Keywords: Complications; glycemic control; type 2 diabetes mellitus; treatment.</w:t>
      </w:r>
    </w:p>
    <w:p w:rsidR="00AC2A62" w:rsidRPr="00F92CB2" w:rsidRDefault="00AC2A62" w:rsidP="00AC2A62">
      <w:pPr>
        <w:keepNext/>
        <w:pageBreakBefore/>
        <w:tabs>
          <w:tab w:val="num" w:pos="0"/>
        </w:tabs>
        <w:spacing w:before="120" w:after="120" w:line="240" w:lineRule="auto"/>
        <w:outlineLvl w:val="0"/>
        <w:rPr>
          <w:rFonts w:ascii="Times New Roman" w:eastAsia="Times New Roman" w:hAnsi="Times New Roman" w:cs="Arial"/>
          <w:b/>
          <w:bCs/>
          <w:caps/>
          <w:sz w:val="24"/>
          <w:szCs w:val="28"/>
          <w:lang w:val="en-US"/>
        </w:rPr>
      </w:pPr>
      <w:bookmarkStart w:id="13" w:name="_Toc372295891"/>
      <w:bookmarkStart w:id="14" w:name="_Toc382546711"/>
      <w:bookmarkStart w:id="15" w:name="_Toc530406842"/>
      <w:r w:rsidRPr="00F92CB2">
        <w:rPr>
          <w:rFonts w:ascii="Times New Roman" w:eastAsia="Times New Roman" w:hAnsi="Times New Roman" w:cs="Arial"/>
          <w:b/>
          <w:bCs/>
          <w:caps/>
          <w:sz w:val="24"/>
          <w:szCs w:val="28"/>
          <w:lang w:val="en-US"/>
        </w:rPr>
        <w:lastRenderedPageBreak/>
        <w:t>AMENDMENTS AND UPDATES</w:t>
      </w:r>
      <w:bookmarkEnd w:id="13"/>
      <w:bookmarkEnd w:id="14"/>
      <w:bookmarkEnd w:id="15"/>
    </w:p>
    <w:p w:rsidR="00AC2A62" w:rsidRPr="00F92CB2" w:rsidRDefault="00AC2A62" w:rsidP="00AC2A62">
      <w:pPr>
        <w:spacing w:after="240" w:line="240" w:lineRule="auto"/>
        <w:rPr>
          <w:rFonts w:ascii="Times New Roman" w:eastAsia="Times New Roman" w:hAnsi="Times New Roman" w:cs="Times New Roman"/>
          <w:i/>
          <w:color w:val="008000"/>
          <w:sz w:val="24"/>
          <w:szCs w:val="24"/>
          <w:lang w:val="en-US"/>
        </w:rPr>
      </w:pPr>
      <w:r w:rsidRPr="00F92CB2">
        <w:rPr>
          <w:rFonts w:ascii="Times New Roman" w:eastAsia="Times New Roman" w:hAnsi="Times New Roman" w:cs="Times New Roman"/>
          <w:i/>
          <w:iCs/>
          <w:color w:val="008000"/>
          <w:sz w:val="24"/>
          <w:szCs w:val="24"/>
          <w:lang w:val="en-US"/>
        </w:rPr>
        <w:t xml:space="preserve"> </w:t>
      </w:r>
      <w:bookmarkStart w:id="16" w:name="_Toc2826047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8"/>
        <w:gridCol w:w="1164"/>
        <w:gridCol w:w="1804"/>
        <w:gridCol w:w="923"/>
        <w:gridCol w:w="2029"/>
        <w:gridCol w:w="2208"/>
      </w:tblGrid>
      <w:tr w:rsidR="008235FF" w:rsidRPr="00F92CB2" w:rsidTr="001B76DC">
        <w:trPr>
          <w:trHeight w:val="665"/>
        </w:trPr>
        <w:tc>
          <w:tcPr>
            <w:tcW w:w="590" w:type="pct"/>
          </w:tcPr>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16"/>
                <w:szCs w:val="16"/>
                <w:lang w:val="en-US"/>
              </w:rPr>
              <w:t>Amendment number</w:t>
            </w:r>
          </w:p>
        </w:tc>
        <w:tc>
          <w:tcPr>
            <w:tcW w:w="631" w:type="pct"/>
            <w:vAlign w:val="center"/>
          </w:tcPr>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16"/>
                <w:szCs w:val="16"/>
                <w:lang w:val="en-US"/>
              </w:rPr>
              <w:t>Date</w:t>
            </w:r>
          </w:p>
        </w:tc>
        <w:tc>
          <w:tcPr>
            <w:tcW w:w="978" w:type="pct"/>
          </w:tcPr>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16"/>
                <w:szCs w:val="16"/>
                <w:lang w:val="en-US"/>
              </w:rPr>
              <w:t>Substantial or administrative amendment</w:t>
            </w:r>
          </w:p>
        </w:tc>
        <w:tc>
          <w:tcPr>
            <w:tcW w:w="501" w:type="pct"/>
            <w:vAlign w:val="center"/>
          </w:tcPr>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16"/>
                <w:szCs w:val="16"/>
                <w:lang w:val="en-US"/>
              </w:rPr>
              <w:t xml:space="preserve">Protocol section(s) changed </w:t>
            </w:r>
          </w:p>
        </w:tc>
        <w:tc>
          <w:tcPr>
            <w:tcW w:w="1101" w:type="pct"/>
          </w:tcPr>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16"/>
                <w:szCs w:val="16"/>
                <w:lang w:val="en-US"/>
              </w:rPr>
              <w:t>Summary of amendment(s)</w:t>
            </w:r>
          </w:p>
        </w:tc>
        <w:tc>
          <w:tcPr>
            <w:tcW w:w="1198" w:type="pct"/>
            <w:tcBorders>
              <w:bottom w:val="single" w:sz="4" w:space="0" w:color="auto"/>
            </w:tcBorders>
            <w:vAlign w:val="center"/>
          </w:tcPr>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16"/>
                <w:szCs w:val="16"/>
                <w:lang w:val="en-US"/>
              </w:rPr>
              <w:t>Reason</w:t>
            </w:r>
          </w:p>
        </w:tc>
      </w:tr>
      <w:tr w:rsidR="008235FF" w:rsidRPr="00F92CB2" w:rsidTr="001B76DC">
        <w:tc>
          <w:tcPr>
            <w:tcW w:w="590" w:type="pct"/>
            <w:vAlign w:val="center"/>
          </w:tcPr>
          <w:p w:rsidR="00731DC7" w:rsidRPr="00F92CB2" w:rsidRDefault="008059D2" w:rsidP="00DA2F1A">
            <w:pPr>
              <w:overflowPunct w:val="0"/>
              <w:autoSpaceDE w:val="0"/>
              <w:autoSpaceDN w:val="0"/>
              <w:adjustRightInd w:val="0"/>
              <w:spacing w:after="240" w:line="240" w:lineRule="auto"/>
              <w:jc w:val="center"/>
              <w:textAlignment w:val="baseline"/>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1</w:t>
            </w:r>
          </w:p>
        </w:tc>
        <w:tc>
          <w:tcPr>
            <w:tcW w:w="631" w:type="pct"/>
            <w:vAlign w:val="center"/>
          </w:tcPr>
          <w:p w:rsidR="00731DC7" w:rsidRPr="00F92CB2" w:rsidRDefault="008059D2" w:rsidP="00DA2F1A">
            <w:pPr>
              <w:overflowPunct w:val="0"/>
              <w:autoSpaceDE w:val="0"/>
              <w:autoSpaceDN w:val="0"/>
              <w:adjustRightInd w:val="0"/>
              <w:spacing w:after="240" w:line="240" w:lineRule="auto"/>
              <w:jc w:val="center"/>
              <w:textAlignment w:val="baseline"/>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01/04/2019</w:t>
            </w:r>
          </w:p>
        </w:tc>
        <w:tc>
          <w:tcPr>
            <w:tcW w:w="978" w:type="pct"/>
            <w:vAlign w:val="center"/>
          </w:tcPr>
          <w:p w:rsidR="00731DC7" w:rsidRPr="00F92CB2" w:rsidRDefault="008059D2" w:rsidP="00DA2F1A">
            <w:pPr>
              <w:overflowPunct w:val="0"/>
              <w:autoSpaceDE w:val="0"/>
              <w:autoSpaceDN w:val="0"/>
              <w:adjustRightInd w:val="0"/>
              <w:spacing w:after="240" w:line="240" w:lineRule="auto"/>
              <w:jc w:val="center"/>
              <w:textAlignment w:val="baseline"/>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 xml:space="preserve">Substantial </w:t>
            </w:r>
          </w:p>
        </w:tc>
        <w:tc>
          <w:tcPr>
            <w:tcW w:w="501" w:type="pct"/>
            <w:vAlign w:val="center"/>
          </w:tcPr>
          <w:p w:rsidR="00731DC7" w:rsidRPr="00F92CB2" w:rsidRDefault="008059D2" w:rsidP="00DA2F1A">
            <w:pPr>
              <w:overflowPunct w:val="0"/>
              <w:autoSpaceDE w:val="0"/>
              <w:autoSpaceDN w:val="0"/>
              <w:adjustRightInd w:val="0"/>
              <w:spacing w:after="240" w:line="240" w:lineRule="auto"/>
              <w:jc w:val="center"/>
              <w:textAlignment w:val="baseline"/>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variables</w:t>
            </w:r>
          </w:p>
        </w:tc>
        <w:tc>
          <w:tcPr>
            <w:tcW w:w="1101" w:type="pct"/>
            <w:vAlign w:val="center"/>
          </w:tcPr>
          <w:p w:rsidR="00000000" w:rsidRDefault="00935FC7">
            <w:pPr>
              <w:spacing w:after="240" w:line="240" w:lineRule="auto"/>
              <w:rPr>
                <w:rFonts w:ascii="Times New Roman" w:eastAsia="Times New Roman" w:hAnsi="Times New Roman" w:cs="Times New Roman"/>
                <w:bCs/>
                <w:sz w:val="16"/>
                <w:szCs w:val="16"/>
                <w:lang w:val="en-US"/>
              </w:rPr>
            </w:pPr>
            <w:r w:rsidRPr="00935FC7">
              <w:rPr>
                <w:rFonts w:ascii="Times New Roman" w:eastAsia="Times New Roman" w:hAnsi="Times New Roman" w:cs="Times New Roman"/>
                <w:bCs/>
                <w:sz w:val="16"/>
                <w:szCs w:val="16"/>
                <w:lang w:val="en-US"/>
              </w:rPr>
              <w:t xml:space="preserve"> </w:t>
            </w:r>
            <w:proofErr w:type="spellStart"/>
            <w:r w:rsidRPr="00935FC7">
              <w:rPr>
                <w:rFonts w:ascii="Times New Roman" w:eastAsia="Times New Roman" w:hAnsi="Times New Roman" w:cs="Times New Roman"/>
                <w:bCs/>
                <w:sz w:val="16"/>
                <w:szCs w:val="16"/>
                <w:lang w:val="en-US"/>
              </w:rPr>
              <w:t>antidiabetic</w:t>
            </w:r>
            <w:proofErr w:type="spellEnd"/>
            <w:r w:rsidRPr="00935FC7">
              <w:rPr>
                <w:rFonts w:ascii="Times New Roman" w:eastAsia="Times New Roman" w:hAnsi="Times New Roman" w:cs="Times New Roman"/>
                <w:bCs/>
                <w:sz w:val="16"/>
                <w:szCs w:val="16"/>
                <w:lang w:val="en-US"/>
              </w:rPr>
              <w:t xml:space="preserve"> treatment data </w:t>
            </w:r>
            <w:r w:rsidR="00EF3A5B">
              <w:rPr>
                <w:rFonts w:ascii="Times New Roman" w:eastAsia="Times New Roman" w:hAnsi="Times New Roman" w:cs="Times New Roman"/>
                <w:bCs/>
                <w:sz w:val="16"/>
                <w:szCs w:val="16"/>
                <w:lang w:val="en-US"/>
              </w:rPr>
              <w:t xml:space="preserve">and </w:t>
            </w:r>
            <w:r w:rsidR="008059D2">
              <w:rPr>
                <w:rFonts w:ascii="Times New Roman" w:eastAsia="Times New Roman" w:hAnsi="Times New Roman" w:cs="Times New Roman"/>
                <w:bCs/>
                <w:sz w:val="16"/>
                <w:szCs w:val="16"/>
                <w:lang w:val="en-US"/>
              </w:rPr>
              <w:t xml:space="preserve"> </w:t>
            </w:r>
            <w:r w:rsidRPr="00935FC7">
              <w:rPr>
                <w:rFonts w:ascii="Times New Roman" w:eastAsia="Times New Roman" w:hAnsi="Times New Roman" w:cs="Times New Roman"/>
                <w:bCs/>
                <w:sz w:val="16"/>
                <w:szCs w:val="16"/>
                <w:lang w:val="en-US"/>
              </w:rPr>
              <w:t xml:space="preserve">HbA1C </w:t>
            </w:r>
          </w:p>
        </w:tc>
        <w:tc>
          <w:tcPr>
            <w:tcW w:w="1198" w:type="pct"/>
            <w:vAlign w:val="center"/>
          </w:tcPr>
          <w:p w:rsidR="00000000" w:rsidRDefault="008059D2">
            <w:pPr>
              <w:overflowPunct w:val="0"/>
              <w:autoSpaceDE w:val="0"/>
              <w:autoSpaceDN w:val="0"/>
              <w:adjustRightInd w:val="0"/>
              <w:spacing w:after="240" w:line="240" w:lineRule="auto"/>
              <w:jc w:val="center"/>
              <w:textAlignment w:val="baseline"/>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Inclusion of the</w:t>
            </w:r>
            <w:r w:rsidRPr="008059D2">
              <w:rPr>
                <w:rFonts w:ascii="Times New Roman" w:eastAsia="Times New Roman" w:hAnsi="Times New Roman" w:cs="Times New Roman"/>
                <w:bCs/>
                <w:sz w:val="16"/>
                <w:szCs w:val="16"/>
                <w:lang w:val="en-US"/>
              </w:rPr>
              <w:t xml:space="preserve"> antidiabetic treatment data (prescription and</w:t>
            </w:r>
            <w:r>
              <w:rPr>
                <w:rFonts w:ascii="Times New Roman" w:eastAsia="Times New Roman" w:hAnsi="Times New Roman" w:cs="Times New Roman"/>
                <w:bCs/>
                <w:sz w:val="16"/>
                <w:szCs w:val="16"/>
                <w:lang w:val="en-US"/>
              </w:rPr>
              <w:t xml:space="preserve"> billing data</w:t>
            </w:r>
            <w:r w:rsidRPr="008059D2">
              <w:rPr>
                <w:rFonts w:ascii="Times New Roman" w:eastAsia="Times New Roman" w:hAnsi="Times New Roman" w:cs="Times New Roman"/>
                <w:bCs/>
                <w:sz w:val="16"/>
                <w:szCs w:val="16"/>
                <w:lang w:val="en-US"/>
              </w:rPr>
              <w:t xml:space="preserve">) to </w:t>
            </w:r>
            <w:r>
              <w:rPr>
                <w:rFonts w:ascii="Times New Roman" w:eastAsia="Times New Roman" w:hAnsi="Times New Roman" w:cs="Times New Roman"/>
                <w:bCs/>
                <w:sz w:val="16"/>
                <w:szCs w:val="16"/>
                <w:lang w:val="en-US"/>
              </w:rPr>
              <w:t xml:space="preserve">validate the diagnosis of type 2 diabetes in SIDIAP data base. </w:t>
            </w:r>
            <w:r w:rsidRPr="008059D2">
              <w:rPr>
                <w:rFonts w:ascii="Times New Roman" w:eastAsia="Times New Roman" w:hAnsi="Times New Roman" w:cs="Times New Roman"/>
                <w:bCs/>
                <w:sz w:val="16"/>
                <w:szCs w:val="16"/>
                <w:lang w:val="en-US"/>
              </w:rPr>
              <w:t>HbA1C</w:t>
            </w:r>
            <w:r>
              <w:rPr>
                <w:rFonts w:ascii="Times New Roman" w:eastAsia="Times New Roman" w:hAnsi="Times New Roman" w:cs="Times New Roman"/>
                <w:bCs/>
                <w:sz w:val="16"/>
                <w:szCs w:val="16"/>
                <w:lang w:val="en-US"/>
              </w:rPr>
              <w:t xml:space="preserve"> is </w:t>
            </w:r>
            <w:proofErr w:type="gramStart"/>
            <w:r>
              <w:rPr>
                <w:rFonts w:ascii="Times New Roman" w:eastAsia="Times New Roman" w:hAnsi="Times New Roman" w:cs="Times New Roman"/>
                <w:bCs/>
                <w:sz w:val="16"/>
                <w:szCs w:val="16"/>
                <w:lang w:val="en-US"/>
              </w:rPr>
              <w:t>a</w:t>
            </w:r>
            <w:proofErr w:type="gramEnd"/>
            <w:r w:rsidRPr="008059D2">
              <w:rPr>
                <w:rFonts w:ascii="Times New Roman" w:eastAsia="Times New Roman" w:hAnsi="Times New Roman" w:cs="Times New Roman"/>
                <w:bCs/>
                <w:sz w:val="16"/>
                <w:szCs w:val="16"/>
                <w:lang w:val="en-US"/>
              </w:rPr>
              <w:t xml:space="preserve"> important laboratory variable the outcome</w:t>
            </w:r>
            <w:r>
              <w:rPr>
                <w:rFonts w:ascii="Times New Roman" w:eastAsia="Times New Roman" w:hAnsi="Times New Roman" w:cs="Times New Roman"/>
                <w:bCs/>
                <w:sz w:val="16"/>
                <w:szCs w:val="16"/>
                <w:lang w:val="en-US"/>
              </w:rPr>
              <w:t xml:space="preserve"> for validation of the registers of type 2 diabetes</w:t>
            </w:r>
            <w:r w:rsidRPr="008059D2">
              <w:rPr>
                <w:rFonts w:ascii="Times New Roman" w:eastAsia="Times New Roman" w:hAnsi="Times New Roman" w:cs="Times New Roman"/>
                <w:bCs/>
                <w:sz w:val="16"/>
                <w:szCs w:val="16"/>
                <w:lang w:val="en-US"/>
              </w:rPr>
              <w:t>.</w:t>
            </w:r>
          </w:p>
        </w:tc>
      </w:tr>
      <w:tr w:rsidR="001B76DC" w:rsidRPr="00F92CB2" w:rsidTr="001B76DC">
        <w:tc>
          <w:tcPr>
            <w:tcW w:w="590" w:type="pct"/>
            <w:vAlign w:val="center"/>
          </w:tcPr>
          <w:p w:rsidR="001B76DC" w:rsidRPr="00F92CB2" w:rsidRDefault="008059D2" w:rsidP="001B76DC">
            <w:pPr>
              <w:overflowPunct w:val="0"/>
              <w:autoSpaceDE w:val="0"/>
              <w:autoSpaceDN w:val="0"/>
              <w:adjustRightInd w:val="0"/>
              <w:spacing w:after="240" w:line="240" w:lineRule="auto"/>
              <w:jc w:val="center"/>
              <w:textAlignment w:val="baseline"/>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w:t>
            </w:r>
          </w:p>
        </w:tc>
        <w:tc>
          <w:tcPr>
            <w:tcW w:w="631" w:type="pct"/>
            <w:vAlign w:val="center"/>
          </w:tcPr>
          <w:p w:rsidR="001B76DC" w:rsidRPr="00F92CB2" w:rsidRDefault="008059D2" w:rsidP="001B76DC">
            <w:pPr>
              <w:overflowPunct w:val="0"/>
              <w:autoSpaceDE w:val="0"/>
              <w:autoSpaceDN w:val="0"/>
              <w:adjustRightInd w:val="0"/>
              <w:spacing w:after="240" w:line="240" w:lineRule="auto"/>
              <w:jc w:val="center"/>
              <w:textAlignment w:val="baseline"/>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w:t>
            </w:r>
          </w:p>
        </w:tc>
        <w:tc>
          <w:tcPr>
            <w:tcW w:w="978" w:type="pct"/>
            <w:vAlign w:val="center"/>
          </w:tcPr>
          <w:p w:rsidR="001B76DC" w:rsidRPr="00F92CB2" w:rsidRDefault="008059D2" w:rsidP="001B76DC">
            <w:pPr>
              <w:overflowPunct w:val="0"/>
              <w:autoSpaceDE w:val="0"/>
              <w:autoSpaceDN w:val="0"/>
              <w:adjustRightInd w:val="0"/>
              <w:spacing w:after="240" w:line="240" w:lineRule="auto"/>
              <w:jc w:val="center"/>
              <w:textAlignment w:val="baseline"/>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w:t>
            </w:r>
          </w:p>
        </w:tc>
        <w:tc>
          <w:tcPr>
            <w:tcW w:w="501" w:type="pct"/>
            <w:vAlign w:val="center"/>
          </w:tcPr>
          <w:p w:rsidR="001B76DC" w:rsidRPr="00F92CB2" w:rsidRDefault="008059D2" w:rsidP="001B76DC">
            <w:pPr>
              <w:overflowPunct w:val="0"/>
              <w:autoSpaceDE w:val="0"/>
              <w:autoSpaceDN w:val="0"/>
              <w:adjustRightInd w:val="0"/>
              <w:spacing w:after="240" w:line="240" w:lineRule="auto"/>
              <w:jc w:val="center"/>
              <w:textAlignment w:val="baseline"/>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w:t>
            </w:r>
          </w:p>
        </w:tc>
        <w:tc>
          <w:tcPr>
            <w:tcW w:w="1101" w:type="pct"/>
            <w:vAlign w:val="center"/>
          </w:tcPr>
          <w:p w:rsidR="001B76DC" w:rsidRPr="00F92CB2" w:rsidRDefault="008059D2" w:rsidP="001B76DC">
            <w:pPr>
              <w:overflowPunct w:val="0"/>
              <w:autoSpaceDE w:val="0"/>
              <w:autoSpaceDN w:val="0"/>
              <w:adjustRightInd w:val="0"/>
              <w:spacing w:after="240" w:line="240" w:lineRule="auto"/>
              <w:jc w:val="center"/>
              <w:textAlignment w:val="baseline"/>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w:t>
            </w:r>
          </w:p>
        </w:tc>
        <w:tc>
          <w:tcPr>
            <w:tcW w:w="1198" w:type="pct"/>
            <w:tcBorders>
              <w:bottom w:val="single" w:sz="4" w:space="0" w:color="auto"/>
            </w:tcBorders>
            <w:vAlign w:val="center"/>
          </w:tcPr>
          <w:p w:rsidR="001B76DC" w:rsidRPr="00F92CB2" w:rsidRDefault="008059D2" w:rsidP="001B76DC">
            <w:pPr>
              <w:overflowPunct w:val="0"/>
              <w:autoSpaceDE w:val="0"/>
              <w:autoSpaceDN w:val="0"/>
              <w:adjustRightInd w:val="0"/>
              <w:spacing w:after="240" w:line="240" w:lineRule="auto"/>
              <w:jc w:val="center"/>
              <w:textAlignment w:val="baseline"/>
              <w:rPr>
                <w:rStyle w:val="Refdecomentario"/>
                <w:rFonts w:ascii="Times New Roman" w:eastAsia="Times New Roman" w:hAnsi="Times New Roman" w:cs="Times New Roman"/>
                <w:lang w:val="en-US"/>
              </w:rPr>
            </w:pPr>
            <w:r>
              <w:rPr>
                <w:rStyle w:val="Refdecomentario"/>
                <w:rFonts w:ascii="Times New Roman" w:eastAsia="Times New Roman" w:hAnsi="Times New Roman" w:cs="Times New Roman"/>
                <w:lang w:val="en-US"/>
              </w:rPr>
              <w:t>-</w:t>
            </w:r>
          </w:p>
        </w:tc>
      </w:tr>
    </w:tbl>
    <w:p w:rsidR="00AC2A62" w:rsidRPr="00F92CB2" w:rsidRDefault="00AC2A62" w:rsidP="00AC2A62">
      <w:pPr>
        <w:spacing w:after="240" w:line="240" w:lineRule="auto"/>
        <w:rPr>
          <w:rFonts w:ascii="Times New Roman" w:eastAsia="Times New Roman" w:hAnsi="Times New Roman" w:cs="Times New Roman"/>
          <w:sz w:val="24"/>
          <w:szCs w:val="24"/>
          <w:lang w:val="en-US"/>
        </w:rPr>
      </w:pPr>
    </w:p>
    <w:p w:rsidR="00AC2A62" w:rsidRPr="00F92CB2" w:rsidRDefault="00AC2A62" w:rsidP="00AC2A62">
      <w:pPr>
        <w:keepNext/>
        <w:pageBreakBefore/>
        <w:tabs>
          <w:tab w:val="num" w:pos="0"/>
        </w:tabs>
        <w:spacing w:before="120" w:after="120" w:line="240" w:lineRule="auto"/>
        <w:outlineLvl w:val="0"/>
        <w:rPr>
          <w:rFonts w:ascii="Times New Roman" w:eastAsia="Times New Roman" w:hAnsi="Times New Roman" w:cs="Arial"/>
          <w:b/>
          <w:bCs/>
          <w:caps/>
          <w:sz w:val="24"/>
          <w:szCs w:val="28"/>
          <w:lang w:val="en-US"/>
        </w:rPr>
      </w:pPr>
      <w:bookmarkStart w:id="17" w:name="_Toc372295892"/>
      <w:bookmarkStart w:id="18" w:name="_Toc382546712"/>
      <w:bookmarkStart w:id="19" w:name="_Toc530406843"/>
      <w:bookmarkEnd w:id="16"/>
      <w:r w:rsidRPr="00F92CB2">
        <w:rPr>
          <w:rFonts w:ascii="Times New Roman" w:eastAsia="Times New Roman" w:hAnsi="Times New Roman" w:cs="Arial"/>
          <w:b/>
          <w:bCs/>
          <w:caps/>
          <w:sz w:val="24"/>
          <w:szCs w:val="28"/>
          <w:lang w:val="en-US"/>
        </w:rPr>
        <w:lastRenderedPageBreak/>
        <w:t>MILESTONES</w:t>
      </w:r>
      <w:bookmarkEnd w:id="17"/>
      <w:bookmarkEnd w:id="18"/>
      <w:bookmarkEnd w:id="19"/>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38"/>
        <w:gridCol w:w="3600"/>
      </w:tblGrid>
      <w:tr w:rsidR="008235FF" w:rsidRPr="00F92CB2" w:rsidTr="00AC2A62">
        <w:tc>
          <w:tcPr>
            <w:tcW w:w="5238" w:type="dxa"/>
          </w:tcPr>
          <w:p w:rsidR="00AC2A62" w:rsidRPr="00F92CB2" w:rsidRDefault="00AC2A62" w:rsidP="00AC2A62">
            <w:pPr>
              <w:spacing w:after="240" w:line="240" w:lineRule="auto"/>
              <w:jc w:val="center"/>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0"/>
                <w:szCs w:val="20"/>
                <w:lang w:val="en-US"/>
              </w:rPr>
              <w:t>Milestone</w:t>
            </w:r>
          </w:p>
        </w:tc>
        <w:tc>
          <w:tcPr>
            <w:tcW w:w="3600" w:type="dxa"/>
            <w:vAlign w:val="center"/>
          </w:tcPr>
          <w:p w:rsidR="00AC2A62" w:rsidRPr="00F92CB2" w:rsidRDefault="00AC2A62" w:rsidP="00AC2A62">
            <w:pPr>
              <w:spacing w:after="240" w:line="240" w:lineRule="auto"/>
              <w:jc w:val="center"/>
              <w:rPr>
                <w:rFonts w:ascii="Times New Roman" w:eastAsia="Times New Roman" w:hAnsi="Times New Roman" w:cs="Times New Roman"/>
                <w:sz w:val="24"/>
                <w:szCs w:val="24"/>
                <w:lang w:val="en-US"/>
              </w:rPr>
            </w:pPr>
            <w:r w:rsidRPr="00F92CB2">
              <w:rPr>
                <w:rFonts w:ascii="Times New Roman" w:eastAsia="Times New Roman" w:hAnsi="Times New Roman" w:cs="Times New Roman"/>
                <w:b/>
                <w:bCs/>
                <w:sz w:val="20"/>
                <w:szCs w:val="20"/>
                <w:lang w:val="en-US"/>
              </w:rPr>
              <w:t>Planned date</w:t>
            </w:r>
          </w:p>
        </w:tc>
      </w:tr>
      <w:tr w:rsidR="000A0016" w:rsidRPr="00F92CB2" w:rsidTr="000A0016">
        <w:trPr>
          <w:trHeight w:val="715"/>
        </w:trPr>
        <w:tc>
          <w:tcPr>
            <w:tcW w:w="5238" w:type="dxa"/>
          </w:tcPr>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Presentation of the study protocol to the scientific committee of SIDIAP</w:t>
            </w: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tc>
        <w:tc>
          <w:tcPr>
            <w:tcW w:w="3600" w:type="dxa"/>
          </w:tcPr>
          <w:p w:rsidR="000A0016" w:rsidRPr="00C44C40" w:rsidRDefault="004A4BD2" w:rsidP="000A0016">
            <w:pPr>
              <w:spacing w:after="240" w:line="240" w:lineRule="auto"/>
              <w:jc w:val="center"/>
              <w:rPr>
                <w:rFonts w:ascii="Times New Roman" w:eastAsia="Times New Roman" w:hAnsi="Times New Roman" w:cs="Times New Roman"/>
                <w:i/>
                <w:sz w:val="24"/>
                <w:szCs w:val="24"/>
                <w:lang w:val="en-US"/>
              </w:rPr>
            </w:pPr>
            <w:r>
              <w:rPr>
                <w:rFonts w:ascii="Times New Roman" w:hAnsi="Times New Roman" w:cs="Times New Roman"/>
                <w:i/>
              </w:rPr>
              <w:t>07/02/2019</w:t>
            </w:r>
          </w:p>
        </w:tc>
      </w:tr>
      <w:tr w:rsidR="000A0016" w:rsidRPr="00F92CB2" w:rsidTr="000A0016">
        <w:tc>
          <w:tcPr>
            <w:tcW w:w="5238" w:type="dxa"/>
          </w:tcPr>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Protocol approval from ethical committee</w:t>
            </w: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tc>
        <w:tc>
          <w:tcPr>
            <w:tcW w:w="3600" w:type="dxa"/>
          </w:tcPr>
          <w:p w:rsidR="000A0016" w:rsidRPr="00C44C40" w:rsidRDefault="004A4BD2" w:rsidP="000A0016">
            <w:pPr>
              <w:spacing w:after="240" w:line="240" w:lineRule="auto"/>
              <w:jc w:val="center"/>
              <w:rPr>
                <w:rFonts w:ascii="Times New Roman" w:eastAsia="Times New Roman" w:hAnsi="Times New Roman" w:cs="Times New Roman"/>
                <w:i/>
                <w:sz w:val="24"/>
                <w:szCs w:val="24"/>
                <w:lang w:val="en-US"/>
              </w:rPr>
            </w:pPr>
            <w:r>
              <w:rPr>
                <w:rFonts w:ascii="Times New Roman" w:hAnsi="Times New Roman" w:cs="Times New Roman"/>
                <w:i/>
              </w:rPr>
              <w:t>07/03/2019</w:t>
            </w:r>
          </w:p>
        </w:tc>
      </w:tr>
      <w:tr w:rsidR="000A0016" w:rsidRPr="00F92CB2" w:rsidTr="000A0016">
        <w:tc>
          <w:tcPr>
            <w:tcW w:w="5238" w:type="dxa"/>
          </w:tcPr>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Start of data collection, study variables operational definition</w:t>
            </w:r>
          </w:p>
        </w:tc>
        <w:tc>
          <w:tcPr>
            <w:tcW w:w="3600" w:type="dxa"/>
          </w:tcPr>
          <w:p w:rsidR="000A0016" w:rsidRPr="00C44C40" w:rsidRDefault="000A0016" w:rsidP="00E64A99">
            <w:pPr>
              <w:spacing w:after="240" w:line="240" w:lineRule="auto"/>
              <w:jc w:val="center"/>
              <w:rPr>
                <w:rFonts w:ascii="Times New Roman" w:eastAsia="Times New Roman" w:hAnsi="Times New Roman" w:cs="Times New Roman"/>
                <w:i/>
                <w:sz w:val="24"/>
                <w:szCs w:val="24"/>
                <w:lang w:val="en-US"/>
              </w:rPr>
            </w:pPr>
            <w:r w:rsidRPr="00C44C40">
              <w:rPr>
                <w:rFonts w:ascii="Times New Roman" w:hAnsi="Times New Roman" w:cs="Times New Roman"/>
                <w:i/>
              </w:rPr>
              <w:t>15/</w:t>
            </w:r>
            <w:r w:rsidR="004A4BD2" w:rsidRPr="00C44C40">
              <w:rPr>
                <w:rFonts w:ascii="Times New Roman" w:hAnsi="Times New Roman" w:cs="Times New Roman"/>
                <w:i/>
              </w:rPr>
              <w:t>0</w:t>
            </w:r>
            <w:r w:rsidR="004A4BD2">
              <w:rPr>
                <w:rFonts w:ascii="Times New Roman" w:hAnsi="Times New Roman" w:cs="Times New Roman"/>
                <w:i/>
              </w:rPr>
              <w:t>4</w:t>
            </w:r>
            <w:r w:rsidRPr="00C44C40">
              <w:rPr>
                <w:rFonts w:ascii="Times New Roman" w:hAnsi="Times New Roman" w:cs="Times New Roman"/>
                <w:i/>
              </w:rPr>
              <w:t>/2019</w:t>
            </w:r>
          </w:p>
        </w:tc>
      </w:tr>
      <w:tr w:rsidR="000A0016" w:rsidRPr="00F92CB2" w:rsidTr="000A0016">
        <w:tc>
          <w:tcPr>
            <w:tcW w:w="5238" w:type="dxa"/>
          </w:tcPr>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End of data collection (data management and extraction)</w:t>
            </w:r>
          </w:p>
        </w:tc>
        <w:tc>
          <w:tcPr>
            <w:tcW w:w="3600" w:type="dxa"/>
          </w:tcPr>
          <w:p w:rsidR="000A0016" w:rsidRPr="00C44C40" w:rsidRDefault="004A4BD2" w:rsidP="000A0016">
            <w:pPr>
              <w:spacing w:after="240" w:line="240" w:lineRule="auto"/>
              <w:jc w:val="center"/>
              <w:rPr>
                <w:rFonts w:ascii="Times New Roman" w:eastAsia="Times New Roman" w:hAnsi="Times New Roman" w:cs="Times New Roman"/>
                <w:i/>
                <w:sz w:val="24"/>
                <w:szCs w:val="24"/>
                <w:lang w:val="en-US"/>
              </w:rPr>
            </w:pPr>
            <w:r>
              <w:rPr>
                <w:rFonts w:ascii="Times New Roman" w:hAnsi="Times New Roman" w:cs="Times New Roman"/>
                <w:i/>
              </w:rPr>
              <w:t>06/05/2019</w:t>
            </w:r>
          </w:p>
        </w:tc>
      </w:tr>
      <w:tr w:rsidR="000A0016" w:rsidRPr="00F92CB2" w:rsidTr="000A0016">
        <w:tc>
          <w:tcPr>
            <w:tcW w:w="5238" w:type="dxa"/>
          </w:tcPr>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Statistical analysis</w:t>
            </w: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tc>
        <w:tc>
          <w:tcPr>
            <w:tcW w:w="3600" w:type="dxa"/>
          </w:tcPr>
          <w:p w:rsidR="000A0016" w:rsidRPr="00C44C40" w:rsidRDefault="004A4BD2" w:rsidP="000A0016">
            <w:pPr>
              <w:spacing w:after="240" w:line="240" w:lineRule="auto"/>
              <w:jc w:val="center"/>
              <w:rPr>
                <w:rFonts w:ascii="Times New Roman" w:eastAsia="Times New Roman" w:hAnsi="Times New Roman" w:cs="Times New Roman"/>
                <w:i/>
                <w:sz w:val="24"/>
                <w:szCs w:val="24"/>
                <w:lang w:val="en-US"/>
              </w:rPr>
            </w:pPr>
            <w:r>
              <w:rPr>
                <w:rFonts w:ascii="Times New Roman" w:hAnsi="Times New Roman" w:cs="Times New Roman"/>
                <w:i/>
              </w:rPr>
              <w:t>15/05/2019</w:t>
            </w:r>
          </w:p>
        </w:tc>
      </w:tr>
      <w:tr w:rsidR="000A0016" w:rsidRPr="00F92CB2" w:rsidTr="000A0016">
        <w:tc>
          <w:tcPr>
            <w:tcW w:w="5238" w:type="dxa"/>
          </w:tcPr>
          <w:p w:rsidR="000A0016" w:rsidRPr="00F92CB2" w:rsidRDefault="000A0016" w:rsidP="00DA2F1A">
            <w:pPr>
              <w:spacing w:after="240" w:line="240" w:lineRule="auto"/>
              <w:jc w:val="both"/>
              <w:rPr>
                <w:rFonts w:ascii="Times New Roman" w:eastAsia="Times New Roman" w:hAnsi="Times New Roman" w:cs="Times New Roman"/>
                <w:sz w:val="20"/>
                <w:szCs w:val="20"/>
                <w:lang w:val="en-US"/>
              </w:rPr>
            </w:pPr>
            <w:r w:rsidRPr="00F92CB2">
              <w:rPr>
                <w:rFonts w:ascii="Times New Roman" w:eastAsia="Times New Roman" w:hAnsi="Times New Roman" w:cs="Times New Roman"/>
                <w:bCs/>
                <w:sz w:val="20"/>
                <w:szCs w:val="20"/>
                <w:lang w:val="en-US"/>
              </w:rPr>
              <w:t>Final study report</w:t>
            </w:r>
          </w:p>
          <w:p w:rsidR="000A0016" w:rsidRPr="00F92CB2" w:rsidRDefault="000A0016" w:rsidP="00DA2F1A">
            <w:pPr>
              <w:spacing w:after="240" w:line="240" w:lineRule="auto"/>
              <w:jc w:val="both"/>
              <w:rPr>
                <w:rFonts w:ascii="Times New Roman" w:eastAsia="Times New Roman" w:hAnsi="Times New Roman" w:cs="Times New Roman"/>
                <w:i/>
                <w:color w:val="008000"/>
                <w:sz w:val="20"/>
                <w:szCs w:val="20"/>
                <w:lang w:val="en-US"/>
              </w:rPr>
            </w:pPr>
          </w:p>
        </w:tc>
        <w:tc>
          <w:tcPr>
            <w:tcW w:w="3600" w:type="dxa"/>
          </w:tcPr>
          <w:p w:rsidR="000A0016" w:rsidRPr="00C44C40" w:rsidRDefault="004A4BD2" w:rsidP="000A0016">
            <w:pPr>
              <w:spacing w:after="240" w:line="240" w:lineRule="auto"/>
              <w:jc w:val="center"/>
              <w:rPr>
                <w:rFonts w:ascii="Times New Roman" w:eastAsia="Times New Roman" w:hAnsi="Times New Roman" w:cs="Times New Roman"/>
                <w:i/>
                <w:sz w:val="24"/>
                <w:szCs w:val="24"/>
                <w:lang w:val="en-US"/>
              </w:rPr>
            </w:pPr>
            <w:r>
              <w:rPr>
                <w:rFonts w:ascii="Times New Roman" w:hAnsi="Times New Roman" w:cs="Times New Roman"/>
                <w:i/>
              </w:rPr>
              <w:t>30/09/2019</w:t>
            </w:r>
          </w:p>
        </w:tc>
      </w:tr>
      <w:tr w:rsidR="000A0016" w:rsidRPr="00F92CB2" w:rsidTr="000A0016">
        <w:tc>
          <w:tcPr>
            <w:tcW w:w="5238" w:type="dxa"/>
          </w:tcPr>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r w:rsidRPr="00F92CB2">
              <w:rPr>
                <w:rFonts w:ascii="Times New Roman" w:eastAsia="Times New Roman" w:hAnsi="Times New Roman" w:cs="Times New Roman"/>
                <w:bCs/>
                <w:sz w:val="20"/>
                <w:szCs w:val="20"/>
                <w:lang w:val="en-US"/>
              </w:rPr>
              <w:t xml:space="preserve">Article submission for  publication in open access international journal </w:t>
            </w: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p w:rsidR="000A0016" w:rsidRPr="00F92CB2" w:rsidRDefault="000A0016" w:rsidP="00DA2F1A">
            <w:pPr>
              <w:spacing w:after="240" w:line="240" w:lineRule="auto"/>
              <w:jc w:val="both"/>
              <w:rPr>
                <w:rFonts w:ascii="Times New Roman" w:eastAsia="Times New Roman" w:hAnsi="Times New Roman" w:cs="Times New Roman"/>
                <w:bCs/>
                <w:sz w:val="20"/>
                <w:szCs w:val="20"/>
                <w:lang w:val="en-US"/>
              </w:rPr>
            </w:pPr>
          </w:p>
        </w:tc>
        <w:tc>
          <w:tcPr>
            <w:tcW w:w="3600" w:type="dxa"/>
          </w:tcPr>
          <w:p w:rsidR="000A0016" w:rsidRPr="00C44C40" w:rsidRDefault="000A0016" w:rsidP="00E64A99">
            <w:pPr>
              <w:spacing w:after="240" w:line="240" w:lineRule="auto"/>
              <w:jc w:val="center"/>
              <w:rPr>
                <w:rFonts w:ascii="Times New Roman" w:eastAsia="Times New Roman" w:hAnsi="Times New Roman" w:cs="Times New Roman"/>
                <w:i/>
                <w:sz w:val="24"/>
                <w:szCs w:val="24"/>
                <w:lang w:val="en-US"/>
              </w:rPr>
            </w:pPr>
            <w:r w:rsidRPr="00C44C40">
              <w:rPr>
                <w:rFonts w:ascii="Times New Roman" w:hAnsi="Times New Roman" w:cs="Times New Roman"/>
                <w:i/>
              </w:rPr>
              <w:t>30/</w:t>
            </w:r>
            <w:r w:rsidR="004A4BD2" w:rsidRPr="00C44C40">
              <w:rPr>
                <w:rFonts w:ascii="Times New Roman" w:hAnsi="Times New Roman" w:cs="Times New Roman"/>
                <w:i/>
              </w:rPr>
              <w:t>1</w:t>
            </w:r>
            <w:r w:rsidR="004A4BD2">
              <w:rPr>
                <w:rFonts w:ascii="Times New Roman" w:hAnsi="Times New Roman" w:cs="Times New Roman"/>
                <w:i/>
              </w:rPr>
              <w:t>1</w:t>
            </w:r>
            <w:r w:rsidRPr="00C44C40">
              <w:rPr>
                <w:rFonts w:ascii="Times New Roman" w:hAnsi="Times New Roman" w:cs="Times New Roman"/>
                <w:i/>
              </w:rPr>
              <w:t>/2019</w:t>
            </w:r>
          </w:p>
        </w:tc>
      </w:tr>
    </w:tbl>
    <w:p w:rsidR="008A6FCE" w:rsidRPr="00F92CB2" w:rsidRDefault="008A6FCE" w:rsidP="00AC2A62">
      <w:pPr>
        <w:keepNext/>
        <w:tabs>
          <w:tab w:val="num" w:pos="0"/>
        </w:tabs>
        <w:spacing w:before="120" w:after="120" w:line="240" w:lineRule="auto"/>
        <w:outlineLvl w:val="0"/>
        <w:rPr>
          <w:rFonts w:ascii="Times New Roman" w:eastAsia="Times New Roman" w:hAnsi="Times New Roman" w:cs="Arial"/>
          <w:b/>
          <w:bCs/>
          <w:caps/>
          <w:sz w:val="24"/>
          <w:szCs w:val="28"/>
          <w:lang w:val="en-US"/>
        </w:rPr>
      </w:pPr>
      <w:bookmarkStart w:id="20" w:name="_Toc342012775"/>
      <w:bookmarkEnd w:id="20"/>
    </w:p>
    <w:p w:rsidR="00AC2A62" w:rsidRPr="00F92CB2" w:rsidRDefault="00AC2A62" w:rsidP="00AC2A62">
      <w:pPr>
        <w:keepNext/>
        <w:tabs>
          <w:tab w:val="num" w:pos="0"/>
        </w:tabs>
        <w:spacing w:before="120" w:after="120" w:line="240" w:lineRule="auto"/>
        <w:outlineLvl w:val="0"/>
        <w:rPr>
          <w:rFonts w:ascii="Times New Roman" w:eastAsia="Times New Roman" w:hAnsi="Times New Roman" w:cs="Arial"/>
          <w:b/>
          <w:bCs/>
          <w:caps/>
          <w:sz w:val="24"/>
          <w:szCs w:val="28"/>
          <w:lang w:val="en-US"/>
        </w:rPr>
      </w:pPr>
      <w:bookmarkStart w:id="21" w:name="_Toc530406844"/>
      <w:r w:rsidRPr="00F92CB2">
        <w:rPr>
          <w:rFonts w:ascii="Times New Roman" w:eastAsia="Times New Roman" w:hAnsi="Times New Roman" w:cs="Arial"/>
          <w:b/>
          <w:bCs/>
          <w:caps/>
          <w:sz w:val="24"/>
          <w:szCs w:val="28"/>
          <w:lang w:val="en-US"/>
        </w:rPr>
        <w:t>RATIONALE AND BACKGROUND</w:t>
      </w:r>
      <w:bookmarkEnd w:id="21"/>
    </w:p>
    <w:p w:rsidR="007577FE" w:rsidRPr="00F92CB2" w:rsidRDefault="007577FE" w:rsidP="007577FE">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Rationale</w:t>
      </w:r>
    </w:p>
    <w:p w:rsidR="007577FE" w:rsidRPr="00F92CB2" w:rsidRDefault="007577FE" w:rsidP="007577FE">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In the last decades, research into diabetes has been conducted in </w:t>
      </w:r>
      <w:r w:rsidR="00FC3CE3" w:rsidRPr="00F92CB2">
        <w:rPr>
          <w:rFonts w:ascii="Times New Roman" w:eastAsia="Times New Roman" w:hAnsi="Times New Roman" w:cs="Times New Roman"/>
          <w:sz w:val="24"/>
          <w:szCs w:val="24"/>
          <w:lang w:val="en-US"/>
        </w:rPr>
        <w:t xml:space="preserve">an </w:t>
      </w:r>
      <w:r w:rsidRPr="00F92CB2">
        <w:rPr>
          <w:rFonts w:ascii="Times New Roman" w:eastAsia="Times New Roman" w:hAnsi="Times New Roman" w:cs="Times New Roman"/>
          <w:sz w:val="24"/>
          <w:szCs w:val="24"/>
          <w:lang w:val="en-US"/>
        </w:rPr>
        <w:t xml:space="preserve">attempt to improve </w:t>
      </w:r>
      <w:r w:rsidR="00FC3CE3" w:rsidRPr="00F92CB2">
        <w:rPr>
          <w:rFonts w:ascii="Times New Roman" w:eastAsia="Times New Roman" w:hAnsi="Times New Roman" w:cs="Times New Roman"/>
          <w:sz w:val="24"/>
          <w:szCs w:val="24"/>
          <w:lang w:val="en-US"/>
        </w:rPr>
        <w:t xml:space="preserve">the use of </w:t>
      </w:r>
      <w:r w:rsidRPr="00F92CB2">
        <w:rPr>
          <w:rFonts w:ascii="Times New Roman" w:eastAsia="Times New Roman" w:hAnsi="Times New Roman" w:cs="Times New Roman"/>
          <w:sz w:val="24"/>
          <w:szCs w:val="24"/>
          <w:lang w:val="en-US"/>
        </w:rPr>
        <w:t xml:space="preserve">medication, blood glucose monitoring and identification of risk factors. To assess the impact of these and other changes </w:t>
      </w:r>
      <w:r w:rsidR="00FC3CE3" w:rsidRPr="00F92CB2">
        <w:rPr>
          <w:rFonts w:ascii="Times New Roman" w:eastAsia="Times New Roman" w:hAnsi="Times New Roman" w:cs="Times New Roman"/>
          <w:sz w:val="24"/>
          <w:szCs w:val="24"/>
          <w:lang w:val="en-US"/>
        </w:rPr>
        <w:t>o</w:t>
      </w:r>
      <w:r w:rsidRPr="00F92CB2">
        <w:rPr>
          <w:rFonts w:ascii="Times New Roman" w:eastAsia="Times New Roman" w:hAnsi="Times New Roman" w:cs="Times New Roman"/>
          <w:sz w:val="24"/>
          <w:szCs w:val="24"/>
          <w:lang w:val="en-US"/>
        </w:rPr>
        <w:t xml:space="preserve">n diabetes treatment, it is important to examine trends in mortality rates over time. This research aims to use </w:t>
      </w:r>
      <w:r w:rsidR="00FC3CE3" w:rsidRPr="00F92CB2">
        <w:rPr>
          <w:rFonts w:ascii="Times New Roman" w:eastAsia="Times New Roman" w:hAnsi="Times New Roman" w:cs="Times New Roman"/>
          <w:sz w:val="24"/>
          <w:szCs w:val="24"/>
          <w:lang w:val="en-US"/>
        </w:rPr>
        <w:t xml:space="preserve">the </w:t>
      </w:r>
      <w:r w:rsidRPr="00F92CB2">
        <w:rPr>
          <w:rFonts w:ascii="Times New Roman" w:eastAsia="Times New Roman" w:hAnsi="Times New Roman" w:cs="Times New Roman"/>
          <w:sz w:val="24"/>
          <w:szCs w:val="24"/>
          <w:lang w:val="en-US"/>
        </w:rPr>
        <w:t xml:space="preserve">SIDIAP data to provide a real-world view of the change in mortality rates over time in people with and without diabetes in </w:t>
      </w:r>
      <w:r w:rsidR="00CE13AB" w:rsidRPr="00CE13AB">
        <w:rPr>
          <w:rFonts w:ascii="Times New Roman" w:eastAsia="Times New Roman" w:hAnsi="Times New Roman" w:cs="Times New Roman"/>
          <w:sz w:val="24"/>
          <w:szCs w:val="24"/>
          <w:lang w:val="en-US"/>
        </w:rPr>
        <w:t>Spain/ Catalonian area</w:t>
      </w:r>
      <w:r w:rsidRPr="00F92CB2">
        <w:rPr>
          <w:rFonts w:ascii="Times New Roman" w:eastAsia="Times New Roman" w:hAnsi="Times New Roman" w:cs="Times New Roman"/>
          <w:sz w:val="24"/>
          <w:szCs w:val="24"/>
          <w:lang w:val="en-US"/>
        </w:rPr>
        <w:t xml:space="preserve"> and other countries. Although a previous study [1] did analyze changes in mortality rates over time in people with and without diabetes in the UK using The Health Improvement (THIN) data until the end of 2009, there are no updated estimates</w:t>
      </w:r>
      <w:r w:rsidR="00FC3CE3" w:rsidRPr="00F92CB2">
        <w:rPr>
          <w:rFonts w:ascii="Times New Roman" w:eastAsia="Times New Roman" w:hAnsi="Times New Roman" w:cs="Times New Roman"/>
          <w:sz w:val="24"/>
          <w:szCs w:val="24"/>
          <w:lang w:val="en-US"/>
        </w:rPr>
        <w:t>,</w:t>
      </w:r>
      <w:r w:rsidRPr="00F92CB2">
        <w:rPr>
          <w:rFonts w:ascii="Times New Roman" w:eastAsia="Times New Roman" w:hAnsi="Times New Roman" w:cs="Times New Roman"/>
          <w:sz w:val="24"/>
          <w:szCs w:val="24"/>
          <w:lang w:val="en-US"/>
        </w:rPr>
        <w:t xml:space="preserve"> no specific investigations about cause-specific mortality</w:t>
      </w:r>
      <w:r w:rsidR="00FC3CE3" w:rsidRPr="00F92CB2">
        <w:rPr>
          <w:rFonts w:ascii="Times New Roman" w:eastAsia="Times New Roman" w:hAnsi="Times New Roman" w:cs="Times New Roman"/>
          <w:sz w:val="24"/>
          <w:szCs w:val="24"/>
          <w:lang w:val="en-US"/>
        </w:rPr>
        <w:t>,</w:t>
      </w:r>
      <w:r w:rsidRPr="00F92CB2">
        <w:rPr>
          <w:rFonts w:ascii="Times New Roman" w:eastAsia="Times New Roman" w:hAnsi="Times New Roman" w:cs="Times New Roman"/>
          <w:sz w:val="24"/>
          <w:szCs w:val="24"/>
          <w:lang w:val="en-US"/>
        </w:rPr>
        <w:t xml:space="preserve"> and no direct comparisons among different countries.</w:t>
      </w:r>
    </w:p>
    <w:p w:rsidR="007A6E3A" w:rsidRPr="00F92CB2" w:rsidRDefault="007577FE" w:rsidP="00AC2A62">
      <w:pPr>
        <w:keepNext/>
        <w:tabs>
          <w:tab w:val="num" w:pos="0"/>
        </w:tabs>
        <w:spacing w:before="120" w:after="120" w:line="240" w:lineRule="auto"/>
        <w:outlineLvl w:val="0"/>
        <w:rPr>
          <w:rFonts w:ascii="Times New Roman" w:eastAsia="Times New Roman" w:hAnsi="Times New Roman" w:cs="Arial"/>
          <w:b/>
          <w:bCs/>
          <w:caps/>
          <w:sz w:val="24"/>
          <w:szCs w:val="28"/>
          <w:lang w:val="en-US"/>
        </w:rPr>
      </w:pPr>
      <w:bookmarkStart w:id="22" w:name="_Toc530406845"/>
      <w:r w:rsidRPr="00F92CB2">
        <w:rPr>
          <w:rFonts w:ascii="Times New Roman" w:eastAsia="Times New Roman" w:hAnsi="Times New Roman" w:cs="Arial"/>
          <w:b/>
          <w:bCs/>
          <w:sz w:val="24"/>
          <w:szCs w:val="28"/>
          <w:lang w:val="en-US"/>
        </w:rPr>
        <w:t>Background</w:t>
      </w:r>
      <w:bookmarkEnd w:id="22"/>
    </w:p>
    <w:p w:rsidR="000A0016" w:rsidRPr="00F92CB2" w:rsidRDefault="000A0016" w:rsidP="000A0016">
      <w:pPr>
        <w:spacing w:after="240" w:line="240" w:lineRule="auto"/>
        <w:rPr>
          <w:rFonts w:ascii="Times New Roman" w:eastAsia="Times New Roman" w:hAnsi="Times New Roman" w:cs="Times New Roman"/>
          <w:sz w:val="24"/>
          <w:szCs w:val="24"/>
          <w:lang w:val="en-US"/>
        </w:rPr>
      </w:pPr>
      <w:bookmarkStart w:id="23" w:name="_Toc212533997"/>
      <w:bookmarkStart w:id="24" w:name="_Toc282604715"/>
      <w:bookmarkStart w:id="25" w:name="_Toc328035483"/>
      <w:bookmarkStart w:id="26" w:name="_Toc328059393"/>
      <w:bookmarkStart w:id="27" w:name="_Toc328382186"/>
      <w:bookmarkStart w:id="28" w:name="_Toc328386597"/>
      <w:bookmarkStart w:id="29" w:name="_Toc372295894"/>
      <w:bookmarkStart w:id="30" w:name="_Toc382546714"/>
      <w:r w:rsidRPr="00F92CB2">
        <w:rPr>
          <w:rFonts w:ascii="Times New Roman" w:eastAsia="Times New Roman" w:hAnsi="Times New Roman" w:cs="Times New Roman"/>
          <w:sz w:val="24"/>
          <w:szCs w:val="24"/>
          <w:lang w:val="en-US"/>
        </w:rPr>
        <w:t>Diabetes is associated with many health complications, including renal failure, cardiovascular diseases, etc., and these combined diseases are known as “cardio-renal-metabolic events”; diabetes is also known to increase the risk of death, and a review of prospective studies published in 2011 found that diabetes is associated with premature death from cardiovascular disease along with other diseases and is associated with an approximate 80% increase in mortality [2]. With a prevalence of diabetes of 5.4% in 2017 in the Spain/ Catalonian area, a substantial number of people face premature death.</w:t>
      </w:r>
      <w:r w:rsidR="007A3F55" w:rsidRPr="007A3F55">
        <w:t xml:space="preserve"> </w:t>
      </w:r>
      <w:r w:rsidR="007A3F55" w:rsidRPr="007A3F55">
        <w:rPr>
          <w:rFonts w:ascii="Times New Roman" w:eastAsia="Times New Roman" w:hAnsi="Times New Roman" w:cs="Times New Roman"/>
          <w:sz w:val="24"/>
          <w:szCs w:val="24"/>
          <w:lang w:val="en-US"/>
        </w:rPr>
        <w:t>Data from recently published national study for period from 1998 to 2013 shows that mortality from diabetes mellitus in Spain decreased by 25.3% in men and by 41.4% in women.</w:t>
      </w:r>
      <w:r w:rsidR="007A3F55" w:rsidRPr="007A3F55">
        <w:t xml:space="preserve"> </w:t>
      </w:r>
      <w:r w:rsidR="007A3F55">
        <w:rPr>
          <w:rFonts w:ascii="Times New Roman" w:eastAsia="Times New Roman" w:hAnsi="Times New Roman" w:cs="Times New Roman"/>
          <w:sz w:val="24"/>
          <w:szCs w:val="24"/>
          <w:lang w:val="en-US"/>
        </w:rPr>
        <w:t xml:space="preserve">This data shows </w:t>
      </w:r>
      <w:r w:rsidR="007A3F55" w:rsidRPr="007A3F55">
        <w:rPr>
          <w:rFonts w:ascii="Times New Roman" w:eastAsia="Times New Roman" w:hAnsi="Times New Roman" w:cs="Times New Roman"/>
          <w:sz w:val="24"/>
          <w:szCs w:val="24"/>
          <w:lang w:val="en-US"/>
        </w:rPr>
        <w:t xml:space="preserve">trends in terms of death by diabetes itself, but not by total or </w:t>
      </w:r>
      <w:r w:rsidR="007A3F55">
        <w:rPr>
          <w:rFonts w:ascii="Times New Roman" w:eastAsia="Times New Roman" w:hAnsi="Times New Roman" w:cs="Times New Roman"/>
          <w:sz w:val="24"/>
          <w:szCs w:val="24"/>
          <w:lang w:val="en-US"/>
        </w:rPr>
        <w:t>cardio vascular deaths</w:t>
      </w:r>
      <w:r w:rsidR="007A3F55" w:rsidRPr="007A3F55">
        <w:rPr>
          <w:rFonts w:ascii="Times New Roman" w:eastAsia="Times New Roman" w:hAnsi="Times New Roman" w:cs="Times New Roman"/>
          <w:sz w:val="24"/>
          <w:szCs w:val="24"/>
          <w:lang w:val="en-US"/>
        </w:rPr>
        <w:t xml:space="preserve"> in this population [</w:t>
      </w:r>
      <w:r w:rsidR="007A3F55">
        <w:rPr>
          <w:rFonts w:ascii="Times New Roman" w:eastAsia="Times New Roman" w:hAnsi="Times New Roman" w:cs="Times New Roman"/>
          <w:sz w:val="24"/>
          <w:szCs w:val="24"/>
          <w:lang w:val="en-US"/>
        </w:rPr>
        <w:t>3</w:t>
      </w:r>
      <w:r w:rsidR="007A3F55" w:rsidRPr="007A3F55">
        <w:rPr>
          <w:rFonts w:ascii="Times New Roman" w:eastAsia="Times New Roman" w:hAnsi="Times New Roman" w:cs="Times New Roman"/>
          <w:sz w:val="24"/>
          <w:szCs w:val="24"/>
          <w:lang w:val="en-US"/>
        </w:rPr>
        <w:t>]</w:t>
      </w:r>
      <w:r w:rsidR="007A3F55">
        <w:rPr>
          <w:rFonts w:ascii="Times New Roman" w:eastAsia="Times New Roman" w:hAnsi="Times New Roman" w:cs="Times New Roman"/>
          <w:sz w:val="24"/>
          <w:szCs w:val="24"/>
          <w:lang w:val="en-US"/>
        </w:rPr>
        <w:t>.</w:t>
      </w:r>
    </w:p>
    <w:p w:rsidR="000A0016" w:rsidRPr="00F92CB2" w:rsidRDefault="000A0016" w:rsidP="000A0016">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However, the treatment of diabetes has been improved significantly in the last few decades, which leads to improved survival in patients with diabetes along with longer expectancy in people without diabetes than 20 years ago. Therefore, it is unclear whether the survival improvement is the same for people with and without diabetes and whether it is different across countries. </w:t>
      </w:r>
    </w:p>
    <w:p w:rsidR="000A0016" w:rsidRPr="00F92CB2" w:rsidRDefault="000A0016" w:rsidP="000A0016">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Several observational studies have been published which examined trends in mortality rates over time in people with and without diabetes [4-11] in different populations. These all found a reduction in diabetes mortality rates over time, although with differences by study and country. One UK study used data from the THIN database from January 1996 to December 2009, evidencing a reduction in age and sex-adjusted mortality rate of 55%, and that adjusted mortality rate ratios fell from 2.14 (95% CI: 1.97, 2.32) in 1996 to 1.65 (1.57, 1.72) in 2009. However, there are no updated UK data for cause specific mortality (not available in THIN) and for more recent years; moreover, it is not clear whether differences among countries are related to dissimilar exposure/outcome definitions and assessments or, rather, due to true inherently differences in mortality rates.</w:t>
      </w:r>
    </w:p>
    <w:p w:rsidR="00AC2A62" w:rsidRPr="00F92CB2" w:rsidRDefault="00AC2A62"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lastRenderedPageBreak/>
        <w:t>Research question and objectives</w:t>
      </w:r>
      <w:bookmarkEnd w:id="23"/>
      <w:bookmarkEnd w:id="24"/>
      <w:bookmarkEnd w:id="25"/>
      <w:bookmarkEnd w:id="26"/>
      <w:bookmarkEnd w:id="27"/>
      <w:bookmarkEnd w:id="28"/>
      <w:bookmarkEnd w:id="29"/>
      <w:bookmarkEnd w:id="30"/>
    </w:p>
    <w:p w:rsidR="00564A10" w:rsidRPr="00CD2250" w:rsidRDefault="00564A10" w:rsidP="00AC2A62">
      <w:pPr>
        <w:spacing w:after="240" w:line="240" w:lineRule="auto"/>
        <w:rPr>
          <w:rFonts w:ascii="Times New Roman" w:eastAsia="Times New Roman" w:hAnsi="Times New Roman" w:cs="Times New Roman"/>
          <w:b/>
          <w:sz w:val="24"/>
          <w:szCs w:val="24"/>
          <w:lang w:val="en-US"/>
        </w:rPr>
      </w:pPr>
      <w:r w:rsidRPr="00CD2250">
        <w:rPr>
          <w:rFonts w:ascii="Times New Roman" w:eastAsia="Times New Roman" w:hAnsi="Times New Roman" w:cs="Times New Roman"/>
          <w:b/>
          <w:sz w:val="24"/>
          <w:szCs w:val="24"/>
          <w:lang w:val="en-US"/>
        </w:rPr>
        <w:t>Hypothesis</w:t>
      </w:r>
    </w:p>
    <w:p w:rsidR="007A6E3A" w:rsidRDefault="00564A10" w:rsidP="00AC2A62">
      <w:pPr>
        <w:spacing w:after="240" w:line="240" w:lineRule="auto"/>
        <w:rPr>
          <w:rFonts w:ascii="Times New Roman" w:eastAsia="Times New Roman" w:hAnsi="Times New Roman" w:cs="Times New Roman"/>
          <w:sz w:val="24"/>
          <w:szCs w:val="24"/>
          <w:lang w:val="en-US"/>
        </w:rPr>
      </w:pPr>
      <w:r w:rsidRPr="00564A10">
        <w:rPr>
          <w:rFonts w:ascii="Times New Roman" w:eastAsia="Times New Roman" w:hAnsi="Times New Roman" w:cs="Times New Roman"/>
          <w:sz w:val="24"/>
          <w:szCs w:val="24"/>
          <w:lang w:val="en-US"/>
        </w:rPr>
        <w:t>Previous observational cohort studies have shown declining mo</w:t>
      </w:r>
      <w:r w:rsidR="00405CBD">
        <w:rPr>
          <w:rFonts w:ascii="Times New Roman" w:eastAsia="Times New Roman" w:hAnsi="Times New Roman" w:cs="Times New Roman"/>
          <w:sz w:val="24"/>
          <w:szCs w:val="24"/>
          <w:lang w:val="en-US"/>
        </w:rPr>
        <w:t xml:space="preserve">rtality rates over time among </w:t>
      </w:r>
      <w:r w:rsidR="00405CBD" w:rsidRPr="00564A10">
        <w:rPr>
          <w:rFonts w:ascii="Times New Roman" w:eastAsia="Times New Roman" w:hAnsi="Times New Roman" w:cs="Times New Roman"/>
          <w:sz w:val="24"/>
          <w:szCs w:val="24"/>
          <w:lang w:val="en-US"/>
        </w:rPr>
        <w:t>people</w:t>
      </w:r>
      <w:r w:rsidRPr="00564A10">
        <w:rPr>
          <w:rFonts w:ascii="Times New Roman" w:eastAsia="Times New Roman" w:hAnsi="Times New Roman" w:cs="Times New Roman"/>
          <w:sz w:val="24"/>
          <w:szCs w:val="24"/>
          <w:lang w:val="en-US"/>
        </w:rPr>
        <w:t xml:space="preserve"> with diabetes</w:t>
      </w:r>
      <w:r w:rsidR="00405CBD" w:rsidRPr="00405CBD">
        <w:rPr>
          <w:rFonts w:ascii="Times New Roman" w:eastAsia="Times New Roman" w:hAnsi="Times New Roman" w:cs="Times New Roman"/>
          <w:sz w:val="24"/>
          <w:szCs w:val="24"/>
          <w:lang w:val="en-US"/>
        </w:rPr>
        <w:t xml:space="preserve"> </w:t>
      </w:r>
      <w:r w:rsidR="00405CBD" w:rsidRPr="00F92CB2">
        <w:rPr>
          <w:rFonts w:ascii="Times New Roman" w:eastAsia="Times New Roman" w:hAnsi="Times New Roman" w:cs="Times New Roman"/>
          <w:sz w:val="24"/>
          <w:szCs w:val="24"/>
          <w:lang w:val="en-US"/>
        </w:rPr>
        <w:t>mainly from the USA and Sweden</w:t>
      </w:r>
      <w:r w:rsidR="00405CBD">
        <w:rPr>
          <w:rFonts w:ascii="Times New Roman" w:eastAsia="Times New Roman" w:hAnsi="Times New Roman" w:cs="Times New Roman"/>
          <w:sz w:val="24"/>
          <w:szCs w:val="24"/>
          <w:lang w:val="en-US"/>
        </w:rPr>
        <w:t>.</w:t>
      </w:r>
      <w:r w:rsidR="00405CBD" w:rsidRPr="00564A10">
        <w:rPr>
          <w:rFonts w:ascii="Times New Roman" w:eastAsia="Times New Roman" w:hAnsi="Times New Roman" w:cs="Times New Roman"/>
          <w:sz w:val="24"/>
          <w:szCs w:val="24"/>
          <w:lang w:val="en-US"/>
        </w:rPr>
        <w:t xml:space="preserve"> </w:t>
      </w:r>
      <w:r w:rsidR="00405CBD">
        <w:rPr>
          <w:rFonts w:ascii="Times New Roman" w:eastAsia="Times New Roman" w:hAnsi="Times New Roman" w:cs="Times New Roman"/>
          <w:sz w:val="24"/>
          <w:szCs w:val="24"/>
          <w:lang w:val="en-US"/>
        </w:rPr>
        <w:t xml:space="preserve">Our hypothesis is that this trend would be confirmed in several European databases. </w:t>
      </w:r>
    </w:p>
    <w:p w:rsidR="00564A10" w:rsidRPr="00F92CB2" w:rsidRDefault="00564A10" w:rsidP="00AC2A62">
      <w:pPr>
        <w:spacing w:after="240" w:line="240" w:lineRule="auto"/>
        <w:rPr>
          <w:rFonts w:ascii="Times New Roman" w:eastAsia="Times New Roman" w:hAnsi="Times New Roman" w:cs="Times New Roman"/>
          <w:sz w:val="24"/>
          <w:szCs w:val="24"/>
          <w:lang w:val="en-US"/>
        </w:rPr>
      </w:pPr>
    </w:p>
    <w:p w:rsidR="007A6E3A" w:rsidRPr="00F92CB2" w:rsidRDefault="007A6E3A"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Research objectives</w:t>
      </w:r>
    </w:p>
    <w:p w:rsidR="007A6E3A" w:rsidRPr="00F92CB2" w:rsidRDefault="007A6E3A" w:rsidP="007A6E3A">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Previous observational cohort studies have shown declining mortality rates over time among in people with diabetes, mainly from the USA and Sweden. Our objective is to examine trends in the mortality rate over time in the </w:t>
      </w:r>
      <w:r w:rsidR="00C74DE8" w:rsidRPr="00F92CB2">
        <w:rPr>
          <w:rFonts w:ascii="Times New Roman" w:eastAsia="Times New Roman" w:hAnsi="Times New Roman" w:cs="Times New Roman"/>
          <w:sz w:val="24"/>
          <w:szCs w:val="24"/>
          <w:lang w:val="en-US"/>
        </w:rPr>
        <w:t>Catalonian</w:t>
      </w:r>
      <w:r w:rsidRPr="00F92CB2">
        <w:rPr>
          <w:rFonts w:ascii="Times New Roman" w:eastAsia="Times New Roman" w:hAnsi="Times New Roman" w:cs="Times New Roman"/>
          <w:sz w:val="24"/>
          <w:szCs w:val="24"/>
          <w:lang w:val="en-US"/>
        </w:rPr>
        <w:t xml:space="preserve"> population with and without diabetes extracted from the </w:t>
      </w:r>
      <w:r w:rsidR="00C74DE8" w:rsidRPr="00F92CB2">
        <w:rPr>
          <w:rFonts w:ascii="Times New Roman" w:eastAsia="Times New Roman" w:hAnsi="Times New Roman" w:cs="Times New Roman"/>
          <w:sz w:val="24"/>
          <w:szCs w:val="24"/>
          <w:lang w:val="en-US"/>
        </w:rPr>
        <w:t>SIDIAP</w:t>
      </w:r>
      <w:r w:rsidR="004F3B42" w:rsidRPr="00F92CB2">
        <w:rPr>
          <w:rFonts w:ascii="Times New Roman" w:eastAsia="Times New Roman" w:hAnsi="Times New Roman" w:cs="Times New Roman"/>
          <w:sz w:val="24"/>
          <w:szCs w:val="24"/>
          <w:lang w:val="en-US"/>
        </w:rPr>
        <w:t xml:space="preserve"> data </w:t>
      </w:r>
      <w:r w:rsidR="00B14A5D" w:rsidRPr="00F92CB2">
        <w:rPr>
          <w:rFonts w:ascii="Times New Roman" w:eastAsia="Times New Roman" w:hAnsi="Times New Roman" w:cs="Times New Roman"/>
          <w:sz w:val="24"/>
          <w:szCs w:val="24"/>
          <w:lang w:val="en-US"/>
        </w:rPr>
        <w:t>base</w:t>
      </w:r>
      <w:r w:rsidRPr="00F92CB2">
        <w:rPr>
          <w:rFonts w:ascii="Times New Roman" w:eastAsia="Times New Roman" w:hAnsi="Times New Roman" w:cs="Times New Roman"/>
          <w:sz w:val="24"/>
          <w:szCs w:val="24"/>
          <w:lang w:val="en-US"/>
        </w:rPr>
        <w:t xml:space="preserve"> and to compare them with those of other countries. The exposure measure is a diagnosis of diabetes and the outcome measures are all-cause and cardio-renal-metabolic mortality. There are many baseline characteristics and lifestyle factors which could influence the risk of death, in both people with and without diabetes. Our aim is not to attempt to adjust for all these potential confounders (i.e., </w:t>
      </w:r>
      <w:proofErr w:type="spellStart"/>
      <w:r w:rsidRPr="00F92CB2">
        <w:rPr>
          <w:rFonts w:ascii="Times New Roman" w:eastAsia="Times New Roman" w:hAnsi="Times New Roman" w:cs="Times New Roman"/>
          <w:sz w:val="24"/>
          <w:szCs w:val="24"/>
          <w:lang w:val="en-US"/>
        </w:rPr>
        <w:t>aetiological</w:t>
      </w:r>
      <w:proofErr w:type="spellEnd"/>
      <w:r w:rsidRPr="00F92CB2">
        <w:rPr>
          <w:rFonts w:ascii="Times New Roman" w:eastAsia="Times New Roman" w:hAnsi="Times New Roman" w:cs="Times New Roman"/>
          <w:sz w:val="24"/>
          <w:szCs w:val="24"/>
          <w:lang w:val="en-US"/>
        </w:rPr>
        <w:t xml:space="preserve"> research), but to provide a contemporary real-world assessment of mortality rates in people with and without diabetes, and to compare them across countries (descriptive epidemiology/demography).</w:t>
      </w:r>
    </w:p>
    <w:p w:rsidR="007A6E3A" w:rsidRPr="00F92CB2" w:rsidRDefault="007A6E3A" w:rsidP="007A6E3A">
      <w:pPr>
        <w:spacing w:after="240" w:line="240" w:lineRule="auto"/>
        <w:rPr>
          <w:rFonts w:ascii="Times New Roman" w:eastAsia="Times New Roman" w:hAnsi="Times New Roman" w:cs="Times New Roman"/>
          <w:sz w:val="24"/>
          <w:szCs w:val="24"/>
          <w:lang w:val="en-US"/>
        </w:rPr>
      </w:pPr>
    </w:p>
    <w:p w:rsidR="00327CDC" w:rsidRDefault="00327CDC" w:rsidP="00327CDC">
      <w:pPr>
        <w:spacing w:after="240" w:line="240" w:lineRule="auto"/>
        <w:rPr>
          <w:rFonts w:ascii="Times New Roman" w:eastAsia="Times New Roman" w:hAnsi="Times New Roman" w:cs="Times New Roman"/>
          <w:b/>
          <w:sz w:val="24"/>
          <w:szCs w:val="24"/>
          <w:lang w:val="en-US"/>
        </w:rPr>
      </w:pPr>
      <w:r w:rsidRPr="00327CDC">
        <w:rPr>
          <w:rFonts w:ascii="Times New Roman" w:eastAsia="Times New Roman" w:hAnsi="Times New Roman" w:cs="Times New Roman"/>
          <w:b/>
          <w:sz w:val="24"/>
          <w:szCs w:val="24"/>
          <w:lang w:val="en-US"/>
        </w:rPr>
        <w:t>Primary objectives:</w:t>
      </w:r>
    </w:p>
    <w:p w:rsidR="00327CDC" w:rsidRPr="00327CDC" w:rsidRDefault="00327CDC" w:rsidP="00327CDC">
      <w:pPr>
        <w:spacing w:after="240" w:line="240" w:lineRule="auto"/>
        <w:rPr>
          <w:rFonts w:ascii="Times New Roman" w:eastAsia="Times New Roman" w:hAnsi="Times New Roman" w:cs="Times New Roman"/>
          <w:sz w:val="24"/>
          <w:szCs w:val="24"/>
          <w:lang w:val="en-US"/>
        </w:rPr>
      </w:pPr>
      <w:r w:rsidRPr="00327CDC">
        <w:rPr>
          <w:rFonts w:ascii="Times New Roman" w:eastAsia="Times New Roman" w:hAnsi="Times New Roman" w:cs="Times New Roman"/>
          <w:sz w:val="24"/>
          <w:szCs w:val="24"/>
          <w:lang w:val="en-US"/>
        </w:rPr>
        <w:t>1. To assess trends over time in all-cause mortality between 01/01/2006 and latest capture of SIDIAP in people with type 2 diabetes and without diabetes.</w:t>
      </w:r>
    </w:p>
    <w:p w:rsidR="00327CDC" w:rsidRPr="00327CDC" w:rsidRDefault="00327CDC" w:rsidP="00327CDC">
      <w:pPr>
        <w:spacing w:after="240" w:line="240" w:lineRule="auto"/>
        <w:rPr>
          <w:rFonts w:ascii="Times New Roman" w:eastAsia="Times New Roman" w:hAnsi="Times New Roman" w:cs="Times New Roman"/>
          <w:sz w:val="24"/>
          <w:szCs w:val="24"/>
          <w:lang w:val="en-US"/>
        </w:rPr>
      </w:pPr>
      <w:r w:rsidRPr="00327CDC">
        <w:rPr>
          <w:rFonts w:ascii="Times New Roman" w:eastAsia="Times New Roman" w:hAnsi="Times New Roman" w:cs="Times New Roman"/>
          <w:sz w:val="24"/>
          <w:szCs w:val="24"/>
          <w:lang w:val="en-US"/>
        </w:rPr>
        <w:t>2. To assess the differences and ratios in all-cause  mortality rates in people with type 2 diabetes and without diabetes between 01/01/2006 and the latest capture of SIDIAP.</w:t>
      </w:r>
    </w:p>
    <w:p w:rsidR="00327CDC" w:rsidRPr="00CD2250" w:rsidRDefault="00327CDC" w:rsidP="00327CDC">
      <w:pPr>
        <w:spacing w:after="240" w:line="240" w:lineRule="auto"/>
        <w:rPr>
          <w:rFonts w:ascii="Times New Roman" w:eastAsia="Times New Roman" w:hAnsi="Times New Roman" w:cs="Times New Roman"/>
          <w:b/>
          <w:sz w:val="24"/>
          <w:szCs w:val="24"/>
          <w:lang w:val="en-US"/>
        </w:rPr>
      </w:pPr>
      <w:r w:rsidRPr="00CD2250">
        <w:rPr>
          <w:rFonts w:ascii="Times New Roman" w:eastAsia="Times New Roman" w:hAnsi="Times New Roman" w:cs="Times New Roman"/>
          <w:b/>
          <w:sz w:val="24"/>
          <w:szCs w:val="24"/>
          <w:lang w:val="en-US"/>
        </w:rPr>
        <w:t>Secondary objectives:</w:t>
      </w:r>
    </w:p>
    <w:p w:rsidR="00327CDC" w:rsidRPr="00327CDC" w:rsidRDefault="00327CDC" w:rsidP="00327CDC">
      <w:pPr>
        <w:spacing w:after="240" w:line="240" w:lineRule="auto"/>
        <w:rPr>
          <w:rFonts w:ascii="Times New Roman" w:eastAsia="Times New Roman" w:hAnsi="Times New Roman" w:cs="Times New Roman"/>
          <w:sz w:val="24"/>
          <w:szCs w:val="24"/>
          <w:lang w:val="en-US"/>
        </w:rPr>
      </w:pPr>
      <w:r w:rsidRPr="00327CDC">
        <w:rPr>
          <w:rFonts w:ascii="Times New Roman" w:eastAsia="Times New Roman" w:hAnsi="Times New Roman" w:cs="Times New Roman"/>
          <w:sz w:val="24"/>
          <w:szCs w:val="24"/>
          <w:lang w:val="en-US"/>
        </w:rPr>
        <w:t xml:space="preserve">3. To assess trends over time in cardio-renal-metabolic mortality between 01/01/2006 and latest capture of SIDIAP in people with type 2 diabetes and without diabetes. </w:t>
      </w:r>
    </w:p>
    <w:p w:rsidR="00327CDC" w:rsidRPr="00327CDC" w:rsidRDefault="00327CDC" w:rsidP="00327CDC">
      <w:pPr>
        <w:spacing w:after="240" w:line="240" w:lineRule="auto"/>
        <w:rPr>
          <w:rFonts w:ascii="Times New Roman" w:eastAsia="Times New Roman" w:hAnsi="Times New Roman" w:cs="Times New Roman"/>
          <w:sz w:val="24"/>
          <w:szCs w:val="24"/>
          <w:lang w:val="en-US"/>
        </w:rPr>
      </w:pPr>
      <w:r w:rsidRPr="00327CDC">
        <w:rPr>
          <w:rFonts w:ascii="Times New Roman" w:eastAsia="Times New Roman" w:hAnsi="Times New Roman" w:cs="Times New Roman"/>
          <w:sz w:val="24"/>
          <w:szCs w:val="24"/>
          <w:lang w:val="en-US"/>
        </w:rPr>
        <w:t xml:space="preserve">4.To assess the differences and ratios in  cause-specific mortality rates in people with type 2 diabetes and without diabetes between 01/01/2006 and the latest capture of SIDIAP. </w:t>
      </w:r>
    </w:p>
    <w:p w:rsidR="00327CDC" w:rsidRPr="00327CDC" w:rsidRDefault="00327CDC" w:rsidP="00327CDC">
      <w:pPr>
        <w:spacing w:after="240" w:line="240" w:lineRule="auto"/>
        <w:rPr>
          <w:rFonts w:ascii="Times New Roman" w:eastAsia="Times New Roman" w:hAnsi="Times New Roman" w:cs="Times New Roman"/>
          <w:sz w:val="24"/>
          <w:szCs w:val="24"/>
          <w:lang w:val="en-US"/>
        </w:rPr>
      </w:pPr>
      <w:r w:rsidRPr="00327CDC">
        <w:rPr>
          <w:rFonts w:ascii="Times New Roman" w:eastAsia="Times New Roman" w:hAnsi="Times New Roman" w:cs="Times New Roman"/>
          <w:sz w:val="24"/>
          <w:szCs w:val="24"/>
          <w:lang w:val="en-US"/>
        </w:rPr>
        <w:t>3. To compare mortality rates and rate ratios trends among different countries</w:t>
      </w:r>
    </w:p>
    <w:p w:rsidR="00AC2A62" w:rsidRPr="00F92CB2" w:rsidRDefault="00327CDC" w:rsidP="00AC2A62">
      <w:pPr>
        <w:spacing w:after="240" w:line="240" w:lineRule="auto"/>
        <w:rPr>
          <w:rFonts w:ascii="Times New Roman" w:eastAsia="Times New Roman" w:hAnsi="Times New Roman" w:cs="Times New Roman"/>
          <w:sz w:val="24"/>
          <w:szCs w:val="24"/>
          <w:lang w:val="en-US"/>
        </w:rPr>
      </w:pPr>
      <w:r w:rsidRPr="00327CDC">
        <w:rPr>
          <w:rFonts w:ascii="Times New Roman" w:eastAsia="Times New Roman" w:hAnsi="Times New Roman" w:cs="Times New Roman"/>
          <w:sz w:val="24"/>
          <w:szCs w:val="24"/>
          <w:lang w:val="en-US"/>
        </w:rPr>
        <w:t xml:space="preserve">4. To assess trends over time in </w:t>
      </w:r>
      <w:proofErr w:type="spellStart"/>
      <w:r w:rsidRPr="00327CDC">
        <w:rPr>
          <w:rFonts w:ascii="Times New Roman" w:eastAsia="Times New Roman" w:hAnsi="Times New Roman" w:cs="Times New Roman"/>
          <w:sz w:val="24"/>
          <w:szCs w:val="24"/>
          <w:lang w:val="en-US"/>
        </w:rPr>
        <w:t>cardiometabolic</w:t>
      </w:r>
      <w:proofErr w:type="spellEnd"/>
      <w:r w:rsidRPr="00327CDC">
        <w:rPr>
          <w:rFonts w:ascii="Times New Roman" w:eastAsia="Times New Roman" w:hAnsi="Times New Roman" w:cs="Times New Roman"/>
          <w:sz w:val="24"/>
          <w:szCs w:val="24"/>
          <w:lang w:val="en-US"/>
        </w:rPr>
        <w:t xml:space="preserve"> renal conditions</w:t>
      </w:r>
    </w:p>
    <w:p w:rsidR="00BD4FF7" w:rsidRPr="00F92CB2" w:rsidRDefault="00BD4FF7" w:rsidP="00AC2A62">
      <w:pPr>
        <w:spacing w:after="240" w:line="240" w:lineRule="auto"/>
        <w:rPr>
          <w:rFonts w:ascii="Times New Roman" w:eastAsia="Times New Roman" w:hAnsi="Times New Roman" w:cs="Arial"/>
          <w:b/>
          <w:bCs/>
          <w:caps/>
          <w:sz w:val="24"/>
          <w:szCs w:val="28"/>
          <w:lang w:val="en-US"/>
        </w:rPr>
      </w:pPr>
      <w:bookmarkStart w:id="31" w:name="_Toc328035484"/>
      <w:bookmarkStart w:id="32" w:name="_Toc328059394"/>
      <w:bookmarkStart w:id="33" w:name="_Toc328382187"/>
      <w:bookmarkStart w:id="34" w:name="_Toc328386598"/>
      <w:bookmarkStart w:id="35" w:name="_Toc372295895"/>
      <w:bookmarkStart w:id="36" w:name="_Toc382546715"/>
      <w:bookmarkStart w:id="37" w:name="_Toc212533999"/>
      <w:bookmarkStart w:id="38" w:name="_Toc282604718"/>
    </w:p>
    <w:p w:rsidR="00AC2A62" w:rsidRPr="00F92CB2" w:rsidRDefault="00AC2A62" w:rsidP="00AC2A62">
      <w:pPr>
        <w:spacing w:after="240" w:line="240" w:lineRule="auto"/>
        <w:rPr>
          <w:rFonts w:ascii="Times New Roman" w:eastAsia="Times New Roman" w:hAnsi="Times New Roman" w:cs="Arial"/>
          <w:b/>
          <w:bCs/>
          <w:caps/>
          <w:sz w:val="24"/>
          <w:szCs w:val="28"/>
          <w:lang w:val="en-US"/>
        </w:rPr>
      </w:pPr>
      <w:r w:rsidRPr="00F92CB2">
        <w:rPr>
          <w:rFonts w:ascii="Times New Roman" w:eastAsia="Times New Roman" w:hAnsi="Times New Roman" w:cs="Arial"/>
          <w:b/>
          <w:bCs/>
          <w:caps/>
          <w:sz w:val="24"/>
          <w:szCs w:val="28"/>
          <w:lang w:val="en-US"/>
        </w:rPr>
        <w:lastRenderedPageBreak/>
        <w:t>research methods</w:t>
      </w:r>
      <w:bookmarkEnd w:id="31"/>
      <w:bookmarkEnd w:id="32"/>
      <w:bookmarkEnd w:id="33"/>
      <w:bookmarkEnd w:id="34"/>
      <w:bookmarkEnd w:id="35"/>
      <w:bookmarkEnd w:id="36"/>
      <w:r w:rsidRPr="00F92CB2">
        <w:rPr>
          <w:rFonts w:ascii="Times New Roman" w:eastAsia="Times New Roman" w:hAnsi="Times New Roman" w:cs="Arial"/>
          <w:b/>
          <w:bCs/>
          <w:caps/>
          <w:sz w:val="24"/>
          <w:szCs w:val="28"/>
          <w:lang w:val="en-US"/>
        </w:rPr>
        <w:t xml:space="preserve"> </w:t>
      </w:r>
      <w:bookmarkEnd w:id="37"/>
      <w:bookmarkEnd w:id="38"/>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bookmarkStart w:id="39" w:name="_Toc328035485"/>
      <w:bookmarkStart w:id="40" w:name="_Toc328059395"/>
      <w:bookmarkStart w:id="41" w:name="_Toc328382188"/>
      <w:bookmarkStart w:id="42" w:name="_Toc328386599"/>
      <w:bookmarkStart w:id="43" w:name="_Toc372295896"/>
      <w:bookmarkStart w:id="44" w:name="_Toc382546716"/>
      <w:bookmarkStart w:id="45" w:name="_Toc530406846"/>
      <w:r w:rsidRPr="00F92CB2">
        <w:rPr>
          <w:rFonts w:ascii="Times New Roman" w:eastAsia="Times New Roman" w:hAnsi="Times New Roman" w:cs="Arial"/>
          <w:b/>
          <w:bCs/>
          <w:sz w:val="24"/>
          <w:szCs w:val="26"/>
          <w:lang w:val="en-US"/>
        </w:rPr>
        <w:t>Study design</w:t>
      </w:r>
      <w:bookmarkEnd w:id="39"/>
      <w:bookmarkEnd w:id="40"/>
      <w:bookmarkEnd w:id="41"/>
      <w:bookmarkEnd w:id="42"/>
      <w:bookmarkEnd w:id="43"/>
      <w:bookmarkEnd w:id="44"/>
      <w:bookmarkEnd w:id="45"/>
      <w:r w:rsidRPr="00F92CB2">
        <w:rPr>
          <w:rFonts w:ascii="Times New Roman" w:eastAsia="Times New Roman" w:hAnsi="Times New Roman" w:cs="Arial"/>
          <w:b/>
          <w:bCs/>
          <w:sz w:val="24"/>
          <w:szCs w:val="26"/>
          <w:lang w:val="en-US"/>
        </w:rPr>
        <w:t xml:space="preserve"> </w:t>
      </w:r>
    </w:p>
    <w:p w:rsidR="00BD4FF7" w:rsidRPr="00F92CB2" w:rsidRDefault="00BD4FF7" w:rsidP="00C74DE8">
      <w:pPr>
        <w:rPr>
          <w:rFonts w:ascii="Times New Roman" w:eastAsia="Calibri" w:hAnsi="Times New Roman" w:cs="Times New Roman"/>
          <w:sz w:val="24"/>
          <w:lang w:val="en-US"/>
        </w:rPr>
      </w:pPr>
      <w:r w:rsidRPr="00F92CB2">
        <w:rPr>
          <w:rFonts w:ascii="Times New Roman" w:eastAsia="Calibri" w:hAnsi="Times New Roman" w:cs="Times New Roman"/>
          <w:sz w:val="24"/>
          <w:lang w:val="en-US"/>
        </w:rPr>
        <w:t>This is a retrospective cohort study. All people diagnosed with diabetes between 01/01/2006 and the latest specific capture (31/12/2018) will constitute the exposed group. Non-exposed individuals are matched to exposed individuals at five to one ratio by year of birth (± 1 year), sex, and practice (or areas). The index date for the patients with type 2 diabetes is date of first ever code of type 2 diabetes diagnosis in SIDIAP; for the control group is same calendar time +/- 1 year. People will be followed-up until death (all-cause, cardio-renal-metabolic</w:t>
      </w:r>
      <w:proofErr w:type="gramStart"/>
      <w:r w:rsidRPr="00F92CB2">
        <w:rPr>
          <w:rFonts w:ascii="Times New Roman" w:eastAsia="Calibri" w:hAnsi="Times New Roman" w:cs="Times New Roman"/>
          <w:sz w:val="24"/>
          <w:lang w:val="en-US"/>
        </w:rPr>
        <w:t>)latest</w:t>
      </w:r>
      <w:proofErr w:type="gramEnd"/>
      <w:r w:rsidRPr="00F92CB2">
        <w:rPr>
          <w:rFonts w:ascii="Times New Roman" w:eastAsia="Calibri" w:hAnsi="Times New Roman" w:cs="Times New Roman"/>
          <w:sz w:val="24"/>
          <w:lang w:val="en-US"/>
        </w:rPr>
        <w:t xml:space="preserve"> linkage to Spanish statistical office, whichever came first.</w:t>
      </w:r>
      <w:r w:rsidR="00674492">
        <w:rPr>
          <w:rFonts w:ascii="Times New Roman" w:eastAsia="Calibri" w:hAnsi="Times New Roman" w:cs="Times New Roman"/>
          <w:sz w:val="24"/>
          <w:lang w:val="en-US"/>
        </w:rPr>
        <w:t xml:space="preserve"> Also in case of patient transfer out of SIDIAP, the follow up will end. </w:t>
      </w:r>
    </w:p>
    <w:p w:rsidR="00C74DE8" w:rsidRPr="00F92CB2" w:rsidRDefault="00C74DE8" w:rsidP="00C74DE8">
      <w:pPr>
        <w:rPr>
          <w:rFonts w:ascii="Times New Roman" w:eastAsia="Calibri" w:hAnsi="Times New Roman" w:cs="Times New Roman"/>
          <w:b/>
          <w:sz w:val="24"/>
          <w:lang w:val="en-US"/>
        </w:rPr>
      </w:pPr>
      <w:r w:rsidRPr="00F92CB2">
        <w:rPr>
          <w:rFonts w:ascii="Times New Roman" w:eastAsia="Calibri" w:hAnsi="Times New Roman" w:cs="Times New Roman"/>
          <w:b/>
          <w:sz w:val="24"/>
          <w:lang w:val="en-US"/>
        </w:rPr>
        <w:t>Feasibility counts</w:t>
      </w:r>
    </w:p>
    <w:p w:rsidR="00C74DE8" w:rsidRPr="00F92CB2" w:rsidRDefault="00C74DE8" w:rsidP="00C74DE8">
      <w:pPr>
        <w:rPr>
          <w:rFonts w:ascii="Times New Roman" w:eastAsia="Calibri" w:hAnsi="Times New Roman" w:cs="Times New Roman"/>
          <w:sz w:val="24"/>
          <w:lang w:val="en-US"/>
        </w:rPr>
      </w:pPr>
    </w:p>
    <w:p w:rsidR="00731DC7" w:rsidRPr="00F92CB2" w:rsidRDefault="00C74DE8" w:rsidP="00C74DE8">
      <w:pPr>
        <w:rPr>
          <w:rFonts w:ascii="Times New Roman" w:eastAsia="Calibri" w:hAnsi="Times New Roman" w:cs="Times New Roman"/>
          <w:strike/>
          <w:sz w:val="20"/>
          <w:lang w:val="en-US"/>
        </w:rPr>
      </w:pPr>
      <w:r w:rsidRPr="00F92CB2">
        <w:rPr>
          <w:rFonts w:ascii="Times New Roman" w:eastAsia="Calibri" w:hAnsi="Times New Roman" w:cs="Times New Roman"/>
          <w:sz w:val="24"/>
          <w:lang w:val="en-US"/>
        </w:rPr>
        <w:t xml:space="preserve">For </w:t>
      </w:r>
      <w:r w:rsidR="00D51847" w:rsidRPr="00F92CB2">
        <w:rPr>
          <w:rFonts w:ascii="Times New Roman" w:eastAsia="Calibri" w:hAnsi="Times New Roman" w:cs="Times New Roman"/>
          <w:sz w:val="24"/>
          <w:lang w:val="en-US"/>
        </w:rPr>
        <w:t>SIDIAP</w:t>
      </w:r>
      <w:r w:rsidRPr="00F92CB2">
        <w:rPr>
          <w:rFonts w:ascii="Times New Roman" w:eastAsia="Calibri" w:hAnsi="Times New Roman" w:cs="Times New Roman"/>
          <w:sz w:val="24"/>
          <w:lang w:val="en-US"/>
        </w:rPr>
        <w:t xml:space="preserve">, a feasibility count performed in </w:t>
      </w:r>
      <w:r w:rsidR="00D51847" w:rsidRPr="00F92CB2">
        <w:rPr>
          <w:rFonts w:ascii="Times New Roman" w:eastAsia="Calibri" w:hAnsi="Times New Roman" w:cs="Times New Roman"/>
          <w:sz w:val="24"/>
          <w:lang w:val="en-US"/>
        </w:rPr>
        <w:t>December 2017</w:t>
      </w:r>
      <w:r w:rsidRPr="00F92CB2">
        <w:rPr>
          <w:rFonts w:ascii="Times New Roman" w:eastAsia="Calibri" w:hAnsi="Times New Roman" w:cs="Times New Roman"/>
          <w:sz w:val="24"/>
          <w:lang w:val="en-US"/>
        </w:rPr>
        <w:t xml:space="preserve"> indicate</w:t>
      </w:r>
      <w:r w:rsidR="00FC3CE3" w:rsidRPr="00F92CB2">
        <w:rPr>
          <w:rFonts w:ascii="Times New Roman" w:eastAsia="Calibri" w:hAnsi="Times New Roman" w:cs="Times New Roman"/>
          <w:sz w:val="24"/>
          <w:lang w:val="en-US"/>
        </w:rPr>
        <w:t>d</w:t>
      </w:r>
      <w:r w:rsidRPr="00F92CB2">
        <w:rPr>
          <w:rFonts w:ascii="Times New Roman" w:eastAsia="Calibri" w:hAnsi="Times New Roman" w:cs="Times New Roman"/>
          <w:sz w:val="24"/>
          <w:lang w:val="en-US"/>
        </w:rPr>
        <w:t xml:space="preserve"> that there </w:t>
      </w:r>
      <w:r w:rsidR="004E306C" w:rsidRPr="00F92CB2">
        <w:rPr>
          <w:rFonts w:ascii="Times New Roman" w:eastAsia="Calibri" w:hAnsi="Times New Roman" w:cs="Times New Roman"/>
          <w:sz w:val="24"/>
          <w:lang w:val="en-US"/>
        </w:rPr>
        <w:t xml:space="preserve">are </w:t>
      </w:r>
      <w:r w:rsidR="00AF724D" w:rsidRPr="00F92CB2">
        <w:rPr>
          <w:rFonts w:ascii="Times New Roman" w:eastAsia="Calibri" w:hAnsi="Times New Roman" w:cs="Times New Roman"/>
          <w:sz w:val="24"/>
          <w:lang w:val="en-US"/>
        </w:rPr>
        <w:t>587</w:t>
      </w:r>
      <w:r w:rsidR="00FC3CE3" w:rsidRPr="00F92CB2">
        <w:rPr>
          <w:rFonts w:ascii="Times New Roman" w:eastAsia="Calibri" w:hAnsi="Times New Roman" w:cs="Times New Roman"/>
          <w:sz w:val="24"/>
          <w:lang w:val="en-US"/>
        </w:rPr>
        <w:t>,</w:t>
      </w:r>
      <w:r w:rsidR="00AF724D" w:rsidRPr="00F92CB2">
        <w:rPr>
          <w:rFonts w:ascii="Times New Roman" w:eastAsia="Calibri" w:hAnsi="Times New Roman" w:cs="Times New Roman"/>
          <w:sz w:val="24"/>
          <w:lang w:val="en-US"/>
        </w:rPr>
        <w:t xml:space="preserve">441 </w:t>
      </w:r>
      <w:r w:rsidR="004E306C" w:rsidRPr="00F92CB2">
        <w:rPr>
          <w:rFonts w:ascii="Times New Roman" w:eastAsia="Calibri" w:hAnsi="Times New Roman" w:cs="Times New Roman"/>
          <w:sz w:val="24"/>
          <w:lang w:val="en-US"/>
        </w:rPr>
        <w:t>individuals</w:t>
      </w:r>
      <w:r w:rsidRPr="00F92CB2">
        <w:rPr>
          <w:rFonts w:ascii="Times New Roman" w:eastAsia="Calibri" w:hAnsi="Times New Roman" w:cs="Times New Roman"/>
          <w:sz w:val="24"/>
          <w:lang w:val="en-US"/>
        </w:rPr>
        <w:t xml:space="preserve"> with</w:t>
      </w:r>
      <w:r w:rsidR="004A4BD2">
        <w:rPr>
          <w:rFonts w:ascii="Times New Roman" w:eastAsia="Calibri" w:hAnsi="Times New Roman" w:cs="Times New Roman"/>
          <w:sz w:val="24"/>
          <w:lang w:val="en-US"/>
        </w:rPr>
        <w:t xml:space="preserve"> diagnostic history of</w:t>
      </w:r>
      <w:r w:rsidRPr="00F92CB2">
        <w:rPr>
          <w:rFonts w:ascii="Times New Roman" w:eastAsia="Calibri" w:hAnsi="Times New Roman" w:cs="Times New Roman"/>
          <w:sz w:val="24"/>
          <w:lang w:val="en-US"/>
        </w:rPr>
        <w:t xml:space="preserve"> type 2 diabetes (codes in the Appendix) aged 3</w:t>
      </w:r>
      <w:r w:rsidR="00AF724D" w:rsidRPr="00F92CB2">
        <w:rPr>
          <w:rFonts w:ascii="Times New Roman" w:eastAsia="Calibri" w:hAnsi="Times New Roman" w:cs="Times New Roman"/>
          <w:sz w:val="24"/>
          <w:lang w:val="en-US"/>
        </w:rPr>
        <w:t>0</w:t>
      </w:r>
      <w:r w:rsidRPr="00F92CB2">
        <w:rPr>
          <w:rFonts w:ascii="Times New Roman" w:eastAsia="Calibri" w:hAnsi="Times New Roman" w:cs="Times New Roman"/>
          <w:sz w:val="24"/>
          <w:lang w:val="en-US"/>
        </w:rPr>
        <w:t xml:space="preserve"> years or over between </w:t>
      </w:r>
      <w:r w:rsidR="002B7C37" w:rsidRPr="00F92CB2">
        <w:rPr>
          <w:rFonts w:ascii="Times New Roman" w:eastAsia="Calibri" w:hAnsi="Times New Roman" w:cs="Times New Roman"/>
          <w:sz w:val="24"/>
          <w:lang w:val="en-US"/>
        </w:rPr>
        <w:t xml:space="preserve">2006 </w:t>
      </w:r>
      <w:r w:rsidRPr="00F92CB2">
        <w:rPr>
          <w:rFonts w:ascii="Times New Roman" w:eastAsia="Calibri" w:hAnsi="Times New Roman" w:cs="Times New Roman"/>
          <w:sz w:val="24"/>
          <w:lang w:val="en-US"/>
        </w:rPr>
        <w:t xml:space="preserve">and </w:t>
      </w:r>
      <w:r w:rsidR="00D51847" w:rsidRPr="00F92CB2">
        <w:rPr>
          <w:rFonts w:ascii="Times New Roman" w:eastAsia="Calibri" w:hAnsi="Times New Roman" w:cs="Times New Roman"/>
          <w:sz w:val="24"/>
          <w:lang w:val="en-US"/>
        </w:rPr>
        <w:t>December</w:t>
      </w:r>
      <w:r w:rsidRPr="00F92CB2">
        <w:rPr>
          <w:rFonts w:ascii="Times New Roman" w:eastAsia="Calibri" w:hAnsi="Times New Roman" w:cs="Times New Roman"/>
          <w:sz w:val="24"/>
          <w:lang w:val="en-US"/>
        </w:rPr>
        <w:t xml:space="preserve"> 2018. As such, the </w:t>
      </w:r>
      <w:r w:rsidR="00FC3CE3" w:rsidRPr="00F92CB2">
        <w:rPr>
          <w:rFonts w:ascii="Times New Roman" w:eastAsia="Calibri" w:hAnsi="Times New Roman" w:cs="Times New Roman"/>
          <w:sz w:val="24"/>
          <w:lang w:val="en-US"/>
        </w:rPr>
        <w:t xml:space="preserve">total </w:t>
      </w:r>
      <w:r w:rsidRPr="00F92CB2">
        <w:rPr>
          <w:rFonts w:ascii="Times New Roman" w:eastAsia="Calibri" w:hAnsi="Times New Roman" w:cs="Times New Roman"/>
          <w:sz w:val="24"/>
          <w:lang w:val="en-US"/>
        </w:rPr>
        <w:t>number for the current study will be larger than</w:t>
      </w:r>
      <w:r w:rsidR="00D51847" w:rsidRPr="00F92CB2">
        <w:rPr>
          <w:rFonts w:ascii="Times New Roman" w:eastAsia="Calibri" w:hAnsi="Times New Roman" w:cs="Times New Roman"/>
          <w:sz w:val="24"/>
          <w:lang w:val="en-US"/>
        </w:rPr>
        <w:t xml:space="preserve"> </w:t>
      </w:r>
      <w:r w:rsidR="00AF724D" w:rsidRPr="00F92CB2">
        <w:rPr>
          <w:rFonts w:ascii="Times New Roman" w:eastAsia="Calibri" w:hAnsi="Times New Roman" w:cs="Times New Roman"/>
          <w:sz w:val="24"/>
          <w:lang w:val="en-US"/>
        </w:rPr>
        <w:t>587 441</w:t>
      </w:r>
      <w:r w:rsidRPr="00F92CB2">
        <w:rPr>
          <w:rFonts w:ascii="Times New Roman" w:eastAsia="Calibri" w:hAnsi="Times New Roman" w:cs="Times New Roman"/>
          <w:sz w:val="24"/>
          <w:lang w:val="en-US"/>
        </w:rPr>
        <w:t>.</w:t>
      </w:r>
    </w:p>
    <w:p w:rsidR="00731DC7" w:rsidRPr="00F92CB2" w:rsidRDefault="00731DC7" w:rsidP="00DA2F1A">
      <w:pPr>
        <w:spacing w:after="0"/>
        <w:rPr>
          <w:rFonts w:ascii="Times New Roman" w:eastAsia="Calibri" w:hAnsi="Times New Roman" w:cs="Times New Roman"/>
          <w:sz w:val="24"/>
          <w:lang w:val="en-US"/>
        </w:rPr>
      </w:pPr>
    </w:p>
    <w:p w:rsidR="00C74DE8"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sz w:val="24"/>
          <w:szCs w:val="24"/>
          <w:lang w:val="en-US"/>
        </w:rPr>
        <w:t>Enrollment and follow-up period</w:t>
      </w:r>
      <w:r w:rsidR="00C74DE8" w:rsidRPr="00F92CB2">
        <w:rPr>
          <w:rFonts w:ascii="Times New Roman" w:eastAsia="Times New Roman" w:hAnsi="Times New Roman" w:cs="Times New Roman"/>
          <w:sz w:val="24"/>
          <w:szCs w:val="24"/>
          <w:lang w:val="en-US"/>
        </w:rPr>
        <w:br/>
      </w:r>
    </w:p>
    <w:p w:rsidR="00D51847" w:rsidRPr="00F92CB2" w:rsidRDefault="00AC2A62" w:rsidP="00D51847">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The recruitment period is defined from January 1, </w:t>
      </w:r>
      <w:r w:rsidR="002B7C37" w:rsidRPr="00F92CB2">
        <w:rPr>
          <w:rFonts w:ascii="Times New Roman" w:eastAsia="Times New Roman" w:hAnsi="Times New Roman" w:cs="Times New Roman"/>
          <w:sz w:val="24"/>
          <w:szCs w:val="24"/>
          <w:lang w:val="en-US"/>
        </w:rPr>
        <w:t>2006</w:t>
      </w:r>
      <w:r w:rsidRPr="00F92CB2">
        <w:rPr>
          <w:rFonts w:ascii="Times New Roman" w:eastAsia="Times New Roman" w:hAnsi="Times New Roman" w:cs="Times New Roman"/>
          <w:sz w:val="24"/>
          <w:szCs w:val="24"/>
          <w:lang w:val="en-US"/>
        </w:rPr>
        <w:t>, to December 31, 201</w:t>
      </w:r>
      <w:r w:rsidR="00C74DE8" w:rsidRPr="00F92CB2">
        <w:rPr>
          <w:rFonts w:ascii="Times New Roman" w:eastAsia="Times New Roman" w:hAnsi="Times New Roman" w:cs="Times New Roman"/>
          <w:sz w:val="24"/>
          <w:szCs w:val="24"/>
          <w:lang w:val="en-US"/>
        </w:rPr>
        <w:t>8</w:t>
      </w:r>
      <w:r w:rsidRPr="00F92CB2">
        <w:rPr>
          <w:rFonts w:ascii="Times New Roman" w:eastAsia="Times New Roman" w:hAnsi="Times New Roman" w:cs="Times New Roman"/>
          <w:sz w:val="24"/>
          <w:szCs w:val="24"/>
          <w:lang w:val="en-US"/>
        </w:rPr>
        <w:t>.</w:t>
      </w:r>
      <w:r w:rsidR="00B363E3" w:rsidRPr="00F92CB2">
        <w:rPr>
          <w:rFonts w:ascii="Times New Roman" w:eastAsia="Times New Roman" w:hAnsi="Times New Roman" w:cs="Times New Roman"/>
          <w:sz w:val="24"/>
          <w:szCs w:val="24"/>
          <w:lang w:val="en-US"/>
        </w:rPr>
        <w:t xml:space="preserve"> </w:t>
      </w:r>
    </w:p>
    <w:p w:rsidR="00B1145A" w:rsidRPr="00F92CB2" w:rsidRDefault="00CC209B" w:rsidP="00D51847">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 xml:space="preserve">Data Linkage </w:t>
      </w:r>
    </w:p>
    <w:p w:rsidR="00B1145A" w:rsidRPr="00F92CB2" w:rsidRDefault="00CC209B" w:rsidP="00D51847">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Linkage to INE death registration is required for death events and causes of death.</w:t>
      </w:r>
      <w:r w:rsidRPr="00F92CB2">
        <w:t xml:space="preserve"> </w:t>
      </w:r>
      <w:r w:rsidRPr="00F92CB2">
        <w:rPr>
          <w:rFonts w:ascii="Times New Roman" w:eastAsia="Times New Roman" w:hAnsi="Times New Roman" w:cs="Times New Roman"/>
          <w:sz w:val="24"/>
          <w:szCs w:val="24"/>
          <w:lang w:val="en-US"/>
        </w:rPr>
        <w:t>The Catalan health institute</w:t>
      </w:r>
      <w:r w:rsidR="00B1145A" w:rsidRPr="00F92CB2">
        <w:rPr>
          <w:rFonts w:ascii="Times New Roman" w:eastAsia="Times New Roman" w:hAnsi="Times New Roman" w:cs="Times New Roman"/>
          <w:sz w:val="24"/>
          <w:szCs w:val="24"/>
          <w:lang w:val="en-US"/>
        </w:rPr>
        <w:t xml:space="preserve"> (ICS)</w:t>
      </w:r>
      <w:r w:rsidRPr="00F92CB2">
        <w:rPr>
          <w:rFonts w:ascii="Times New Roman" w:eastAsia="Times New Roman" w:hAnsi="Times New Roman" w:cs="Times New Roman"/>
          <w:sz w:val="24"/>
          <w:szCs w:val="24"/>
          <w:lang w:val="en-US"/>
        </w:rPr>
        <w:t xml:space="preserve"> </w:t>
      </w:r>
      <w:r w:rsidR="00B1145A" w:rsidRPr="00F92CB2">
        <w:rPr>
          <w:rFonts w:ascii="Times New Roman" w:eastAsia="Times New Roman" w:hAnsi="Times New Roman" w:cs="Times New Roman"/>
          <w:sz w:val="24"/>
          <w:szCs w:val="24"/>
          <w:lang w:val="en-US"/>
        </w:rPr>
        <w:t>will be responsible for linkage of the study</w:t>
      </w:r>
      <w:r w:rsidRPr="00F92CB2">
        <w:rPr>
          <w:rFonts w:ascii="Times New Roman" w:eastAsia="Times New Roman" w:hAnsi="Times New Roman" w:cs="Times New Roman"/>
          <w:sz w:val="24"/>
          <w:szCs w:val="24"/>
          <w:lang w:val="en-US"/>
        </w:rPr>
        <w:t xml:space="preserve"> population with</w:t>
      </w:r>
      <w:r w:rsidR="00B1145A" w:rsidRPr="00F92CB2">
        <w:rPr>
          <w:rFonts w:ascii="Times New Roman" w:eastAsia="Times New Roman" w:hAnsi="Times New Roman" w:cs="Times New Roman"/>
          <w:sz w:val="24"/>
          <w:szCs w:val="24"/>
          <w:lang w:val="en-US"/>
        </w:rPr>
        <w:t xml:space="preserve"> death records from Spanish statistical office and will pass the anonymized data to the investigators. </w:t>
      </w:r>
      <w:r w:rsidRPr="00F92CB2">
        <w:rPr>
          <w:rFonts w:ascii="Times New Roman" w:eastAsia="Times New Roman" w:hAnsi="Times New Roman" w:cs="Times New Roman"/>
          <w:sz w:val="24"/>
          <w:szCs w:val="24"/>
          <w:lang w:val="en-US"/>
        </w:rPr>
        <w:t xml:space="preserve">  </w:t>
      </w:r>
    </w:p>
    <w:p w:rsidR="00D51847" w:rsidRPr="00F92CB2" w:rsidRDefault="00D51847" w:rsidP="00D51847">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Study population</w:t>
      </w:r>
    </w:p>
    <w:p w:rsidR="00D51847" w:rsidRPr="00F92CB2" w:rsidRDefault="00D51847" w:rsidP="00D51847">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 xml:space="preserve">For all individuals’ inclusion criteria: </w:t>
      </w:r>
    </w:p>
    <w:p w:rsidR="00D51847" w:rsidRPr="00F92CB2" w:rsidRDefault="00D51847" w:rsidP="00D51847">
      <w:pPr>
        <w:pStyle w:val="Prrafodelista"/>
        <w:numPr>
          <w:ilvl w:val="0"/>
          <w:numId w:val="37"/>
        </w:numPr>
        <w:spacing w:after="240"/>
      </w:pPr>
      <w:r w:rsidRPr="00F92CB2">
        <w:t xml:space="preserve">At least 12 months registration in the </w:t>
      </w:r>
      <w:r w:rsidR="00D66966" w:rsidRPr="00F92CB2">
        <w:t xml:space="preserve">SIDIAP </w:t>
      </w:r>
      <w:r w:rsidRPr="00F92CB2">
        <w:t>on the index date</w:t>
      </w:r>
    </w:p>
    <w:p w:rsidR="00AF724D" w:rsidRPr="00F92CB2" w:rsidRDefault="00AF724D" w:rsidP="005B0C80">
      <w:pPr>
        <w:pStyle w:val="Prrafodelista"/>
        <w:spacing w:after="240"/>
        <w:ind w:left="720"/>
      </w:pPr>
    </w:p>
    <w:p w:rsidR="005B0C80" w:rsidRPr="00F92CB2" w:rsidRDefault="005B0C80" w:rsidP="005B0C80">
      <w:pPr>
        <w:pStyle w:val="Prrafodelista"/>
        <w:spacing w:after="240"/>
        <w:ind w:left="720"/>
      </w:pPr>
    </w:p>
    <w:p w:rsidR="005B0C80" w:rsidRPr="00F92CB2" w:rsidRDefault="005B0C80" w:rsidP="005B0C80">
      <w:pPr>
        <w:pStyle w:val="Prrafodelista"/>
        <w:spacing w:after="240"/>
        <w:ind w:left="720"/>
      </w:pPr>
    </w:p>
    <w:p w:rsidR="00D51847" w:rsidRPr="00F92CB2" w:rsidRDefault="00D51847" w:rsidP="00D51847">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For exposed individuals (diabetes)</w:t>
      </w:r>
    </w:p>
    <w:p w:rsidR="00D51847" w:rsidRPr="00F92CB2" w:rsidRDefault="00D51847" w:rsidP="00BD4FF7">
      <w:pPr>
        <w:pStyle w:val="Prrafodelista"/>
        <w:numPr>
          <w:ilvl w:val="0"/>
          <w:numId w:val="37"/>
        </w:numPr>
        <w:spacing w:after="240"/>
      </w:pPr>
      <w:r w:rsidRPr="00F92CB2">
        <w:t>Subjects with a first ever diagnosis code of type 2 diabetes between 01/01/</w:t>
      </w:r>
      <w:r w:rsidR="001E2791" w:rsidRPr="00F92CB2">
        <w:t>200</w:t>
      </w:r>
      <w:r w:rsidR="001E2791">
        <w:t>7</w:t>
      </w:r>
      <w:r w:rsidR="001E2791" w:rsidRPr="00F92CB2">
        <w:t xml:space="preserve"> </w:t>
      </w:r>
      <w:r w:rsidRPr="00F92CB2">
        <w:t>and latest capture of SIDIAP</w:t>
      </w:r>
    </w:p>
    <w:p w:rsidR="00D51847" w:rsidRPr="00F92CB2" w:rsidRDefault="00D51847" w:rsidP="00BD4FF7">
      <w:pPr>
        <w:pStyle w:val="Prrafodelista"/>
        <w:numPr>
          <w:ilvl w:val="0"/>
          <w:numId w:val="37"/>
        </w:numPr>
        <w:spacing w:after="240"/>
      </w:pPr>
      <w:r w:rsidRPr="00F92CB2">
        <w:t>Aged 35 years old or older on index date</w:t>
      </w:r>
    </w:p>
    <w:p w:rsidR="00D51847" w:rsidRPr="00F92CB2" w:rsidRDefault="00D51847" w:rsidP="00D51847">
      <w:pPr>
        <w:spacing w:after="240" w:line="240" w:lineRule="auto"/>
        <w:rPr>
          <w:rFonts w:ascii="Times New Roman" w:eastAsia="Times New Roman" w:hAnsi="Times New Roman" w:cs="Times New Roman"/>
          <w:sz w:val="24"/>
          <w:szCs w:val="24"/>
          <w:lang w:val="en-US"/>
        </w:rPr>
      </w:pPr>
    </w:p>
    <w:p w:rsidR="00D51847" w:rsidRPr="00F92CB2" w:rsidRDefault="00D51847" w:rsidP="00D51847">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Non-exposed individuals (non-diabetes)</w:t>
      </w:r>
    </w:p>
    <w:p w:rsidR="00AF724D" w:rsidRPr="00F92CB2" w:rsidRDefault="00D51847" w:rsidP="00AF724D">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A control group </w:t>
      </w:r>
      <w:r w:rsidR="00A80AA9" w:rsidRPr="00F92CB2">
        <w:rPr>
          <w:rFonts w:ascii="Times New Roman" w:eastAsia="Times New Roman" w:hAnsi="Times New Roman" w:cs="Times New Roman"/>
          <w:sz w:val="24"/>
          <w:szCs w:val="24"/>
          <w:lang w:val="en-US"/>
        </w:rPr>
        <w:t xml:space="preserve">subjects </w:t>
      </w:r>
      <w:r w:rsidRPr="00F92CB2">
        <w:rPr>
          <w:rFonts w:ascii="Times New Roman" w:eastAsia="Times New Roman" w:hAnsi="Times New Roman" w:cs="Times New Roman"/>
          <w:sz w:val="24"/>
          <w:szCs w:val="24"/>
          <w:lang w:val="en-US"/>
        </w:rPr>
        <w:t xml:space="preserve">randomly sampled from the SIDIAP, after removal of all patients with diabetes, and aged 35 years old or older </w:t>
      </w:r>
      <w:r w:rsidR="00A80AA9" w:rsidRPr="00F92CB2">
        <w:rPr>
          <w:rFonts w:ascii="Times New Roman" w:eastAsia="Times New Roman" w:hAnsi="Times New Roman" w:cs="Times New Roman"/>
          <w:sz w:val="24"/>
          <w:szCs w:val="24"/>
          <w:lang w:val="en-US"/>
        </w:rPr>
        <w:t>at index date.</w:t>
      </w:r>
      <w:r w:rsidRPr="00F92CB2">
        <w:rPr>
          <w:rFonts w:ascii="Times New Roman" w:eastAsia="Times New Roman" w:hAnsi="Times New Roman" w:cs="Times New Roman"/>
          <w:sz w:val="24"/>
          <w:szCs w:val="24"/>
          <w:lang w:val="en-US"/>
        </w:rPr>
        <w:t xml:space="preserve"> </w:t>
      </w:r>
    </w:p>
    <w:p w:rsidR="00C839C8" w:rsidRPr="00F92CB2" w:rsidRDefault="00C839C8" w:rsidP="00AF724D">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The process of selection of the non-exposed group includes: </w:t>
      </w:r>
    </w:p>
    <w:p w:rsidR="00C839C8" w:rsidRPr="00F92CB2" w:rsidRDefault="00C839C8" w:rsidP="00C839C8">
      <w:pPr>
        <w:pStyle w:val="Prrafodelista"/>
        <w:numPr>
          <w:ilvl w:val="0"/>
          <w:numId w:val="39"/>
        </w:numPr>
        <w:spacing w:after="240"/>
      </w:pPr>
      <w:r w:rsidRPr="00F92CB2">
        <w:t>Exclusion of subjects</w:t>
      </w:r>
      <w:r w:rsidR="00C17197" w:rsidRPr="00F92CB2">
        <w:t xml:space="preserve"> </w:t>
      </w:r>
      <w:r w:rsidR="00D66966" w:rsidRPr="00F92CB2">
        <w:t xml:space="preserve">born after </w:t>
      </w:r>
      <w:r w:rsidR="001E2791" w:rsidRPr="00F92CB2">
        <w:t>19</w:t>
      </w:r>
      <w:r w:rsidR="001E2791">
        <w:t>7</w:t>
      </w:r>
      <w:r w:rsidR="001E2791" w:rsidRPr="00F92CB2">
        <w:t xml:space="preserve">1  </w:t>
      </w:r>
      <w:r w:rsidRPr="00F92CB2">
        <w:t>on 01/01/</w:t>
      </w:r>
      <w:r w:rsidR="00C741E8" w:rsidRPr="00F92CB2">
        <w:t>2006</w:t>
      </w:r>
      <w:r w:rsidR="00A237A5" w:rsidRPr="00F92CB2">
        <w:t>;</w:t>
      </w:r>
      <w:r w:rsidRPr="00F92CB2">
        <w:t xml:space="preserve"> </w:t>
      </w:r>
    </w:p>
    <w:p w:rsidR="00BD4FF7" w:rsidRPr="00F92CB2" w:rsidRDefault="00C839C8" w:rsidP="00AF724D">
      <w:pPr>
        <w:pStyle w:val="Prrafodelista"/>
        <w:numPr>
          <w:ilvl w:val="0"/>
          <w:numId w:val="39"/>
        </w:numPr>
        <w:spacing w:after="240"/>
      </w:pPr>
      <w:r w:rsidRPr="00F92CB2">
        <w:t xml:space="preserve">Exclusion of patients with diabetes codes (both type 1 and type 2 diabetes); </w:t>
      </w:r>
    </w:p>
    <w:p w:rsidR="00AF724D" w:rsidRPr="00F92CB2" w:rsidRDefault="00BD4FF7" w:rsidP="00AF724D">
      <w:pPr>
        <w:pStyle w:val="Prrafodelista"/>
        <w:numPr>
          <w:ilvl w:val="0"/>
          <w:numId w:val="39"/>
        </w:numPr>
        <w:spacing w:after="240"/>
      </w:pPr>
      <w:r w:rsidRPr="00F92CB2">
        <w:t>Matched to exposed individuals (type 2 diabetes) at five to one ratio by year of birth (± 1 year), gender and general practice in SIDIAP prior to the cases’ index date</w:t>
      </w:r>
    </w:p>
    <w:p w:rsidR="00D51847" w:rsidRPr="00F92CB2" w:rsidRDefault="00D51847" w:rsidP="00D51847">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Index date</w:t>
      </w:r>
    </w:p>
    <w:p w:rsidR="004F3D45" w:rsidRPr="00F92CB2" w:rsidRDefault="004F3D45" w:rsidP="00D51847">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Exposed: </w:t>
      </w:r>
      <w:r w:rsidR="00BD4FF7" w:rsidRPr="00F92CB2">
        <w:rPr>
          <w:rFonts w:ascii="Times New Roman" w:eastAsia="Times New Roman" w:hAnsi="Times New Roman" w:cs="Times New Roman"/>
          <w:sz w:val="24"/>
          <w:szCs w:val="24"/>
          <w:lang w:val="en-US"/>
        </w:rPr>
        <w:t xml:space="preserve"> </w:t>
      </w:r>
      <w:r w:rsidR="00A237A5" w:rsidRPr="00F92CB2">
        <w:rPr>
          <w:rFonts w:ascii="Times New Roman" w:eastAsia="Times New Roman" w:hAnsi="Times New Roman" w:cs="Times New Roman"/>
          <w:sz w:val="24"/>
          <w:szCs w:val="24"/>
          <w:lang w:val="en-US"/>
        </w:rPr>
        <w:t>D</w:t>
      </w:r>
      <w:r w:rsidR="00D51847" w:rsidRPr="00F92CB2">
        <w:rPr>
          <w:rFonts w:ascii="Times New Roman" w:eastAsia="Times New Roman" w:hAnsi="Times New Roman" w:cs="Times New Roman"/>
          <w:sz w:val="24"/>
          <w:szCs w:val="24"/>
          <w:lang w:val="en-US"/>
        </w:rPr>
        <w:t>ate of diagnosis of type 2 diabetes</w:t>
      </w:r>
      <w:r w:rsidR="00A237A5" w:rsidRPr="00F92CB2">
        <w:rPr>
          <w:rFonts w:ascii="Times New Roman" w:eastAsia="Times New Roman" w:hAnsi="Times New Roman" w:cs="Times New Roman"/>
          <w:sz w:val="24"/>
          <w:szCs w:val="24"/>
          <w:lang w:val="en-US"/>
        </w:rPr>
        <w:t xml:space="preserve"> </w:t>
      </w:r>
    </w:p>
    <w:p w:rsidR="00D51847" w:rsidRPr="00F92CB2" w:rsidRDefault="00A237A5" w:rsidP="00D51847">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Non-</w:t>
      </w:r>
      <w:r w:rsidR="004F3D45" w:rsidRPr="00F92CB2">
        <w:rPr>
          <w:rFonts w:ascii="Times New Roman" w:eastAsia="Times New Roman" w:hAnsi="Times New Roman" w:cs="Times New Roman"/>
          <w:sz w:val="24"/>
          <w:szCs w:val="24"/>
          <w:lang w:val="en-US"/>
        </w:rPr>
        <w:t xml:space="preserve">exposed: </w:t>
      </w:r>
      <w:r w:rsidR="00BD4FF7" w:rsidRPr="00F92CB2">
        <w:rPr>
          <w:rFonts w:ascii="Times New Roman" w:eastAsia="Times New Roman" w:hAnsi="Times New Roman" w:cs="Times New Roman"/>
          <w:sz w:val="24"/>
          <w:szCs w:val="24"/>
          <w:lang w:val="en-US"/>
        </w:rPr>
        <w:t>same as matched exposed individuals</w:t>
      </w:r>
    </w:p>
    <w:p w:rsidR="00D51847" w:rsidRPr="00F92CB2" w:rsidRDefault="00D51847" w:rsidP="00D51847">
      <w:pPr>
        <w:spacing w:after="240" w:line="240" w:lineRule="auto"/>
        <w:rPr>
          <w:rFonts w:ascii="Times New Roman" w:eastAsia="Times New Roman" w:hAnsi="Times New Roman" w:cs="Times New Roman"/>
          <w:sz w:val="24"/>
          <w:szCs w:val="24"/>
          <w:lang w:val="en-US"/>
        </w:rPr>
      </w:pPr>
    </w:p>
    <w:p w:rsidR="00D51847" w:rsidRPr="00F92CB2" w:rsidRDefault="00D51847" w:rsidP="00D51847">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Exclusion criteria</w:t>
      </w:r>
    </w:p>
    <w:p w:rsidR="00BD4FF7" w:rsidRPr="00F92CB2" w:rsidRDefault="00BD4FF7" w:rsidP="00BD4FF7">
      <w:pPr>
        <w:pStyle w:val="Prrafodelista"/>
        <w:numPr>
          <w:ilvl w:val="0"/>
          <w:numId w:val="38"/>
        </w:numPr>
        <w:spacing w:after="240"/>
      </w:pPr>
      <w:r w:rsidRPr="00F92CB2">
        <w:t>Patients with cancer or cardio-renal-metabolic disease at index date or before.</w:t>
      </w:r>
    </w:p>
    <w:p w:rsidR="00D51847" w:rsidRPr="00F92CB2" w:rsidRDefault="00D51847" w:rsidP="00D51847">
      <w:pPr>
        <w:spacing w:after="240" w:line="240" w:lineRule="auto"/>
        <w:rPr>
          <w:rFonts w:ascii="Times New Roman" w:eastAsia="Times New Roman" w:hAnsi="Times New Roman" w:cs="Times New Roman"/>
          <w:sz w:val="24"/>
          <w:szCs w:val="24"/>
          <w:lang w:val="en-US"/>
        </w:rPr>
      </w:pPr>
    </w:p>
    <w:p w:rsidR="00C44C40" w:rsidRPr="00F92CB2" w:rsidRDefault="00C44C40" w:rsidP="00D51847">
      <w:pPr>
        <w:spacing w:after="240" w:line="240" w:lineRule="auto"/>
        <w:rPr>
          <w:rFonts w:ascii="Times New Roman" w:eastAsia="Times New Roman" w:hAnsi="Times New Roman" w:cs="Times New Roman"/>
          <w:sz w:val="24"/>
          <w:szCs w:val="24"/>
          <w:lang w:val="en-US"/>
        </w:rPr>
      </w:pPr>
    </w:p>
    <w:p w:rsidR="00D51847" w:rsidRPr="00F92CB2" w:rsidRDefault="00D51847" w:rsidP="00D51847">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Follow-up</w:t>
      </w:r>
    </w:p>
    <w:p w:rsidR="00AC2A62" w:rsidRDefault="00BD4FF7"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End of follow-up is the latest linkage to Spanish statistics office or occurrence of the outcome of interest (all-cause and cause-specific mortality), whichever comes first.</w:t>
      </w:r>
    </w:p>
    <w:p w:rsidR="00E64A99" w:rsidRPr="00F92CB2" w:rsidRDefault="00E64A99" w:rsidP="00AC2A62">
      <w:pPr>
        <w:spacing w:after="240" w:line="240" w:lineRule="auto"/>
        <w:rPr>
          <w:rFonts w:ascii="Times New Roman" w:eastAsia="Times New Roman" w:hAnsi="Times New Roman" w:cs="Times New Roman"/>
          <w:b/>
          <w:szCs w:val="24"/>
          <w:lang w:val="en-US"/>
        </w:rPr>
      </w:pPr>
      <w:r>
        <w:rPr>
          <w:rFonts w:ascii="Times New Roman" w:eastAsia="Times New Roman" w:hAnsi="Times New Roman" w:cs="Times New Roman"/>
          <w:sz w:val="24"/>
          <w:szCs w:val="24"/>
          <w:lang w:val="en-US"/>
        </w:rPr>
        <w:t xml:space="preserve">The follow-up will end also in case of patient transfer out of SIDIAP. </w:t>
      </w:r>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bookmarkStart w:id="46" w:name="_Toc372295900"/>
      <w:bookmarkStart w:id="47" w:name="_Toc382546720"/>
      <w:bookmarkStart w:id="48" w:name="_Toc530406847"/>
      <w:r w:rsidRPr="00F92CB2">
        <w:rPr>
          <w:rFonts w:ascii="Times New Roman" w:eastAsia="Times New Roman" w:hAnsi="Times New Roman" w:cs="Arial"/>
          <w:b/>
          <w:bCs/>
          <w:sz w:val="24"/>
          <w:szCs w:val="26"/>
          <w:lang w:val="en-US"/>
        </w:rPr>
        <w:lastRenderedPageBreak/>
        <w:t>Variables</w:t>
      </w:r>
      <w:bookmarkEnd w:id="46"/>
      <w:bookmarkEnd w:id="47"/>
      <w:bookmarkEnd w:id="48"/>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p>
    <w:p w:rsidR="00D66966" w:rsidRPr="00F92CB2" w:rsidRDefault="00D66966"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p>
    <w:p w:rsidR="00C839C8" w:rsidRPr="00F92CB2" w:rsidRDefault="00C839C8" w:rsidP="00C839C8">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Exposure</w:t>
      </w:r>
    </w:p>
    <w:p w:rsidR="00C839C8" w:rsidRPr="00F92CB2" w:rsidRDefault="00C839C8" w:rsidP="00C839C8">
      <w:pPr>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A diagnosis of diabetes</w:t>
      </w:r>
      <w:r w:rsidR="00BD4FF7" w:rsidRPr="00F92CB2">
        <w:rPr>
          <w:rFonts w:ascii="Times New Roman" w:eastAsia="Times New Roman" w:hAnsi="Times New Roman" w:cs="Times New Roman"/>
          <w:sz w:val="24"/>
          <w:szCs w:val="24"/>
          <w:lang w:val="en-US"/>
        </w:rPr>
        <w:t xml:space="preserve"> type 2</w:t>
      </w:r>
      <w:r w:rsidRPr="00F92CB2">
        <w:rPr>
          <w:rFonts w:ascii="Times New Roman" w:eastAsia="Times New Roman" w:hAnsi="Times New Roman" w:cs="Times New Roman"/>
          <w:sz w:val="24"/>
          <w:szCs w:val="24"/>
          <w:lang w:val="en-US"/>
        </w:rPr>
        <w:t xml:space="preserve"> in SIDIAP between 01/01/</w:t>
      </w:r>
      <w:r w:rsidR="002B7C37" w:rsidRPr="00F92CB2">
        <w:rPr>
          <w:rFonts w:ascii="Times New Roman" w:eastAsia="Times New Roman" w:hAnsi="Times New Roman" w:cs="Times New Roman"/>
          <w:sz w:val="24"/>
          <w:szCs w:val="24"/>
          <w:lang w:val="en-US"/>
        </w:rPr>
        <w:t xml:space="preserve">2006 </w:t>
      </w:r>
      <w:r w:rsidRPr="00F92CB2">
        <w:rPr>
          <w:rFonts w:ascii="Times New Roman" w:eastAsia="Times New Roman" w:hAnsi="Times New Roman" w:cs="Times New Roman"/>
          <w:sz w:val="24"/>
          <w:szCs w:val="24"/>
          <w:lang w:val="en-US"/>
        </w:rPr>
        <w:t>and 31/12/2018</w:t>
      </w:r>
    </w:p>
    <w:p w:rsidR="00C839C8" w:rsidRPr="00F92CB2" w:rsidRDefault="00C839C8" w:rsidP="00C839C8">
      <w:pPr>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rPr>
      </w:pPr>
    </w:p>
    <w:p w:rsidR="00C839C8" w:rsidRPr="00F92CB2" w:rsidRDefault="00C839C8" w:rsidP="00C839C8">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Outcomes</w:t>
      </w:r>
    </w:p>
    <w:p w:rsidR="00C839C8" w:rsidRPr="00F92CB2" w:rsidRDefault="00C839C8" w:rsidP="00C839C8">
      <w:pPr>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All-cause and cardio-renal-metabolic deaths defined by </w:t>
      </w:r>
      <w:r w:rsidR="00CC209B" w:rsidRPr="00F92CB2">
        <w:rPr>
          <w:rFonts w:ascii="Times New Roman" w:eastAsia="Times New Roman" w:hAnsi="Times New Roman" w:cs="Times New Roman"/>
          <w:sz w:val="24"/>
          <w:szCs w:val="24"/>
          <w:lang w:val="en-US"/>
        </w:rPr>
        <w:t>INE</w:t>
      </w:r>
      <w:r w:rsidR="00C44C40">
        <w:rPr>
          <w:rFonts w:ascii="Times New Roman" w:eastAsia="Times New Roman" w:hAnsi="Times New Roman" w:cs="Times New Roman"/>
          <w:sz w:val="24"/>
          <w:szCs w:val="24"/>
          <w:lang w:val="en-US"/>
        </w:rPr>
        <w:t xml:space="preserve"> death records. </w:t>
      </w:r>
    </w:p>
    <w:p w:rsidR="0055443C" w:rsidRPr="00F92CB2" w:rsidRDefault="0055443C" w:rsidP="00C839C8">
      <w:pPr>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rPr>
      </w:pPr>
      <w:proofErr w:type="spellStart"/>
      <w:r w:rsidRPr="00F92CB2">
        <w:rPr>
          <w:rFonts w:ascii="Times New Roman" w:eastAsia="Times New Roman" w:hAnsi="Times New Roman" w:cs="Times New Roman"/>
          <w:sz w:val="24"/>
          <w:szCs w:val="24"/>
          <w:lang w:val="en-US"/>
        </w:rPr>
        <w:t>Cardiometabolic</w:t>
      </w:r>
      <w:proofErr w:type="spellEnd"/>
      <w:r w:rsidR="005B0C80" w:rsidRPr="00F92CB2">
        <w:rPr>
          <w:rFonts w:ascii="Times New Roman" w:eastAsia="Times New Roman" w:hAnsi="Times New Roman" w:cs="Times New Roman"/>
          <w:sz w:val="24"/>
          <w:szCs w:val="24"/>
          <w:lang w:val="en-US"/>
        </w:rPr>
        <w:t>-</w:t>
      </w:r>
      <w:r w:rsidRPr="00F92CB2">
        <w:rPr>
          <w:rFonts w:ascii="Times New Roman" w:eastAsia="Times New Roman" w:hAnsi="Times New Roman" w:cs="Times New Roman"/>
          <w:sz w:val="24"/>
          <w:szCs w:val="24"/>
          <w:lang w:val="en-US"/>
        </w:rPr>
        <w:t>renal conditions.</w:t>
      </w:r>
    </w:p>
    <w:p w:rsidR="00C839C8" w:rsidRPr="00F92CB2" w:rsidRDefault="00C839C8" w:rsidP="00C839C8">
      <w:pPr>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rPr>
      </w:pPr>
    </w:p>
    <w:p w:rsidR="00A81523" w:rsidRPr="00F92CB2" w:rsidRDefault="00A81523" w:rsidP="00AC2A62">
      <w:pPr>
        <w:spacing w:after="240" w:line="240" w:lineRule="auto"/>
        <w:rPr>
          <w:rFonts w:ascii="Times New Roman" w:eastAsia="Times New Roman" w:hAnsi="Times New Roman" w:cs="Times New Roman"/>
          <w:b/>
          <w:sz w:val="24"/>
          <w:szCs w:val="24"/>
          <w:lang w:val="en-US"/>
        </w:rPr>
      </w:pPr>
    </w:p>
    <w:p w:rsidR="004F3D45" w:rsidRPr="00F92CB2" w:rsidRDefault="004F3D45" w:rsidP="00AC2A62">
      <w:pPr>
        <w:spacing w:after="240" w:line="240" w:lineRule="auto"/>
        <w:rPr>
          <w:rFonts w:ascii="Times New Roman" w:eastAsia="Times New Roman" w:hAnsi="Times New Roman" w:cs="Times New Roman"/>
          <w:b/>
          <w:sz w:val="24"/>
          <w:szCs w:val="24"/>
          <w:lang w:val="en-US"/>
        </w:rPr>
      </w:pPr>
    </w:p>
    <w:p w:rsidR="00AC2A62" w:rsidRPr="00F92CB2" w:rsidRDefault="00AC2A62"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Characteristics at the index date:</w:t>
      </w:r>
    </w:p>
    <w:p w:rsidR="00396A15" w:rsidRPr="00F92CB2" w:rsidRDefault="00396A15" w:rsidP="00396A15">
      <w:pPr>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Demographics close to index date will be derived from SIDIAP, for both exposed and non-exposed subjects:</w:t>
      </w:r>
    </w:p>
    <w:p w:rsidR="00396A15" w:rsidRPr="00F92CB2" w:rsidRDefault="00396A15" w:rsidP="00396A15">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w:t>
      </w:r>
      <w:r w:rsidRPr="00F92CB2">
        <w:rPr>
          <w:rFonts w:ascii="Times New Roman" w:eastAsia="Times New Roman" w:hAnsi="Times New Roman" w:cs="Times New Roman"/>
          <w:b/>
          <w:sz w:val="24"/>
          <w:szCs w:val="24"/>
          <w:lang w:val="en-US"/>
        </w:rPr>
        <w:tab/>
        <w:t>Age</w:t>
      </w:r>
    </w:p>
    <w:p w:rsidR="00396A15" w:rsidRPr="00F92CB2" w:rsidRDefault="00396A15" w:rsidP="00396A15">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w:t>
      </w:r>
      <w:r w:rsidRPr="00F92CB2">
        <w:rPr>
          <w:rFonts w:ascii="Times New Roman" w:eastAsia="Times New Roman" w:hAnsi="Times New Roman" w:cs="Times New Roman"/>
          <w:b/>
          <w:sz w:val="24"/>
          <w:szCs w:val="24"/>
          <w:lang w:val="en-US"/>
        </w:rPr>
        <w:tab/>
        <w:t>Sex</w:t>
      </w:r>
    </w:p>
    <w:p w:rsidR="00396A15" w:rsidRPr="00F92CB2" w:rsidRDefault="00396A15" w:rsidP="00396A15">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w:t>
      </w:r>
      <w:r w:rsidRPr="00F92CB2">
        <w:rPr>
          <w:rFonts w:ascii="Times New Roman" w:eastAsia="Times New Roman" w:hAnsi="Times New Roman" w:cs="Times New Roman"/>
          <w:b/>
          <w:sz w:val="24"/>
          <w:szCs w:val="24"/>
          <w:lang w:val="en-US"/>
        </w:rPr>
        <w:tab/>
        <w:t>Social deprivation (MEDEA)</w:t>
      </w:r>
    </w:p>
    <w:p w:rsidR="0055443C" w:rsidRPr="00F92CB2" w:rsidRDefault="00396A15" w:rsidP="00396A15">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w:t>
      </w:r>
      <w:r w:rsidRPr="00F92CB2">
        <w:rPr>
          <w:rFonts w:ascii="Times New Roman" w:eastAsia="Times New Roman" w:hAnsi="Times New Roman" w:cs="Times New Roman"/>
          <w:b/>
          <w:sz w:val="24"/>
          <w:szCs w:val="24"/>
          <w:lang w:val="en-US"/>
        </w:rPr>
        <w:tab/>
        <w:t>Smoking status</w:t>
      </w:r>
    </w:p>
    <w:p w:rsidR="00DD3D17" w:rsidRPr="00F92CB2" w:rsidRDefault="00DD3D17" w:rsidP="00396A15">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p>
    <w:p w:rsidR="00DD3D17" w:rsidRPr="00F92CB2" w:rsidRDefault="00DD3D17" w:rsidP="00396A15">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p>
    <w:p w:rsidR="00DD3D17" w:rsidRPr="00F92CB2" w:rsidRDefault="00DD3D17" w:rsidP="00396A15">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p>
    <w:p w:rsidR="00155CB8" w:rsidRDefault="00155CB8" w:rsidP="00396A15">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p>
    <w:p w:rsidR="003B2824" w:rsidRDefault="003B2824" w:rsidP="00396A15">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p>
    <w:p w:rsidR="003B2824" w:rsidRPr="00F92CB2" w:rsidRDefault="003B2824" w:rsidP="00396A15">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p>
    <w:p w:rsidR="00AC2A62" w:rsidRPr="00F92CB2" w:rsidRDefault="00AC2A62" w:rsidP="00396A15">
      <w:pPr>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rPr>
      </w:pPr>
      <w:r w:rsidRPr="00F92CB2">
        <w:rPr>
          <w:rFonts w:ascii="Times New Roman" w:eastAsia="Times New Roman" w:hAnsi="Times New Roman" w:cs="Times New Roman"/>
          <w:b/>
          <w:sz w:val="24"/>
          <w:szCs w:val="24"/>
          <w:lang w:val="en-US"/>
        </w:rPr>
        <w:lastRenderedPageBreak/>
        <w:t>Table 1</w:t>
      </w:r>
      <w:r w:rsidRPr="00F92CB2">
        <w:rPr>
          <w:rFonts w:ascii="Times New Roman" w:eastAsia="Times New Roman" w:hAnsi="Times New Roman" w:cs="Times New Roman"/>
          <w:sz w:val="24"/>
          <w:szCs w:val="24"/>
          <w:lang w:val="en-US"/>
        </w:rPr>
        <w:t>: Sociodemographic variables</w:t>
      </w:r>
    </w:p>
    <w:tbl>
      <w:tblPr>
        <w:tblStyle w:val="Sombreadoclaro1"/>
        <w:tblW w:w="0" w:type="auto"/>
        <w:tblLook w:val="04A0"/>
      </w:tblPr>
      <w:tblGrid>
        <w:gridCol w:w="1727"/>
        <w:gridCol w:w="2917"/>
        <w:gridCol w:w="993"/>
        <w:gridCol w:w="2693"/>
      </w:tblGrid>
      <w:tr w:rsidR="008235FF" w:rsidRPr="00F92CB2" w:rsidTr="008235FF">
        <w:trPr>
          <w:cnfStyle w:val="100000000000"/>
        </w:trPr>
        <w:tc>
          <w:tcPr>
            <w:cnfStyle w:val="001000000000"/>
            <w:tcW w:w="1727" w:type="dxa"/>
            <w:tcBorders>
              <w:top w:val="single" w:sz="24" w:space="0" w:color="auto"/>
            </w:tcBorders>
            <w:shd w:val="clear" w:color="auto" w:fill="C6D9F1" w:themeFill="text2" w:themeFillTint="33"/>
          </w:tcPr>
          <w:p w:rsidR="00AC2A62" w:rsidRPr="00F92CB2" w:rsidRDefault="00AC2A62" w:rsidP="00AC2A62">
            <w:pPr>
              <w:spacing w:after="60"/>
              <w:contextualSpacing/>
              <w:rPr>
                <w:lang w:val="en-US"/>
              </w:rPr>
            </w:pPr>
            <w:r w:rsidRPr="00F92CB2">
              <w:rPr>
                <w:lang w:val="en-US"/>
              </w:rPr>
              <w:t>Variable</w:t>
            </w:r>
          </w:p>
        </w:tc>
        <w:tc>
          <w:tcPr>
            <w:tcW w:w="2917" w:type="dxa"/>
            <w:tcBorders>
              <w:top w:val="single" w:sz="24" w:space="0" w:color="auto"/>
            </w:tcBorders>
            <w:shd w:val="clear" w:color="auto" w:fill="C6D9F1" w:themeFill="text2" w:themeFillTint="33"/>
          </w:tcPr>
          <w:p w:rsidR="00AC2A62" w:rsidRPr="00F92CB2" w:rsidRDefault="00AC2A62" w:rsidP="00AC2A62">
            <w:pPr>
              <w:spacing w:after="60"/>
              <w:contextualSpacing/>
              <w:cnfStyle w:val="100000000000"/>
              <w:rPr>
                <w:lang w:val="en-US"/>
              </w:rPr>
            </w:pPr>
            <w:r w:rsidRPr="00F92CB2">
              <w:rPr>
                <w:lang w:val="en-US"/>
              </w:rPr>
              <w:t>Role</w:t>
            </w:r>
          </w:p>
        </w:tc>
        <w:tc>
          <w:tcPr>
            <w:tcW w:w="993" w:type="dxa"/>
            <w:tcBorders>
              <w:top w:val="single" w:sz="24" w:space="0" w:color="auto"/>
            </w:tcBorders>
            <w:shd w:val="clear" w:color="auto" w:fill="C6D9F1" w:themeFill="text2" w:themeFillTint="33"/>
          </w:tcPr>
          <w:p w:rsidR="00AC2A62" w:rsidRPr="00F92CB2" w:rsidRDefault="00AC2A62" w:rsidP="00AC2A62">
            <w:pPr>
              <w:spacing w:after="60"/>
              <w:contextualSpacing/>
              <w:cnfStyle w:val="100000000000"/>
              <w:rPr>
                <w:lang w:val="en-US"/>
              </w:rPr>
            </w:pPr>
            <w:r w:rsidRPr="00F92CB2">
              <w:rPr>
                <w:lang w:val="en-US"/>
              </w:rPr>
              <w:t>Source</w:t>
            </w:r>
          </w:p>
        </w:tc>
        <w:tc>
          <w:tcPr>
            <w:tcW w:w="2693" w:type="dxa"/>
            <w:tcBorders>
              <w:top w:val="single" w:sz="24" w:space="0" w:color="auto"/>
            </w:tcBorders>
            <w:shd w:val="clear" w:color="auto" w:fill="C6D9F1" w:themeFill="text2" w:themeFillTint="33"/>
          </w:tcPr>
          <w:p w:rsidR="00AC2A62" w:rsidRPr="00F92CB2" w:rsidRDefault="00AC2A62" w:rsidP="00AC2A62">
            <w:pPr>
              <w:spacing w:after="60"/>
              <w:contextualSpacing/>
              <w:cnfStyle w:val="100000000000"/>
              <w:rPr>
                <w:lang w:val="en-US"/>
              </w:rPr>
            </w:pPr>
            <w:r w:rsidRPr="00F92CB2">
              <w:rPr>
                <w:lang w:val="en-US"/>
              </w:rPr>
              <w:t>Operational definition</w:t>
            </w:r>
          </w:p>
        </w:tc>
      </w:tr>
      <w:tr w:rsidR="008235FF" w:rsidRPr="00F92CB2" w:rsidTr="008235FF">
        <w:trPr>
          <w:cnfStyle w:val="000000100000"/>
        </w:trPr>
        <w:tc>
          <w:tcPr>
            <w:cnfStyle w:val="001000000000"/>
            <w:tcW w:w="1727" w:type="dxa"/>
            <w:shd w:val="clear" w:color="auto" w:fill="FFFFFF" w:themeFill="background1"/>
          </w:tcPr>
          <w:p w:rsidR="00AC2A62" w:rsidRPr="00F92CB2" w:rsidRDefault="00AC2A62" w:rsidP="00AC2A62">
            <w:pPr>
              <w:spacing w:after="60"/>
              <w:contextualSpacing/>
              <w:rPr>
                <w:lang w:val="en-US"/>
              </w:rPr>
            </w:pPr>
            <w:r w:rsidRPr="00F92CB2">
              <w:rPr>
                <w:lang w:val="en-US"/>
              </w:rPr>
              <w:t>Age</w:t>
            </w:r>
          </w:p>
        </w:tc>
        <w:tc>
          <w:tcPr>
            <w:tcW w:w="2917" w:type="dxa"/>
            <w:shd w:val="clear" w:color="auto" w:fill="FFFFFF" w:themeFill="background1"/>
          </w:tcPr>
          <w:p w:rsidR="00AC2A62" w:rsidRPr="00F92CB2" w:rsidRDefault="00AC2A62" w:rsidP="00AC2A62">
            <w:pPr>
              <w:spacing w:after="60"/>
              <w:contextualSpacing/>
              <w:cnfStyle w:val="000000100000"/>
              <w:rPr>
                <w:lang w:val="en-US"/>
              </w:rPr>
            </w:pPr>
            <w:r w:rsidRPr="00F92CB2">
              <w:rPr>
                <w:lang w:val="en-US"/>
              </w:rPr>
              <w:t>Baseline characteristics</w:t>
            </w:r>
          </w:p>
        </w:tc>
        <w:tc>
          <w:tcPr>
            <w:tcW w:w="993" w:type="dxa"/>
            <w:shd w:val="clear" w:color="auto" w:fill="FFFFFF" w:themeFill="background1"/>
          </w:tcPr>
          <w:p w:rsidR="00AC2A62" w:rsidRPr="00F92CB2" w:rsidRDefault="00AC2A62" w:rsidP="00AC2A62">
            <w:pPr>
              <w:spacing w:after="60"/>
              <w:contextualSpacing/>
              <w:cnfStyle w:val="000000100000"/>
              <w:rPr>
                <w:lang w:val="en-US"/>
              </w:rPr>
            </w:pPr>
            <w:r w:rsidRPr="00F92CB2">
              <w:rPr>
                <w:lang w:val="en-US"/>
              </w:rPr>
              <w:t>SIDIAP</w:t>
            </w:r>
          </w:p>
        </w:tc>
        <w:tc>
          <w:tcPr>
            <w:tcW w:w="2693" w:type="dxa"/>
            <w:shd w:val="clear" w:color="auto" w:fill="FFFFFF" w:themeFill="background1"/>
          </w:tcPr>
          <w:p w:rsidR="00AC2A62" w:rsidRPr="00F92CB2" w:rsidRDefault="00AC2A62" w:rsidP="00AC2A62">
            <w:pPr>
              <w:spacing w:after="60"/>
              <w:contextualSpacing/>
              <w:cnfStyle w:val="000000100000"/>
              <w:rPr>
                <w:lang w:val="en-US"/>
              </w:rPr>
            </w:pPr>
            <w:r w:rsidRPr="00F92CB2">
              <w:rPr>
                <w:lang w:val="en-US"/>
              </w:rPr>
              <w:t>Birth date (month/year)</w:t>
            </w:r>
          </w:p>
          <w:p w:rsidR="00AC2A62" w:rsidRPr="00F92CB2" w:rsidRDefault="00AC2A62" w:rsidP="00AC2A62">
            <w:pPr>
              <w:spacing w:after="60"/>
              <w:contextualSpacing/>
              <w:cnfStyle w:val="000000100000"/>
              <w:rPr>
                <w:lang w:val="en-US"/>
              </w:rPr>
            </w:pPr>
          </w:p>
        </w:tc>
      </w:tr>
      <w:tr w:rsidR="008235FF" w:rsidRPr="00F92CB2" w:rsidTr="008235FF">
        <w:tc>
          <w:tcPr>
            <w:cnfStyle w:val="001000000000"/>
            <w:tcW w:w="1727" w:type="dxa"/>
            <w:shd w:val="clear" w:color="auto" w:fill="FFFFFF" w:themeFill="background1"/>
          </w:tcPr>
          <w:p w:rsidR="00AC2A62" w:rsidRPr="00F92CB2" w:rsidRDefault="00AC2A62" w:rsidP="00AC2A62">
            <w:pPr>
              <w:spacing w:after="60"/>
              <w:contextualSpacing/>
              <w:rPr>
                <w:lang w:val="en-US"/>
              </w:rPr>
            </w:pPr>
            <w:r w:rsidRPr="00F92CB2">
              <w:rPr>
                <w:lang w:val="en-US"/>
              </w:rPr>
              <w:t xml:space="preserve">Gender  </w:t>
            </w:r>
          </w:p>
        </w:tc>
        <w:tc>
          <w:tcPr>
            <w:tcW w:w="2917" w:type="dxa"/>
            <w:shd w:val="clear" w:color="auto" w:fill="FFFFFF" w:themeFill="background1"/>
          </w:tcPr>
          <w:p w:rsidR="00AC2A62" w:rsidRPr="00F92CB2" w:rsidRDefault="00AC2A62" w:rsidP="00AC2A62">
            <w:pPr>
              <w:spacing w:after="60"/>
              <w:contextualSpacing/>
              <w:cnfStyle w:val="000000000000"/>
              <w:rPr>
                <w:lang w:val="en-US"/>
              </w:rPr>
            </w:pPr>
            <w:r w:rsidRPr="00F92CB2">
              <w:rPr>
                <w:lang w:val="en-US"/>
              </w:rPr>
              <w:t>Baseline characteristics</w:t>
            </w:r>
          </w:p>
        </w:tc>
        <w:tc>
          <w:tcPr>
            <w:tcW w:w="993" w:type="dxa"/>
            <w:shd w:val="clear" w:color="auto" w:fill="FFFFFF" w:themeFill="background1"/>
          </w:tcPr>
          <w:p w:rsidR="00AC2A62" w:rsidRPr="00F92CB2" w:rsidRDefault="00AC2A62" w:rsidP="00AC2A62">
            <w:pPr>
              <w:spacing w:after="60"/>
              <w:contextualSpacing/>
              <w:cnfStyle w:val="000000000000"/>
              <w:rPr>
                <w:lang w:val="en-US"/>
              </w:rPr>
            </w:pPr>
            <w:bookmarkStart w:id="49" w:name="OLE_LINK1"/>
            <w:bookmarkStart w:id="50" w:name="OLE_LINK2"/>
            <w:bookmarkStart w:id="51" w:name="OLE_LINK6"/>
            <w:r w:rsidRPr="00F92CB2">
              <w:rPr>
                <w:lang w:val="en-US"/>
              </w:rPr>
              <w:t>SIDIAP</w:t>
            </w:r>
            <w:bookmarkEnd w:id="49"/>
            <w:bookmarkEnd w:id="50"/>
            <w:bookmarkEnd w:id="51"/>
            <w:r w:rsidRPr="00F92CB2">
              <w:rPr>
                <w:lang w:val="en-US"/>
              </w:rPr>
              <w:t xml:space="preserve"> </w:t>
            </w:r>
          </w:p>
        </w:tc>
        <w:tc>
          <w:tcPr>
            <w:tcW w:w="2693" w:type="dxa"/>
            <w:shd w:val="clear" w:color="auto" w:fill="FFFFFF" w:themeFill="background1"/>
          </w:tcPr>
          <w:p w:rsidR="00AC2A62" w:rsidRPr="00F92CB2" w:rsidRDefault="00AC2A62" w:rsidP="00AC2A62">
            <w:pPr>
              <w:spacing w:after="60"/>
              <w:contextualSpacing/>
              <w:cnfStyle w:val="000000000000"/>
              <w:rPr>
                <w:lang w:val="en-US"/>
              </w:rPr>
            </w:pPr>
            <w:r w:rsidRPr="00F92CB2">
              <w:rPr>
                <w:lang w:val="en-US"/>
              </w:rPr>
              <w:t xml:space="preserve">Male / female </w:t>
            </w:r>
          </w:p>
          <w:p w:rsidR="00AC2A62" w:rsidRPr="00F92CB2" w:rsidRDefault="00AC2A62" w:rsidP="00AC2A62">
            <w:pPr>
              <w:spacing w:after="60"/>
              <w:contextualSpacing/>
              <w:cnfStyle w:val="000000000000"/>
              <w:rPr>
                <w:lang w:val="en-US"/>
              </w:rPr>
            </w:pPr>
          </w:p>
        </w:tc>
      </w:tr>
      <w:tr w:rsidR="00BD4FF7" w:rsidRPr="00F92CB2" w:rsidTr="008235FF">
        <w:trPr>
          <w:cnfStyle w:val="000000100000"/>
        </w:trPr>
        <w:tc>
          <w:tcPr>
            <w:cnfStyle w:val="001000000000"/>
            <w:tcW w:w="1727" w:type="dxa"/>
            <w:shd w:val="clear" w:color="auto" w:fill="FFFFFF" w:themeFill="background1"/>
          </w:tcPr>
          <w:p w:rsidR="0076798E" w:rsidRPr="00F92CB2" w:rsidRDefault="00BD4FF7" w:rsidP="00AC2A62">
            <w:pPr>
              <w:spacing w:after="60"/>
              <w:contextualSpacing/>
              <w:rPr>
                <w:lang w:val="en-US"/>
              </w:rPr>
            </w:pPr>
            <w:r w:rsidRPr="00F92CB2">
              <w:rPr>
                <w:lang w:val="en-US"/>
              </w:rPr>
              <w:t>Social deprivation</w:t>
            </w:r>
          </w:p>
          <w:p w:rsidR="00BD4FF7" w:rsidRPr="00F92CB2" w:rsidRDefault="0076798E" w:rsidP="00AC2A62">
            <w:pPr>
              <w:spacing w:after="60"/>
              <w:contextualSpacing/>
              <w:rPr>
                <w:lang w:val="en-US"/>
              </w:rPr>
            </w:pPr>
            <w:r w:rsidRPr="00F92CB2">
              <w:rPr>
                <w:lang w:val="en-US"/>
              </w:rPr>
              <w:t>(MEDEA)</w:t>
            </w:r>
          </w:p>
        </w:tc>
        <w:tc>
          <w:tcPr>
            <w:tcW w:w="2917" w:type="dxa"/>
            <w:shd w:val="clear" w:color="auto" w:fill="FFFFFF" w:themeFill="background1"/>
          </w:tcPr>
          <w:p w:rsidR="00BD4FF7" w:rsidRPr="00F92CB2" w:rsidRDefault="00BD4FF7" w:rsidP="00AC2A62">
            <w:pPr>
              <w:spacing w:after="60"/>
              <w:contextualSpacing/>
              <w:cnfStyle w:val="000000100000"/>
              <w:rPr>
                <w:lang w:val="en-US"/>
              </w:rPr>
            </w:pPr>
            <w:r w:rsidRPr="00F92CB2">
              <w:rPr>
                <w:lang w:val="en-US"/>
              </w:rPr>
              <w:t>Baseline characteristics</w:t>
            </w:r>
          </w:p>
        </w:tc>
        <w:tc>
          <w:tcPr>
            <w:tcW w:w="993" w:type="dxa"/>
            <w:shd w:val="clear" w:color="auto" w:fill="FFFFFF" w:themeFill="background1"/>
          </w:tcPr>
          <w:p w:rsidR="00BD4FF7" w:rsidRPr="00F92CB2" w:rsidRDefault="00BD4FF7" w:rsidP="00AC2A62">
            <w:pPr>
              <w:spacing w:after="60"/>
              <w:contextualSpacing/>
              <w:cnfStyle w:val="000000100000"/>
              <w:rPr>
                <w:lang w:val="en-US"/>
              </w:rPr>
            </w:pPr>
            <w:r w:rsidRPr="00F92CB2">
              <w:rPr>
                <w:lang w:val="en-US"/>
              </w:rPr>
              <w:t xml:space="preserve">SIDIAP </w:t>
            </w:r>
          </w:p>
        </w:tc>
        <w:tc>
          <w:tcPr>
            <w:tcW w:w="2693" w:type="dxa"/>
            <w:shd w:val="clear" w:color="auto" w:fill="FFFFFF" w:themeFill="background1"/>
          </w:tcPr>
          <w:p w:rsidR="0076798E" w:rsidRPr="00F92CB2" w:rsidRDefault="0076798E" w:rsidP="0076798E">
            <w:pPr>
              <w:spacing w:after="60"/>
              <w:contextualSpacing/>
              <w:cnfStyle w:val="000000100000"/>
              <w:rPr>
                <w:lang w:val="en-US"/>
              </w:rPr>
            </w:pPr>
            <w:r w:rsidRPr="00F92CB2">
              <w:rPr>
                <w:lang w:val="en-US"/>
              </w:rPr>
              <w:t>R- rural</w:t>
            </w:r>
          </w:p>
          <w:p w:rsidR="0076798E" w:rsidRPr="00F92CB2" w:rsidRDefault="0076798E" w:rsidP="0076798E">
            <w:pPr>
              <w:spacing w:after="60"/>
              <w:contextualSpacing/>
              <w:cnfStyle w:val="000000100000"/>
              <w:rPr>
                <w:lang w:val="en-US"/>
              </w:rPr>
            </w:pPr>
            <w:r w:rsidRPr="00F92CB2">
              <w:rPr>
                <w:lang w:val="en-US"/>
              </w:rPr>
              <w:t>U1-low deprivation</w:t>
            </w:r>
          </w:p>
          <w:p w:rsidR="0076798E" w:rsidRPr="00F92CB2" w:rsidRDefault="0076798E" w:rsidP="0076798E">
            <w:pPr>
              <w:spacing w:after="60"/>
              <w:contextualSpacing/>
              <w:cnfStyle w:val="000000100000"/>
              <w:rPr>
                <w:lang w:val="en-US"/>
              </w:rPr>
            </w:pPr>
            <w:r w:rsidRPr="00F92CB2">
              <w:rPr>
                <w:lang w:val="en-US"/>
              </w:rPr>
              <w:t>U2-Medium-low deprivation</w:t>
            </w:r>
          </w:p>
          <w:p w:rsidR="0076798E" w:rsidRPr="00F92CB2" w:rsidRDefault="0076798E" w:rsidP="0076798E">
            <w:pPr>
              <w:spacing w:after="60"/>
              <w:contextualSpacing/>
              <w:cnfStyle w:val="000000100000"/>
              <w:rPr>
                <w:lang w:val="en-US"/>
              </w:rPr>
            </w:pPr>
            <w:r w:rsidRPr="00F92CB2">
              <w:rPr>
                <w:lang w:val="en-US"/>
              </w:rPr>
              <w:t>U3-average deprivation</w:t>
            </w:r>
          </w:p>
          <w:p w:rsidR="0076798E" w:rsidRPr="00F92CB2" w:rsidRDefault="0076798E" w:rsidP="0076798E">
            <w:pPr>
              <w:spacing w:after="60"/>
              <w:contextualSpacing/>
              <w:cnfStyle w:val="000000100000"/>
              <w:rPr>
                <w:lang w:val="en-US"/>
              </w:rPr>
            </w:pPr>
            <w:r w:rsidRPr="00F92CB2">
              <w:rPr>
                <w:lang w:val="en-US"/>
              </w:rPr>
              <w:t>U4-medium high deprivation</w:t>
            </w:r>
          </w:p>
          <w:p w:rsidR="00BD4FF7" w:rsidRPr="00F92CB2" w:rsidRDefault="0076798E" w:rsidP="0076798E">
            <w:pPr>
              <w:spacing w:after="60"/>
              <w:contextualSpacing/>
              <w:cnfStyle w:val="000000100000"/>
              <w:rPr>
                <w:lang w:val="en-US"/>
              </w:rPr>
            </w:pPr>
            <w:r w:rsidRPr="00F92CB2">
              <w:rPr>
                <w:lang w:val="en-US"/>
              </w:rPr>
              <w:t>U5-high deprivation</w:t>
            </w:r>
          </w:p>
        </w:tc>
      </w:tr>
    </w:tbl>
    <w:p w:rsidR="00AC2A62" w:rsidRPr="00F92CB2" w:rsidRDefault="00AC2A62" w:rsidP="00AC2A62">
      <w:pPr>
        <w:spacing w:after="240" w:line="240" w:lineRule="auto"/>
        <w:rPr>
          <w:rFonts w:ascii="Times New Roman" w:eastAsia="Times New Roman" w:hAnsi="Times New Roman" w:cs="Times New Roman"/>
          <w:b/>
          <w:sz w:val="24"/>
          <w:szCs w:val="24"/>
          <w:lang w:val="en-US"/>
        </w:rPr>
      </w:pPr>
    </w:p>
    <w:p w:rsidR="00AC2A62" w:rsidRPr="00F92CB2" w:rsidRDefault="00AC2A62" w:rsidP="00547FD6">
      <w:pPr>
        <w:spacing w:after="240" w:line="240" w:lineRule="auto"/>
        <w:rPr>
          <w:rFonts w:ascii="Times New Roman" w:eastAsia="Times New Roman" w:hAnsi="Times New Roman" w:cs="Times New Roman"/>
          <w:sz w:val="24"/>
          <w:szCs w:val="24"/>
          <w:lang w:val="en-US"/>
        </w:rPr>
      </w:pPr>
    </w:p>
    <w:p w:rsidR="006E41CE" w:rsidRPr="00F92CB2" w:rsidRDefault="006E41CE" w:rsidP="00547FD6">
      <w:pPr>
        <w:spacing w:after="240" w:line="240" w:lineRule="auto"/>
        <w:rPr>
          <w:rFonts w:ascii="Times New Roman" w:eastAsia="Times New Roman" w:hAnsi="Times New Roman" w:cs="Times New Roman"/>
          <w:sz w:val="24"/>
          <w:szCs w:val="24"/>
          <w:lang w:val="en-US"/>
        </w:rPr>
      </w:pPr>
    </w:p>
    <w:p w:rsidR="006E41CE" w:rsidRPr="00F92CB2" w:rsidRDefault="006E41CE" w:rsidP="006E41CE">
      <w:pPr>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Outcomes </w:t>
      </w:r>
    </w:p>
    <w:tbl>
      <w:tblPr>
        <w:tblStyle w:val="Sombreadoclaro2"/>
        <w:tblW w:w="0" w:type="auto"/>
        <w:tblLook w:val="04A0"/>
      </w:tblPr>
      <w:tblGrid>
        <w:gridCol w:w="1750"/>
        <w:gridCol w:w="2917"/>
        <w:gridCol w:w="1777"/>
        <w:gridCol w:w="2693"/>
      </w:tblGrid>
      <w:tr w:rsidR="006E41CE" w:rsidRPr="00F92CB2" w:rsidTr="000A0016">
        <w:trPr>
          <w:cnfStyle w:val="100000000000"/>
        </w:trPr>
        <w:tc>
          <w:tcPr>
            <w:cnfStyle w:val="001000000000"/>
            <w:tcW w:w="1750" w:type="dxa"/>
            <w:tcBorders>
              <w:top w:val="single" w:sz="24" w:space="0" w:color="auto"/>
            </w:tcBorders>
            <w:shd w:val="clear" w:color="auto" w:fill="C6D9F1" w:themeFill="text2" w:themeFillTint="33"/>
          </w:tcPr>
          <w:p w:rsidR="006E41CE" w:rsidRPr="00F92CB2" w:rsidRDefault="006E41CE" w:rsidP="000A0016">
            <w:pPr>
              <w:spacing w:after="60"/>
              <w:contextualSpacing/>
              <w:rPr>
                <w:color w:val="auto"/>
                <w:sz w:val="24"/>
                <w:szCs w:val="24"/>
                <w:lang w:val="en-US"/>
              </w:rPr>
            </w:pPr>
            <w:r w:rsidRPr="00F92CB2">
              <w:rPr>
                <w:lang w:val="en-US"/>
              </w:rPr>
              <w:t>Variable</w:t>
            </w:r>
          </w:p>
        </w:tc>
        <w:tc>
          <w:tcPr>
            <w:tcW w:w="2917" w:type="dxa"/>
            <w:tcBorders>
              <w:top w:val="single" w:sz="24" w:space="0" w:color="auto"/>
            </w:tcBorders>
            <w:shd w:val="clear" w:color="auto" w:fill="C6D9F1" w:themeFill="text2" w:themeFillTint="33"/>
          </w:tcPr>
          <w:p w:rsidR="006E41CE" w:rsidRPr="00F92CB2" w:rsidRDefault="006E41CE" w:rsidP="000A0016">
            <w:pPr>
              <w:spacing w:after="60"/>
              <w:contextualSpacing/>
              <w:cnfStyle w:val="100000000000"/>
              <w:rPr>
                <w:color w:val="auto"/>
                <w:sz w:val="24"/>
                <w:szCs w:val="24"/>
                <w:lang w:val="en-US"/>
              </w:rPr>
            </w:pPr>
            <w:r w:rsidRPr="00F92CB2">
              <w:rPr>
                <w:lang w:val="en-US"/>
              </w:rPr>
              <w:t>Role</w:t>
            </w:r>
          </w:p>
        </w:tc>
        <w:tc>
          <w:tcPr>
            <w:tcW w:w="1777" w:type="dxa"/>
            <w:tcBorders>
              <w:top w:val="single" w:sz="24" w:space="0" w:color="auto"/>
            </w:tcBorders>
            <w:shd w:val="clear" w:color="auto" w:fill="C6D9F1" w:themeFill="text2" w:themeFillTint="33"/>
          </w:tcPr>
          <w:p w:rsidR="006E41CE" w:rsidRPr="00F92CB2" w:rsidRDefault="006E41CE" w:rsidP="000A0016">
            <w:pPr>
              <w:spacing w:after="60"/>
              <w:contextualSpacing/>
              <w:cnfStyle w:val="100000000000"/>
              <w:rPr>
                <w:color w:val="auto"/>
                <w:sz w:val="24"/>
                <w:szCs w:val="24"/>
                <w:lang w:val="en-US"/>
              </w:rPr>
            </w:pPr>
            <w:r w:rsidRPr="00F92CB2">
              <w:rPr>
                <w:lang w:val="en-US"/>
              </w:rPr>
              <w:t>Source</w:t>
            </w:r>
          </w:p>
        </w:tc>
        <w:tc>
          <w:tcPr>
            <w:tcW w:w="2693" w:type="dxa"/>
            <w:tcBorders>
              <w:top w:val="single" w:sz="24" w:space="0" w:color="auto"/>
            </w:tcBorders>
            <w:shd w:val="clear" w:color="auto" w:fill="C6D9F1" w:themeFill="text2" w:themeFillTint="33"/>
          </w:tcPr>
          <w:p w:rsidR="006E41CE" w:rsidRPr="00F92CB2" w:rsidRDefault="006E41CE" w:rsidP="000A0016">
            <w:pPr>
              <w:spacing w:after="60"/>
              <w:contextualSpacing/>
              <w:cnfStyle w:val="100000000000"/>
              <w:rPr>
                <w:lang w:val="en-US"/>
              </w:rPr>
            </w:pPr>
            <w:r w:rsidRPr="00F92CB2">
              <w:rPr>
                <w:lang w:val="en-US"/>
              </w:rPr>
              <w:t>Operational definition</w:t>
            </w:r>
          </w:p>
          <w:p w:rsidR="006E41CE" w:rsidRPr="00F92CB2" w:rsidRDefault="006E41CE" w:rsidP="000A0016">
            <w:pPr>
              <w:spacing w:after="60"/>
              <w:contextualSpacing/>
              <w:cnfStyle w:val="100000000000"/>
              <w:rPr>
                <w:color w:val="auto"/>
                <w:sz w:val="24"/>
                <w:szCs w:val="24"/>
                <w:lang w:val="en-US"/>
              </w:rPr>
            </w:pPr>
          </w:p>
        </w:tc>
      </w:tr>
      <w:tr w:rsidR="006E41CE" w:rsidRPr="00F92CB2" w:rsidTr="000A0016">
        <w:trPr>
          <w:cnfStyle w:val="000000100000"/>
        </w:trPr>
        <w:tc>
          <w:tcPr>
            <w:cnfStyle w:val="001000000000"/>
            <w:tcW w:w="1750" w:type="dxa"/>
            <w:shd w:val="clear" w:color="auto" w:fill="FFFFFF" w:themeFill="background1"/>
          </w:tcPr>
          <w:p w:rsidR="006E41CE" w:rsidRPr="00F92CB2" w:rsidRDefault="006E41CE" w:rsidP="000A0016">
            <w:pPr>
              <w:spacing w:after="60"/>
              <w:contextualSpacing/>
              <w:rPr>
                <w:sz w:val="24"/>
                <w:szCs w:val="24"/>
                <w:lang w:val="en-US"/>
              </w:rPr>
            </w:pPr>
            <w:r w:rsidRPr="00F92CB2">
              <w:rPr>
                <w:sz w:val="24"/>
                <w:szCs w:val="24"/>
                <w:lang w:val="en-US"/>
              </w:rPr>
              <w:t xml:space="preserve">All-cause Mortality </w:t>
            </w:r>
          </w:p>
          <w:p w:rsidR="006E41CE" w:rsidRPr="00F92CB2" w:rsidRDefault="006E41CE" w:rsidP="000A0016">
            <w:pPr>
              <w:spacing w:after="60"/>
              <w:contextualSpacing/>
              <w:rPr>
                <w:color w:val="auto"/>
                <w:sz w:val="24"/>
                <w:szCs w:val="24"/>
                <w:lang w:val="en-US"/>
              </w:rPr>
            </w:pPr>
          </w:p>
        </w:tc>
        <w:tc>
          <w:tcPr>
            <w:tcW w:w="2917" w:type="dxa"/>
            <w:shd w:val="clear" w:color="auto" w:fill="FFFFFF" w:themeFill="background1"/>
          </w:tcPr>
          <w:p w:rsidR="006E41CE" w:rsidRPr="00F92CB2" w:rsidRDefault="006E41CE" w:rsidP="000A0016">
            <w:pPr>
              <w:spacing w:after="60"/>
              <w:contextualSpacing/>
              <w:cnfStyle w:val="000000100000"/>
              <w:rPr>
                <w:color w:val="auto"/>
                <w:sz w:val="24"/>
                <w:szCs w:val="24"/>
                <w:lang w:val="en-US"/>
              </w:rPr>
            </w:pPr>
            <w:r w:rsidRPr="00F92CB2">
              <w:rPr>
                <w:color w:val="auto"/>
                <w:sz w:val="24"/>
                <w:szCs w:val="24"/>
                <w:lang w:val="en-US"/>
              </w:rPr>
              <w:t xml:space="preserve">Outcome </w:t>
            </w:r>
          </w:p>
        </w:tc>
        <w:tc>
          <w:tcPr>
            <w:tcW w:w="1777" w:type="dxa"/>
            <w:shd w:val="clear" w:color="auto" w:fill="FFFFFF" w:themeFill="background1"/>
          </w:tcPr>
          <w:p w:rsidR="006E41CE" w:rsidRPr="00F92CB2" w:rsidRDefault="006E41CE" w:rsidP="000A0016">
            <w:pPr>
              <w:cnfStyle w:val="000000100000"/>
            </w:pPr>
            <w:r w:rsidRPr="00F92CB2">
              <w:t xml:space="preserve">SIDIAP </w:t>
            </w:r>
          </w:p>
        </w:tc>
        <w:tc>
          <w:tcPr>
            <w:tcW w:w="2693" w:type="dxa"/>
            <w:shd w:val="clear" w:color="auto" w:fill="FFFFFF" w:themeFill="background1"/>
          </w:tcPr>
          <w:p w:rsidR="006E41CE" w:rsidRPr="00F92CB2" w:rsidRDefault="006E41CE" w:rsidP="006E41CE">
            <w:pPr>
              <w:spacing w:after="60"/>
              <w:contextualSpacing/>
              <w:cnfStyle w:val="000000100000"/>
              <w:rPr>
                <w:color w:val="auto"/>
                <w:sz w:val="24"/>
                <w:szCs w:val="24"/>
                <w:lang w:val="en-US"/>
              </w:rPr>
            </w:pPr>
            <w:r w:rsidRPr="00F92CB2">
              <w:rPr>
                <w:color w:val="auto"/>
                <w:sz w:val="24"/>
                <w:szCs w:val="24"/>
                <w:lang w:val="en-US"/>
              </w:rPr>
              <w:t xml:space="preserve">All-cause </w:t>
            </w:r>
          </w:p>
        </w:tc>
      </w:tr>
      <w:tr w:rsidR="006E41CE" w:rsidRPr="00F92CB2" w:rsidTr="000A0016">
        <w:tc>
          <w:tcPr>
            <w:cnfStyle w:val="001000000000"/>
            <w:tcW w:w="1750" w:type="dxa"/>
            <w:shd w:val="clear" w:color="auto" w:fill="FFFFFF" w:themeFill="background1"/>
          </w:tcPr>
          <w:p w:rsidR="006E41CE" w:rsidRPr="00F92CB2" w:rsidRDefault="006E41CE" w:rsidP="000A0016">
            <w:pPr>
              <w:spacing w:after="60"/>
              <w:contextualSpacing/>
              <w:rPr>
                <w:sz w:val="24"/>
                <w:szCs w:val="24"/>
                <w:lang w:val="en-US"/>
              </w:rPr>
            </w:pPr>
            <w:r w:rsidRPr="00F92CB2">
              <w:rPr>
                <w:sz w:val="24"/>
                <w:szCs w:val="24"/>
                <w:lang w:val="en-US"/>
              </w:rPr>
              <w:t xml:space="preserve">Specific Mortality </w:t>
            </w:r>
          </w:p>
          <w:p w:rsidR="006E41CE" w:rsidRPr="00F92CB2" w:rsidRDefault="006E41CE" w:rsidP="000A0016">
            <w:pPr>
              <w:spacing w:after="60"/>
              <w:contextualSpacing/>
              <w:rPr>
                <w:sz w:val="24"/>
                <w:szCs w:val="24"/>
                <w:lang w:val="en-US"/>
              </w:rPr>
            </w:pPr>
          </w:p>
        </w:tc>
        <w:tc>
          <w:tcPr>
            <w:tcW w:w="2917" w:type="dxa"/>
            <w:shd w:val="clear" w:color="auto" w:fill="FFFFFF" w:themeFill="background1"/>
          </w:tcPr>
          <w:p w:rsidR="006E41CE" w:rsidRPr="00F92CB2" w:rsidRDefault="006E41CE" w:rsidP="000A0016">
            <w:pPr>
              <w:spacing w:after="60"/>
              <w:contextualSpacing/>
              <w:cnfStyle w:val="000000000000"/>
              <w:rPr>
                <w:sz w:val="24"/>
                <w:szCs w:val="24"/>
                <w:lang w:val="en-US"/>
              </w:rPr>
            </w:pPr>
            <w:r w:rsidRPr="00F92CB2">
              <w:rPr>
                <w:color w:val="auto"/>
                <w:sz w:val="24"/>
                <w:szCs w:val="24"/>
                <w:lang w:val="en-US"/>
              </w:rPr>
              <w:t xml:space="preserve">Outcome </w:t>
            </w:r>
          </w:p>
        </w:tc>
        <w:tc>
          <w:tcPr>
            <w:tcW w:w="1777" w:type="dxa"/>
            <w:shd w:val="clear" w:color="auto" w:fill="FFFFFF" w:themeFill="background1"/>
          </w:tcPr>
          <w:p w:rsidR="006E41CE" w:rsidRPr="00F92CB2" w:rsidRDefault="006E41CE" w:rsidP="000A0016">
            <w:pPr>
              <w:cnfStyle w:val="000000000000"/>
            </w:pPr>
            <w:r w:rsidRPr="00F92CB2">
              <w:t xml:space="preserve">Instituto nacional de estadística </w:t>
            </w:r>
          </w:p>
        </w:tc>
        <w:tc>
          <w:tcPr>
            <w:tcW w:w="2693" w:type="dxa"/>
            <w:shd w:val="clear" w:color="auto" w:fill="FFFFFF" w:themeFill="background1"/>
          </w:tcPr>
          <w:p w:rsidR="006E41CE" w:rsidRPr="00F92CB2" w:rsidRDefault="006E41CE" w:rsidP="000A0016">
            <w:pPr>
              <w:spacing w:after="60"/>
              <w:contextualSpacing/>
              <w:cnfStyle w:val="000000000000"/>
              <w:rPr>
                <w:sz w:val="24"/>
                <w:szCs w:val="24"/>
                <w:lang w:val="en-US"/>
              </w:rPr>
            </w:pPr>
            <w:r w:rsidRPr="00F92CB2">
              <w:rPr>
                <w:color w:val="auto"/>
                <w:sz w:val="24"/>
                <w:szCs w:val="24"/>
                <w:lang w:val="en-US"/>
              </w:rPr>
              <w:t>cardio-renal-metabolic deaths</w:t>
            </w:r>
          </w:p>
        </w:tc>
      </w:tr>
    </w:tbl>
    <w:p w:rsidR="006E41CE" w:rsidRPr="00F92CB2" w:rsidRDefault="006E41CE" w:rsidP="006E41CE">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sectPr w:rsidR="006E41CE" w:rsidRPr="00F92CB2" w:rsidSect="00B50CC2">
          <w:headerReference w:type="default" r:id="rId10"/>
          <w:footerReference w:type="default" r:id="rId11"/>
          <w:headerReference w:type="first" r:id="rId12"/>
          <w:pgSz w:w="12240" w:h="15840"/>
          <w:pgMar w:top="1440" w:right="1440" w:bottom="1440" w:left="1800" w:header="720" w:footer="720" w:gutter="0"/>
          <w:cols w:space="720"/>
          <w:noEndnote/>
          <w:titlePg/>
          <w:docGrid w:linePitch="299"/>
        </w:sectPr>
      </w:pPr>
    </w:p>
    <w:p w:rsidR="006E41CE" w:rsidRPr="00F92CB2" w:rsidRDefault="006E41CE" w:rsidP="00547FD6">
      <w:pPr>
        <w:spacing w:after="240" w:line="240" w:lineRule="auto"/>
        <w:rPr>
          <w:rFonts w:ascii="Times New Roman" w:eastAsia="Times New Roman" w:hAnsi="Times New Roman" w:cs="Times New Roman"/>
          <w:sz w:val="24"/>
          <w:szCs w:val="24"/>
          <w:lang w:val="en-US"/>
        </w:rPr>
      </w:pPr>
      <w:proofErr w:type="spellStart"/>
      <w:r w:rsidRPr="00F92CB2">
        <w:rPr>
          <w:rFonts w:ascii="Times New Roman" w:eastAsia="Times New Roman" w:hAnsi="Times New Roman" w:cs="Times New Roman"/>
          <w:sz w:val="24"/>
          <w:szCs w:val="24"/>
          <w:lang w:val="en-US"/>
        </w:rPr>
        <w:lastRenderedPageBreak/>
        <w:t>Cardiometabolic</w:t>
      </w:r>
      <w:proofErr w:type="spellEnd"/>
      <w:r w:rsidRPr="00F92CB2">
        <w:rPr>
          <w:rFonts w:ascii="Times New Roman" w:eastAsia="Times New Roman" w:hAnsi="Times New Roman" w:cs="Times New Roman"/>
          <w:sz w:val="24"/>
          <w:szCs w:val="24"/>
          <w:lang w:val="en-US"/>
        </w:rPr>
        <w:t xml:space="preserve"> renal </w:t>
      </w:r>
      <w:r w:rsidR="005B0C80" w:rsidRPr="00F92CB2">
        <w:rPr>
          <w:rFonts w:ascii="Times New Roman" w:eastAsia="Times New Roman" w:hAnsi="Times New Roman" w:cs="Times New Roman"/>
          <w:sz w:val="24"/>
          <w:szCs w:val="24"/>
          <w:lang w:val="en-US"/>
        </w:rPr>
        <w:t xml:space="preserve">conditions </w:t>
      </w:r>
      <w:r w:rsidR="005B0C80" w:rsidRPr="00F92CB2">
        <w:rPr>
          <w:rFonts w:ascii="Times New Roman" w:eastAsia="Times New Roman" w:hAnsi="Times New Roman" w:cs="Times New Roman"/>
          <w:b/>
          <w:sz w:val="24"/>
          <w:szCs w:val="24"/>
          <w:lang w:val="en-US"/>
        </w:rPr>
        <w:t>variables</w:t>
      </w:r>
      <w:r w:rsidRPr="00F92CB2">
        <w:rPr>
          <w:rFonts w:ascii="Times New Roman" w:eastAsia="Times New Roman" w:hAnsi="Times New Roman" w:cs="Times New Roman"/>
          <w:b/>
          <w:sz w:val="24"/>
          <w:szCs w:val="24"/>
          <w:lang w:val="en-US"/>
        </w:rPr>
        <w:t xml:space="preserve">: </w:t>
      </w:r>
      <w:r w:rsidRPr="00F92CB2">
        <w:rPr>
          <w:rFonts w:ascii="Times New Roman" w:eastAsia="Times New Roman" w:hAnsi="Times New Roman" w:cs="Times New Roman"/>
          <w:sz w:val="24"/>
          <w:szCs w:val="24"/>
          <w:lang w:val="en-US"/>
        </w:rPr>
        <w:t xml:space="preserve">heart failure, peripheral vascular diseases, atrial fibrillation chronic kidney disease, ischemic heart disease, myocardial infarction, </w:t>
      </w:r>
      <w:r w:rsidR="00C44C40" w:rsidRPr="00F92CB2">
        <w:rPr>
          <w:rFonts w:ascii="Times New Roman" w:eastAsia="Times New Roman" w:hAnsi="Times New Roman" w:cs="Times New Roman"/>
          <w:sz w:val="24"/>
          <w:szCs w:val="24"/>
          <w:lang w:val="en-US"/>
        </w:rPr>
        <w:t>and stroke</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sz w:val="24"/>
          <w:szCs w:val="24"/>
          <w:lang w:val="en-US"/>
        </w:rPr>
        <w:t>Table 2:</w:t>
      </w:r>
      <w:r w:rsidRPr="00F92CB2">
        <w:rPr>
          <w:rFonts w:ascii="Times New Roman" w:eastAsia="Times New Roman" w:hAnsi="Times New Roman" w:cs="Times New Roman"/>
          <w:sz w:val="24"/>
          <w:szCs w:val="24"/>
          <w:lang w:val="en-US"/>
        </w:rPr>
        <w:t xml:space="preserve"> </w:t>
      </w:r>
      <w:r w:rsidR="007A5C9E" w:rsidRPr="00F92CB2">
        <w:t xml:space="preserve"> </w:t>
      </w:r>
      <w:proofErr w:type="spellStart"/>
      <w:r w:rsidR="007A5C9E" w:rsidRPr="00F92CB2">
        <w:rPr>
          <w:rFonts w:ascii="Times New Roman" w:eastAsia="Times New Roman" w:hAnsi="Times New Roman" w:cs="Times New Roman"/>
          <w:sz w:val="24"/>
          <w:szCs w:val="24"/>
          <w:lang w:val="en-US"/>
        </w:rPr>
        <w:t>Cardiometabolic</w:t>
      </w:r>
      <w:proofErr w:type="spellEnd"/>
      <w:r w:rsidR="007A5C9E" w:rsidRPr="00F92CB2">
        <w:rPr>
          <w:rFonts w:ascii="Times New Roman" w:eastAsia="Times New Roman" w:hAnsi="Times New Roman" w:cs="Times New Roman"/>
          <w:sz w:val="24"/>
          <w:szCs w:val="24"/>
          <w:lang w:val="en-US"/>
        </w:rPr>
        <w:t xml:space="preserve"> renal conditions</w:t>
      </w:r>
      <w:r w:rsidRPr="00F92CB2">
        <w:rPr>
          <w:rFonts w:ascii="Times New Roman" w:eastAsia="Times New Roman" w:hAnsi="Times New Roman" w:cs="Times New Roman"/>
          <w:sz w:val="24"/>
          <w:szCs w:val="24"/>
          <w:lang w:val="en-US"/>
        </w:rPr>
        <w:t xml:space="preserve"> variables</w:t>
      </w:r>
    </w:p>
    <w:tbl>
      <w:tblPr>
        <w:tblStyle w:val="Sombreadoclaro2"/>
        <w:tblW w:w="0" w:type="auto"/>
        <w:tblLook w:val="04A0"/>
      </w:tblPr>
      <w:tblGrid>
        <w:gridCol w:w="1750"/>
        <w:gridCol w:w="2917"/>
        <w:gridCol w:w="1003"/>
        <w:gridCol w:w="2693"/>
      </w:tblGrid>
      <w:tr w:rsidR="008235FF" w:rsidRPr="00F92CB2" w:rsidTr="008235FF">
        <w:trPr>
          <w:cnfStyle w:val="100000000000"/>
        </w:trPr>
        <w:tc>
          <w:tcPr>
            <w:cnfStyle w:val="001000000000"/>
            <w:tcW w:w="1750" w:type="dxa"/>
            <w:tcBorders>
              <w:top w:val="single" w:sz="24" w:space="0" w:color="auto"/>
            </w:tcBorders>
            <w:shd w:val="clear" w:color="auto" w:fill="C6D9F1" w:themeFill="text2" w:themeFillTint="33"/>
          </w:tcPr>
          <w:p w:rsidR="00AC2A62" w:rsidRPr="00F92CB2" w:rsidRDefault="00AC2A62" w:rsidP="00AC2A62">
            <w:pPr>
              <w:spacing w:after="60"/>
              <w:contextualSpacing/>
              <w:rPr>
                <w:color w:val="auto"/>
                <w:sz w:val="24"/>
                <w:szCs w:val="24"/>
                <w:lang w:val="en-US"/>
              </w:rPr>
            </w:pPr>
            <w:r w:rsidRPr="00F92CB2">
              <w:rPr>
                <w:lang w:val="en-US"/>
              </w:rPr>
              <w:t>Variable</w:t>
            </w:r>
          </w:p>
        </w:tc>
        <w:tc>
          <w:tcPr>
            <w:tcW w:w="2917" w:type="dxa"/>
            <w:tcBorders>
              <w:top w:val="single" w:sz="24" w:space="0" w:color="auto"/>
            </w:tcBorders>
            <w:shd w:val="clear" w:color="auto" w:fill="C6D9F1" w:themeFill="text2" w:themeFillTint="33"/>
          </w:tcPr>
          <w:p w:rsidR="00AC2A62" w:rsidRPr="00F92CB2" w:rsidRDefault="00AC2A62" w:rsidP="00AC2A62">
            <w:pPr>
              <w:spacing w:after="60"/>
              <w:contextualSpacing/>
              <w:cnfStyle w:val="100000000000"/>
              <w:rPr>
                <w:color w:val="auto"/>
                <w:sz w:val="24"/>
                <w:szCs w:val="24"/>
                <w:lang w:val="en-US"/>
              </w:rPr>
            </w:pPr>
            <w:r w:rsidRPr="00F92CB2">
              <w:rPr>
                <w:lang w:val="en-US"/>
              </w:rPr>
              <w:t>Role</w:t>
            </w:r>
          </w:p>
        </w:tc>
        <w:tc>
          <w:tcPr>
            <w:tcW w:w="1003" w:type="dxa"/>
            <w:tcBorders>
              <w:top w:val="single" w:sz="24" w:space="0" w:color="auto"/>
            </w:tcBorders>
            <w:shd w:val="clear" w:color="auto" w:fill="C6D9F1" w:themeFill="text2" w:themeFillTint="33"/>
          </w:tcPr>
          <w:p w:rsidR="00AC2A62" w:rsidRPr="00F92CB2" w:rsidRDefault="00AC2A62" w:rsidP="00AC2A62">
            <w:pPr>
              <w:spacing w:after="60"/>
              <w:contextualSpacing/>
              <w:cnfStyle w:val="100000000000"/>
              <w:rPr>
                <w:color w:val="auto"/>
                <w:sz w:val="24"/>
                <w:szCs w:val="24"/>
                <w:lang w:val="en-US"/>
              </w:rPr>
            </w:pPr>
            <w:r w:rsidRPr="00F92CB2">
              <w:rPr>
                <w:lang w:val="en-US"/>
              </w:rPr>
              <w:t>Source</w:t>
            </w:r>
          </w:p>
        </w:tc>
        <w:tc>
          <w:tcPr>
            <w:tcW w:w="2693" w:type="dxa"/>
            <w:tcBorders>
              <w:top w:val="single" w:sz="24" w:space="0" w:color="auto"/>
            </w:tcBorders>
            <w:shd w:val="clear" w:color="auto" w:fill="C6D9F1" w:themeFill="text2" w:themeFillTint="33"/>
          </w:tcPr>
          <w:p w:rsidR="00AC2A62" w:rsidRPr="00F92CB2" w:rsidRDefault="00AC2A62" w:rsidP="00AC2A62">
            <w:pPr>
              <w:spacing w:after="60"/>
              <w:contextualSpacing/>
              <w:cnfStyle w:val="100000000000"/>
              <w:rPr>
                <w:lang w:val="en-US"/>
              </w:rPr>
            </w:pPr>
            <w:r w:rsidRPr="00F92CB2">
              <w:rPr>
                <w:lang w:val="en-US"/>
              </w:rPr>
              <w:t>Operational definition</w:t>
            </w:r>
          </w:p>
          <w:p w:rsidR="00AC2A62" w:rsidRPr="00F92CB2" w:rsidRDefault="00AC2A62" w:rsidP="00AC2A62">
            <w:pPr>
              <w:spacing w:after="60"/>
              <w:contextualSpacing/>
              <w:cnfStyle w:val="100000000000"/>
              <w:rPr>
                <w:color w:val="auto"/>
                <w:sz w:val="24"/>
                <w:szCs w:val="24"/>
                <w:lang w:val="en-US"/>
              </w:rPr>
            </w:pPr>
            <w:r w:rsidRPr="00F92CB2">
              <w:rPr>
                <w:lang w:val="en-US"/>
              </w:rPr>
              <w:t>ICD-10</w:t>
            </w:r>
          </w:p>
        </w:tc>
      </w:tr>
      <w:tr w:rsidR="006365A7" w:rsidRPr="00F92CB2" w:rsidTr="008235FF">
        <w:trPr>
          <w:cnfStyle w:val="000000100000"/>
        </w:trPr>
        <w:tc>
          <w:tcPr>
            <w:cnfStyle w:val="001000000000"/>
            <w:tcW w:w="1750" w:type="dxa"/>
            <w:shd w:val="clear" w:color="auto" w:fill="FFFFFF" w:themeFill="background1"/>
          </w:tcPr>
          <w:p w:rsidR="006365A7" w:rsidRPr="00F92CB2" w:rsidRDefault="006365A7" w:rsidP="00AC2A62">
            <w:pPr>
              <w:spacing w:after="60"/>
              <w:contextualSpacing/>
              <w:rPr>
                <w:sz w:val="24"/>
                <w:szCs w:val="24"/>
                <w:lang w:val="en-US"/>
              </w:rPr>
            </w:pPr>
            <w:r w:rsidRPr="00F92CB2">
              <w:rPr>
                <w:sz w:val="24"/>
                <w:szCs w:val="24"/>
                <w:lang w:val="en-US"/>
              </w:rPr>
              <w:t>Heart failure</w:t>
            </w:r>
          </w:p>
          <w:p w:rsidR="006365A7" w:rsidRPr="00F92CB2" w:rsidRDefault="006365A7" w:rsidP="00AC2A62">
            <w:pPr>
              <w:spacing w:after="60"/>
              <w:contextualSpacing/>
              <w:rPr>
                <w:color w:val="auto"/>
                <w:sz w:val="24"/>
                <w:szCs w:val="24"/>
                <w:lang w:val="en-US"/>
              </w:rPr>
            </w:pPr>
          </w:p>
        </w:tc>
        <w:tc>
          <w:tcPr>
            <w:tcW w:w="2917" w:type="dxa"/>
            <w:shd w:val="clear" w:color="auto" w:fill="FFFFFF" w:themeFill="background1"/>
          </w:tcPr>
          <w:p w:rsidR="006365A7" w:rsidRPr="00F92CB2" w:rsidRDefault="00956E59" w:rsidP="005B0C80">
            <w:pPr>
              <w:cnfStyle w:val="000000100000"/>
              <w:rPr>
                <w:lang w:val="en-US"/>
              </w:rPr>
            </w:pPr>
            <w:r w:rsidRPr="00F92CB2">
              <w:rPr>
                <w:lang w:val="en-US"/>
              </w:rPr>
              <w:t xml:space="preserve">after index date </w:t>
            </w:r>
          </w:p>
        </w:tc>
        <w:tc>
          <w:tcPr>
            <w:tcW w:w="1003" w:type="dxa"/>
            <w:shd w:val="clear" w:color="auto" w:fill="FFFFFF" w:themeFill="background1"/>
          </w:tcPr>
          <w:p w:rsidR="006365A7" w:rsidRPr="00F92CB2" w:rsidRDefault="006365A7" w:rsidP="00AC2A62">
            <w:pPr>
              <w:spacing w:after="60"/>
              <w:contextualSpacing/>
              <w:cnfStyle w:val="000000100000"/>
              <w:rPr>
                <w:color w:val="auto"/>
                <w:sz w:val="24"/>
                <w:szCs w:val="24"/>
                <w:lang w:val="en-US"/>
              </w:rPr>
            </w:pPr>
            <w:r w:rsidRPr="00F92CB2">
              <w:rPr>
                <w:sz w:val="24"/>
                <w:szCs w:val="24"/>
                <w:lang w:val="en-US"/>
              </w:rPr>
              <w:t>SIDIAP</w:t>
            </w:r>
          </w:p>
        </w:tc>
        <w:tc>
          <w:tcPr>
            <w:tcW w:w="2693" w:type="dxa"/>
            <w:shd w:val="clear" w:color="auto" w:fill="FFFFFF" w:themeFill="background1"/>
          </w:tcPr>
          <w:p w:rsidR="006365A7" w:rsidRPr="00F92CB2" w:rsidRDefault="006365A7" w:rsidP="008A6FCE">
            <w:pPr>
              <w:spacing w:after="60"/>
              <w:contextualSpacing/>
              <w:cnfStyle w:val="000000100000"/>
              <w:rPr>
                <w:sz w:val="24"/>
                <w:szCs w:val="24"/>
                <w:lang w:val="en-US"/>
              </w:rPr>
            </w:pPr>
            <w:r w:rsidRPr="00F92CB2">
              <w:rPr>
                <w:sz w:val="24"/>
                <w:szCs w:val="24"/>
                <w:lang w:val="en-US"/>
              </w:rPr>
              <w:t>ICD-10:I50; I50.9; I11.0; I13.2</w:t>
            </w:r>
          </w:p>
          <w:p w:rsidR="006365A7" w:rsidRPr="00F92CB2" w:rsidRDefault="006365A7" w:rsidP="008A6FCE">
            <w:pPr>
              <w:spacing w:after="60"/>
              <w:contextualSpacing/>
              <w:cnfStyle w:val="000000100000"/>
              <w:rPr>
                <w:sz w:val="24"/>
                <w:szCs w:val="24"/>
                <w:lang w:val="en-US"/>
              </w:rPr>
            </w:pPr>
            <w:r w:rsidRPr="00F92CB2">
              <w:rPr>
                <w:sz w:val="24"/>
                <w:szCs w:val="24"/>
                <w:lang w:val="en-US"/>
              </w:rPr>
              <w:t>I13.0</w:t>
            </w:r>
          </w:p>
          <w:p w:rsidR="006365A7" w:rsidRPr="00F92CB2" w:rsidRDefault="006365A7" w:rsidP="008A6FCE">
            <w:pPr>
              <w:spacing w:after="60"/>
              <w:contextualSpacing/>
              <w:cnfStyle w:val="000000100000"/>
              <w:rPr>
                <w:color w:val="auto"/>
                <w:sz w:val="24"/>
                <w:szCs w:val="24"/>
                <w:lang w:val="en-US"/>
              </w:rPr>
            </w:pPr>
            <w:r w:rsidRPr="00F92CB2">
              <w:rPr>
                <w:color w:val="auto"/>
                <w:sz w:val="24"/>
                <w:szCs w:val="24"/>
                <w:lang w:val="en-US"/>
              </w:rPr>
              <w:t>ICD-9:</w:t>
            </w:r>
            <w:r w:rsidRPr="00F92CB2">
              <w:rPr>
                <w:lang w:val="en-US"/>
              </w:rPr>
              <w:t xml:space="preserve"> </w:t>
            </w:r>
            <w:r w:rsidRPr="00F92CB2">
              <w:rPr>
                <w:color w:val="auto"/>
                <w:sz w:val="24"/>
                <w:szCs w:val="24"/>
                <w:lang w:val="en-US"/>
              </w:rPr>
              <w:t>428; 428.0; 402.01;</w:t>
            </w:r>
            <w:r w:rsidRPr="00F92CB2">
              <w:rPr>
                <w:lang w:val="en-US"/>
              </w:rPr>
              <w:t xml:space="preserve"> </w:t>
            </w:r>
            <w:r w:rsidRPr="00F92CB2">
              <w:rPr>
                <w:color w:val="auto"/>
                <w:sz w:val="24"/>
                <w:szCs w:val="24"/>
                <w:lang w:val="en-US"/>
              </w:rPr>
              <w:t>402.11;</w:t>
            </w:r>
            <w:r w:rsidRPr="00F92CB2">
              <w:rPr>
                <w:lang w:val="en-US"/>
              </w:rPr>
              <w:t xml:space="preserve"> </w:t>
            </w:r>
            <w:r w:rsidRPr="00F92CB2">
              <w:rPr>
                <w:color w:val="auto"/>
                <w:sz w:val="24"/>
                <w:szCs w:val="24"/>
                <w:lang w:val="en-US"/>
              </w:rPr>
              <w:t>402.91;</w:t>
            </w:r>
            <w:r w:rsidRPr="00F92CB2">
              <w:rPr>
                <w:lang w:val="en-US"/>
              </w:rPr>
              <w:t xml:space="preserve"> </w:t>
            </w:r>
            <w:r w:rsidRPr="00F92CB2">
              <w:rPr>
                <w:color w:val="auto"/>
                <w:sz w:val="24"/>
                <w:szCs w:val="24"/>
                <w:lang w:val="en-US"/>
              </w:rPr>
              <w:t>404.03; 404.13; 404.93; 404.01; 404.11; 404.91</w:t>
            </w:r>
          </w:p>
          <w:p w:rsidR="006365A7" w:rsidRPr="00F92CB2" w:rsidRDefault="006365A7" w:rsidP="008A6FCE">
            <w:pPr>
              <w:spacing w:after="60"/>
              <w:contextualSpacing/>
              <w:cnfStyle w:val="000000100000"/>
              <w:rPr>
                <w:color w:val="auto"/>
                <w:sz w:val="24"/>
                <w:szCs w:val="24"/>
                <w:lang w:val="en-US"/>
              </w:rPr>
            </w:pPr>
            <w:r w:rsidRPr="00F92CB2">
              <w:rPr>
                <w:color w:val="auto"/>
                <w:sz w:val="24"/>
                <w:szCs w:val="24"/>
                <w:lang w:val="en-US"/>
              </w:rPr>
              <w:t xml:space="preserve"> </w:t>
            </w:r>
          </w:p>
        </w:tc>
      </w:tr>
      <w:tr w:rsidR="006365A7" w:rsidRPr="00F92CB2" w:rsidTr="008235FF">
        <w:tc>
          <w:tcPr>
            <w:cnfStyle w:val="001000000000"/>
            <w:tcW w:w="1750" w:type="dxa"/>
            <w:shd w:val="clear" w:color="auto" w:fill="FFFFFF" w:themeFill="background1"/>
          </w:tcPr>
          <w:p w:rsidR="006365A7" w:rsidRPr="00F92CB2" w:rsidRDefault="006365A7" w:rsidP="00AC2A62">
            <w:pPr>
              <w:spacing w:after="60"/>
              <w:contextualSpacing/>
              <w:rPr>
                <w:sz w:val="24"/>
                <w:szCs w:val="24"/>
                <w:lang w:val="en-US"/>
              </w:rPr>
            </w:pPr>
            <w:r w:rsidRPr="00F92CB2">
              <w:rPr>
                <w:sz w:val="24"/>
                <w:szCs w:val="24"/>
                <w:lang w:val="en-US"/>
              </w:rPr>
              <w:t>Peripheral vascular diseases</w:t>
            </w:r>
          </w:p>
          <w:p w:rsidR="006365A7" w:rsidRPr="00F92CB2" w:rsidRDefault="006365A7" w:rsidP="00AC2A62">
            <w:pPr>
              <w:spacing w:after="60"/>
              <w:contextualSpacing/>
              <w:rPr>
                <w:color w:val="auto"/>
                <w:sz w:val="24"/>
                <w:szCs w:val="24"/>
                <w:lang w:val="en-US"/>
              </w:rPr>
            </w:pPr>
          </w:p>
        </w:tc>
        <w:tc>
          <w:tcPr>
            <w:tcW w:w="2917" w:type="dxa"/>
            <w:shd w:val="clear" w:color="auto" w:fill="FFFFFF" w:themeFill="background1"/>
          </w:tcPr>
          <w:p w:rsidR="006365A7" w:rsidRPr="00F92CB2" w:rsidRDefault="00956E59">
            <w:pPr>
              <w:cnfStyle w:val="000000000000"/>
            </w:pPr>
            <w:r w:rsidRPr="00F92CB2">
              <w:rPr>
                <w:lang w:val="en-US"/>
              </w:rPr>
              <w:t>after index date</w:t>
            </w:r>
          </w:p>
        </w:tc>
        <w:tc>
          <w:tcPr>
            <w:tcW w:w="1003" w:type="dxa"/>
            <w:shd w:val="clear" w:color="auto" w:fill="FFFFFF" w:themeFill="background1"/>
          </w:tcPr>
          <w:p w:rsidR="006365A7" w:rsidRPr="00F92CB2" w:rsidRDefault="006365A7" w:rsidP="00AC2A62">
            <w:pPr>
              <w:spacing w:after="60"/>
              <w:contextualSpacing/>
              <w:cnfStyle w:val="000000000000"/>
              <w:rPr>
                <w:color w:val="auto"/>
                <w:sz w:val="24"/>
                <w:szCs w:val="24"/>
                <w:lang w:val="en-US"/>
              </w:rPr>
            </w:pPr>
            <w:r w:rsidRPr="00F92CB2">
              <w:rPr>
                <w:sz w:val="24"/>
                <w:szCs w:val="24"/>
                <w:lang w:val="en-US"/>
              </w:rPr>
              <w:t xml:space="preserve">SIDIAP </w:t>
            </w:r>
          </w:p>
        </w:tc>
        <w:tc>
          <w:tcPr>
            <w:tcW w:w="2693" w:type="dxa"/>
            <w:shd w:val="clear" w:color="auto" w:fill="FFFFFF" w:themeFill="background1"/>
          </w:tcPr>
          <w:p w:rsidR="006365A7" w:rsidRPr="00F92CB2" w:rsidRDefault="006365A7" w:rsidP="008A6FCE">
            <w:pPr>
              <w:spacing w:after="60"/>
              <w:contextualSpacing/>
              <w:cnfStyle w:val="000000000000"/>
              <w:rPr>
                <w:sz w:val="24"/>
                <w:szCs w:val="24"/>
                <w:lang w:val="en-US"/>
              </w:rPr>
            </w:pPr>
            <w:r w:rsidRPr="00F92CB2">
              <w:rPr>
                <w:sz w:val="24"/>
                <w:szCs w:val="24"/>
                <w:lang w:val="en-US"/>
              </w:rPr>
              <w:t>ICD-10:I73.8, I73.9</w:t>
            </w:r>
          </w:p>
          <w:p w:rsidR="006365A7" w:rsidRPr="00F92CB2" w:rsidRDefault="006365A7" w:rsidP="008A6FCE">
            <w:pPr>
              <w:spacing w:after="60"/>
              <w:contextualSpacing/>
              <w:cnfStyle w:val="000000000000"/>
              <w:rPr>
                <w:color w:val="auto"/>
                <w:sz w:val="24"/>
                <w:szCs w:val="24"/>
                <w:lang w:val="en-US"/>
              </w:rPr>
            </w:pPr>
            <w:r w:rsidRPr="00F92CB2">
              <w:rPr>
                <w:sz w:val="24"/>
                <w:szCs w:val="24"/>
                <w:lang w:val="en-US"/>
              </w:rPr>
              <w:t>ICD-9: 443, 443.9</w:t>
            </w:r>
          </w:p>
        </w:tc>
      </w:tr>
      <w:tr w:rsidR="006365A7" w:rsidRPr="00F92CB2" w:rsidTr="008235FF">
        <w:trPr>
          <w:cnfStyle w:val="000000100000"/>
        </w:trPr>
        <w:tc>
          <w:tcPr>
            <w:cnfStyle w:val="001000000000"/>
            <w:tcW w:w="1750" w:type="dxa"/>
            <w:shd w:val="clear" w:color="auto" w:fill="FFFFFF" w:themeFill="background1"/>
          </w:tcPr>
          <w:p w:rsidR="006365A7" w:rsidRPr="00F92CB2" w:rsidRDefault="006365A7" w:rsidP="00AC2A62">
            <w:pPr>
              <w:spacing w:after="60"/>
              <w:contextualSpacing/>
              <w:rPr>
                <w:sz w:val="24"/>
                <w:szCs w:val="24"/>
                <w:lang w:val="en-US"/>
              </w:rPr>
            </w:pPr>
            <w:r w:rsidRPr="00F92CB2">
              <w:rPr>
                <w:sz w:val="24"/>
                <w:szCs w:val="24"/>
                <w:lang w:val="en-US"/>
              </w:rPr>
              <w:t>Atrial fibrillation</w:t>
            </w:r>
          </w:p>
          <w:p w:rsidR="004F3D45" w:rsidRPr="00F92CB2" w:rsidRDefault="004F3D45" w:rsidP="00AC2A62">
            <w:pPr>
              <w:spacing w:after="60"/>
              <w:contextualSpacing/>
              <w:rPr>
                <w:sz w:val="24"/>
                <w:szCs w:val="24"/>
                <w:lang w:val="en-US"/>
              </w:rPr>
            </w:pPr>
          </w:p>
        </w:tc>
        <w:tc>
          <w:tcPr>
            <w:tcW w:w="2917" w:type="dxa"/>
            <w:shd w:val="clear" w:color="auto" w:fill="FFFFFF" w:themeFill="background1"/>
          </w:tcPr>
          <w:p w:rsidR="006365A7" w:rsidRPr="00F92CB2" w:rsidRDefault="00956E59">
            <w:pPr>
              <w:cnfStyle w:val="000000100000"/>
            </w:pPr>
            <w:r w:rsidRPr="00F92CB2">
              <w:rPr>
                <w:lang w:val="en-US"/>
              </w:rPr>
              <w:t>after index date</w:t>
            </w:r>
          </w:p>
        </w:tc>
        <w:tc>
          <w:tcPr>
            <w:tcW w:w="1003" w:type="dxa"/>
            <w:shd w:val="clear" w:color="auto" w:fill="FFFFFF" w:themeFill="background1"/>
          </w:tcPr>
          <w:p w:rsidR="006365A7" w:rsidRPr="00F92CB2" w:rsidRDefault="006365A7" w:rsidP="00AC2A62">
            <w:pPr>
              <w:spacing w:after="60"/>
              <w:contextualSpacing/>
              <w:cnfStyle w:val="000000100000"/>
              <w:rPr>
                <w:sz w:val="24"/>
                <w:szCs w:val="24"/>
                <w:lang w:val="en-US"/>
              </w:rPr>
            </w:pPr>
            <w:r w:rsidRPr="00F92CB2">
              <w:rPr>
                <w:sz w:val="24"/>
                <w:szCs w:val="24"/>
                <w:lang w:val="en-US"/>
              </w:rPr>
              <w:t>SIDIAP</w:t>
            </w:r>
          </w:p>
        </w:tc>
        <w:tc>
          <w:tcPr>
            <w:tcW w:w="2693" w:type="dxa"/>
            <w:shd w:val="clear" w:color="auto" w:fill="FFFFFF" w:themeFill="background1"/>
          </w:tcPr>
          <w:p w:rsidR="006365A7" w:rsidRPr="00F92CB2" w:rsidRDefault="006365A7" w:rsidP="008A6FCE">
            <w:pPr>
              <w:spacing w:after="60"/>
              <w:contextualSpacing/>
              <w:cnfStyle w:val="000000100000"/>
              <w:rPr>
                <w:sz w:val="24"/>
                <w:szCs w:val="24"/>
                <w:lang w:val="en-US"/>
              </w:rPr>
            </w:pPr>
            <w:r w:rsidRPr="00F92CB2">
              <w:rPr>
                <w:sz w:val="24"/>
                <w:szCs w:val="24"/>
                <w:lang w:val="en-US"/>
              </w:rPr>
              <w:t>ICD-10: I48</w:t>
            </w:r>
          </w:p>
          <w:p w:rsidR="006365A7" w:rsidRPr="00F92CB2" w:rsidRDefault="006365A7" w:rsidP="008A6FCE">
            <w:pPr>
              <w:spacing w:after="60"/>
              <w:contextualSpacing/>
              <w:cnfStyle w:val="000000100000"/>
              <w:rPr>
                <w:sz w:val="24"/>
                <w:szCs w:val="24"/>
                <w:lang w:val="en-US"/>
              </w:rPr>
            </w:pPr>
            <w:r w:rsidRPr="00F92CB2">
              <w:rPr>
                <w:sz w:val="24"/>
                <w:szCs w:val="24"/>
                <w:lang w:val="en-US"/>
              </w:rPr>
              <w:t xml:space="preserve">ICD-9: </w:t>
            </w:r>
            <w:r w:rsidRPr="00F92CB2">
              <w:rPr>
                <w:b/>
                <w:bCs/>
              </w:rPr>
              <w:t>427.31</w:t>
            </w:r>
          </w:p>
        </w:tc>
      </w:tr>
      <w:tr w:rsidR="006365A7" w:rsidRPr="00F92CB2" w:rsidTr="008235FF">
        <w:tc>
          <w:tcPr>
            <w:cnfStyle w:val="001000000000"/>
            <w:tcW w:w="1750" w:type="dxa"/>
            <w:shd w:val="clear" w:color="auto" w:fill="FFFFFF" w:themeFill="background1"/>
          </w:tcPr>
          <w:p w:rsidR="006365A7" w:rsidRPr="00F92CB2" w:rsidRDefault="006365A7" w:rsidP="00AC2A62">
            <w:pPr>
              <w:spacing w:after="60"/>
              <w:contextualSpacing/>
              <w:rPr>
                <w:sz w:val="24"/>
                <w:szCs w:val="24"/>
                <w:lang w:val="en-US"/>
              </w:rPr>
            </w:pPr>
            <w:r w:rsidRPr="00F92CB2">
              <w:rPr>
                <w:sz w:val="24"/>
                <w:szCs w:val="24"/>
                <w:lang w:val="en-US"/>
              </w:rPr>
              <w:t xml:space="preserve">Chronic  kidney disease </w:t>
            </w:r>
          </w:p>
        </w:tc>
        <w:tc>
          <w:tcPr>
            <w:tcW w:w="2917" w:type="dxa"/>
            <w:shd w:val="clear" w:color="auto" w:fill="FFFFFF" w:themeFill="background1"/>
          </w:tcPr>
          <w:p w:rsidR="006365A7" w:rsidRPr="00F92CB2" w:rsidRDefault="00956E59">
            <w:pPr>
              <w:cnfStyle w:val="000000000000"/>
            </w:pPr>
            <w:r w:rsidRPr="00F92CB2">
              <w:rPr>
                <w:lang w:val="en-US"/>
              </w:rPr>
              <w:t>after index date</w:t>
            </w:r>
          </w:p>
        </w:tc>
        <w:tc>
          <w:tcPr>
            <w:tcW w:w="1003" w:type="dxa"/>
            <w:shd w:val="clear" w:color="auto" w:fill="FFFFFF" w:themeFill="background1"/>
          </w:tcPr>
          <w:p w:rsidR="006365A7" w:rsidRPr="00F92CB2" w:rsidRDefault="006365A7" w:rsidP="00AC2A62">
            <w:pPr>
              <w:spacing w:after="60"/>
              <w:contextualSpacing/>
              <w:cnfStyle w:val="000000000000"/>
              <w:rPr>
                <w:sz w:val="24"/>
                <w:szCs w:val="24"/>
                <w:lang w:val="en-US"/>
              </w:rPr>
            </w:pPr>
            <w:r w:rsidRPr="00F92CB2">
              <w:rPr>
                <w:sz w:val="24"/>
                <w:szCs w:val="24"/>
                <w:lang w:val="en-US"/>
              </w:rPr>
              <w:t>SIDIAP</w:t>
            </w:r>
          </w:p>
        </w:tc>
        <w:tc>
          <w:tcPr>
            <w:tcW w:w="2693" w:type="dxa"/>
            <w:shd w:val="clear" w:color="auto" w:fill="FFFFFF" w:themeFill="background1"/>
          </w:tcPr>
          <w:p w:rsidR="006365A7" w:rsidRPr="00F92CB2" w:rsidRDefault="006365A7" w:rsidP="008A6FCE">
            <w:pPr>
              <w:spacing w:after="60"/>
              <w:contextualSpacing/>
              <w:cnfStyle w:val="000000000000"/>
              <w:rPr>
                <w:sz w:val="24"/>
                <w:szCs w:val="24"/>
                <w:lang w:val="es-ES"/>
              </w:rPr>
            </w:pPr>
            <w:r w:rsidRPr="00F92CB2">
              <w:rPr>
                <w:sz w:val="24"/>
                <w:szCs w:val="24"/>
                <w:lang w:val="es-ES"/>
              </w:rPr>
              <w:t>ICD-10: D63.1;E08.2</w:t>
            </w:r>
          </w:p>
          <w:p w:rsidR="006365A7" w:rsidRPr="00F92CB2" w:rsidRDefault="006365A7" w:rsidP="008A6FCE">
            <w:pPr>
              <w:spacing w:after="60"/>
              <w:contextualSpacing/>
              <w:cnfStyle w:val="000000000000"/>
              <w:rPr>
                <w:sz w:val="24"/>
                <w:szCs w:val="24"/>
                <w:lang w:val="es-ES"/>
              </w:rPr>
            </w:pPr>
            <w:r w:rsidRPr="00F92CB2">
              <w:rPr>
                <w:sz w:val="24"/>
                <w:szCs w:val="24"/>
                <w:lang w:val="es-ES"/>
              </w:rPr>
              <w:t>E11.2 ; E12.2; E14.2</w:t>
            </w:r>
          </w:p>
          <w:p w:rsidR="006365A7" w:rsidRPr="00F92CB2" w:rsidRDefault="006365A7" w:rsidP="008A6FCE">
            <w:pPr>
              <w:spacing w:after="60"/>
              <w:contextualSpacing/>
              <w:cnfStyle w:val="000000000000"/>
              <w:rPr>
                <w:sz w:val="24"/>
                <w:szCs w:val="24"/>
                <w:lang w:val="es-ES"/>
              </w:rPr>
            </w:pPr>
            <w:r w:rsidRPr="00F92CB2">
              <w:rPr>
                <w:sz w:val="24"/>
                <w:szCs w:val="24"/>
                <w:lang w:val="es-ES"/>
              </w:rPr>
              <w:t>I12-I13.9</w:t>
            </w:r>
          </w:p>
          <w:p w:rsidR="006365A7" w:rsidRPr="00F92CB2" w:rsidRDefault="006365A7" w:rsidP="008A6FCE">
            <w:pPr>
              <w:spacing w:after="60"/>
              <w:contextualSpacing/>
              <w:cnfStyle w:val="000000000000"/>
              <w:rPr>
                <w:sz w:val="24"/>
                <w:szCs w:val="24"/>
                <w:lang w:val="es-ES"/>
              </w:rPr>
            </w:pPr>
            <w:r w:rsidRPr="00F92CB2">
              <w:rPr>
                <w:sz w:val="24"/>
                <w:szCs w:val="24"/>
                <w:lang w:val="es-ES"/>
              </w:rPr>
              <w:t>N02-N08.8</w:t>
            </w:r>
          </w:p>
          <w:p w:rsidR="006365A7" w:rsidRPr="00F92CB2" w:rsidRDefault="006365A7" w:rsidP="008A6FCE">
            <w:pPr>
              <w:spacing w:after="60"/>
              <w:contextualSpacing/>
              <w:cnfStyle w:val="000000000000"/>
              <w:rPr>
                <w:sz w:val="24"/>
                <w:szCs w:val="24"/>
                <w:lang w:val="es-ES"/>
              </w:rPr>
            </w:pPr>
            <w:r w:rsidRPr="00F92CB2">
              <w:rPr>
                <w:sz w:val="24"/>
                <w:szCs w:val="24"/>
                <w:lang w:val="es-ES"/>
              </w:rPr>
              <w:t>N15.0</w:t>
            </w:r>
          </w:p>
          <w:p w:rsidR="006365A7" w:rsidRPr="00F92CB2" w:rsidRDefault="006365A7" w:rsidP="008A6FCE">
            <w:pPr>
              <w:spacing w:after="60"/>
              <w:contextualSpacing/>
              <w:cnfStyle w:val="000000000000"/>
              <w:rPr>
                <w:sz w:val="24"/>
                <w:szCs w:val="24"/>
                <w:lang w:val="es-ES"/>
              </w:rPr>
            </w:pPr>
            <w:r w:rsidRPr="00F92CB2">
              <w:rPr>
                <w:sz w:val="24"/>
                <w:szCs w:val="24"/>
                <w:lang w:val="es-ES"/>
              </w:rPr>
              <w:t>N18-N18.9</w:t>
            </w:r>
          </w:p>
          <w:p w:rsidR="006365A7" w:rsidRPr="00F92CB2" w:rsidRDefault="006365A7" w:rsidP="008A6FCE">
            <w:pPr>
              <w:spacing w:after="60"/>
              <w:contextualSpacing/>
              <w:cnfStyle w:val="000000000000"/>
              <w:rPr>
                <w:sz w:val="24"/>
                <w:szCs w:val="24"/>
                <w:lang w:val="es-ES"/>
              </w:rPr>
            </w:pPr>
            <w:r w:rsidRPr="00F92CB2">
              <w:rPr>
                <w:sz w:val="24"/>
                <w:szCs w:val="24"/>
                <w:lang w:val="es-ES"/>
              </w:rPr>
              <w:t>Q61-Q62.8</w:t>
            </w:r>
          </w:p>
          <w:p w:rsidR="006365A7" w:rsidRPr="00F92CB2" w:rsidRDefault="006365A7" w:rsidP="008A6FCE">
            <w:pPr>
              <w:spacing w:after="60"/>
              <w:contextualSpacing/>
              <w:cnfStyle w:val="000000000000"/>
              <w:rPr>
                <w:sz w:val="24"/>
                <w:szCs w:val="24"/>
                <w:lang w:val="es-ES"/>
              </w:rPr>
            </w:pPr>
            <w:r w:rsidRPr="00F92CB2">
              <w:rPr>
                <w:sz w:val="24"/>
                <w:szCs w:val="24"/>
                <w:lang w:val="es-ES"/>
              </w:rPr>
              <w:t>Z94.0</w:t>
            </w:r>
          </w:p>
          <w:p w:rsidR="006365A7" w:rsidRPr="00F92CB2" w:rsidRDefault="006365A7" w:rsidP="008A6FCE">
            <w:pPr>
              <w:spacing w:after="60"/>
              <w:contextualSpacing/>
              <w:cnfStyle w:val="000000000000"/>
              <w:rPr>
                <w:sz w:val="24"/>
                <w:szCs w:val="24"/>
                <w:lang w:val="es-ES"/>
              </w:rPr>
            </w:pPr>
            <w:r w:rsidRPr="00F92CB2">
              <w:rPr>
                <w:sz w:val="24"/>
                <w:szCs w:val="24"/>
                <w:lang w:val="es-ES"/>
              </w:rPr>
              <w:t>ICD-9:</w:t>
            </w:r>
            <w:r w:rsidRPr="00F92CB2">
              <w:t xml:space="preserve"> </w:t>
            </w:r>
            <w:r w:rsidRPr="00F92CB2">
              <w:rPr>
                <w:sz w:val="24"/>
                <w:szCs w:val="24"/>
                <w:lang w:val="es-ES"/>
              </w:rPr>
              <w:t>285.21;</w:t>
            </w:r>
            <w:r w:rsidRPr="00F92CB2">
              <w:t xml:space="preserve"> </w:t>
            </w:r>
            <w:r w:rsidRPr="00F92CB2">
              <w:rPr>
                <w:sz w:val="24"/>
                <w:szCs w:val="24"/>
                <w:lang w:val="es-ES"/>
              </w:rPr>
              <w:t>249.40;</w:t>
            </w:r>
            <w:r w:rsidRPr="00F92CB2">
              <w:t xml:space="preserve"> </w:t>
            </w:r>
            <w:r w:rsidRPr="00F92CB2">
              <w:rPr>
                <w:sz w:val="24"/>
                <w:szCs w:val="24"/>
                <w:lang w:val="es-ES"/>
              </w:rPr>
              <w:t>581.81;  250.40; 403.01; 403.11; 403.91; 580-589; 583.89; 585; 753.1; V42.0</w:t>
            </w:r>
          </w:p>
          <w:p w:rsidR="006365A7" w:rsidRPr="00F92CB2" w:rsidRDefault="006365A7" w:rsidP="008A6FCE">
            <w:pPr>
              <w:spacing w:after="60"/>
              <w:contextualSpacing/>
              <w:cnfStyle w:val="000000000000"/>
              <w:rPr>
                <w:sz w:val="24"/>
                <w:szCs w:val="24"/>
                <w:lang w:val="es-ES"/>
              </w:rPr>
            </w:pPr>
          </w:p>
        </w:tc>
      </w:tr>
      <w:tr w:rsidR="006365A7" w:rsidRPr="00F92CB2" w:rsidTr="008235FF">
        <w:trPr>
          <w:cnfStyle w:val="000000100000"/>
        </w:trPr>
        <w:tc>
          <w:tcPr>
            <w:cnfStyle w:val="001000000000"/>
            <w:tcW w:w="1750" w:type="dxa"/>
            <w:shd w:val="clear" w:color="auto" w:fill="FFFFFF" w:themeFill="background1"/>
          </w:tcPr>
          <w:p w:rsidR="006365A7" w:rsidRPr="00F92CB2" w:rsidRDefault="006365A7" w:rsidP="00AC2A62">
            <w:pPr>
              <w:spacing w:after="60"/>
              <w:contextualSpacing/>
              <w:rPr>
                <w:sz w:val="24"/>
                <w:szCs w:val="24"/>
                <w:lang w:val="en-US"/>
              </w:rPr>
            </w:pPr>
            <w:r w:rsidRPr="00F92CB2">
              <w:rPr>
                <w:sz w:val="24"/>
                <w:szCs w:val="24"/>
                <w:lang w:val="en-US"/>
              </w:rPr>
              <w:t>Ischemic heart disease</w:t>
            </w:r>
          </w:p>
          <w:p w:rsidR="006365A7" w:rsidRPr="00F92CB2" w:rsidRDefault="006365A7" w:rsidP="00AC2A62">
            <w:pPr>
              <w:spacing w:after="60"/>
              <w:contextualSpacing/>
              <w:rPr>
                <w:color w:val="auto"/>
                <w:sz w:val="24"/>
                <w:szCs w:val="24"/>
                <w:lang w:val="en-US"/>
              </w:rPr>
            </w:pPr>
          </w:p>
        </w:tc>
        <w:tc>
          <w:tcPr>
            <w:tcW w:w="2917" w:type="dxa"/>
            <w:shd w:val="clear" w:color="auto" w:fill="FFFFFF" w:themeFill="background1"/>
          </w:tcPr>
          <w:p w:rsidR="006365A7" w:rsidRPr="00F92CB2" w:rsidRDefault="00956E59">
            <w:pPr>
              <w:cnfStyle w:val="000000100000"/>
            </w:pPr>
            <w:r w:rsidRPr="00F92CB2">
              <w:rPr>
                <w:lang w:val="en-US"/>
              </w:rPr>
              <w:t>after index date</w:t>
            </w:r>
          </w:p>
        </w:tc>
        <w:tc>
          <w:tcPr>
            <w:tcW w:w="1003" w:type="dxa"/>
            <w:shd w:val="clear" w:color="auto" w:fill="FFFFFF" w:themeFill="background1"/>
          </w:tcPr>
          <w:p w:rsidR="006365A7" w:rsidRPr="00F92CB2" w:rsidRDefault="006365A7" w:rsidP="00AC2A62">
            <w:pPr>
              <w:spacing w:after="60"/>
              <w:contextualSpacing/>
              <w:cnfStyle w:val="000000100000"/>
              <w:rPr>
                <w:color w:val="auto"/>
                <w:sz w:val="24"/>
                <w:szCs w:val="24"/>
                <w:lang w:val="en-US"/>
              </w:rPr>
            </w:pPr>
            <w:r w:rsidRPr="00F92CB2">
              <w:rPr>
                <w:sz w:val="24"/>
                <w:szCs w:val="24"/>
                <w:lang w:val="en-US"/>
              </w:rPr>
              <w:t>SIDIAP</w:t>
            </w:r>
          </w:p>
        </w:tc>
        <w:tc>
          <w:tcPr>
            <w:tcW w:w="2693" w:type="dxa"/>
            <w:shd w:val="clear" w:color="auto" w:fill="FFFFFF" w:themeFill="background1"/>
          </w:tcPr>
          <w:p w:rsidR="006365A7" w:rsidRPr="00F92CB2" w:rsidRDefault="006365A7" w:rsidP="008A6FCE">
            <w:pPr>
              <w:spacing w:after="60"/>
              <w:contextualSpacing/>
              <w:cnfStyle w:val="000000100000"/>
              <w:rPr>
                <w:sz w:val="24"/>
                <w:szCs w:val="24"/>
                <w:lang w:val="en-US"/>
              </w:rPr>
            </w:pPr>
            <w:r w:rsidRPr="00F92CB2">
              <w:rPr>
                <w:sz w:val="24"/>
                <w:szCs w:val="24"/>
                <w:lang w:val="en-US"/>
              </w:rPr>
              <w:t>ICD10:I20 , I25</w:t>
            </w:r>
          </w:p>
          <w:p w:rsidR="006365A7" w:rsidRPr="00F92CB2" w:rsidRDefault="006365A7" w:rsidP="008A6FCE">
            <w:pPr>
              <w:spacing w:after="60"/>
              <w:contextualSpacing/>
              <w:cnfStyle w:val="000000100000"/>
              <w:rPr>
                <w:color w:val="auto"/>
                <w:sz w:val="24"/>
                <w:szCs w:val="24"/>
                <w:lang w:val="en-US"/>
              </w:rPr>
            </w:pPr>
            <w:r w:rsidRPr="00F92CB2">
              <w:rPr>
                <w:sz w:val="24"/>
                <w:szCs w:val="24"/>
                <w:lang w:val="en-US"/>
              </w:rPr>
              <w:t xml:space="preserve">ICD9: </w:t>
            </w:r>
            <w:r w:rsidRPr="00F92CB2">
              <w:rPr>
                <w:rStyle w:val="normative"/>
              </w:rPr>
              <w:t>411, 414</w:t>
            </w:r>
          </w:p>
        </w:tc>
      </w:tr>
      <w:tr w:rsidR="006365A7" w:rsidRPr="00F92CB2" w:rsidTr="008235FF">
        <w:tc>
          <w:tcPr>
            <w:cnfStyle w:val="001000000000"/>
            <w:tcW w:w="1750" w:type="dxa"/>
            <w:shd w:val="clear" w:color="auto" w:fill="FFFFFF" w:themeFill="background1"/>
          </w:tcPr>
          <w:p w:rsidR="006365A7" w:rsidRPr="00F92CB2" w:rsidRDefault="006365A7" w:rsidP="007577FE">
            <w:pPr>
              <w:spacing w:after="60"/>
              <w:contextualSpacing/>
              <w:rPr>
                <w:sz w:val="24"/>
                <w:szCs w:val="24"/>
                <w:lang w:val="en-US"/>
              </w:rPr>
            </w:pPr>
            <w:r w:rsidRPr="00F92CB2">
              <w:rPr>
                <w:sz w:val="24"/>
                <w:szCs w:val="24"/>
                <w:lang w:val="en-US"/>
              </w:rPr>
              <w:t>Myocardial infarction</w:t>
            </w:r>
          </w:p>
          <w:p w:rsidR="006365A7" w:rsidRPr="00F92CB2" w:rsidRDefault="006365A7" w:rsidP="007577FE">
            <w:pPr>
              <w:spacing w:after="60"/>
              <w:contextualSpacing/>
              <w:rPr>
                <w:color w:val="auto"/>
                <w:sz w:val="24"/>
                <w:szCs w:val="24"/>
                <w:lang w:val="en-US"/>
              </w:rPr>
            </w:pPr>
          </w:p>
        </w:tc>
        <w:tc>
          <w:tcPr>
            <w:tcW w:w="2917" w:type="dxa"/>
            <w:shd w:val="clear" w:color="auto" w:fill="FFFFFF" w:themeFill="background1"/>
          </w:tcPr>
          <w:p w:rsidR="006365A7" w:rsidRPr="00F92CB2" w:rsidRDefault="00956E59">
            <w:pPr>
              <w:cnfStyle w:val="000000000000"/>
            </w:pPr>
            <w:r w:rsidRPr="00F92CB2">
              <w:rPr>
                <w:lang w:val="en-US"/>
              </w:rPr>
              <w:t>after index date</w:t>
            </w:r>
          </w:p>
        </w:tc>
        <w:tc>
          <w:tcPr>
            <w:tcW w:w="1003" w:type="dxa"/>
            <w:shd w:val="clear" w:color="auto" w:fill="FFFFFF" w:themeFill="background1"/>
          </w:tcPr>
          <w:p w:rsidR="006365A7" w:rsidRPr="00F92CB2" w:rsidRDefault="006365A7" w:rsidP="007577FE">
            <w:pPr>
              <w:spacing w:after="60"/>
              <w:contextualSpacing/>
              <w:cnfStyle w:val="000000000000"/>
              <w:rPr>
                <w:color w:val="auto"/>
                <w:sz w:val="24"/>
                <w:szCs w:val="24"/>
                <w:lang w:val="en-US"/>
              </w:rPr>
            </w:pPr>
            <w:r w:rsidRPr="00F92CB2">
              <w:rPr>
                <w:sz w:val="24"/>
                <w:szCs w:val="24"/>
                <w:lang w:val="en-US"/>
              </w:rPr>
              <w:t>SIDIAP</w:t>
            </w:r>
          </w:p>
        </w:tc>
        <w:tc>
          <w:tcPr>
            <w:tcW w:w="2693" w:type="dxa"/>
            <w:shd w:val="clear" w:color="auto" w:fill="FFFFFF" w:themeFill="background1"/>
          </w:tcPr>
          <w:p w:rsidR="006365A7" w:rsidRPr="00F92CB2" w:rsidRDefault="006365A7" w:rsidP="008A6FCE">
            <w:pPr>
              <w:spacing w:after="60"/>
              <w:contextualSpacing/>
              <w:cnfStyle w:val="000000000000"/>
              <w:rPr>
                <w:sz w:val="24"/>
                <w:szCs w:val="24"/>
                <w:lang w:val="en-US"/>
              </w:rPr>
            </w:pPr>
            <w:r w:rsidRPr="00F92CB2">
              <w:rPr>
                <w:sz w:val="24"/>
                <w:szCs w:val="24"/>
                <w:lang w:val="en-US"/>
              </w:rPr>
              <w:t>ICD10: I</w:t>
            </w:r>
            <w:r w:rsidRPr="00F92CB2">
              <w:rPr>
                <w:lang w:val="en-US"/>
              </w:rPr>
              <w:t xml:space="preserve"> </w:t>
            </w:r>
            <w:r w:rsidRPr="00F92CB2">
              <w:rPr>
                <w:sz w:val="24"/>
                <w:szCs w:val="24"/>
                <w:lang w:val="en-US"/>
              </w:rPr>
              <w:t>I21;I21.0; I21.1; I21.2</w:t>
            </w:r>
          </w:p>
          <w:p w:rsidR="006365A7" w:rsidRPr="00F92CB2" w:rsidRDefault="006365A7" w:rsidP="008A6FCE">
            <w:pPr>
              <w:spacing w:after="60"/>
              <w:contextualSpacing/>
              <w:cnfStyle w:val="000000000000"/>
              <w:rPr>
                <w:sz w:val="24"/>
                <w:szCs w:val="24"/>
                <w:lang w:val="en-US"/>
              </w:rPr>
            </w:pPr>
            <w:r w:rsidRPr="00F92CB2">
              <w:rPr>
                <w:sz w:val="24"/>
                <w:szCs w:val="24"/>
                <w:lang w:val="en-US"/>
              </w:rPr>
              <w:t>I21.3; I21.4; I21.9; I22</w:t>
            </w:r>
          </w:p>
          <w:p w:rsidR="006365A7" w:rsidRPr="00F92CB2" w:rsidRDefault="006365A7" w:rsidP="008A6FCE">
            <w:pPr>
              <w:spacing w:after="60"/>
              <w:contextualSpacing/>
              <w:cnfStyle w:val="000000000000"/>
              <w:rPr>
                <w:sz w:val="24"/>
                <w:szCs w:val="24"/>
                <w:lang w:val="en-US"/>
              </w:rPr>
            </w:pPr>
            <w:r w:rsidRPr="00F92CB2">
              <w:rPr>
                <w:sz w:val="24"/>
                <w:szCs w:val="24"/>
                <w:lang w:val="en-US"/>
              </w:rPr>
              <w:t xml:space="preserve">I22.0; I22.1; I22.8; I22.9; I23; I23.0; I23.1; </w:t>
            </w:r>
            <w:r w:rsidRPr="00F92CB2">
              <w:rPr>
                <w:sz w:val="24"/>
                <w:szCs w:val="24"/>
                <w:lang w:val="en-US"/>
              </w:rPr>
              <w:lastRenderedPageBreak/>
              <w:t>I23.2; I23.3; I23.4; I23.5; I23.6; I23.8</w:t>
            </w:r>
          </w:p>
          <w:p w:rsidR="006365A7" w:rsidRPr="00F92CB2" w:rsidRDefault="006365A7" w:rsidP="008A6FCE">
            <w:pPr>
              <w:spacing w:after="60"/>
              <w:contextualSpacing/>
              <w:cnfStyle w:val="000000000000"/>
              <w:rPr>
                <w:color w:val="auto"/>
                <w:sz w:val="24"/>
                <w:szCs w:val="24"/>
                <w:lang w:val="en-US"/>
              </w:rPr>
            </w:pPr>
            <w:r w:rsidRPr="00F92CB2">
              <w:rPr>
                <w:sz w:val="24"/>
                <w:szCs w:val="24"/>
                <w:lang w:val="en-US"/>
              </w:rPr>
              <w:t>ICD9: 410; 429.79; 429.7</w:t>
            </w:r>
          </w:p>
        </w:tc>
      </w:tr>
      <w:tr w:rsidR="006365A7" w:rsidRPr="00F92CB2" w:rsidTr="008235FF">
        <w:trPr>
          <w:cnfStyle w:val="000000100000"/>
        </w:trPr>
        <w:tc>
          <w:tcPr>
            <w:cnfStyle w:val="001000000000"/>
            <w:tcW w:w="1750" w:type="dxa"/>
            <w:shd w:val="clear" w:color="auto" w:fill="FFFFFF" w:themeFill="background1"/>
          </w:tcPr>
          <w:p w:rsidR="006365A7" w:rsidRPr="00F92CB2" w:rsidRDefault="006365A7" w:rsidP="00AC2A62">
            <w:pPr>
              <w:spacing w:after="60"/>
              <w:contextualSpacing/>
              <w:rPr>
                <w:color w:val="auto"/>
                <w:sz w:val="24"/>
                <w:szCs w:val="24"/>
                <w:lang w:val="en-US"/>
              </w:rPr>
            </w:pPr>
            <w:r w:rsidRPr="00F92CB2">
              <w:rPr>
                <w:color w:val="auto"/>
                <w:sz w:val="24"/>
                <w:szCs w:val="24"/>
                <w:lang w:val="en-US"/>
              </w:rPr>
              <w:lastRenderedPageBreak/>
              <w:t xml:space="preserve">Stroke </w:t>
            </w:r>
          </w:p>
        </w:tc>
        <w:tc>
          <w:tcPr>
            <w:tcW w:w="2917" w:type="dxa"/>
            <w:shd w:val="clear" w:color="auto" w:fill="FFFFFF" w:themeFill="background1"/>
          </w:tcPr>
          <w:p w:rsidR="006365A7" w:rsidRPr="00F92CB2" w:rsidRDefault="00956E59">
            <w:pPr>
              <w:cnfStyle w:val="000000100000"/>
            </w:pPr>
            <w:r w:rsidRPr="00F92CB2">
              <w:rPr>
                <w:lang w:val="en-US"/>
              </w:rPr>
              <w:t>after index date</w:t>
            </w:r>
          </w:p>
        </w:tc>
        <w:tc>
          <w:tcPr>
            <w:tcW w:w="1003" w:type="dxa"/>
            <w:shd w:val="clear" w:color="auto" w:fill="FFFFFF" w:themeFill="background1"/>
          </w:tcPr>
          <w:p w:rsidR="006365A7" w:rsidRPr="00F92CB2" w:rsidRDefault="006365A7" w:rsidP="00AC2A62">
            <w:pPr>
              <w:spacing w:after="60"/>
              <w:contextualSpacing/>
              <w:cnfStyle w:val="000000100000"/>
              <w:rPr>
                <w:color w:val="auto"/>
                <w:sz w:val="24"/>
                <w:szCs w:val="24"/>
                <w:lang w:val="en-US"/>
              </w:rPr>
            </w:pPr>
          </w:p>
        </w:tc>
        <w:tc>
          <w:tcPr>
            <w:tcW w:w="2693" w:type="dxa"/>
            <w:shd w:val="clear" w:color="auto" w:fill="FFFFFF" w:themeFill="background1"/>
          </w:tcPr>
          <w:p w:rsidR="006365A7" w:rsidRPr="00F92CB2" w:rsidRDefault="006365A7" w:rsidP="008A6FCE">
            <w:pPr>
              <w:spacing w:after="60"/>
              <w:contextualSpacing/>
              <w:cnfStyle w:val="000000100000"/>
              <w:rPr>
                <w:color w:val="auto"/>
                <w:sz w:val="24"/>
                <w:szCs w:val="24"/>
                <w:lang w:val="en-US"/>
              </w:rPr>
            </w:pPr>
            <w:r w:rsidRPr="00F92CB2">
              <w:rPr>
                <w:color w:val="auto"/>
                <w:sz w:val="24"/>
                <w:szCs w:val="24"/>
                <w:lang w:val="en-US"/>
              </w:rPr>
              <w:t>ICD10: I61 - I69</w:t>
            </w:r>
          </w:p>
          <w:p w:rsidR="006365A7" w:rsidRPr="00F92CB2" w:rsidRDefault="006365A7" w:rsidP="008A6FCE">
            <w:pPr>
              <w:spacing w:after="60"/>
              <w:contextualSpacing/>
              <w:cnfStyle w:val="000000100000"/>
              <w:rPr>
                <w:color w:val="auto"/>
                <w:sz w:val="24"/>
                <w:szCs w:val="24"/>
                <w:lang w:val="en-US"/>
              </w:rPr>
            </w:pPr>
            <w:r w:rsidRPr="00F92CB2">
              <w:rPr>
                <w:color w:val="auto"/>
                <w:sz w:val="24"/>
                <w:szCs w:val="24"/>
                <w:lang w:val="en-US"/>
              </w:rPr>
              <w:t>G45</w:t>
            </w:r>
          </w:p>
          <w:p w:rsidR="006365A7" w:rsidRPr="00F92CB2" w:rsidRDefault="006365A7" w:rsidP="008A6FCE">
            <w:pPr>
              <w:spacing w:after="60"/>
              <w:contextualSpacing/>
              <w:cnfStyle w:val="000000100000"/>
              <w:rPr>
                <w:color w:val="auto"/>
                <w:sz w:val="24"/>
                <w:szCs w:val="24"/>
                <w:lang w:val="en-US"/>
              </w:rPr>
            </w:pPr>
            <w:r w:rsidRPr="00F92CB2">
              <w:rPr>
                <w:color w:val="auto"/>
                <w:sz w:val="24"/>
                <w:szCs w:val="24"/>
                <w:lang w:val="en-US"/>
              </w:rPr>
              <w:t xml:space="preserve">ICD9: </w:t>
            </w:r>
            <w:r w:rsidRPr="00F92CB2">
              <w:t>435; 430-438</w:t>
            </w:r>
          </w:p>
        </w:tc>
      </w:tr>
    </w:tbl>
    <w:p w:rsidR="009E3123" w:rsidRPr="00F92CB2" w:rsidRDefault="009E3123" w:rsidP="00AC2A62">
      <w:pPr>
        <w:spacing w:after="240" w:line="240" w:lineRule="auto"/>
        <w:rPr>
          <w:rFonts w:ascii="Times New Roman" w:eastAsia="Times New Roman" w:hAnsi="Times New Roman" w:cs="Times New Roman"/>
          <w:b/>
          <w:sz w:val="24"/>
          <w:szCs w:val="24"/>
          <w:lang w:val="en-US"/>
        </w:rPr>
      </w:pP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sz w:val="24"/>
          <w:szCs w:val="24"/>
          <w:lang w:val="en-US"/>
        </w:rPr>
        <w:t xml:space="preserve">Clinical variables related to </w:t>
      </w:r>
      <w:r w:rsidR="008218C4" w:rsidRPr="00F92CB2">
        <w:rPr>
          <w:rFonts w:ascii="Times New Roman" w:eastAsia="Times New Roman" w:hAnsi="Times New Roman" w:cs="Times New Roman"/>
          <w:b/>
          <w:sz w:val="24"/>
          <w:szCs w:val="24"/>
          <w:lang w:val="en-US"/>
        </w:rPr>
        <w:t>T2DM</w:t>
      </w:r>
      <w:r w:rsidRPr="00F92CB2">
        <w:rPr>
          <w:rFonts w:ascii="Times New Roman" w:eastAsia="Times New Roman" w:hAnsi="Times New Roman" w:cs="Times New Roman"/>
          <w:b/>
          <w:sz w:val="24"/>
          <w:szCs w:val="24"/>
          <w:lang w:val="en-US"/>
        </w:rPr>
        <w:t xml:space="preserve">: </w:t>
      </w:r>
      <w:r w:rsidR="00547FD6" w:rsidRPr="00F92CB2">
        <w:rPr>
          <w:rFonts w:ascii="Times New Roman" w:eastAsia="Times New Roman" w:hAnsi="Times New Roman" w:cs="Times New Roman"/>
          <w:sz w:val="24"/>
          <w:szCs w:val="24"/>
          <w:lang w:val="en-US"/>
        </w:rPr>
        <w:t>BMI</w:t>
      </w:r>
      <w:r w:rsidR="00BD4FF7" w:rsidRPr="00F92CB2">
        <w:t xml:space="preserve"> </w:t>
      </w:r>
      <w:r w:rsidR="00BD4FF7" w:rsidRPr="00F92CB2">
        <w:rPr>
          <w:rFonts w:ascii="Times New Roman" w:eastAsia="Times New Roman" w:hAnsi="Times New Roman" w:cs="Times New Roman"/>
          <w:sz w:val="24"/>
          <w:szCs w:val="24"/>
          <w:lang w:val="en-US"/>
        </w:rPr>
        <w:t>closest to index date</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sz w:val="24"/>
          <w:szCs w:val="24"/>
          <w:lang w:val="en-US"/>
        </w:rPr>
        <w:t>Table 3</w:t>
      </w:r>
      <w:r w:rsidRPr="00F92CB2">
        <w:rPr>
          <w:rFonts w:ascii="Times New Roman" w:eastAsia="Times New Roman" w:hAnsi="Times New Roman" w:cs="Times New Roman"/>
          <w:sz w:val="24"/>
          <w:szCs w:val="24"/>
          <w:lang w:val="en-US"/>
        </w:rPr>
        <w:t>: Clinical variables related to T2DM</w:t>
      </w:r>
    </w:p>
    <w:tbl>
      <w:tblPr>
        <w:tblStyle w:val="Sombreadoclaro3"/>
        <w:tblW w:w="0" w:type="auto"/>
        <w:tblLook w:val="04A0"/>
      </w:tblPr>
      <w:tblGrid>
        <w:gridCol w:w="2470"/>
        <w:gridCol w:w="2645"/>
        <w:gridCol w:w="1003"/>
        <w:gridCol w:w="2596"/>
      </w:tblGrid>
      <w:tr w:rsidR="008235FF" w:rsidRPr="00F92CB2" w:rsidTr="008235FF">
        <w:trPr>
          <w:cnfStyle w:val="100000000000"/>
        </w:trPr>
        <w:tc>
          <w:tcPr>
            <w:cnfStyle w:val="001000000000"/>
            <w:tcW w:w="2470" w:type="dxa"/>
            <w:tcBorders>
              <w:top w:val="single" w:sz="24" w:space="0" w:color="auto"/>
            </w:tcBorders>
            <w:shd w:val="clear" w:color="auto" w:fill="C6D9F1" w:themeFill="text2" w:themeFillTint="33"/>
          </w:tcPr>
          <w:p w:rsidR="00AC2A62" w:rsidRPr="00F92CB2" w:rsidRDefault="00AC2A62" w:rsidP="00AC2A62">
            <w:pPr>
              <w:spacing w:after="60"/>
              <w:contextualSpacing/>
              <w:rPr>
                <w:lang w:val="en-US"/>
              </w:rPr>
            </w:pPr>
            <w:r w:rsidRPr="00F92CB2">
              <w:rPr>
                <w:lang w:val="en-US"/>
              </w:rPr>
              <w:t>Variable</w:t>
            </w:r>
          </w:p>
        </w:tc>
        <w:tc>
          <w:tcPr>
            <w:tcW w:w="2645" w:type="dxa"/>
            <w:tcBorders>
              <w:top w:val="single" w:sz="24" w:space="0" w:color="auto"/>
            </w:tcBorders>
            <w:shd w:val="clear" w:color="auto" w:fill="C6D9F1" w:themeFill="text2" w:themeFillTint="33"/>
          </w:tcPr>
          <w:p w:rsidR="00AC2A62" w:rsidRPr="00F92CB2" w:rsidRDefault="00AC2A62" w:rsidP="00AC2A62">
            <w:pPr>
              <w:spacing w:after="60"/>
              <w:contextualSpacing/>
              <w:cnfStyle w:val="100000000000"/>
              <w:rPr>
                <w:lang w:val="en-US"/>
              </w:rPr>
            </w:pPr>
            <w:r w:rsidRPr="00F92CB2">
              <w:rPr>
                <w:lang w:val="en-US"/>
              </w:rPr>
              <w:t>Role</w:t>
            </w:r>
          </w:p>
        </w:tc>
        <w:tc>
          <w:tcPr>
            <w:tcW w:w="1003" w:type="dxa"/>
            <w:tcBorders>
              <w:top w:val="single" w:sz="24" w:space="0" w:color="auto"/>
            </w:tcBorders>
            <w:shd w:val="clear" w:color="auto" w:fill="C6D9F1" w:themeFill="text2" w:themeFillTint="33"/>
          </w:tcPr>
          <w:p w:rsidR="00AC2A62" w:rsidRPr="00F92CB2" w:rsidRDefault="00AC2A62" w:rsidP="00AC2A62">
            <w:pPr>
              <w:spacing w:after="60"/>
              <w:contextualSpacing/>
              <w:cnfStyle w:val="100000000000"/>
              <w:rPr>
                <w:lang w:val="en-US"/>
              </w:rPr>
            </w:pPr>
            <w:r w:rsidRPr="00F92CB2">
              <w:rPr>
                <w:lang w:val="en-US"/>
              </w:rPr>
              <w:t>Source</w:t>
            </w:r>
          </w:p>
        </w:tc>
        <w:tc>
          <w:tcPr>
            <w:tcW w:w="2596" w:type="dxa"/>
            <w:tcBorders>
              <w:top w:val="single" w:sz="24" w:space="0" w:color="auto"/>
            </w:tcBorders>
            <w:shd w:val="clear" w:color="auto" w:fill="C6D9F1" w:themeFill="text2" w:themeFillTint="33"/>
          </w:tcPr>
          <w:p w:rsidR="00AC2A62" w:rsidRPr="00F92CB2" w:rsidRDefault="00AC2A62" w:rsidP="00AC2A62">
            <w:pPr>
              <w:spacing w:after="60"/>
              <w:contextualSpacing/>
              <w:cnfStyle w:val="100000000000"/>
              <w:rPr>
                <w:lang w:val="en-US"/>
              </w:rPr>
            </w:pPr>
            <w:r w:rsidRPr="00F92CB2">
              <w:rPr>
                <w:lang w:val="en-US"/>
              </w:rPr>
              <w:t>Operational definition</w:t>
            </w:r>
          </w:p>
          <w:p w:rsidR="00AC2A62" w:rsidRPr="00F92CB2" w:rsidRDefault="00AC2A62" w:rsidP="00AC2A62">
            <w:pPr>
              <w:spacing w:after="60"/>
              <w:contextualSpacing/>
              <w:cnfStyle w:val="100000000000"/>
              <w:rPr>
                <w:lang w:val="en-US"/>
              </w:rPr>
            </w:pPr>
            <w:r w:rsidRPr="00F92CB2">
              <w:rPr>
                <w:lang w:val="en-US"/>
              </w:rPr>
              <w:t>ICD-10</w:t>
            </w:r>
          </w:p>
        </w:tc>
      </w:tr>
      <w:tr w:rsidR="00593103" w:rsidRPr="00F92CB2" w:rsidTr="008235FF">
        <w:trPr>
          <w:cnfStyle w:val="000000100000"/>
        </w:trPr>
        <w:tc>
          <w:tcPr>
            <w:cnfStyle w:val="001000000000"/>
            <w:tcW w:w="2470" w:type="dxa"/>
            <w:shd w:val="clear" w:color="auto" w:fill="FFFFFF" w:themeFill="background1"/>
          </w:tcPr>
          <w:p w:rsidR="00593103" w:rsidRPr="00F92CB2" w:rsidRDefault="00593103" w:rsidP="00694365">
            <w:pPr>
              <w:spacing w:after="60"/>
              <w:contextualSpacing/>
              <w:rPr>
                <w:lang w:val="en-US"/>
              </w:rPr>
            </w:pPr>
            <w:r w:rsidRPr="00593103">
              <w:rPr>
                <w:lang w:val="en-US"/>
              </w:rPr>
              <w:t>Smoking status</w:t>
            </w:r>
          </w:p>
        </w:tc>
        <w:tc>
          <w:tcPr>
            <w:tcW w:w="2645" w:type="dxa"/>
            <w:shd w:val="clear" w:color="auto" w:fill="FFFFFF" w:themeFill="background1"/>
          </w:tcPr>
          <w:p w:rsidR="00593103" w:rsidRPr="00F92CB2" w:rsidRDefault="00593103" w:rsidP="00AC2A62">
            <w:pPr>
              <w:spacing w:after="60"/>
              <w:contextualSpacing/>
              <w:cnfStyle w:val="000000100000"/>
              <w:rPr>
                <w:sz w:val="24"/>
                <w:szCs w:val="24"/>
                <w:lang w:val="en-US"/>
              </w:rPr>
            </w:pPr>
            <w:r w:rsidRPr="00593103">
              <w:rPr>
                <w:sz w:val="24"/>
                <w:szCs w:val="24"/>
                <w:lang w:val="en-US"/>
              </w:rPr>
              <w:t>Baseline characteristics</w:t>
            </w:r>
          </w:p>
        </w:tc>
        <w:tc>
          <w:tcPr>
            <w:tcW w:w="1003" w:type="dxa"/>
            <w:shd w:val="clear" w:color="auto" w:fill="FFFFFF" w:themeFill="background1"/>
          </w:tcPr>
          <w:p w:rsidR="00593103" w:rsidRPr="00F92CB2" w:rsidRDefault="00593103" w:rsidP="00AC2A62">
            <w:pPr>
              <w:spacing w:after="60"/>
              <w:contextualSpacing/>
              <w:cnfStyle w:val="000000100000"/>
              <w:rPr>
                <w:lang w:val="en-US"/>
              </w:rPr>
            </w:pPr>
            <w:r w:rsidRPr="00593103">
              <w:rPr>
                <w:lang w:val="en-US"/>
              </w:rPr>
              <w:t>SIDIAP</w:t>
            </w:r>
          </w:p>
        </w:tc>
        <w:tc>
          <w:tcPr>
            <w:tcW w:w="2596" w:type="dxa"/>
            <w:shd w:val="clear" w:color="auto" w:fill="FFFFFF" w:themeFill="background1"/>
          </w:tcPr>
          <w:p w:rsidR="00593103" w:rsidRPr="00F92CB2" w:rsidRDefault="00593103" w:rsidP="009A30A2">
            <w:pPr>
              <w:spacing w:after="60"/>
              <w:contextualSpacing/>
              <w:cnfStyle w:val="000000100000"/>
              <w:rPr>
                <w:lang w:val="en-US"/>
              </w:rPr>
            </w:pPr>
            <w:r>
              <w:rPr>
                <w:lang w:val="en-US"/>
              </w:rPr>
              <w:t>YES/NO</w:t>
            </w:r>
          </w:p>
        </w:tc>
      </w:tr>
      <w:tr w:rsidR="008235FF" w:rsidRPr="00F92CB2" w:rsidTr="008235FF">
        <w:tc>
          <w:tcPr>
            <w:cnfStyle w:val="001000000000"/>
            <w:tcW w:w="2470" w:type="dxa"/>
            <w:shd w:val="clear" w:color="auto" w:fill="FFFFFF" w:themeFill="background1"/>
          </w:tcPr>
          <w:p w:rsidR="00AC2A62" w:rsidRPr="00F92CB2" w:rsidRDefault="00593103" w:rsidP="00694365">
            <w:pPr>
              <w:spacing w:after="60"/>
              <w:contextualSpacing/>
              <w:rPr>
                <w:lang w:val="en-US"/>
              </w:rPr>
            </w:pPr>
            <w:r w:rsidRPr="00593103">
              <w:rPr>
                <w:lang w:val="en-US"/>
              </w:rPr>
              <w:t>Date of diagnosis of type 2 diabetes</w:t>
            </w:r>
          </w:p>
        </w:tc>
        <w:tc>
          <w:tcPr>
            <w:tcW w:w="2645" w:type="dxa"/>
            <w:shd w:val="clear" w:color="auto" w:fill="FFFFFF" w:themeFill="background1"/>
          </w:tcPr>
          <w:p w:rsidR="00AC2A62" w:rsidRPr="00F92CB2" w:rsidRDefault="00AC2A62" w:rsidP="00AC2A62">
            <w:pPr>
              <w:spacing w:after="60"/>
              <w:contextualSpacing/>
              <w:cnfStyle w:val="000000000000"/>
              <w:rPr>
                <w:lang w:val="en-US"/>
              </w:rPr>
            </w:pPr>
            <w:r w:rsidRPr="00F92CB2">
              <w:rPr>
                <w:sz w:val="24"/>
                <w:szCs w:val="24"/>
                <w:lang w:val="en-US"/>
              </w:rPr>
              <w:t>Baseline characteristics</w:t>
            </w:r>
          </w:p>
        </w:tc>
        <w:tc>
          <w:tcPr>
            <w:tcW w:w="1003" w:type="dxa"/>
            <w:shd w:val="clear" w:color="auto" w:fill="FFFFFF" w:themeFill="background1"/>
          </w:tcPr>
          <w:p w:rsidR="00AC2A62" w:rsidRPr="00F92CB2" w:rsidRDefault="00AC2A62" w:rsidP="00AC2A62">
            <w:pPr>
              <w:spacing w:after="60"/>
              <w:contextualSpacing/>
              <w:cnfStyle w:val="000000000000"/>
              <w:rPr>
                <w:lang w:val="en-US"/>
              </w:rPr>
            </w:pPr>
            <w:r w:rsidRPr="00F92CB2">
              <w:rPr>
                <w:lang w:val="en-US"/>
              </w:rPr>
              <w:t>SIDIAP</w:t>
            </w:r>
          </w:p>
        </w:tc>
        <w:tc>
          <w:tcPr>
            <w:tcW w:w="2596" w:type="dxa"/>
            <w:shd w:val="clear" w:color="auto" w:fill="FFFFFF" w:themeFill="background1"/>
          </w:tcPr>
          <w:p w:rsidR="009A30A2" w:rsidRPr="00F92CB2" w:rsidRDefault="009A30A2" w:rsidP="00593103">
            <w:pPr>
              <w:spacing w:after="60"/>
              <w:contextualSpacing/>
              <w:cnfStyle w:val="000000000000"/>
              <w:rPr>
                <w:lang w:val="en-US"/>
              </w:rPr>
            </w:pPr>
          </w:p>
        </w:tc>
      </w:tr>
      <w:tr w:rsidR="004F3D45" w:rsidRPr="00F92CB2" w:rsidTr="008235FF">
        <w:trPr>
          <w:cnfStyle w:val="000000100000"/>
        </w:trPr>
        <w:tc>
          <w:tcPr>
            <w:cnfStyle w:val="001000000000"/>
            <w:tcW w:w="2470" w:type="dxa"/>
            <w:shd w:val="clear" w:color="auto" w:fill="FFFFFF" w:themeFill="background1"/>
          </w:tcPr>
          <w:p w:rsidR="004F3D45" w:rsidRPr="00F92CB2" w:rsidRDefault="004F3D45" w:rsidP="00694365">
            <w:pPr>
              <w:spacing w:after="60"/>
              <w:contextualSpacing/>
              <w:rPr>
                <w:lang w:val="en-US"/>
              </w:rPr>
            </w:pPr>
            <w:r w:rsidRPr="00F92CB2">
              <w:rPr>
                <w:lang w:val="en-US"/>
              </w:rPr>
              <w:t>Body mass index</w:t>
            </w:r>
          </w:p>
        </w:tc>
        <w:tc>
          <w:tcPr>
            <w:tcW w:w="2645" w:type="dxa"/>
            <w:shd w:val="clear" w:color="auto" w:fill="FFFFFF" w:themeFill="background1"/>
          </w:tcPr>
          <w:p w:rsidR="004F3D45" w:rsidRPr="00F92CB2" w:rsidRDefault="004F3D45" w:rsidP="00AC2A62">
            <w:pPr>
              <w:spacing w:after="60"/>
              <w:contextualSpacing/>
              <w:cnfStyle w:val="000000100000"/>
              <w:rPr>
                <w:sz w:val="24"/>
                <w:szCs w:val="24"/>
                <w:lang w:val="en-US"/>
              </w:rPr>
            </w:pPr>
            <w:r w:rsidRPr="00F92CB2">
              <w:rPr>
                <w:sz w:val="24"/>
                <w:szCs w:val="24"/>
                <w:lang w:val="en-US"/>
              </w:rPr>
              <w:t>Baseline characteristics</w:t>
            </w:r>
            <w:r w:rsidR="00593103">
              <w:rPr>
                <w:sz w:val="24"/>
                <w:szCs w:val="24"/>
                <w:lang w:val="en-US"/>
              </w:rPr>
              <w:t xml:space="preserve"> and after index date</w:t>
            </w:r>
          </w:p>
        </w:tc>
        <w:tc>
          <w:tcPr>
            <w:tcW w:w="1003" w:type="dxa"/>
            <w:shd w:val="clear" w:color="auto" w:fill="FFFFFF" w:themeFill="background1"/>
          </w:tcPr>
          <w:p w:rsidR="004F3D45" w:rsidRPr="00F92CB2" w:rsidRDefault="004F3D45" w:rsidP="00AC2A62">
            <w:pPr>
              <w:spacing w:after="60"/>
              <w:contextualSpacing/>
              <w:cnfStyle w:val="000000100000"/>
              <w:rPr>
                <w:lang w:val="en-US"/>
              </w:rPr>
            </w:pPr>
            <w:r w:rsidRPr="00F92CB2">
              <w:rPr>
                <w:lang w:val="en-US"/>
              </w:rPr>
              <w:t>SIDIAP</w:t>
            </w:r>
          </w:p>
        </w:tc>
        <w:tc>
          <w:tcPr>
            <w:tcW w:w="2596" w:type="dxa"/>
            <w:shd w:val="clear" w:color="auto" w:fill="FFFFFF" w:themeFill="background1"/>
          </w:tcPr>
          <w:p w:rsidR="004F3D45" w:rsidRPr="00F92CB2" w:rsidRDefault="004F3D45" w:rsidP="009A30A2">
            <w:pPr>
              <w:spacing w:after="60"/>
              <w:contextualSpacing/>
              <w:cnfStyle w:val="000000100000"/>
              <w:rPr>
                <w:lang w:val="en-US"/>
              </w:rPr>
            </w:pPr>
          </w:p>
        </w:tc>
      </w:tr>
      <w:tr w:rsidR="008235FF" w:rsidRPr="00F92CB2" w:rsidTr="008235FF">
        <w:tc>
          <w:tcPr>
            <w:cnfStyle w:val="001000000000"/>
            <w:tcW w:w="2470" w:type="dxa"/>
            <w:shd w:val="clear" w:color="auto" w:fill="FFFFFF" w:themeFill="background1"/>
          </w:tcPr>
          <w:p w:rsidR="00AC2A62" w:rsidRPr="00F92CB2" w:rsidRDefault="00AC2A62" w:rsidP="00AC2A62">
            <w:pPr>
              <w:spacing w:after="60"/>
              <w:contextualSpacing/>
              <w:rPr>
                <w:lang w:val="en-US"/>
              </w:rPr>
            </w:pPr>
            <w:r w:rsidRPr="00F92CB2">
              <w:rPr>
                <w:lang w:val="en-US"/>
              </w:rPr>
              <w:t>Glomerular filtration</w:t>
            </w:r>
          </w:p>
        </w:tc>
        <w:tc>
          <w:tcPr>
            <w:tcW w:w="2645" w:type="dxa"/>
            <w:shd w:val="clear" w:color="auto" w:fill="FFFFFF" w:themeFill="background1"/>
          </w:tcPr>
          <w:p w:rsidR="00AC2A62" w:rsidRPr="00F92CB2" w:rsidRDefault="00593103" w:rsidP="00AC2A62">
            <w:pPr>
              <w:spacing w:after="60"/>
              <w:contextualSpacing/>
              <w:cnfStyle w:val="000000000000"/>
              <w:rPr>
                <w:lang w:val="en-US"/>
              </w:rPr>
            </w:pPr>
            <w:r w:rsidRPr="00593103">
              <w:rPr>
                <w:sz w:val="24"/>
                <w:szCs w:val="24"/>
                <w:lang w:val="en-US"/>
              </w:rPr>
              <w:t>Baseline characteristics and after index date</w:t>
            </w:r>
          </w:p>
        </w:tc>
        <w:tc>
          <w:tcPr>
            <w:tcW w:w="1003" w:type="dxa"/>
            <w:shd w:val="clear" w:color="auto" w:fill="FFFFFF" w:themeFill="background1"/>
          </w:tcPr>
          <w:p w:rsidR="00AC2A62" w:rsidRPr="00F92CB2" w:rsidRDefault="00AC2A62" w:rsidP="00AC2A62">
            <w:pPr>
              <w:spacing w:after="60"/>
              <w:contextualSpacing/>
              <w:cnfStyle w:val="000000000000"/>
              <w:rPr>
                <w:lang w:val="en-US"/>
              </w:rPr>
            </w:pPr>
            <w:r w:rsidRPr="00F92CB2">
              <w:rPr>
                <w:lang w:val="en-US"/>
              </w:rPr>
              <w:t>SIDIAP</w:t>
            </w:r>
          </w:p>
        </w:tc>
        <w:tc>
          <w:tcPr>
            <w:tcW w:w="2596" w:type="dxa"/>
            <w:shd w:val="clear" w:color="auto" w:fill="FFFFFF" w:themeFill="background1"/>
          </w:tcPr>
          <w:p w:rsidR="00AC2A62" w:rsidRPr="00F92CB2" w:rsidRDefault="00AC2A62" w:rsidP="009A30A2">
            <w:pPr>
              <w:spacing w:after="60"/>
              <w:contextualSpacing/>
              <w:cnfStyle w:val="000000000000"/>
              <w:rPr>
                <w:lang w:val="en-US"/>
              </w:rPr>
            </w:pPr>
            <w:r w:rsidRPr="00F92CB2">
              <w:rPr>
                <w:lang w:val="en-US"/>
              </w:rPr>
              <w:t xml:space="preserve">Glomerular filtration estimated by CKD-epi (mL / min / 1.73m ^ 2) </w:t>
            </w:r>
          </w:p>
          <w:p w:rsidR="009A30A2" w:rsidRPr="00F92CB2" w:rsidRDefault="009A30A2" w:rsidP="009A30A2">
            <w:pPr>
              <w:spacing w:after="60"/>
              <w:contextualSpacing/>
              <w:cnfStyle w:val="000000000000"/>
              <w:rPr>
                <w:lang w:val="en-US"/>
              </w:rPr>
            </w:pPr>
          </w:p>
        </w:tc>
      </w:tr>
      <w:tr w:rsidR="00593103" w:rsidRPr="00F92CB2" w:rsidTr="00EF3DF8">
        <w:trPr>
          <w:cnfStyle w:val="000000100000"/>
          <w:trHeight w:val="621"/>
        </w:trPr>
        <w:tc>
          <w:tcPr>
            <w:cnfStyle w:val="001000000000"/>
            <w:tcW w:w="2470" w:type="dxa"/>
            <w:shd w:val="clear" w:color="auto" w:fill="FFFFFF" w:themeFill="background1"/>
          </w:tcPr>
          <w:p w:rsidR="00593103" w:rsidRPr="00F92CB2" w:rsidRDefault="00593103" w:rsidP="00AC2A62">
            <w:pPr>
              <w:spacing w:after="60"/>
              <w:contextualSpacing/>
              <w:rPr>
                <w:lang w:val="en-US"/>
              </w:rPr>
            </w:pPr>
            <w:r>
              <w:rPr>
                <w:lang w:val="en-US"/>
              </w:rPr>
              <w:t>HbA1C</w:t>
            </w:r>
          </w:p>
        </w:tc>
        <w:tc>
          <w:tcPr>
            <w:tcW w:w="2645" w:type="dxa"/>
            <w:shd w:val="clear" w:color="auto" w:fill="FFFFFF" w:themeFill="background1"/>
          </w:tcPr>
          <w:p w:rsidR="00593103" w:rsidRPr="00F92CB2" w:rsidRDefault="00593103" w:rsidP="00AC2A62">
            <w:pPr>
              <w:spacing w:after="60"/>
              <w:contextualSpacing/>
              <w:cnfStyle w:val="000000100000"/>
              <w:rPr>
                <w:sz w:val="24"/>
                <w:szCs w:val="24"/>
                <w:lang w:val="en-US"/>
              </w:rPr>
            </w:pPr>
            <w:r w:rsidRPr="00593103">
              <w:rPr>
                <w:sz w:val="24"/>
                <w:szCs w:val="24"/>
                <w:lang w:val="en-US"/>
              </w:rPr>
              <w:t>Baseline characteristics and after index date</w:t>
            </w:r>
          </w:p>
        </w:tc>
        <w:tc>
          <w:tcPr>
            <w:tcW w:w="1003" w:type="dxa"/>
            <w:shd w:val="clear" w:color="auto" w:fill="FFFFFF" w:themeFill="background1"/>
          </w:tcPr>
          <w:p w:rsidR="00593103" w:rsidRPr="00F92CB2" w:rsidRDefault="006434F0" w:rsidP="00AC2A62">
            <w:pPr>
              <w:spacing w:after="60"/>
              <w:contextualSpacing/>
              <w:cnfStyle w:val="000000100000"/>
              <w:rPr>
                <w:lang w:val="en-US"/>
              </w:rPr>
            </w:pPr>
            <w:r w:rsidRPr="006434F0">
              <w:rPr>
                <w:lang w:val="en-US"/>
              </w:rPr>
              <w:t>SIDIAP</w:t>
            </w:r>
          </w:p>
        </w:tc>
        <w:tc>
          <w:tcPr>
            <w:tcW w:w="2596" w:type="dxa"/>
            <w:shd w:val="clear" w:color="auto" w:fill="FFFFFF" w:themeFill="background1"/>
          </w:tcPr>
          <w:p w:rsidR="00593103" w:rsidRPr="00F92CB2" w:rsidRDefault="006434F0" w:rsidP="009A30A2">
            <w:pPr>
              <w:spacing w:after="60"/>
              <w:contextualSpacing/>
              <w:cnfStyle w:val="000000100000"/>
              <w:rPr>
                <w:lang w:val="en-US"/>
              </w:rPr>
            </w:pPr>
            <w:r>
              <w:rPr>
                <w:lang w:val="en-US"/>
              </w:rPr>
              <w:t>%</w:t>
            </w:r>
          </w:p>
        </w:tc>
      </w:tr>
      <w:tr w:rsidR="008235FF" w:rsidRPr="00F92CB2" w:rsidTr="00EF3DF8">
        <w:trPr>
          <w:trHeight w:val="621"/>
        </w:trPr>
        <w:tc>
          <w:tcPr>
            <w:cnfStyle w:val="001000000000"/>
            <w:tcW w:w="2470" w:type="dxa"/>
            <w:shd w:val="clear" w:color="auto" w:fill="FFFFFF" w:themeFill="background1"/>
          </w:tcPr>
          <w:p w:rsidR="00AC2A62" w:rsidRPr="00F92CB2" w:rsidRDefault="00AC2A62" w:rsidP="00AC2A62">
            <w:pPr>
              <w:spacing w:after="60"/>
              <w:contextualSpacing/>
              <w:rPr>
                <w:lang w:val="en-US"/>
              </w:rPr>
            </w:pPr>
            <w:r w:rsidRPr="00F92CB2">
              <w:rPr>
                <w:lang w:val="en-US"/>
              </w:rPr>
              <w:t>albumin / creatinine ratio</w:t>
            </w:r>
          </w:p>
        </w:tc>
        <w:tc>
          <w:tcPr>
            <w:tcW w:w="2645" w:type="dxa"/>
            <w:shd w:val="clear" w:color="auto" w:fill="FFFFFF" w:themeFill="background1"/>
          </w:tcPr>
          <w:p w:rsidR="00AC2A62" w:rsidRPr="00F92CB2" w:rsidRDefault="00593103" w:rsidP="00AC2A62">
            <w:pPr>
              <w:spacing w:after="60"/>
              <w:contextualSpacing/>
              <w:cnfStyle w:val="000000000000"/>
              <w:rPr>
                <w:lang w:val="en-US"/>
              </w:rPr>
            </w:pPr>
            <w:r w:rsidRPr="00593103">
              <w:rPr>
                <w:sz w:val="24"/>
                <w:szCs w:val="24"/>
                <w:lang w:val="en-US"/>
              </w:rPr>
              <w:t>Baseline characteristics and after index date</w:t>
            </w:r>
          </w:p>
        </w:tc>
        <w:tc>
          <w:tcPr>
            <w:tcW w:w="1003" w:type="dxa"/>
            <w:shd w:val="clear" w:color="auto" w:fill="FFFFFF" w:themeFill="background1"/>
          </w:tcPr>
          <w:p w:rsidR="00AC2A62" w:rsidRPr="00F92CB2" w:rsidRDefault="00AC2A62" w:rsidP="00AC2A62">
            <w:pPr>
              <w:spacing w:after="60"/>
              <w:contextualSpacing/>
              <w:cnfStyle w:val="000000000000"/>
              <w:rPr>
                <w:lang w:val="en-US"/>
              </w:rPr>
            </w:pPr>
            <w:r w:rsidRPr="00F92CB2">
              <w:rPr>
                <w:lang w:val="en-US"/>
              </w:rPr>
              <w:t>SIDIAP</w:t>
            </w:r>
          </w:p>
        </w:tc>
        <w:tc>
          <w:tcPr>
            <w:tcW w:w="2596" w:type="dxa"/>
            <w:shd w:val="clear" w:color="auto" w:fill="FFFFFF" w:themeFill="background1"/>
          </w:tcPr>
          <w:p w:rsidR="00AC2A62" w:rsidRPr="00F92CB2" w:rsidRDefault="00AC2A62" w:rsidP="009A30A2">
            <w:pPr>
              <w:spacing w:after="60"/>
              <w:contextualSpacing/>
              <w:cnfStyle w:val="000000000000"/>
              <w:rPr>
                <w:lang w:val="en-US"/>
              </w:rPr>
            </w:pPr>
            <w:r w:rsidRPr="00F92CB2">
              <w:rPr>
                <w:lang w:val="en-US"/>
              </w:rPr>
              <w:t xml:space="preserve">albumin / creatinine (mg / g) </w:t>
            </w:r>
          </w:p>
        </w:tc>
      </w:tr>
      <w:tr w:rsidR="004F3D45" w:rsidRPr="00F92CB2" w:rsidTr="00EF3DF8">
        <w:trPr>
          <w:cnfStyle w:val="000000100000"/>
          <w:trHeight w:val="621"/>
        </w:trPr>
        <w:tc>
          <w:tcPr>
            <w:cnfStyle w:val="001000000000"/>
            <w:tcW w:w="2470" w:type="dxa"/>
            <w:shd w:val="clear" w:color="auto" w:fill="FFFFFF" w:themeFill="background1"/>
          </w:tcPr>
          <w:p w:rsidR="004F3D45" w:rsidRPr="00F92CB2" w:rsidRDefault="004F3D45" w:rsidP="00AC2A62">
            <w:pPr>
              <w:spacing w:after="60"/>
              <w:contextualSpacing/>
              <w:rPr>
                <w:lang w:val="en-US"/>
              </w:rPr>
            </w:pPr>
            <w:r w:rsidRPr="00F92CB2">
              <w:rPr>
                <w:lang w:val="en-US"/>
              </w:rPr>
              <w:t>Total cholesterol:</w:t>
            </w:r>
          </w:p>
          <w:p w:rsidR="004F3D45" w:rsidRPr="00F92CB2" w:rsidRDefault="004F3D45" w:rsidP="00AC2A62">
            <w:pPr>
              <w:spacing w:after="60"/>
              <w:contextualSpacing/>
              <w:rPr>
                <w:lang w:val="en-US"/>
              </w:rPr>
            </w:pPr>
          </w:p>
          <w:p w:rsidR="004F3D45" w:rsidRPr="00F92CB2" w:rsidRDefault="004F3D45" w:rsidP="00AC2A62">
            <w:pPr>
              <w:spacing w:after="60"/>
              <w:contextualSpacing/>
              <w:rPr>
                <w:lang w:val="en-US"/>
              </w:rPr>
            </w:pPr>
            <w:r w:rsidRPr="00F92CB2">
              <w:rPr>
                <w:lang w:val="en-US"/>
              </w:rPr>
              <w:t xml:space="preserve">LDL cholesterol : </w:t>
            </w:r>
          </w:p>
        </w:tc>
        <w:tc>
          <w:tcPr>
            <w:tcW w:w="2645" w:type="dxa"/>
            <w:shd w:val="clear" w:color="auto" w:fill="FFFFFF" w:themeFill="background1"/>
          </w:tcPr>
          <w:p w:rsidR="004F3D45" w:rsidRPr="00F92CB2" w:rsidRDefault="00593103" w:rsidP="00AC2A62">
            <w:pPr>
              <w:spacing w:after="60"/>
              <w:contextualSpacing/>
              <w:cnfStyle w:val="000000100000"/>
              <w:rPr>
                <w:sz w:val="24"/>
                <w:szCs w:val="24"/>
                <w:lang w:val="en-US"/>
              </w:rPr>
            </w:pPr>
            <w:r w:rsidRPr="00593103">
              <w:rPr>
                <w:sz w:val="24"/>
                <w:szCs w:val="24"/>
                <w:lang w:val="en-US"/>
              </w:rPr>
              <w:t>Baseline characteristics and after index date</w:t>
            </w:r>
          </w:p>
        </w:tc>
        <w:tc>
          <w:tcPr>
            <w:tcW w:w="1003" w:type="dxa"/>
            <w:shd w:val="clear" w:color="auto" w:fill="FFFFFF" w:themeFill="background1"/>
          </w:tcPr>
          <w:p w:rsidR="004F3D45" w:rsidRPr="00F92CB2" w:rsidRDefault="004F3D45" w:rsidP="00AC2A62">
            <w:pPr>
              <w:spacing w:after="60"/>
              <w:contextualSpacing/>
              <w:cnfStyle w:val="000000100000"/>
              <w:rPr>
                <w:lang w:val="en-US"/>
              </w:rPr>
            </w:pPr>
            <w:r w:rsidRPr="00F92CB2">
              <w:rPr>
                <w:lang w:val="en-US"/>
              </w:rPr>
              <w:t>SIDIAP</w:t>
            </w:r>
          </w:p>
        </w:tc>
        <w:tc>
          <w:tcPr>
            <w:tcW w:w="2596" w:type="dxa"/>
            <w:shd w:val="clear" w:color="auto" w:fill="FFFFFF" w:themeFill="background1"/>
          </w:tcPr>
          <w:p w:rsidR="004F3D45" w:rsidRPr="00F92CB2" w:rsidRDefault="004F3D45" w:rsidP="009A30A2">
            <w:pPr>
              <w:spacing w:after="60"/>
              <w:contextualSpacing/>
              <w:cnfStyle w:val="000000100000"/>
              <w:rPr>
                <w:lang w:val="en-US"/>
              </w:rPr>
            </w:pPr>
            <w:r w:rsidRPr="00F92CB2">
              <w:rPr>
                <w:lang w:val="en-US"/>
              </w:rPr>
              <w:t>Mg/dl</w:t>
            </w:r>
          </w:p>
        </w:tc>
      </w:tr>
    </w:tbl>
    <w:p w:rsidR="00C17690" w:rsidRPr="00F92CB2" w:rsidRDefault="006E41CE" w:rsidP="00EF3DF8">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w:t>
      </w:r>
      <w:r w:rsidR="005B0C80" w:rsidRPr="00F92CB2">
        <w:rPr>
          <w:rFonts w:ascii="Times New Roman" w:eastAsia="Times New Roman" w:hAnsi="Times New Roman" w:cs="Times New Roman"/>
          <w:b/>
          <w:sz w:val="24"/>
          <w:szCs w:val="24"/>
          <w:lang w:val="en-US"/>
        </w:rPr>
        <w:t>baseline determinations refer</w:t>
      </w:r>
      <w:r w:rsidRPr="00F92CB2">
        <w:rPr>
          <w:rFonts w:ascii="Times New Roman" w:eastAsia="Times New Roman" w:hAnsi="Times New Roman" w:cs="Times New Roman"/>
          <w:b/>
          <w:sz w:val="24"/>
          <w:szCs w:val="24"/>
          <w:lang w:val="en-US"/>
        </w:rPr>
        <w:t xml:space="preserve"> to the closest </w:t>
      </w:r>
      <w:r w:rsidR="005B0C80" w:rsidRPr="00F92CB2">
        <w:rPr>
          <w:rFonts w:ascii="Times New Roman" w:eastAsia="Times New Roman" w:hAnsi="Times New Roman" w:cs="Times New Roman"/>
          <w:b/>
          <w:sz w:val="24"/>
          <w:szCs w:val="24"/>
          <w:lang w:val="en-US"/>
        </w:rPr>
        <w:t>value before</w:t>
      </w:r>
      <w:r w:rsidRPr="00F92CB2">
        <w:rPr>
          <w:rFonts w:ascii="Times New Roman" w:eastAsia="Times New Roman" w:hAnsi="Times New Roman" w:cs="Times New Roman"/>
          <w:b/>
          <w:sz w:val="24"/>
          <w:szCs w:val="24"/>
          <w:lang w:val="en-US"/>
        </w:rPr>
        <w:t xml:space="preserve"> index date in a window period of 12 months </w:t>
      </w:r>
    </w:p>
    <w:p w:rsidR="005B0C80" w:rsidRDefault="005B0C80" w:rsidP="00EF3DF8">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p>
    <w:p w:rsidR="003B2824" w:rsidRDefault="003B2824" w:rsidP="00EF3DF8">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p>
    <w:p w:rsidR="003B2824" w:rsidRPr="00F92CB2" w:rsidRDefault="003B2824" w:rsidP="00EF3DF8">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p>
    <w:p w:rsidR="00EF3DF8" w:rsidRPr="00F92CB2" w:rsidRDefault="00EF3DF8" w:rsidP="00EF3DF8">
      <w:pPr>
        <w:overflowPunct w:val="0"/>
        <w:autoSpaceDE w:val="0"/>
        <w:autoSpaceDN w:val="0"/>
        <w:adjustRightInd w:val="0"/>
        <w:spacing w:after="240" w:line="240" w:lineRule="auto"/>
        <w:textAlignment w:val="baseline"/>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Required for exclusion criteria</w:t>
      </w:r>
    </w:p>
    <w:p w:rsidR="00EF3DF8" w:rsidRPr="00F92CB2" w:rsidRDefault="00EF3DF8" w:rsidP="00EF3DF8">
      <w:pPr>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lastRenderedPageBreak/>
        <w:t>Prevalent cancer (SIDIAP/CMBD)</w:t>
      </w:r>
    </w:p>
    <w:p w:rsidR="00EF3DF8" w:rsidRPr="00F92CB2" w:rsidRDefault="00EF3DF8" w:rsidP="00EF3DF8">
      <w:pPr>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Prevalent cardio-renal-metabolic disease (SIDIAP/CMBD)</w:t>
      </w:r>
    </w:p>
    <w:tbl>
      <w:tblPr>
        <w:tblStyle w:val="Sombreadoclaro2"/>
        <w:tblW w:w="0" w:type="auto"/>
        <w:tblLook w:val="04A0"/>
      </w:tblPr>
      <w:tblGrid>
        <w:gridCol w:w="1750"/>
        <w:gridCol w:w="2917"/>
        <w:gridCol w:w="1777"/>
        <w:gridCol w:w="2693"/>
      </w:tblGrid>
      <w:tr w:rsidR="00F219B1" w:rsidRPr="00F92CB2" w:rsidTr="007A7464">
        <w:trPr>
          <w:cnfStyle w:val="100000000000"/>
        </w:trPr>
        <w:tc>
          <w:tcPr>
            <w:cnfStyle w:val="001000000000"/>
            <w:tcW w:w="1750" w:type="dxa"/>
            <w:tcBorders>
              <w:top w:val="single" w:sz="24" w:space="0" w:color="auto"/>
            </w:tcBorders>
            <w:shd w:val="clear" w:color="auto" w:fill="C6D9F1" w:themeFill="text2" w:themeFillTint="33"/>
          </w:tcPr>
          <w:p w:rsidR="00F219B1" w:rsidRPr="00F92CB2" w:rsidRDefault="00F219B1" w:rsidP="007577FE">
            <w:pPr>
              <w:spacing w:after="60"/>
              <w:contextualSpacing/>
              <w:rPr>
                <w:color w:val="auto"/>
                <w:sz w:val="24"/>
                <w:szCs w:val="24"/>
                <w:lang w:val="en-US"/>
              </w:rPr>
            </w:pPr>
            <w:r w:rsidRPr="00F92CB2">
              <w:rPr>
                <w:lang w:val="en-US"/>
              </w:rPr>
              <w:t>Variable</w:t>
            </w:r>
          </w:p>
        </w:tc>
        <w:tc>
          <w:tcPr>
            <w:tcW w:w="2917" w:type="dxa"/>
            <w:tcBorders>
              <w:top w:val="single" w:sz="24" w:space="0" w:color="auto"/>
            </w:tcBorders>
            <w:shd w:val="clear" w:color="auto" w:fill="C6D9F1" w:themeFill="text2" w:themeFillTint="33"/>
          </w:tcPr>
          <w:p w:rsidR="00F219B1" w:rsidRPr="00F92CB2" w:rsidRDefault="00F219B1" w:rsidP="007577FE">
            <w:pPr>
              <w:spacing w:after="60"/>
              <w:contextualSpacing/>
              <w:cnfStyle w:val="100000000000"/>
              <w:rPr>
                <w:color w:val="auto"/>
                <w:sz w:val="24"/>
                <w:szCs w:val="24"/>
                <w:lang w:val="en-US"/>
              </w:rPr>
            </w:pPr>
            <w:r w:rsidRPr="00F92CB2">
              <w:rPr>
                <w:lang w:val="en-US"/>
              </w:rPr>
              <w:t>Role</w:t>
            </w:r>
          </w:p>
        </w:tc>
        <w:tc>
          <w:tcPr>
            <w:tcW w:w="1777" w:type="dxa"/>
            <w:tcBorders>
              <w:top w:val="single" w:sz="24" w:space="0" w:color="auto"/>
            </w:tcBorders>
            <w:shd w:val="clear" w:color="auto" w:fill="C6D9F1" w:themeFill="text2" w:themeFillTint="33"/>
          </w:tcPr>
          <w:p w:rsidR="00F219B1" w:rsidRPr="00F92CB2" w:rsidRDefault="00F219B1" w:rsidP="007577FE">
            <w:pPr>
              <w:spacing w:after="60"/>
              <w:contextualSpacing/>
              <w:cnfStyle w:val="100000000000"/>
              <w:rPr>
                <w:color w:val="auto"/>
                <w:sz w:val="24"/>
                <w:szCs w:val="24"/>
                <w:lang w:val="en-US"/>
              </w:rPr>
            </w:pPr>
            <w:r w:rsidRPr="00F92CB2">
              <w:rPr>
                <w:lang w:val="en-US"/>
              </w:rPr>
              <w:t>Source</w:t>
            </w:r>
          </w:p>
        </w:tc>
        <w:tc>
          <w:tcPr>
            <w:tcW w:w="2693" w:type="dxa"/>
            <w:tcBorders>
              <w:top w:val="single" w:sz="24" w:space="0" w:color="auto"/>
            </w:tcBorders>
            <w:shd w:val="clear" w:color="auto" w:fill="C6D9F1" w:themeFill="text2" w:themeFillTint="33"/>
          </w:tcPr>
          <w:p w:rsidR="00F219B1" w:rsidRPr="00F92CB2" w:rsidRDefault="00F219B1" w:rsidP="007577FE">
            <w:pPr>
              <w:spacing w:after="60"/>
              <w:contextualSpacing/>
              <w:cnfStyle w:val="100000000000"/>
              <w:rPr>
                <w:lang w:val="en-US"/>
              </w:rPr>
            </w:pPr>
            <w:r w:rsidRPr="00F92CB2">
              <w:rPr>
                <w:lang w:val="en-US"/>
              </w:rPr>
              <w:t>Operational definition</w:t>
            </w:r>
          </w:p>
          <w:p w:rsidR="00F219B1" w:rsidRPr="00F92CB2" w:rsidRDefault="00F219B1" w:rsidP="007577FE">
            <w:pPr>
              <w:spacing w:after="60"/>
              <w:contextualSpacing/>
              <w:cnfStyle w:val="100000000000"/>
              <w:rPr>
                <w:color w:val="auto"/>
                <w:sz w:val="24"/>
                <w:szCs w:val="24"/>
                <w:lang w:val="en-US"/>
              </w:rPr>
            </w:pPr>
          </w:p>
        </w:tc>
      </w:tr>
      <w:tr w:rsidR="007A7464" w:rsidRPr="00F92CB2" w:rsidTr="007A7464">
        <w:trPr>
          <w:cnfStyle w:val="000000100000"/>
        </w:trPr>
        <w:tc>
          <w:tcPr>
            <w:cnfStyle w:val="001000000000"/>
            <w:tcW w:w="1750" w:type="dxa"/>
            <w:shd w:val="clear" w:color="auto" w:fill="FFFFFF" w:themeFill="background1"/>
          </w:tcPr>
          <w:p w:rsidR="007A7464" w:rsidRPr="00F92CB2" w:rsidRDefault="007A7464" w:rsidP="007577FE">
            <w:pPr>
              <w:spacing w:after="60"/>
              <w:contextualSpacing/>
              <w:rPr>
                <w:sz w:val="24"/>
                <w:szCs w:val="24"/>
                <w:lang w:val="en-US"/>
              </w:rPr>
            </w:pPr>
            <w:r w:rsidRPr="00F92CB2">
              <w:rPr>
                <w:sz w:val="24"/>
                <w:szCs w:val="24"/>
                <w:lang w:val="en-US"/>
              </w:rPr>
              <w:t>Heart failure</w:t>
            </w:r>
          </w:p>
          <w:p w:rsidR="007A7464" w:rsidRPr="00F92CB2" w:rsidRDefault="007A7464" w:rsidP="007577FE">
            <w:pPr>
              <w:spacing w:after="60"/>
              <w:contextualSpacing/>
              <w:rPr>
                <w:color w:val="auto"/>
                <w:sz w:val="24"/>
                <w:szCs w:val="24"/>
                <w:lang w:val="en-US"/>
              </w:rPr>
            </w:pPr>
          </w:p>
        </w:tc>
        <w:tc>
          <w:tcPr>
            <w:tcW w:w="2917" w:type="dxa"/>
            <w:shd w:val="clear" w:color="auto" w:fill="FFFFFF" w:themeFill="background1"/>
          </w:tcPr>
          <w:p w:rsidR="007A7464" w:rsidRPr="00F92CB2" w:rsidRDefault="007A7464" w:rsidP="007577FE">
            <w:pPr>
              <w:spacing w:after="60"/>
              <w:contextualSpacing/>
              <w:cnfStyle w:val="000000100000"/>
              <w:rPr>
                <w:color w:val="auto"/>
                <w:sz w:val="24"/>
                <w:szCs w:val="24"/>
                <w:lang w:val="en-US"/>
              </w:rPr>
            </w:pPr>
            <w:r w:rsidRPr="00F92CB2">
              <w:rPr>
                <w:color w:val="auto"/>
                <w:sz w:val="24"/>
                <w:szCs w:val="24"/>
                <w:lang w:val="en-US"/>
              </w:rPr>
              <w:t>Before index date</w:t>
            </w:r>
            <w:r w:rsidR="00C741E8" w:rsidRPr="00F92CB2">
              <w:rPr>
                <w:color w:val="auto"/>
                <w:sz w:val="24"/>
                <w:szCs w:val="24"/>
                <w:lang w:val="en-US"/>
              </w:rPr>
              <w:t xml:space="preserve">/ on index date </w:t>
            </w:r>
          </w:p>
        </w:tc>
        <w:tc>
          <w:tcPr>
            <w:tcW w:w="1777" w:type="dxa"/>
            <w:shd w:val="clear" w:color="auto" w:fill="FFFFFF" w:themeFill="background1"/>
          </w:tcPr>
          <w:p w:rsidR="007A7464" w:rsidRPr="00F92CB2" w:rsidRDefault="007A7464">
            <w:pPr>
              <w:cnfStyle w:val="000000100000"/>
            </w:pPr>
            <w:r w:rsidRPr="00F92CB2">
              <w:t>SIDIAP/CMBD</w:t>
            </w:r>
          </w:p>
        </w:tc>
        <w:tc>
          <w:tcPr>
            <w:tcW w:w="2693" w:type="dxa"/>
            <w:shd w:val="clear" w:color="auto" w:fill="FFFFFF" w:themeFill="background1"/>
          </w:tcPr>
          <w:p w:rsidR="007A7464" w:rsidRPr="00F92CB2" w:rsidRDefault="007A7464" w:rsidP="007577FE">
            <w:pPr>
              <w:spacing w:after="60"/>
              <w:contextualSpacing/>
              <w:cnfStyle w:val="000000100000"/>
              <w:rPr>
                <w:sz w:val="24"/>
                <w:szCs w:val="24"/>
                <w:lang w:val="en-US"/>
              </w:rPr>
            </w:pPr>
            <w:r w:rsidRPr="00F92CB2">
              <w:rPr>
                <w:sz w:val="24"/>
                <w:szCs w:val="24"/>
                <w:lang w:val="en-US"/>
              </w:rPr>
              <w:t>ICD-10:I50; I50.9; I11.0; I13.2</w:t>
            </w:r>
          </w:p>
          <w:p w:rsidR="007A7464" w:rsidRPr="00F92CB2" w:rsidRDefault="007A7464" w:rsidP="007577FE">
            <w:pPr>
              <w:spacing w:after="60"/>
              <w:contextualSpacing/>
              <w:cnfStyle w:val="000000100000"/>
              <w:rPr>
                <w:sz w:val="24"/>
                <w:szCs w:val="24"/>
                <w:lang w:val="en-US"/>
              </w:rPr>
            </w:pPr>
            <w:r w:rsidRPr="00F92CB2">
              <w:rPr>
                <w:sz w:val="24"/>
                <w:szCs w:val="24"/>
                <w:lang w:val="en-US"/>
              </w:rPr>
              <w:t>I13.0</w:t>
            </w:r>
          </w:p>
          <w:p w:rsidR="003D2E1F" w:rsidRPr="00F92CB2" w:rsidRDefault="007A7464" w:rsidP="007A7464">
            <w:pPr>
              <w:spacing w:after="60"/>
              <w:contextualSpacing/>
              <w:cnfStyle w:val="000000100000"/>
              <w:rPr>
                <w:color w:val="auto"/>
                <w:sz w:val="24"/>
                <w:szCs w:val="24"/>
                <w:lang w:val="en-US"/>
              </w:rPr>
            </w:pPr>
            <w:r w:rsidRPr="00F92CB2">
              <w:rPr>
                <w:color w:val="auto"/>
                <w:sz w:val="24"/>
                <w:szCs w:val="24"/>
                <w:lang w:val="en-US"/>
              </w:rPr>
              <w:t>ICD-9:</w:t>
            </w:r>
            <w:r w:rsidRPr="00F92CB2">
              <w:rPr>
                <w:lang w:val="en-US"/>
              </w:rPr>
              <w:t xml:space="preserve"> </w:t>
            </w:r>
            <w:r w:rsidRPr="00F92CB2">
              <w:rPr>
                <w:color w:val="auto"/>
                <w:sz w:val="24"/>
                <w:szCs w:val="24"/>
                <w:lang w:val="en-US"/>
              </w:rPr>
              <w:t>428; 428.0; 402.01;</w:t>
            </w:r>
            <w:r w:rsidRPr="00F92CB2">
              <w:rPr>
                <w:lang w:val="en-US"/>
              </w:rPr>
              <w:t xml:space="preserve"> </w:t>
            </w:r>
            <w:r w:rsidRPr="00F92CB2">
              <w:rPr>
                <w:color w:val="auto"/>
                <w:sz w:val="24"/>
                <w:szCs w:val="24"/>
                <w:lang w:val="en-US"/>
              </w:rPr>
              <w:t>402.11;</w:t>
            </w:r>
            <w:r w:rsidRPr="00F92CB2">
              <w:rPr>
                <w:lang w:val="en-US"/>
              </w:rPr>
              <w:t xml:space="preserve"> </w:t>
            </w:r>
            <w:r w:rsidRPr="00F92CB2">
              <w:rPr>
                <w:color w:val="auto"/>
                <w:sz w:val="24"/>
                <w:szCs w:val="24"/>
                <w:lang w:val="en-US"/>
              </w:rPr>
              <w:t>402.91</w:t>
            </w:r>
            <w:r w:rsidR="003D2E1F" w:rsidRPr="00F92CB2">
              <w:rPr>
                <w:color w:val="auto"/>
                <w:sz w:val="24"/>
                <w:szCs w:val="24"/>
                <w:lang w:val="en-US"/>
              </w:rPr>
              <w:t>;</w:t>
            </w:r>
            <w:r w:rsidR="003D2E1F" w:rsidRPr="00F92CB2">
              <w:rPr>
                <w:lang w:val="en-US"/>
              </w:rPr>
              <w:t xml:space="preserve"> </w:t>
            </w:r>
            <w:r w:rsidR="003D2E1F" w:rsidRPr="00F92CB2">
              <w:rPr>
                <w:color w:val="auto"/>
                <w:sz w:val="24"/>
                <w:szCs w:val="24"/>
                <w:lang w:val="en-US"/>
              </w:rPr>
              <w:t>404.03; 404.13; 404.93; 404.01; 404.11; 404.91</w:t>
            </w:r>
          </w:p>
          <w:p w:rsidR="007A7464" w:rsidRPr="00F92CB2" w:rsidRDefault="007A7464" w:rsidP="007A7464">
            <w:pPr>
              <w:spacing w:after="60"/>
              <w:contextualSpacing/>
              <w:cnfStyle w:val="000000100000"/>
              <w:rPr>
                <w:color w:val="auto"/>
                <w:sz w:val="24"/>
                <w:szCs w:val="24"/>
                <w:lang w:val="en-US"/>
              </w:rPr>
            </w:pPr>
            <w:r w:rsidRPr="00F92CB2">
              <w:rPr>
                <w:color w:val="auto"/>
                <w:sz w:val="24"/>
                <w:szCs w:val="24"/>
                <w:lang w:val="en-US"/>
              </w:rPr>
              <w:t xml:space="preserve"> </w:t>
            </w:r>
          </w:p>
        </w:tc>
      </w:tr>
      <w:tr w:rsidR="00C741E8" w:rsidRPr="00F92CB2" w:rsidTr="007A7464">
        <w:tc>
          <w:tcPr>
            <w:cnfStyle w:val="001000000000"/>
            <w:tcW w:w="1750" w:type="dxa"/>
            <w:shd w:val="clear" w:color="auto" w:fill="FFFFFF" w:themeFill="background1"/>
          </w:tcPr>
          <w:p w:rsidR="00C741E8" w:rsidRPr="00F92CB2" w:rsidRDefault="00C741E8" w:rsidP="00C741E8">
            <w:pPr>
              <w:spacing w:after="60"/>
              <w:contextualSpacing/>
              <w:rPr>
                <w:sz w:val="24"/>
                <w:szCs w:val="24"/>
                <w:lang w:val="en-US"/>
              </w:rPr>
            </w:pPr>
            <w:r w:rsidRPr="00F92CB2">
              <w:rPr>
                <w:sz w:val="24"/>
                <w:szCs w:val="24"/>
                <w:lang w:val="en-US"/>
              </w:rPr>
              <w:t>Peripheral vascular diseases</w:t>
            </w:r>
          </w:p>
          <w:p w:rsidR="00C741E8" w:rsidRPr="00F92CB2" w:rsidRDefault="00C741E8" w:rsidP="00C741E8">
            <w:pPr>
              <w:spacing w:after="60"/>
              <w:contextualSpacing/>
              <w:rPr>
                <w:color w:val="auto"/>
                <w:sz w:val="24"/>
                <w:szCs w:val="24"/>
                <w:lang w:val="en-US"/>
              </w:rPr>
            </w:pPr>
          </w:p>
        </w:tc>
        <w:tc>
          <w:tcPr>
            <w:tcW w:w="2917" w:type="dxa"/>
            <w:shd w:val="clear" w:color="auto" w:fill="FFFFFF" w:themeFill="background1"/>
          </w:tcPr>
          <w:p w:rsidR="00C741E8" w:rsidRPr="00F92CB2" w:rsidRDefault="00C741E8" w:rsidP="00C44C40">
            <w:pPr>
              <w:cnfStyle w:val="000000000000"/>
              <w:rPr>
                <w:lang w:val="en-US"/>
              </w:rPr>
            </w:pPr>
            <w:r w:rsidRPr="00F92CB2">
              <w:rPr>
                <w:lang w:val="en-US"/>
              </w:rPr>
              <w:t xml:space="preserve">Before index date/ on index date </w:t>
            </w:r>
          </w:p>
        </w:tc>
        <w:tc>
          <w:tcPr>
            <w:tcW w:w="1777" w:type="dxa"/>
            <w:shd w:val="clear" w:color="auto" w:fill="FFFFFF" w:themeFill="background1"/>
          </w:tcPr>
          <w:p w:rsidR="00C741E8" w:rsidRPr="00F92CB2" w:rsidRDefault="00C741E8" w:rsidP="00C741E8">
            <w:pPr>
              <w:cnfStyle w:val="000000000000"/>
            </w:pPr>
            <w:r w:rsidRPr="00F92CB2">
              <w:t>SIDIAP/CMBD</w:t>
            </w:r>
          </w:p>
        </w:tc>
        <w:tc>
          <w:tcPr>
            <w:tcW w:w="2693" w:type="dxa"/>
            <w:shd w:val="clear" w:color="auto" w:fill="FFFFFF" w:themeFill="background1"/>
          </w:tcPr>
          <w:p w:rsidR="00C741E8" w:rsidRPr="00F92CB2" w:rsidRDefault="00C741E8" w:rsidP="00C741E8">
            <w:pPr>
              <w:spacing w:after="60"/>
              <w:contextualSpacing/>
              <w:cnfStyle w:val="000000000000"/>
              <w:rPr>
                <w:sz w:val="24"/>
                <w:szCs w:val="24"/>
                <w:lang w:val="en-US"/>
              </w:rPr>
            </w:pPr>
            <w:r w:rsidRPr="00F92CB2">
              <w:rPr>
                <w:sz w:val="24"/>
                <w:szCs w:val="24"/>
                <w:lang w:val="en-US"/>
              </w:rPr>
              <w:t>ICD-10:I73.8, I73.9</w:t>
            </w:r>
          </w:p>
          <w:p w:rsidR="00C741E8" w:rsidRPr="00F92CB2" w:rsidRDefault="00C741E8" w:rsidP="00C741E8">
            <w:pPr>
              <w:spacing w:after="60"/>
              <w:contextualSpacing/>
              <w:cnfStyle w:val="000000000000"/>
              <w:rPr>
                <w:color w:val="auto"/>
                <w:sz w:val="24"/>
                <w:szCs w:val="24"/>
                <w:lang w:val="en-US"/>
              </w:rPr>
            </w:pPr>
            <w:r w:rsidRPr="00F92CB2">
              <w:rPr>
                <w:sz w:val="24"/>
                <w:szCs w:val="24"/>
                <w:lang w:val="en-US"/>
              </w:rPr>
              <w:t>ICD-9: 443, 443.9</w:t>
            </w:r>
          </w:p>
        </w:tc>
      </w:tr>
      <w:tr w:rsidR="00C741E8" w:rsidRPr="00F92CB2" w:rsidTr="007A7464">
        <w:trPr>
          <w:cnfStyle w:val="000000100000"/>
        </w:trPr>
        <w:tc>
          <w:tcPr>
            <w:cnfStyle w:val="001000000000"/>
            <w:tcW w:w="1750" w:type="dxa"/>
            <w:shd w:val="clear" w:color="auto" w:fill="FFFFFF" w:themeFill="background1"/>
          </w:tcPr>
          <w:p w:rsidR="00C741E8" w:rsidRPr="00F92CB2" w:rsidRDefault="00C741E8" w:rsidP="00C741E8">
            <w:pPr>
              <w:spacing w:after="60"/>
              <w:contextualSpacing/>
              <w:rPr>
                <w:sz w:val="24"/>
                <w:szCs w:val="24"/>
                <w:lang w:val="en-US"/>
              </w:rPr>
            </w:pPr>
            <w:r w:rsidRPr="00F92CB2">
              <w:rPr>
                <w:sz w:val="24"/>
                <w:szCs w:val="24"/>
                <w:lang w:val="en-US"/>
              </w:rPr>
              <w:t>Atrial fibrillation</w:t>
            </w:r>
          </w:p>
        </w:tc>
        <w:tc>
          <w:tcPr>
            <w:tcW w:w="2917" w:type="dxa"/>
            <w:shd w:val="clear" w:color="auto" w:fill="FFFFFF" w:themeFill="background1"/>
          </w:tcPr>
          <w:p w:rsidR="00C741E8" w:rsidRPr="00F92CB2" w:rsidRDefault="00C741E8" w:rsidP="00C44C40">
            <w:pPr>
              <w:cnfStyle w:val="000000100000"/>
              <w:rPr>
                <w:lang w:val="en-US"/>
              </w:rPr>
            </w:pPr>
            <w:r w:rsidRPr="00F92CB2">
              <w:rPr>
                <w:lang w:val="en-US"/>
              </w:rPr>
              <w:t xml:space="preserve">Before index date/ on index date </w:t>
            </w:r>
          </w:p>
        </w:tc>
        <w:tc>
          <w:tcPr>
            <w:tcW w:w="1777" w:type="dxa"/>
            <w:shd w:val="clear" w:color="auto" w:fill="FFFFFF" w:themeFill="background1"/>
          </w:tcPr>
          <w:p w:rsidR="00C741E8" w:rsidRPr="00F92CB2" w:rsidRDefault="00C741E8" w:rsidP="00C741E8">
            <w:pPr>
              <w:cnfStyle w:val="000000100000"/>
            </w:pPr>
            <w:r w:rsidRPr="00F92CB2">
              <w:t>SIDIAP/CMBD</w:t>
            </w:r>
          </w:p>
        </w:tc>
        <w:tc>
          <w:tcPr>
            <w:tcW w:w="2693" w:type="dxa"/>
            <w:shd w:val="clear" w:color="auto" w:fill="FFFFFF" w:themeFill="background1"/>
          </w:tcPr>
          <w:p w:rsidR="00C741E8" w:rsidRPr="00F92CB2" w:rsidRDefault="00C741E8" w:rsidP="00C741E8">
            <w:pPr>
              <w:spacing w:after="60"/>
              <w:contextualSpacing/>
              <w:cnfStyle w:val="000000100000"/>
              <w:rPr>
                <w:sz w:val="24"/>
                <w:szCs w:val="24"/>
                <w:lang w:val="en-US"/>
              </w:rPr>
            </w:pPr>
            <w:r w:rsidRPr="00F92CB2">
              <w:rPr>
                <w:sz w:val="24"/>
                <w:szCs w:val="24"/>
                <w:lang w:val="en-US"/>
              </w:rPr>
              <w:t>ICD-10: I48</w:t>
            </w:r>
          </w:p>
          <w:p w:rsidR="00C741E8" w:rsidRPr="00F92CB2" w:rsidRDefault="00C741E8" w:rsidP="00C741E8">
            <w:pPr>
              <w:spacing w:after="60"/>
              <w:contextualSpacing/>
              <w:cnfStyle w:val="000000100000"/>
              <w:rPr>
                <w:sz w:val="24"/>
                <w:szCs w:val="24"/>
                <w:lang w:val="en-US"/>
              </w:rPr>
            </w:pPr>
            <w:r w:rsidRPr="00F92CB2">
              <w:rPr>
                <w:sz w:val="24"/>
                <w:szCs w:val="24"/>
                <w:lang w:val="en-US"/>
              </w:rPr>
              <w:t xml:space="preserve">ICD-9: </w:t>
            </w:r>
            <w:r w:rsidRPr="00F92CB2">
              <w:rPr>
                <w:b/>
                <w:bCs/>
              </w:rPr>
              <w:t>427.31</w:t>
            </w:r>
          </w:p>
        </w:tc>
      </w:tr>
      <w:tr w:rsidR="00C741E8" w:rsidRPr="00F92CB2" w:rsidTr="007A7464">
        <w:tc>
          <w:tcPr>
            <w:cnfStyle w:val="001000000000"/>
            <w:tcW w:w="1750" w:type="dxa"/>
            <w:shd w:val="clear" w:color="auto" w:fill="FFFFFF" w:themeFill="background1"/>
          </w:tcPr>
          <w:p w:rsidR="00C741E8" w:rsidRPr="00F92CB2" w:rsidRDefault="00C741E8" w:rsidP="00C741E8">
            <w:pPr>
              <w:spacing w:after="60"/>
              <w:contextualSpacing/>
              <w:rPr>
                <w:sz w:val="24"/>
                <w:szCs w:val="24"/>
                <w:lang w:val="en-US"/>
              </w:rPr>
            </w:pPr>
            <w:r w:rsidRPr="00F92CB2">
              <w:rPr>
                <w:sz w:val="24"/>
                <w:szCs w:val="24"/>
                <w:lang w:val="en-US"/>
              </w:rPr>
              <w:t xml:space="preserve">Chronic  kidney disease </w:t>
            </w:r>
          </w:p>
        </w:tc>
        <w:tc>
          <w:tcPr>
            <w:tcW w:w="2917" w:type="dxa"/>
            <w:shd w:val="clear" w:color="auto" w:fill="FFFFFF" w:themeFill="background1"/>
          </w:tcPr>
          <w:p w:rsidR="00C741E8" w:rsidRPr="00F92CB2" w:rsidRDefault="00C741E8" w:rsidP="00C44C40">
            <w:pPr>
              <w:cnfStyle w:val="000000000000"/>
              <w:rPr>
                <w:lang w:val="en-US"/>
              </w:rPr>
            </w:pPr>
            <w:r w:rsidRPr="00F92CB2">
              <w:rPr>
                <w:lang w:val="en-US"/>
              </w:rPr>
              <w:t xml:space="preserve">Before index date/ on index date </w:t>
            </w:r>
          </w:p>
        </w:tc>
        <w:tc>
          <w:tcPr>
            <w:tcW w:w="1777" w:type="dxa"/>
            <w:shd w:val="clear" w:color="auto" w:fill="FFFFFF" w:themeFill="background1"/>
          </w:tcPr>
          <w:p w:rsidR="00C741E8" w:rsidRPr="00F92CB2" w:rsidRDefault="00C741E8" w:rsidP="00C741E8">
            <w:pPr>
              <w:cnfStyle w:val="000000000000"/>
            </w:pPr>
            <w:r w:rsidRPr="00F92CB2">
              <w:t>SIDIAP/CMBD</w:t>
            </w:r>
          </w:p>
        </w:tc>
        <w:tc>
          <w:tcPr>
            <w:tcW w:w="2693" w:type="dxa"/>
            <w:shd w:val="clear" w:color="auto" w:fill="FFFFFF" w:themeFill="background1"/>
          </w:tcPr>
          <w:p w:rsidR="00C741E8" w:rsidRPr="00F92CB2" w:rsidRDefault="00C741E8" w:rsidP="00C741E8">
            <w:pPr>
              <w:spacing w:after="60"/>
              <w:contextualSpacing/>
              <w:cnfStyle w:val="000000000000"/>
              <w:rPr>
                <w:sz w:val="24"/>
                <w:szCs w:val="24"/>
                <w:lang w:val="es-ES"/>
              </w:rPr>
            </w:pPr>
            <w:r w:rsidRPr="00F92CB2">
              <w:rPr>
                <w:sz w:val="24"/>
                <w:szCs w:val="24"/>
                <w:lang w:val="es-ES"/>
              </w:rPr>
              <w:t>ICD-10: D63.1;E08.2</w:t>
            </w:r>
          </w:p>
          <w:p w:rsidR="00C741E8" w:rsidRPr="00F92CB2" w:rsidRDefault="00C741E8" w:rsidP="00C741E8">
            <w:pPr>
              <w:spacing w:after="60"/>
              <w:contextualSpacing/>
              <w:cnfStyle w:val="000000000000"/>
              <w:rPr>
                <w:sz w:val="24"/>
                <w:szCs w:val="24"/>
                <w:lang w:val="es-ES"/>
              </w:rPr>
            </w:pPr>
            <w:r w:rsidRPr="00F92CB2">
              <w:rPr>
                <w:sz w:val="24"/>
                <w:szCs w:val="24"/>
                <w:lang w:val="es-ES"/>
              </w:rPr>
              <w:t>E11.2 ; E12.2; E14.2</w:t>
            </w:r>
          </w:p>
          <w:p w:rsidR="00C741E8" w:rsidRPr="00F92CB2" w:rsidRDefault="00C741E8" w:rsidP="00C741E8">
            <w:pPr>
              <w:spacing w:after="60"/>
              <w:contextualSpacing/>
              <w:cnfStyle w:val="000000000000"/>
              <w:rPr>
                <w:sz w:val="24"/>
                <w:szCs w:val="24"/>
                <w:lang w:val="es-ES"/>
              </w:rPr>
            </w:pPr>
            <w:r w:rsidRPr="00F92CB2">
              <w:rPr>
                <w:sz w:val="24"/>
                <w:szCs w:val="24"/>
                <w:lang w:val="es-ES"/>
              </w:rPr>
              <w:t>I12-I13.9</w:t>
            </w:r>
          </w:p>
          <w:p w:rsidR="00C741E8" w:rsidRPr="00F92CB2" w:rsidRDefault="00C741E8" w:rsidP="00C741E8">
            <w:pPr>
              <w:spacing w:after="60"/>
              <w:contextualSpacing/>
              <w:cnfStyle w:val="000000000000"/>
              <w:rPr>
                <w:sz w:val="24"/>
                <w:szCs w:val="24"/>
                <w:lang w:val="es-ES"/>
              </w:rPr>
            </w:pPr>
            <w:r w:rsidRPr="00F92CB2">
              <w:rPr>
                <w:sz w:val="24"/>
                <w:szCs w:val="24"/>
                <w:lang w:val="es-ES"/>
              </w:rPr>
              <w:t>N02-N08.8</w:t>
            </w:r>
          </w:p>
          <w:p w:rsidR="00C741E8" w:rsidRPr="00F92CB2" w:rsidRDefault="00C741E8" w:rsidP="00C741E8">
            <w:pPr>
              <w:spacing w:after="60"/>
              <w:contextualSpacing/>
              <w:cnfStyle w:val="000000000000"/>
              <w:rPr>
                <w:sz w:val="24"/>
                <w:szCs w:val="24"/>
                <w:lang w:val="es-ES"/>
              </w:rPr>
            </w:pPr>
            <w:r w:rsidRPr="00F92CB2">
              <w:rPr>
                <w:sz w:val="24"/>
                <w:szCs w:val="24"/>
                <w:lang w:val="es-ES"/>
              </w:rPr>
              <w:t>N15.0</w:t>
            </w:r>
          </w:p>
          <w:p w:rsidR="00C741E8" w:rsidRPr="00F92CB2" w:rsidRDefault="00C741E8" w:rsidP="00C741E8">
            <w:pPr>
              <w:spacing w:after="60"/>
              <w:contextualSpacing/>
              <w:cnfStyle w:val="000000000000"/>
              <w:rPr>
                <w:sz w:val="24"/>
                <w:szCs w:val="24"/>
                <w:lang w:val="es-ES"/>
              </w:rPr>
            </w:pPr>
            <w:r w:rsidRPr="00F92CB2">
              <w:rPr>
                <w:sz w:val="24"/>
                <w:szCs w:val="24"/>
                <w:lang w:val="es-ES"/>
              </w:rPr>
              <w:t>N18-N18.9</w:t>
            </w:r>
          </w:p>
          <w:p w:rsidR="00C741E8" w:rsidRPr="00F92CB2" w:rsidRDefault="00C741E8" w:rsidP="00C741E8">
            <w:pPr>
              <w:spacing w:after="60"/>
              <w:contextualSpacing/>
              <w:cnfStyle w:val="000000000000"/>
              <w:rPr>
                <w:sz w:val="24"/>
                <w:szCs w:val="24"/>
                <w:lang w:val="es-ES"/>
              </w:rPr>
            </w:pPr>
            <w:r w:rsidRPr="00F92CB2">
              <w:rPr>
                <w:sz w:val="24"/>
                <w:szCs w:val="24"/>
                <w:lang w:val="es-ES"/>
              </w:rPr>
              <w:t>Q61-Q62.8</w:t>
            </w:r>
          </w:p>
          <w:p w:rsidR="00C741E8" w:rsidRPr="00F92CB2" w:rsidRDefault="00C741E8" w:rsidP="00C741E8">
            <w:pPr>
              <w:spacing w:after="60"/>
              <w:contextualSpacing/>
              <w:cnfStyle w:val="000000000000"/>
              <w:rPr>
                <w:sz w:val="24"/>
                <w:szCs w:val="24"/>
                <w:lang w:val="es-ES"/>
              </w:rPr>
            </w:pPr>
            <w:r w:rsidRPr="00F92CB2">
              <w:rPr>
                <w:sz w:val="24"/>
                <w:szCs w:val="24"/>
                <w:lang w:val="es-ES"/>
              </w:rPr>
              <w:t>Z94.0</w:t>
            </w:r>
          </w:p>
          <w:p w:rsidR="00C741E8" w:rsidRPr="00F92CB2" w:rsidRDefault="00C741E8" w:rsidP="00C741E8">
            <w:pPr>
              <w:spacing w:after="60"/>
              <w:contextualSpacing/>
              <w:cnfStyle w:val="000000000000"/>
              <w:rPr>
                <w:sz w:val="24"/>
                <w:szCs w:val="24"/>
                <w:lang w:val="es-ES"/>
              </w:rPr>
            </w:pPr>
            <w:r w:rsidRPr="00F92CB2">
              <w:rPr>
                <w:sz w:val="24"/>
                <w:szCs w:val="24"/>
                <w:lang w:val="es-ES"/>
              </w:rPr>
              <w:t>ICD-9:</w:t>
            </w:r>
            <w:r w:rsidRPr="00F92CB2">
              <w:t xml:space="preserve"> </w:t>
            </w:r>
            <w:r w:rsidRPr="00F92CB2">
              <w:rPr>
                <w:sz w:val="24"/>
                <w:szCs w:val="24"/>
                <w:lang w:val="es-ES"/>
              </w:rPr>
              <w:t>285.21;</w:t>
            </w:r>
            <w:r w:rsidRPr="00F92CB2">
              <w:t xml:space="preserve"> </w:t>
            </w:r>
            <w:r w:rsidRPr="00F92CB2">
              <w:rPr>
                <w:sz w:val="24"/>
                <w:szCs w:val="24"/>
                <w:lang w:val="es-ES"/>
              </w:rPr>
              <w:t>249.40;</w:t>
            </w:r>
            <w:r w:rsidRPr="00F92CB2">
              <w:t xml:space="preserve"> </w:t>
            </w:r>
            <w:r w:rsidRPr="00F92CB2">
              <w:rPr>
                <w:sz w:val="24"/>
                <w:szCs w:val="24"/>
                <w:lang w:val="es-ES"/>
              </w:rPr>
              <w:t>581.81;  250.40; 403.01; 403.11; 403.91; 580-589; 583.89; 585; 753.1; V42.0</w:t>
            </w:r>
          </w:p>
          <w:p w:rsidR="00C741E8" w:rsidRPr="00F92CB2" w:rsidRDefault="00C741E8" w:rsidP="00C741E8">
            <w:pPr>
              <w:spacing w:after="60"/>
              <w:contextualSpacing/>
              <w:cnfStyle w:val="000000000000"/>
              <w:rPr>
                <w:sz w:val="24"/>
                <w:szCs w:val="24"/>
                <w:lang w:val="es-ES"/>
              </w:rPr>
            </w:pPr>
          </w:p>
        </w:tc>
      </w:tr>
      <w:tr w:rsidR="00C741E8" w:rsidRPr="00F92CB2" w:rsidTr="007A7464">
        <w:trPr>
          <w:cnfStyle w:val="000000100000"/>
        </w:trPr>
        <w:tc>
          <w:tcPr>
            <w:cnfStyle w:val="001000000000"/>
            <w:tcW w:w="1750" w:type="dxa"/>
            <w:shd w:val="clear" w:color="auto" w:fill="FFFFFF" w:themeFill="background1"/>
          </w:tcPr>
          <w:p w:rsidR="00C741E8" w:rsidRPr="00F92CB2" w:rsidRDefault="00C741E8" w:rsidP="00C741E8">
            <w:pPr>
              <w:spacing w:after="60"/>
              <w:contextualSpacing/>
              <w:rPr>
                <w:sz w:val="24"/>
                <w:szCs w:val="24"/>
                <w:lang w:val="en-US"/>
              </w:rPr>
            </w:pPr>
            <w:r w:rsidRPr="00F92CB2">
              <w:rPr>
                <w:sz w:val="24"/>
                <w:szCs w:val="24"/>
                <w:lang w:val="en-US"/>
              </w:rPr>
              <w:t>Ischemic heart disease</w:t>
            </w:r>
          </w:p>
          <w:p w:rsidR="00C741E8" w:rsidRPr="00F92CB2" w:rsidRDefault="00C741E8" w:rsidP="00C741E8">
            <w:pPr>
              <w:spacing w:after="60"/>
              <w:contextualSpacing/>
              <w:rPr>
                <w:color w:val="auto"/>
                <w:sz w:val="24"/>
                <w:szCs w:val="24"/>
                <w:lang w:val="en-US"/>
              </w:rPr>
            </w:pPr>
          </w:p>
        </w:tc>
        <w:tc>
          <w:tcPr>
            <w:tcW w:w="2917" w:type="dxa"/>
            <w:shd w:val="clear" w:color="auto" w:fill="FFFFFF" w:themeFill="background1"/>
          </w:tcPr>
          <w:p w:rsidR="00C741E8" w:rsidRPr="00F92CB2" w:rsidRDefault="00C741E8" w:rsidP="00C44C40">
            <w:pPr>
              <w:cnfStyle w:val="000000100000"/>
              <w:rPr>
                <w:lang w:val="en-US"/>
              </w:rPr>
            </w:pPr>
            <w:r w:rsidRPr="00F92CB2">
              <w:rPr>
                <w:lang w:val="en-US"/>
              </w:rPr>
              <w:t xml:space="preserve">Before index date/ on index date </w:t>
            </w:r>
          </w:p>
        </w:tc>
        <w:tc>
          <w:tcPr>
            <w:tcW w:w="1777" w:type="dxa"/>
            <w:shd w:val="clear" w:color="auto" w:fill="FFFFFF" w:themeFill="background1"/>
          </w:tcPr>
          <w:p w:rsidR="00C741E8" w:rsidRPr="00F92CB2" w:rsidRDefault="00C741E8" w:rsidP="00C741E8">
            <w:pPr>
              <w:spacing w:after="60"/>
              <w:contextualSpacing/>
              <w:cnfStyle w:val="000000100000"/>
              <w:rPr>
                <w:color w:val="auto"/>
                <w:sz w:val="24"/>
                <w:szCs w:val="24"/>
                <w:lang w:val="en-US"/>
              </w:rPr>
            </w:pPr>
            <w:r w:rsidRPr="00F92CB2">
              <w:rPr>
                <w:sz w:val="24"/>
                <w:szCs w:val="24"/>
                <w:lang w:val="en-US"/>
              </w:rPr>
              <w:t>SIDIAP/CMBD</w:t>
            </w:r>
          </w:p>
        </w:tc>
        <w:tc>
          <w:tcPr>
            <w:tcW w:w="2693" w:type="dxa"/>
            <w:shd w:val="clear" w:color="auto" w:fill="FFFFFF" w:themeFill="background1"/>
          </w:tcPr>
          <w:p w:rsidR="00C741E8" w:rsidRPr="00F92CB2" w:rsidRDefault="00C741E8" w:rsidP="00C741E8">
            <w:pPr>
              <w:spacing w:after="60"/>
              <w:contextualSpacing/>
              <w:cnfStyle w:val="000000100000"/>
              <w:rPr>
                <w:sz w:val="24"/>
                <w:szCs w:val="24"/>
                <w:lang w:val="en-US"/>
              </w:rPr>
            </w:pPr>
            <w:r w:rsidRPr="00F92CB2">
              <w:rPr>
                <w:sz w:val="24"/>
                <w:szCs w:val="24"/>
                <w:lang w:val="en-US"/>
              </w:rPr>
              <w:t>ICD10:I20 , I25</w:t>
            </w:r>
          </w:p>
          <w:p w:rsidR="00C741E8" w:rsidRPr="00F92CB2" w:rsidRDefault="00C741E8" w:rsidP="00C741E8">
            <w:pPr>
              <w:spacing w:after="60"/>
              <w:contextualSpacing/>
              <w:cnfStyle w:val="000000100000"/>
              <w:rPr>
                <w:color w:val="auto"/>
                <w:sz w:val="24"/>
                <w:szCs w:val="24"/>
                <w:lang w:val="en-US"/>
              </w:rPr>
            </w:pPr>
            <w:r w:rsidRPr="00F92CB2">
              <w:rPr>
                <w:sz w:val="24"/>
                <w:szCs w:val="24"/>
                <w:lang w:val="en-US"/>
              </w:rPr>
              <w:t xml:space="preserve">ICD9: </w:t>
            </w:r>
            <w:r w:rsidRPr="00F92CB2">
              <w:rPr>
                <w:rStyle w:val="normative"/>
              </w:rPr>
              <w:t>411, 414</w:t>
            </w:r>
          </w:p>
        </w:tc>
      </w:tr>
      <w:tr w:rsidR="00C741E8" w:rsidRPr="00F92CB2" w:rsidTr="007A7464">
        <w:tc>
          <w:tcPr>
            <w:cnfStyle w:val="001000000000"/>
            <w:tcW w:w="1750" w:type="dxa"/>
            <w:shd w:val="clear" w:color="auto" w:fill="FFFFFF" w:themeFill="background1"/>
          </w:tcPr>
          <w:p w:rsidR="00C741E8" w:rsidRPr="00F92CB2" w:rsidRDefault="00C741E8" w:rsidP="00C741E8">
            <w:pPr>
              <w:spacing w:after="60"/>
              <w:contextualSpacing/>
              <w:rPr>
                <w:sz w:val="24"/>
                <w:szCs w:val="24"/>
                <w:lang w:val="en-US"/>
              </w:rPr>
            </w:pPr>
            <w:r w:rsidRPr="00F92CB2">
              <w:rPr>
                <w:sz w:val="24"/>
                <w:szCs w:val="24"/>
                <w:lang w:val="en-US"/>
              </w:rPr>
              <w:t>Myocardial infarction</w:t>
            </w:r>
          </w:p>
          <w:p w:rsidR="00C741E8" w:rsidRPr="00F92CB2" w:rsidRDefault="00C741E8" w:rsidP="00C741E8">
            <w:pPr>
              <w:spacing w:after="60"/>
              <w:contextualSpacing/>
              <w:rPr>
                <w:color w:val="auto"/>
                <w:sz w:val="24"/>
                <w:szCs w:val="24"/>
                <w:lang w:val="en-US"/>
              </w:rPr>
            </w:pPr>
          </w:p>
        </w:tc>
        <w:tc>
          <w:tcPr>
            <w:tcW w:w="2917" w:type="dxa"/>
            <w:shd w:val="clear" w:color="auto" w:fill="FFFFFF" w:themeFill="background1"/>
          </w:tcPr>
          <w:p w:rsidR="00C741E8" w:rsidRPr="00F92CB2" w:rsidRDefault="00C741E8" w:rsidP="00C44C40">
            <w:pPr>
              <w:cnfStyle w:val="000000000000"/>
              <w:rPr>
                <w:lang w:val="en-US"/>
              </w:rPr>
            </w:pPr>
            <w:r w:rsidRPr="00F92CB2">
              <w:rPr>
                <w:lang w:val="en-US"/>
              </w:rPr>
              <w:t xml:space="preserve">Before index date/ on index date </w:t>
            </w:r>
          </w:p>
        </w:tc>
        <w:tc>
          <w:tcPr>
            <w:tcW w:w="1777" w:type="dxa"/>
            <w:shd w:val="clear" w:color="auto" w:fill="FFFFFF" w:themeFill="background1"/>
          </w:tcPr>
          <w:p w:rsidR="00C741E8" w:rsidRPr="00F92CB2" w:rsidRDefault="00C741E8" w:rsidP="00C741E8">
            <w:pPr>
              <w:spacing w:after="60"/>
              <w:contextualSpacing/>
              <w:cnfStyle w:val="000000000000"/>
              <w:rPr>
                <w:color w:val="auto"/>
                <w:sz w:val="24"/>
                <w:szCs w:val="24"/>
                <w:lang w:val="en-US"/>
              </w:rPr>
            </w:pPr>
            <w:r w:rsidRPr="00F92CB2">
              <w:rPr>
                <w:sz w:val="24"/>
                <w:szCs w:val="24"/>
                <w:lang w:val="en-US"/>
              </w:rPr>
              <w:t>SIDIAP/CMBD</w:t>
            </w:r>
          </w:p>
        </w:tc>
        <w:tc>
          <w:tcPr>
            <w:tcW w:w="2693" w:type="dxa"/>
            <w:shd w:val="clear" w:color="auto" w:fill="FFFFFF" w:themeFill="background1"/>
          </w:tcPr>
          <w:p w:rsidR="00C741E8" w:rsidRPr="00F92CB2" w:rsidRDefault="00C741E8" w:rsidP="00C741E8">
            <w:pPr>
              <w:spacing w:after="60"/>
              <w:contextualSpacing/>
              <w:cnfStyle w:val="000000000000"/>
              <w:rPr>
                <w:sz w:val="24"/>
                <w:szCs w:val="24"/>
                <w:lang w:val="en-US"/>
              </w:rPr>
            </w:pPr>
            <w:r w:rsidRPr="00F92CB2">
              <w:rPr>
                <w:sz w:val="24"/>
                <w:szCs w:val="24"/>
                <w:lang w:val="en-US"/>
              </w:rPr>
              <w:t>ICD10: I</w:t>
            </w:r>
            <w:r w:rsidRPr="00F92CB2">
              <w:rPr>
                <w:lang w:val="en-US"/>
              </w:rPr>
              <w:t xml:space="preserve"> </w:t>
            </w:r>
            <w:r w:rsidRPr="00F92CB2">
              <w:rPr>
                <w:sz w:val="24"/>
                <w:szCs w:val="24"/>
                <w:lang w:val="en-US"/>
              </w:rPr>
              <w:t>I21;I21.0; I21.1; I21.2</w:t>
            </w:r>
          </w:p>
          <w:p w:rsidR="00C741E8" w:rsidRPr="00F92CB2" w:rsidRDefault="00C741E8" w:rsidP="00C741E8">
            <w:pPr>
              <w:spacing w:after="60"/>
              <w:contextualSpacing/>
              <w:cnfStyle w:val="000000000000"/>
              <w:rPr>
                <w:sz w:val="24"/>
                <w:szCs w:val="24"/>
                <w:lang w:val="en-US"/>
              </w:rPr>
            </w:pPr>
            <w:r w:rsidRPr="00F92CB2">
              <w:rPr>
                <w:sz w:val="24"/>
                <w:szCs w:val="24"/>
                <w:lang w:val="en-US"/>
              </w:rPr>
              <w:t>I21.3; I21.4; I21.9; I22</w:t>
            </w:r>
          </w:p>
          <w:p w:rsidR="00C741E8" w:rsidRPr="00F92CB2" w:rsidRDefault="00C741E8" w:rsidP="00C741E8">
            <w:pPr>
              <w:spacing w:after="60"/>
              <w:contextualSpacing/>
              <w:cnfStyle w:val="000000000000"/>
              <w:rPr>
                <w:sz w:val="24"/>
                <w:szCs w:val="24"/>
                <w:lang w:val="en-US"/>
              </w:rPr>
            </w:pPr>
            <w:r w:rsidRPr="00F92CB2">
              <w:rPr>
                <w:sz w:val="24"/>
                <w:szCs w:val="24"/>
                <w:lang w:val="en-US"/>
              </w:rPr>
              <w:t xml:space="preserve">I22.0; I22.1; I22.8; </w:t>
            </w:r>
            <w:r w:rsidRPr="00F92CB2">
              <w:rPr>
                <w:sz w:val="24"/>
                <w:szCs w:val="24"/>
                <w:lang w:val="en-US"/>
              </w:rPr>
              <w:lastRenderedPageBreak/>
              <w:t>I22.9; I23; I23.0; I23.1; I23.2; I23.3; I23.4; I23.5; I23.6; I23.8</w:t>
            </w:r>
          </w:p>
          <w:p w:rsidR="00C741E8" w:rsidRPr="00F92CB2" w:rsidRDefault="00C741E8" w:rsidP="00C741E8">
            <w:pPr>
              <w:spacing w:after="60"/>
              <w:contextualSpacing/>
              <w:cnfStyle w:val="000000000000"/>
              <w:rPr>
                <w:color w:val="auto"/>
                <w:sz w:val="24"/>
                <w:szCs w:val="24"/>
                <w:lang w:val="en-US"/>
              </w:rPr>
            </w:pPr>
            <w:r w:rsidRPr="00F92CB2">
              <w:rPr>
                <w:sz w:val="24"/>
                <w:szCs w:val="24"/>
                <w:lang w:val="en-US"/>
              </w:rPr>
              <w:t>ICD9: 410; 429.79; 429.7</w:t>
            </w:r>
          </w:p>
        </w:tc>
      </w:tr>
      <w:tr w:rsidR="00C741E8" w:rsidRPr="00F92CB2" w:rsidTr="007A7464">
        <w:trPr>
          <w:cnfStyle w:val="000000100000"/>
        </w:trPr>
        <w:tc>
          <w:tcPr>
            <w:cnfStyle w:val="001000000000"/>
            <w:tcW w:w="1750" w:type="dxa"/>
            <w:shd w:val="clear" w:color="auto" w:fill="FFFFFF" w:themeFill="background1"/>
          </w:tcPr>
          <w:p w:rsidR="00C741E8" w:rsidRPr="00F92CB2" w:rsidRDefault="00C741E8" w:rsidP="00C741E8">
            <w:pPr>
              <w:spacing w:after="60"/>
              <w:contextualSpacing/>
              <w:rPr>
                <w:color w:val="auto"/>
                <w:sz w:val="24"/>
                <w:szCs w:val="24"/>
                <w:lang w:val="en-US"/>
              </w:rPr>
            </w:pPr>
            <w:r w:rsidRPr="00F92CB2">
              <w:rPr>
                <w:color w:val="auto"/>
                <w:sz w:val="24"/>
                <w:szCs w:val="24"/>
                <w:lang w:val="en-US"/>
              </w:rPr>
              <w:lastRenderedPageBreak/>
              <w:t xml:space="preserve">Stroke </w:t>
            </w:r>
          </w:p>
        </w:tc>
        <w:tc>
          <w:tcPr>
            <w:tcW w:w="2917" w:type="dxa"/>
            <w:shd w:val="clear" w:color="auto" w:fill="FFFFFF" w:themeFill="background1"/>
          </w:tcPr>
          <w:p w:rsidR="00C741E8" w:rsidRPr="00F92CB2" w:rsidRDefault="00C741E8" w:rsidP="00C44C40">
            <w:pPr>
              <w:cnfStyle w:val="000000100000"/>
              <w:rPr>
                <w:lang w:val="en-US"/>
              </w:rPr>
            </w:pPr>
            <w:r w:rsidRPr="00F92CB2">
              <w:rPr>
                <w:lang w:val="en-US"/>
              </w:rPr>
              <w:t xml:space="preserve">Before index date/ on index date </w:t>
            </w:r>
          </w:p>
        </w:tc>
        <w:tc>
          <w:tcPr>
            <w:tcW w:w="1777" w:type="dxa"/>
            <w:shd w:val="clear" w:color="auto" w:fill="FFFFFF" w:themeFill="background1"/>
          </w:tcPr>
          <w:p w:rsidR="00C741E8" w:rsidRPr="00F92CB2" w:rsidRDefault="00C741E8" w:rsidP="00C741E8">
            <w:pPr>
              <w:spacing w:after="60"/>
              <w:contextualSpacing/>
              <w:cnfStyle w:val="000000100000"/>
              <w:rPr>
                <w:color w:val="auto"/>
                <w:sz w:val="24"/>
                <w:szCs w:val="24"/>
                <w:lang w:val="en-US"/>
              </w:rPr>
            </w:pPr>
            <w:r w:rsidRPr="00F92CB2">
              <w:rPr>
                <w:color w:val="auto"/>
                <w:sz w:val="24"/>
                <w:szCs w:val="24"/>
                <w:lang w:val="en-US"/>
              </w:rPr>
              <w:t>SIDIAP/CMBD</w:t>
            </w:r>
          </w:p>
        </w:tc>
        <w:tc>
          <w:tcPr>
            <w:tcW w:w="2693" w:type="dxa"/>
            <w:shd w:val="clear" w:color="auto" w:fill="FFFFFF" w:themeFill="background1"/>
          </w:tcPr>
          <w:p w:rsidR="00C741E8" w:rsidRPr="00F92CB2" w:rsidRDefault="00C741E8" w:rsidP="00C741E8">
            <w:pPr>
              <w:spacing w:after="60"/>
              <w:contextualSpacing/>
              <w:cnfStyle w:val="000000100000"/>
              <w:rPr>
                <w:color w:val="auto"/>
                <w:sz w:val="24"/>
                <w:szCs w:val="24"/>
                <w:lang w:val="en-US"/>
              </w:rPr>
            </w:pPr>
            <w:r w:rsidRPr="00F92CB2">
              <w:rPr>
                <w:color w:val="auto"/>
                <w:sz w:val="24"/>
                <w:szCs w:val="24"/>
                <w:lang w:val="en-US"/>
              </w:rPr>
              <w:t>ICD10: I61 - I69</w:t>
            </w:r>
          </w:p>
          <w:p w:rsidR="00C741E8" w:rsidRPr="00F92CB2" w:rsidRDefault="00C741E8" w:rsidP="00C741E8">
            <w:pPr>
              <w:spacing w:after="60"/>
              <w:contextualSpacing/>
              <w:cnfStyle w:val="000000100000"/>
              <w:rPr>
                <w:color w:val="auto"/>
                <w:sz w:val="24"/>
                <w:szCs w:val="24"/>
                <w:lang w:val="en-US"/>
              </w:rPr>
            </w:pPr>
            <w:r w:rsidRPr="00F92CB2">
              <w:rPr>
                <w:color w:val="auto"/>
                <w:sz w:val="24"/>
                <w:szCs w:val="24"/>
                <w:lang w:val="en-US"/>
              </w:rPr>
              <w:t>G45</w:t>
            </w:r>
          </w:p>
          <w:p w:rsidR="00C741E8" w:rsidRPr="00F92CB2" w:rsidRDefault="00C741E8" w:rsidP="00C741E8">
            <w:pPr>
              <w:spacing w:after="60"/>
              <w:contextualSpacing/>
              <w:cnfStyle w:val="000000100000"/>
              <w:rPr>
                <w:color w:val="auto"/>
                <w:sz w:val="24"/>
                <w:szCs w:val="24"/>
                <w:lang w:val="en-US"/>
              </w:rPr>
            </w:pPr>
            <w:r w:rsidRPr="00F92CB2">
              <w:rPr>
                <w:color w:val="auto"/>
                <w:sz w:val="24"/>
                <w:szCs w:val="24"/>
                <w:lang w:val="en-US"/>
              </w:rPr>
              <w:t xml:space="preserve">ICD9: </w:t>
            </w:r>
            <w:r w:rsidRPr="00F92CB2">
              <w:t>435; 430-438</w:t>
            </w:r>
          </w:p>
        </w:tc>
      </w:tr>
      <w:tr w:rsidR="00C741E8" w:rsidRPr="00F92CB2" w:rsidTr="007A7464">
        <w:tc>
          <w:tcPr>
            <w:cnfStyle w:val="001000000000"/>
            <w:tcW w:w="1750" w:type="dxa"/>
            <w:shd w:val="clear" w:color="auto" w:fill="FFFFFF" w:themeFill="background1"/>
          </w:tcPr>
          <w:p w:rsidR="00C741E8" w:rsidRPr="00F92CB2" w:rsidRDefault="00C741E8" w:rsidP="00C741E8">
            <w:pPr>
              <w:spacing w:after="60"/>
              <w:contextualSpacing/>
              <w:rPr>
                <w:color w:val="auto"/>
                <w:sz w:val="24"/>
                <w:szCs w:val="24"/>
                <w:lang w:val="en-US"/>
              </w:rPr>
            </w:pPr>
            <w:r w:rsidRPr="00F92CB2">
              <w:rPr>
                <w:color w:val="auto"/>
                <w:sz w:val="24"/>
                <w:szCs w:val="24"/>
                <w:lang w:val="en-US"/>
              </w:rPr>
              <w:t xml:space="preserve">Cancer </w:t>
            </w:r>
          </w:p>
        </w:tc>
        <w:tc>
          <w:tcPr>
            <w:tcW w:w="2917" w:type="dxa"/>
            <w:shd w:val="clear" w:color="auto" w:fill="FFFFFF" w:themeFill="background1"/>
          </w:tcPr>
          <w:p w:rsidR="00C741E8" w:rsidRPr="00F92CB2" w:rsidRDefault="00C741E8" w:rsidP="00C44C40">
            <w:pPr>
              <w:cnfStyle w:val="000000000000"/>
              <w:rPr>
                <w:lang w:val="en-US"/>
              </w:rPr>
            </w:pPr>
            <w:r w:rsidRPr="00F92CB2">
              <w:rPr>
                <w:lang w:val="en-US"/>
              </w:rPr>
              <w:t xml:space="preserve">Before index date/ on index date </w:t>
            </w:r>
          </w:p>
        </w:tc>
        <w:tc>
          <w:tcPr>
            <w:tcW w:w="1777" w:type="dxa"/>
            <w:shd w:val="clear" w:color="auto" w:fill="FFFFFF" w:themeFill="background1"/>
          </w:tcPr>
          <w:p w:rsidR="00C741E8" w:rsidRPr="00F92CB2" w:rsidRDefault="00C741E8" w:rsidP="00C741E8">
            <w:pPr>
              <w:spacing w:after="60"/>
              <w:contextualSpacing/>
              <w:cnfStyle w:val="000000000000"/>
              <w:rPr>
                <w:color w:val="auto"/>
                <w:sz w:val="24"/>
                <w:szCs w:val="24"/>
                <w:lang w:val="en-US"/>
              </w:rPr>
            </w:pPr>
            <w:r w:rsidRPr="00F92CB2">
              <w:rPr>
                <w:color w:val="auto"/>
                <w:sz w:val="24"/>
                <w:szCs w:val="24"/>
                <w:lang w:val="en-US"/>
              </w:rPr>
              <w:t>SIDIAP/CMBD</w:t>
            </w:r>
          </w:p>
        </w:tc>
        <w:tc>
          <w:tcPr>
            <w:tcW w:w="2693" w:type="dxa"/>
            <w:shd w:val="clear" w:color="auto" w:fill="FFFFFF" w:themeFill="background1"/>
          </w:tcPr>
          <w:p w:rsidR="00C741E8" w:rsidRPr="00F92CB2" w:rsidRDefault="00C741E8" w:rsidP="00C741E8">
            <w:pPr>
              <w:spacing w:after="60"/>
              <w:contextualSpacing/>
              <w:cnfStyle w:val="000000000000"/>
              <w:rPr>
                <w:color w:val="auto"/>
                <w:sz w:val="24"/>
                <w:szCs w:val="24"/>
                <w:lang w:val="en-US"/>
              </w:rPr>
            </w:pPr>
            <w:r w:rsidRPr="00F92CB2">
              <w:rPr>
                <w:color w:val="auto"/>
                <w:sz w:val="24"/>
                <w:szCs w:val="24"/>
                <w:lang w:val="en-US"/>
              </w:rPr>
              <w:t>CIE10:C00-C96</w:t>
            </w:r>
          </w:p>
          <w:p w:rsidR="00C741E8" w:rsidRPr="00F92CB2" w:rsidRDefault="00C741E8" w:rsidP="00C741E8">
            <w:pPr>
              <w:spacing w:after="60"/>
              <w:contextualSpacing/>
              <w:cnfStyle w:val="000000000000"/>
              <w:rPr>
                <w:color w:val="auto"/>
                <w:sz w:val="24"/>
                <w:szCs w:val="24"/>
                <w:lang w:val="en-US"/>
              </w:rPr>
            </w:pPr>
            <w:r w:rsidRPr="00F92CB2">
              <w:rPr>
                <w:color w:val="auto"/>
                <w:sz w:val="24"/>
                <w:szCs w:val="24"/>
                <w:lang w:val="en-US"/>
              </w:rPr>
              <w:t>CIE09: 190-199</w:t>
            </w:r>
          </w:p>
        </w:tc>
      </w:tr>
    </w:tbl>
    <w:p w:rsidR="00672FAB" w:rsidRDefault="00672FAB" w:rsidP="00672FAB">
      <w:pPr>
        <w:keepNext/>
        <w:spacing w:before="240" w:after="240" w:line="240" w:lineRule="auto"/>
        <w:outlineLvl w:val="0"/>
        <w:rPr>
          <w:rFonts w:ascii="Times New Roman" w:eastAsia="Times New Roman" w:hAnsi="Times New Roman" w:cs="Arial"/>
          <w:b/>
          <w:bCs/>
          <w:caps/>
          <w:sz w:val="24"/>
          <w:szCs w:val="28"/>
          <w:lang w:val="en-US"/>
        </w:rPr>
      </w:pPr>
      <w:bookmarkStart w:id="52" w:name="_Toc372295901"/>
      <w:bookmarkStart w:id="53" w:name="_Toc382546721"/>
      <w:r>
        <w:rPr>
          <w:rFonts w:ascii="Times New Roman" w:eastAsia="Times New Roman" w:hAnsi="Times New Roman" w:cs="Arial"/>
          <w:b/>
          <w:bCs/>
          <w:sz w:val="24"/>
          <w:szCs w:val="28"/>
          <w:lang w:val="en-US"/>
        </w:rPr>
        <w:t xml:space="preserve">Antidiabetic treatment </w:t>
      </w:r>
    </w:p>
    <w:tbl>
      <w:tblPr>
        <w:tblStyle w:val="Ombrejatsuau2"/>
        <w:tblW w:w="0" w:type="auto"/>
        <w:tblLook w:val="04A0"/>
      </w:tblPr>
      <w:tblGrid>
        <w:gridCol w:w="2617"/>
        <w:gridCol w:w="2581"/>
        <w:gridCol w:w="1002"/>
        <w:gridCol w:w="2514"/>
      </w:tblGrid>
      <w:tr w:rsidR="00672FAB" w:rsidRPr="00593103" w:rsidTr="00672FAB">
        <w:trPr>
          <w:cnfStyle w:val="100000000000"/>
        </w:trPr>
        <w:tc>
          <w:tcPr>
            <w:cnfStyle w:val="001000000000"/>
            <w:tcW w:w="2617" w:type="dxa"/>
            <w:tcBorders>
              <w:top w:val="single" w:sz="24" w:space="0" w:color="auto"/>
            </w:tcBorders>
            <w:shd w:val="clear" w:color="auto" w:fill="B8CCE4" w:themeFill="accent1" w:themeFillTint="66"/>
          </w:tcPr>
          <w:p w:rsidR="00000000" w:rsidRDefault="00935FC7">
            <w:pPr>
              <w:spacing w:after="60"/>
              <w:contextualSpacing/>
              <w:rPr>
                <w:color w:val="auto"/>
                <w:sz w:val="24"/>
                <w:szCs w:val="24"/>
                <w:lang w:val="en-US"/>
              </w:rPr>
            </w:pPr>
            <w:r w:rsidRPr="00935FC7">
              <w:rPr>
                <w:rFonts w:asciiTheme="minorHAnsi" w:hAnsiTheme="minorHAnsi" w:cstheme="minorBidi"/>
                <w:sz w:val="24"/>
                <w:szCs w:val="24"/>
                <w:lang w:val="en-US" w:eastAsia="ca-ES"/>
              </w:rPr>
              <w:t xml:space="preserve">Variable </w:t>
            </w:r>
          </w:p>
        </w:tc>
        <w:tc>
          <w:tcPr>
            <w:tcW w:w="2581" w:type="dxa"/>
            <w:tcBorders>
              <w:top w:val="single" w:sz="24" w:space="0" w:color="auto"/>
            </w:tcBorders>
            <w:shd w:val="clear" w:color="auto" w:fill="B8CCE4" w:themeFill="accent1" w:themeFillTint="66"/>
          </w:tcPr>
          <w:p w:rsidR="00000000" w:rsidRDefault="00935FC7">
            <w:pPr>
              <w:spacing w:after="60"/>
              <w:contextualSpacing/>
              <w:cnfStyle w:val="100000000000"/>
              <w:rPr>
                <w:color w:val="auto"/>
                <w:sz w:val="24"/>
                <w:szCs w:val="24"/>
                <w:lang w:val="en-US"/>
              </w:rPr>
            </w:pPr>
            <w:r w:rsidRPr="00935FC7">
              <w:rPr>
                <w:rFonts w:asciiTheme="minorHAnsi" w:hAnsiTheme="minorHAnsi" w:cstheme="minorBidi"/>
                <w:sz w:val="24"/>
                <w:szCs w:val="24"/>
                <w:lang w:val="en-US" w:eastAsia="ca-ES"/>
              </w:rPr>
              <w:t xml:space="preserve">Function </w:t>
            </w:r>
          </w:p>
        </w:tc>
        <w:tc>
          <w:tcPr>
            <w:tcW w:w="1002" w:type="dxa"/>
            <w:tcBorders>
              <w:top w:val="single" w:sz="24" w:space="0" w:color="auto"/>
            </w:tcBorders>
            <w:shd w:val="clear" w:color="auto" w:fill="B8CCE4" w:themeFill="accent1" w:themeFillTint="66"/>
          </w:tcPr>
          <w:p w:rsidR="00000000" w:rsidRDefault="00935FC7">
            <w:pPr>
              <w:spacing w:after="60"/>
              <w:contextualSpacing/>
              <w:cnfStyle w:val="100000000000"/>
              <w:rPr>
                <w:color w:val="auto"/>
                <w:sz w:val="24"/>
                <w:szCs w:val="24"/>
                <w:lang w:val="en-US"/>
              </w:rPr>
            </w:pPr>
            <w:r w:rsidRPr="00935FC7">
              <w:rPr>
                <w:rFonts w:asciiTheme="minorHAnsi" w:hAnsiTheme="minorHAnsi" w:cstheme="minorBidi"/>
                <w:sz w:val="24"/>
                <w:szCs w:val="24"/>
                <w:lang w:val="en-US" w:eastAsia="ca-ES"/>
              </w:rPr>
              <w:t xml:space="preserve">Source </w:t>
            </w:r>
          </w:p>
        </w:tc>
        <w:tc>
          <w:tcPr>
            <w:tcW w:w="2514" w:type="dxa"/>
            <w:tcBorders>
              <w:top w:val="single" w:sz="24" w:space="0" w:color="auto"/>
            </w:tcBorders>
            <w:shd w:val="clear" w:color="auto" w:fill="B8CCE4" w:themeFill="accent1" w:themeFillTint="66"/>
          </w:tcPr>
          <w:p w:rsidR="00000000" w:rsidRDefault="00935FC7">
            <w:pPr>
              <w:spacing w:after="60"/>
              <w:contextualSpacing/>
              <w:cnfStyle w:val="100000000000"/>
              <w:rPr>
                <w:color w:val="auto"/>
                <w:sz w:val="24"/>
                <w:szCs w:val="24"/>
                <w:lang w:val="en-US"/>
              </w:rPr>
            </w:pPr>
            <w:r w:rsidRPr="00935FC7">
              <w:rPr>
                <w:rFonts w:asciiTheme="minorHAnsi" w:hAnsiTheme="minorHAnsi" w:cstheme="minorBidi"/>
                <w:sz w:val="24"/>
                <w:szCs w:val="24"/>
                <w:lang w:val="en-US" w:eastAsia="ca-ES"/>
              </w:rPr>
              <w:t xml:space="preserve">Definition </w:t>
            </w:r>
          </w:p>
        </w:tc>
      </w:tr>
      <w:tr w:rsidR="00672FAB" w:rsidRPr="00593103" w:rsidTr="00063BA9">
        <w:trPr>
          <w:cnfStyle w:val="000000100000"/>
        </w:trPr>
        <w:tc>
          <w:tcPr>
            <w:cnfStyle w:val="001000000000"/>
            <w:tcW w:w="2617" w:type="dxa"/>
            <w:shd w:val="clear" w:color="auto" w:fill="FFFFFF" w:themeFill="background1"/>
          </w:tcPr>
          <w:p w:rsidR="00672FAB" w:rsidRPr="00672FAB" w:rsidRDefault="00672FAB" w:rsidP="00063BA9">
            <w:pPr>
              <w:spacing w:after="200" w:line="276" w:lineRule="auto"/>
              <w:rPr>
                <w:lang w:val="en-US"/>
              </w:rPr>
            </w:pPr>
            <w:proofErr w:type="spellStart"/>
            <w:r w:rsidRPr="00672FAB">
              <w:rPr>
                <w:lang w:val="en-US"/>
              </w:rPr>
              <w:t>Biguanides</w:t>
            </w:r>
            <w:proofErr w:type="spellEnd"/>
          </w:p>
        </w:tc>
        <w:tc>
          <w:tcPr>
            <w:tcW w:w="2581" w:type="dxa"/>
            <w:shd w:val="clear" w:color="auto" w:fill="FFFFFF" w:themeFill="background1"/>
          </w:tcPr>
          <w:p w:rsidR="00672FAB" w:rsidRPr="003B2824" w:rsidRDefault="00935FC7" w:rsidP="003B2824">
            <w:pPr>
              <w:cnfStyle w:val="000000100000"/>
              <w:rPr>
                <w:color w:val="000000" w:themeColor="text1" w:themeShade="BF"/>
                <w:lang w:val="en-US"/>
              </w:rPr>
            </w:pPr>
            <w:r w:rsidRPr="003B2824">
              <w:rPr>
                <w:lang w:val="en-US"/>
              </w:rPr>
              <w:t>Baseline characteristics and after index date</w:t>
            </w:r>
          </w:p>
        </w:tc>
        <w:tc>
          <w:tcPr>
            <w:tcW w:w="1002" w:type="dxa"/>
            <w:shd w:val="clear" w:color="auto" w:fill="FFFFFF" w:themeFill="background1"/>
          </w:tcPr>
          <w:p w:rsidR="00672FAB" w:rsidRPr="00672FAB" w:rsidRDefault="00935FC7" w:rsidP="003B2824">
            <w:pPr>
              <w:cnfStyle w:val="000000100000"/>
              <w:rPr>
                <w:color w:val="000000" w:themeColor="text1" w:themeShade="BF"/>
                <w:lang w:val="en-US"/>
              </w:rPr>
            </w:pPr>
            <w:r w:rsidRPr="003B2824">
              <w:rPr>
                <w:lang w:val="en-US"/>
              </w:rPr>
              <w:t>SIDIAP</w:t>
            </w:r>
            <w:r w:rsidRPr="003B2824">
              <w:rPr>
                <w:color w:val="000000" w:themeColor="text1" w:themeShade="BF"/>
                <w:lang w:val="en-US"/>
              </w:rPr>
              <w:t xml:space="preserve"> </w:t>
            </w:r>
          </w:p>
        </w:tc>
        <w:tc>
          <w:tcPr>
            <w:tcW w:w="2514" w:type="dxa"/>
            <w:shd w:val="clear" w:color="auto" w:fill="FFFFFF" w:themeFill="background1"/>
          </w:tcPr>
          <w:p w:rsidR="00672FAB" w:rsidRPr="003B2824" w:rsidRDefault="00935FC7" w:rsidP="003B2824">
            <w:pPr>
              <w:cnfStyle w:val="000000100000"/>
              <w:rPr>
                <w:color w:val="000000" w:themeColor="text1" w:themeShade="BF"/>
                <w:lang w:val="en-US"/>
              </w:rPr>
            </w:pPr>
            <w:r w:rsidRPr="003B2824">
              <w:rPr>
                <w:lang w:val="en-US"/>
              </w:rPr>
              <w:t xml:space="preserve">A10BA02 </w:t>
            </w:r>
          </w:p>
        </w:tc>
      </w:tr>
      <w:tr w:rsidR="00672FAB" w:rsidRPr="00593103" w:rsidTr="00063BA9">
        <w:tc>
          <w:tcPr>
            <w:cnfStyle w:val="001000000000"/>
            <w:tcW w:w="2617" w:type="dxa"/>
            <w:shd w:val="clear" w:color="auto" w:fill="FFFFFF" w:themeFill="background1"/>
          </w:tcPr>
          <w:p w:rsidR="00672FAB" w:rsidRPr="00672FAB" w:rsidRDefault="00672FAB" w:rsidP="00063BA9">
            <w:pPr>
              <w:spacing w:after="200" w:line="276" w:lineRule="auto"/>
              <w:rPr>
                <w:lang w:val="en-US"/>
              </w:rPr>
            </w:pPr>
            <w:proofErr w:type="spellStart"/>
            <w:r w:rsidRPr="00672FAB">
              <w:rPr>
                <w:lang w:val="en-US"/>
              </w:rPr>
              <w:t>Sulfonylureas</w:t>
            </w:r>
            <w:proofErr w:type="spellEnd"/>
          </w:p>
        </w:tc>
        <w:tc>
          <w:tcPr>
            <w:tcW w:w="2581" w:type="dxa"/>
            <w:shd w:val="clear" w:color="auto" w:fill="FFFFFF" w:themeFill="background1"/>
          </w:tcPr>
          <w:p w:rsidR="00672FAB" w:rsidRPr="00672FAB" w:rsidRDefault="00935FC7" w:rsidP="003B2824">
            <w:pPr>
              <w:cnfStyle w:val="000000000000"/>
              <w:rPr>
                <w:color w:val="000000" w:themeColor="text1" w:themeShade="BF"/>
                <w:lang w:val="en-US"/>
              </w:rPr>
            </w:pPr>
            <w:r w:rsidRPr="003B2824">
              <w:rPr>
                <w:lang w:val="en-US"/>
              </w:rPr>
              <w:t>Baseline characteristics and after index date</w:t>
            </w:r>
          </w:p>
        </w:tc>
        <w:tc>
          <w:tcPr>
            <w:tcW w:w="1002" w:type="dxa"/>
            <w:shd w:val="clear" w:color="auto" w:fill="FFFFFF" w:themeFill="background1"/>
          </w:tcPr>
          <w:p w:rsidR="00672FAB" w:rsidRPr="00672FAB" w:rsidRDefault="00935FC7" w:rsidP="003B2824">
            <w:pPr>
              <w:cnfStyle w:val="000000000000"/>
              <w:rPr>
                <w:color w:val="000000" w:themeColor="text1" w:themeShade="BF"/>
                <w:lang w:val="en-US"/>
              </w:rPr>
            </w:pPr>
            <w:r w:rsidRPr="003B2824">
              <w:rPr>
                <w:lang w:val="en-US"/>
              </w:rPr>
              <w:t>SIDIAP</w:t>
            </w:r>
          </w:p>
        </w:tc>
        <w:tc>
          <w:tcPr>
            <w:tcW w:w="2514" w:type="dxa"/>
            <w:shd w:val="clear" w:color="auto" w:fill="FFFFFF" w:themeFill="background1"/>
          </w:tcPr>
          <w:p w:rsidR="00672FAB" w:rsidRPr="003B2824" w:rsidRDefault="00935FC7" w:rsidP="003B2824">
            <w:pPr>
              <w:cnfStyle w:val="000000000000"/>
              <w:rPr>
                <w:color w:val="000000" w:themeColor="text1" w:themeShade="BF"/>
                <w:lang w:val="en-US"/>
              </w:rPr>
            </w:pPr>
            <w:r w:rsidRPr="003B2824">
              <w:rPr>
                <w:lang w:val="en-US"/>
              </w:rPr>
              <w:t>A10BB</w:t>
            </w:r>
          </w:p>
        </w:tc>
      </w:tr>
      <w:tr w:rsidR="00672FAB" w:rsidRPr="00593103" w:rsidTr="00063BA9">
        <w:trPr>
          <w:cnfStyle w:val="000000100000"/>
        </w:trPr>
        <w:tc>
          <w:tcPr>
            <w:cnfStyle w:val="001000000000"/>
            <w:tcW w:w="2617" w:type="dxa"/>
            <w:shd w:val="clear" w:color="auto" w:fill="FFFFFF" w:themeFill="background1"/>
          </w:tcPr>
          <w:p w:rsidR="00672FAB" w:rsidRPr="00672FAB" w:rsidRDefault="00935FC7" w:rsidP="00063BA9">
            <w:pPr>
              <w:spacing w:after="200" w:line="276" w:lineRule="auto"/>
              <w:rPr>
                <w:lang w:val="en-US"/>
              </w:rPr>
            </w:pPr>
            <w:proofErr w:type="spellStart"/>
            <w:r w:rsidRPr="003B2824">
              <w:rPr>
                <w:lang w:val="en-US"/>
              </w:rPr>
              <w:t>Glinides</w:t>
            </w:r>
            <w:proofErr w:type="spellEnd"/>
          </w:p>
        </w:tc>
        <w:tc>
          <w:tcPr>
            <w:tcW w:w="2581" w:type="dxa"/>
            <w:shd w:val="clear" w:color="auto" w:fill="FFFFFF" w:themeFill="background1"/>
          </w:tcPr>
          <w:p w:rsidR="00672FAB" w:rsidRPr="00672FAB" w:rsidRDefault="00935FC7" w:rsidP="003B2824">
            <w:pPr>
              <w:cnfStyle w:val="000000100000"/>
              <w:rPr>
                <w:color w:val="000000" w:themeColor="text1" w:themeShade="BF"/>
                <w:lang w:val="en-US"/>
              </w:rPr>
            </w:pPr>
            <w:r w:rsidRPr="003B2824">
              <w:rPr>
                <w:lang w:val="en-US"/>
              </w:rPr>
              <w:t>Baseline characteristics and after index date</w:t>
            </w:r>
          </w:p>
        </w:tc>
        <w:tc>
          <w:tcPr>
            <w:tcW w:w="1002" w:type="dxa"/>
            <w:shd w:val="clear" w:color="auto" w:fill="FFFFFF" w:themeFill="background1"/>
          </w:tcPr>
          <w:p w:rsidR="00672FAB" w:rsidRPr="00672FAB" w:rsidRDefault="00935FC7" w:rsidP="003B2824">
            <w:pPr>
              <w:cnfStyle w:val="000000100000"/>
              <w:rPr>
                <w:color w:val="000000" w:themeColor="text1" w:themeShade="BF"/>
                <w:lang w:val="en-US"/>
              </w:rPr>
            </w:pPr>
            <w:r w:rsidRPr="003B2824">
              <w:rPr>
                <w:lang w:val="en-US"/>
              </w:rPr>
              <w:t>SIDIAP</w:t>
            </w:r>
          </w:p>
        </w:tc>
        <w:tc>
          <w:tcPr>
            <w:tcW w:w="2514" w:type="dxa"/>
            <w:shd w:val="clear" w:color="auto" w:fill="FFFFFF" w:themeFill="background1"/>
          </w:tcPr>
          <w:p w:rsidR="00672FAB" w:rsidRPr="003B2824" w:rsidRDefault="00935FC7" w:rsidP="003B2824">
            <w:pPr>
              <w:cnfStyle w:val="000000100000"/>
              <w:rPr>
                <w:color w:val="000000" w:themeColor="text1" w:themeShade="BF"/>
                <w:lang w:val="en-US"/>
              </w:rPr>
            </w:pPr>
            <w:r w:rsidRPr="003B2824">
              <w:rPr>
                <w:lang w:val="en-US"/>
              </w:rPr>
              <w:t xml:space="preserve">A10BX02; A10BX03   </w:t>
            </w:r>
          </w:p>
        </w:tc>
      </w:tr>
      <w:tr w:rsidR="00672FAB" w:rsidRPr="00593103" w:rsidTr="00063BA9">
        <w:tc>
          <w:tcPr>
            <w:cnfStyle w:val="001000000000"/>
            <w:tcW w:w="2617" w:type="dxa"/>
            <w:shd w:val="clear" w:color="auto" w:fill="FFFFFF" w:themeFill="background1"/>
          </w:tcPr>
          <w:p w:rsidR="00672FAB" w:rsidRPr="00672FAB" w:rsidRDefault="00C17690" w:rsidP="00063BA9">
            <w:pPr>
              <w:spacing w:after="200" w:line="276" w:lineRule="auto"/>
              <w:rPr>
                <w:lang w:val="en-US"/>
              </w:rPr>
            </w:pPr>
            <w:r w:rsidRPr="00C17690">
              <w:rPr>
                <w:lang w:val="en-US"/>
              </w:rPr>
              <w:t xml:space="preserve">Alpha </w:t>
            </w:r>
            <w:proofErr w:type="spellStart"/>
            <w:r w:rsidRPr="00C17690">
              <w:rPr>
                <w:lang w:val="en-US"/>
              </w:rPr>
              <w:t>glucosidase</w:t>
            </w:r>
            <w:proofErr w:type="spellEnd"/>
            <w:r w:rsidRPr="00C17690">
              <w:rPr>
                <w:lang w:val="en-US"/>
              </w:rPr>
              <w:t xml:space="preserve"> inhibitors</w:t>
            </w:r>
          </w:p>
        </w:tc>
        <w:tc>
          <w:tcPr>
            <w:tcW w:w="2581" w:type="dxa"/>
            <w:shd w:val="clear" w:color="auto" w:fill="FFFFFF" w:themeFill="background1"/>
          </w:tcPr>
          <w:p w:rsidR="00672FAB" w:rsidRPr="00672FAB" w:rsidRDefault="00935FC7" w:rsidP="003B2824">
            <w:pPr>
              <w:cnfStyle w:val="000000000000"/>
              <w:rPr>
                <w:color w:val="000000" w:themeColor="text1" w:themeShade="BF"/>
                <w:lang w:val="en-US"/>
              </w:rPr>
            </w:pPr>
            <w:r w:rsidRPr="003B2824">
              <w:rPr>
                <w:lang w:val="en-US"/>
              </w:rPr>
              <w:t>Baseline characteristics and after index date</w:t>
            </w:r>
          </w:p>
        </w:tc>
        <w:tc>
          <w:tcPr>
            <w:tcW w:w="1002" w:type="dxa"/>
            <w:shd w:val="clear" w:color="auto" w:fill="FFFFFF" w:themeFill="background1"/>
          </w:tcPr>
          <w:p w:rsidR="00672FAB" w:rsidRPr="00672FAB" w:rsidRDefault="00935FC7" w:rsidP="003B2824">
            <w:pPr>
              <w:cnfStyle w:val="000000000000"/>
              <w:rPr>
                <w:color w:val="000000" w:themeColor="text1" w:themeShade="BF"/>
                <w:lang w:val="en-US"/>
              </w:rPr>
            </w:pPr>
            <w:r w:rsidRPr="003B2824">
              <w:rPr>
                <w:lang w:val="en-US"/>
              </w:rPr>
              <w:t>SIDIAP</w:t>
            </w:r>
          </w:p>
        </w:tc>
        <w:tc>
          <w:tcPr>
            <w:tcW w:w="2514" w:type="dxa"/>
            <w:shd w:val="clear" w:color="auto" w:fill="FFFFFF" w:themeFill="background1"/>
          </w:tcPr>
          <w:p w:rsidR="00672FAB" w:rsidRPr="003B2824" w:rsidRDefault="00935FC7" w:rsidP="003B2824">
            <w:pPr>
              <w:cnfStyle w:val="000000000000"/>
              <w:rPr>
                <w:color w:val="000000" w:themeColor="text1" w:themeShade="BF"/>
                <w:lang w:val="en-US"/>
              </w:rPr>
            </w:pPr>
            <w:r w:rsidRPr="003B2824">
              <w:rPr>
                <w:lang w:val="en-US"/>
              </w:rPr>
              <w:t xml:space="preserve">A10BF  </w:t>
            </w:r>
          </w:p>
          <w:p w:rsidR="00672FAB" w:rsidRPr="003B2824" w:rsidRDefault="00672FAB" w:rsidP="003B2824">
            <w:pPr>
              <w:cnfStyle w:val="000000000000"/>
              <w:rPr>
                <w:color w:val="000000" w:themeColor="text1" w:themeShade="BF"/>
                <w:lang w:val="en-US"/>
              </w:rPr>
            </w:pPr>
          </w:p>
        </w:tc>
      </w:tr>
      <w:tr w:rsidR="00672FAB" w:rsidRPr="00593103" w:rsidTr="00063BA9">
        <w:trPr>
          <w:cnfStyle w:val="000000100000"/>
        </w:trPr>
        <w:tc>
          <w:tcPr>
            <w:cnfStyle w:val="001000000000"/>
            <w:tcW w:w="2617" w:type="dxa"/>
            <w:shd w:val="clear" w:color="auto" w:fill="FFFFFF" w:themeFill="background1"/>
          </w:tcPr>
          <w:p w:rsidR="00672FAB" w:rsidRPr="00672FAB" w:rsidRDefault="00C17690" w:rsidP="00063BA9">
            <w:pPr>
              <w:spacing w:after="200" w:line="276" w:lineRule="auto"/>
              <w:rPr>
                <w:lang w:val="en-US"/>
              </w:rPr>
            </w:pPr>
            <w:proofErr w:type="spellStart"/>
            <w:r w:rsidRPr="00C17690">
              <w:rPr>
                <w:lang w:val="en-US"/>
              </w:rPr>
              <w:t>Thiazolidinediones</w:t>
            </w:r>
            <w:proofErr w:type="spellEnd"/>
          </w:p>
        </w:tc>
        <w:tc>
          <w:tcPr>
            <w:tcW w:w="2581" w:type="dxa"/>
            <w:shd w:val="clear" w:color="auto" w:fill="FFFFFF" w:themeFill="background1"/>
          </w:tcPr>
          <w:p w:rsidR="00672FAB" w:rsidRPr="00672FAB" w:rsidRDefault="00935FC7" w:rsidP="003B2824">
            <w:pPr>
              <w:cnfStyle w:val="000000100000"/>
              <w:rPr>
                <w:color w:val="000000" w:themeColor="text1" w:themeShade="BF"/>
                <w:lang w:val="en-US"/>
              </w:rPr>
            </w:pPr>
            <w:r w:rsidRPr="003B2824">
              <w:rPr>
                <w:lang w:val="en-US"/>
              </w:rPr>
              <w:t>Baseline characteristics and after index date</w:t>
            </w:r>
          </w:p>
        </w:tc>
        <w:tc>
          <w:tcPr>
            <w:tcW w:w="1002" w:type="dxa"/>
            <w:shd w:val="clear" w:color="auto" w:fill="FFFFFF" w:themeFill="background1"/>
          </w:tcPr>
          <w:p w:rsidR="00672FAB" w:rsidRPr="00672FAB" w:rsidRDefault="00935FC7" w:rsidP="003B2824">
            <w:pPr>
              <w:cnfStyle w:val="000000100000"/>
              <w:rPr>
                <w:color w:val="000000" w:themeColor="text1" w:themeShade="BF"/>
                <w:lang w:val="en-US"/>
              </w:rPr>
            </w:pPr>
            <w:r w:rsidRPr="003B2824">
              <w:rPr>
                <w:lang w:val="en-US"/>
              </w:rPr>
              <w:t>SIDIAP</w:t>
            </w:r>
          </w:p>
        </w:tc>
        <w:tc>
          <w:tcPr>
            <w:tcW w:w="2514" w:type="dxa"/>
            <w:shd w:val="clear" w:color="auto" w:fill="FFFFFF" w:themeFill="background1"/>
          </w:tcPr>
          <w:p w:rsidR="00672FAB" w:rsidRPr="003B2824" w:rsidRDefault="00935FC7" w:rsidP="003B2824">
            <w:pPr>
              <w:cnfStyle w:val="000000100000"/>
              <w:rPr>
                <w:color w:val="000000" w:themeColor="text1" w:themeShade="BF"/>
                <w:lang w:val="en-US"/>
              </w:rPr>
            </w:pPr>
            <w:r w:rsidRPr="003B2824">
              <w:rPr>
                <w:lang w:val="en-US"/>
              </w:rPr>
              <w:t>A10BG</w:t>
            </w:r>
          </w:p>
          <w:p w:rsidR="00672FAB" w:rsidRPr="003B2824" w:rsidRDefault="00672FAB" w:rsidP="003B2824">
            <w:pPr>
              <w:cnfStyle w:val="000000100000"/>
              <w:rPr>
                <w:color w:val="000000" w:themeColor="text1" w:themeShade="BF"/>
                <w:lang w:val="en-US"/>
              </w:rPr>
            </w:pPr>
          </w:p>
        </w:tc>
      </w:tr>
      <w:tr w:rsidR="00672FAB" w:rsidRPr="00593103" w:rsidTr="00063BA9">
        <w:tc>
          <w:tcPr>
            <w:cnfStyle w:val="001000000000"/>
            <w:tcW w:w="2617" w:type="dxa"/>
            <w:shd w:val="clear" w:color="auto" w:fill="FFFFFF" w:themeFill="background1"/>
          </w:tcPr>
          <w:p w:rsidR="00672FAB" w:rsidRPr="00672FAB" w:rsidRDefault="00C17690" w:rsidP="00063BA9">
            <w:pPr>
              <w:spacing w:after="200" w:line="276" w:lineRule="auto"/>
              <w:rPr>
                <w:lang w:val="en-US"/>
              </w:rPr>
            </w:pPr>
            <w:r w:rsidRPr="00C17690">
              <w:rPr>
                <w:lang w:val="en-US"/>
              </w:rPr>
              <w:t>Dipeptidyl peptidase 4 (DPP-4) inhibitors</w:t>
            </w:r>
          </w:p>
        </w:tc>
        <w:tc>
          <w:tcPr>
            <w:tcW w:w="2581" w:type="dxa"/>
            <w:shd w:val="clear" w:color="auto" w:fill="FFFFFF" w:themeFill="background1"/>
          </w:tcPr>
          <w:p w:rsidR="00672FAB" w:rsidRPr="00672FAB" w:rsidRDefault="00935FC7" w:rsidP="003B2824">
            <w:pPr>
              <w:cnfStyle w:val="000000000000"/>
              <w:rPr>
                <w:color w:val="000000" w:themeColor="text1" w:themeShade="BF"/>
                <w:lang w:val="en-US"/>
              </w:rPr>
            </w:pPr>
            <w:r w:rsidRPr="003B2824">
              <w:rPr>
                <w:lang w:val="en-US"/>
              </w:rPr>
              <w:t>Baseline characteristics and after index date</w:t>
            </w:r>
          </w:p>
        </w:tc>
        <w:tc>
          <w:tcPr>
            <w:tcW w:w="1002" w:type="dxa"/>
            <w:shd w:val="clear" w:color="auto" w:fill="FFFFFF" w:themeFill="background1"/>
          </w:tcPr>
          <w:p w:rsidR="00672FAB" w:rsidRPr="00672FAB" w:rsidRDefault="00935FC7" w:rsidP="003B2824">
            <w:pPr>
              <w:cnfStyle w:val="000000000000"/>
              <w:rPr>
                <w:color w:val="000000" w:themeColor="text1" w:themeShade="BF"/>
                <w:lang w:val="en-US"/>
              </w:rPr>
            </w:pPr>
            <w:r w:rsidRPr="003B2824">
              <w:rPr>
                <w:lang w:val="en-US"/>
              </w:rPr>
              <w:t>SIDIAP</w:t>
            </w:r>
          </w:p>
        </w:tc>
        <w:tc>
          <w:tcPr>
            <w:tcW w:w="2514" w:type="dxa"/>
            <w:shd w:val="clear" w:color="auto" w:fill="FFFFFF" w:themeFill="background1"/>
          </w:tcPr>
          <w:p w:rsidR="00672FAB" w:rsidRPr="003B2824" w:rsidRDefault="00935FC7" w:rsidP="003B2824">
            <w:pPr>
              <w:cnfStyle w:val="000000000000"/>
              <w:rPr>
                <w:color w:val="000000" w:themeColor="text1" w:themeShade="BF"/>
                <w:lang w:val="en-US"/>
              </w:rPr>
            </w:pPr>
            <w:r w:rsidRPr="003B2824">
              <w:rPr>
                <w:lang w:val="en-US"/>
              </w:rPr>
              <w:t>A10BH</w:t>
            </w:r>
          </w:p>
          <w:p w:rsidR="00672FAB" w:rsidRPr="003B2824" w:rsidRDefault="00672FAB" w:rsidP="003B2824">
            <w:pPr>
              <w:cnfStyle w:val="000000000000"/>
              <w:rPr>
                <w:color w:val="000000" w:themeColor="text1" w:themeShade="BF"/>
                <w:lang w:val="en-US"/>
              </w:rPr>
            </w:pPr>
          </w:p>
        </w:tc>
      </w:tr>
      <w:tr w:rsidR="00672FAB" w:rsidRPr="00593103" w:rsidTr="00063BA9">
        <w:trPr>
          <w:cnfStyle w:val="000000100000"/>
        </w:trPr>
        <w:tc>
          <w:tcPr>
            <w:cnfStyle w:val="001000000000"/>
            <w:tcW w:w="2617" w:type="dxa"/>
            <w:shd w:val="clear" w:color="auto" w:fill="FFFFFF" w:themeFill="background1"/>
          </w:tcPr>
          <w:p w:rsidR="00672FAB" w:rsidRPr="00672FAB" w:rsidRDefault="00C17690" w:rsidP="00063BA9">
            <w:pPr>
              <w:spacing w:after="200" w:line="276" w:lineRule="auto"/>
              <w:rPr>
                <w:lang w:val="en-US"/>
              </w:rPr>
            </w:pPr>
            <w:r w:rsidRPr="00C17690">
              <w:rPr>
                <w:lang w:val="en-US"/>
              </w:rPr>
              <w:t>Sodium-glucose co-transporter 2 (SGLT2) inhibitors</w:t>
            </w:r>
          </w:p>
        </w:tc>
        <w:tc>
          <w:tcPr>
            <w:tcW w:w="2581" w:type="dxa"/>
            <w:shd w:val="clear" w:color="auto" w:fill="FFFFFF" w:themeFill="background1"/>
          </w:tcPr>
          <w:p w:rsidR="00672FAB" w:rsidRPr="00672FAB" w:rsidRDefault="00935FC7" w:rsidP="003B2824">
            <w:pPr>
              <w:cnfStyle w:val="000000100000"/>
              <w:rPr>
                <w:color w:val="000000" w:themeColor="text1" w:themeShade="BF"/>
                <w:lang w:val="en-US"/>
              </w:rPr>
            </w:pPr>
            <w:r w:rsidRPr="003B2824">
              <w:rPr>
                <w:lang w:val="en-US"/>
              </w:rPr>
              <w:t>Baseline characteristics and after index date</w:t>
            </w:r>
          </w:p>
        </w:tc>
        <w:tc>
          <w:tcPr>
            <w:tcW w:w="1002" w:type="dxa"/>
            <w:shd w:val="clear" w:color="auto" w:fill="FFFFFF" w:themeFill="background1"/>
          </w:tcPr>
          <w:p w:rsidR="00672FAB" w:rsidRPr="00672FAB" w:rsidRDefault="00935FC7" w:rsidP="003B2824">
            <w:pPr>
              <w:cnfStyle w:val="000000100000"/>
              <w:rPr>
                <w:color w:val="000000" w:themeColor="text1" w:themeShade="BF"/>
                <w:lang w:val="en-US"/>
              </w:rPr>
            </w:pPr>
            <w:r w:rsidRPr="003B2824">
              <w:rPr>
                <w:lang w:val="en-US"/>
              </w:rPr>
              <w:t>SIDIAP</w:t>
            </w:r>
          </w:p>
        </w:tc>
        <w:tc>
          <w:tcPr>
            <w:tcW w:w="2514" w:type="dxa"/>
            <w:shd w:val="clear" w:color="auto" w:fill="FFFFFF" w:themeFill="background1"/>
          </w:tcPr>
          <w:p w:rsidR="00672FAB" w:rsidRPr="003B2824" w:rsidRDefault="00935FC7" w:rsidP="003B2824">
            <w:pPr>
              <w:cnfStyle w:val="000000100000"/>
              <w:rPr>
                <w:color w:val="000000" w:themeColor="text1" w:themeShade="BF"/>
                <w:lang w:val="en-US"/>
              </w:rPr>
            </w:pPr>
            <w:r w:rsidRPr="003B2824">
              <w:rPr>
                <w:lang w:val="en-US"/>
              </w:rPr>
              <w:t>A10BK</w:t>
            </w:r>
          </w:p>
        </w:tc>
      </w:tr>
      <w:tr w:rsidR="00672FAB" w:rsidRPr="00593103" w:rsidTr="00063BA9">
        <w:tc>
          <w:tcPr>
            <w:cnfStyle w:val="001000000000"/>
            <w:tcW w:w="2617" w:type="dxa"/>
            <w:shd w:val="clear" w:color="auto" w:fill="FFFFFF" w:themeFill="background1"/>
          </w:tcPr>
          <w:p w:rsidR="00672FAB" w:rsidRPr="00672FAB" w:rsidRDefault="00C17690" w:rsidP="00063BA9">
            <w:pPr>
              <w:spacing w:after="200" w:line="276" w:lineRule="auto"/>
              <w:rPr>
                <w:lang w:val="en-US"/>
              </w:rPr>
            </w:pPr>
            <w:r w:rsidRPr="00C17690">
              <w:rPr>
                <w:lang w:val="en-US"/>
              </w:rPr>
              <w:t>Combinations of oral blood glucose lowering drugs</w:t>
            </w:r>
          </w:p>
        </w:tc>
        <w:tc>
          <w:tcPr>
            <w:tcW w:w="2581" w:type="dxa"/>
            <w:shd w:val="clear" w:color="auto" w:fill="FFFFFF" w:themeFill="background1"/>
          </w:tcPr>
          <w:p w:rsidR="00672FAB" w:rsidRPr="00672FAB" w:rsidRDefault="00935FC7" w:rsidP="003B2824">
            <w:pPr>
              <w:cnfStyle w:val="000000000000"/>
              <w:rPr>
                <w:color w:val="000000" w:themeColor="text1" w:themeShade="BF"/>
                <w:lang w:val="en-US"/>
              </w:rPr>
            </w:pPr>
            <w:r w:rsidRPr="003B2824">
              <w:rPr>
                <w:lang w:val="en-US"/>
              </w:rPr>
              <w:t>Baseline characteristics and after index date</w:t>
            </w:r>
          </w:p>
        </w:tc>
        <w:tc>
          <w:tcPr>
            <w:tcW w:w="1002" w:type="dxa"/>
            <w:shd w:val="clear" w:color="auto" w:fill="FFFFFF" w:themeFill="background1"/>
          </w:tcPr>
          <w:p w:rsidR="00672FAB" w:rsidRPr="00672FAB" w:rsidRDefault="00935FC7" w:rsidP="003B2824">
            <w:pPr>
              <w:cnfStyle w:val="000000000000"/>
              <w:rPr>
                <w:color w:val="000000" w:themeColor="text1" w:themeShade="BF"/>
                <w:lang w:val="en-US"/>
              </w:rPr>
            </w:pPr>
            <w:r w:rsidRPr="003B2824">
              <w:rPr>
                <w:lang w:val="en-US"/>
              </w:rPr>
              <w:t>SIDIAP</w:t>
            </w:r>
          </w:p>
        </w:tc>
        <w:tc>
          <w:tcPr>
            <w:tcW w:w="2514" w:type="dxa"/>
            <w:shd w:val="clear" w:color="auto" w:fill="FFFFFF" w:themeFill="background1"/>
          </w:tcPr>
          <w:p w:rsidR="00672FAB" w:rsidRPr="003B2824" w:rsidRDefault="00935FC7" w:rsidP="003B2824">
            <w:pPr>
              <w:cnfStyle w:val="000000000000"/>
              <w:rPr>
                <w:color w:val="000000" w:themeColor="text1" w:themeShade="BF"/>
                <w:lang w:val="en-US"/>
              </w:rPr>
            </w:pPr>
            <w:r w:rsidRPr="003B2824">
              <w:rPr>
                <w:lang w:val="en-US"/>
              </w:rPr>
              <w:t>A10BD</w:t>
            </w:r>
          </w:p>
          <w:p w:rsidR="00672FAB" w:rsidRPr="003B2824" w:rsidRDefault="00672FAB" w:rsidP="003B2824">
            <w:pPr>
              <w:cnfStyle w:val="000000000000"/>
              <w:rPr>
                <w:color w:val="000000" w:themeColor="text1" w:themeShade="BF"/>
                <w:lang w:val="en-US"/>
              </w:rPr>
            </w:pPr>
          </w:p>
        </w:tc>
      </w:tr>
      <w:tr w:rsidR="00672FAB" w:rsidRPr="00593103" w:rsidTr="00063BA9">
        <w:trPr>
          <w:cnfStyle w:val="000000100000"/>
        </w:trPr>
        <w:tc>
          <w:tcPr>
            <w:cnfStyle w:val="001000000000"/>
            <w:tcW w:w="2617" w:type="dxa"/>
            <w:shd w:val="clear" w:color="auto" w:fill="FFFFFF" w:themeFill="background1"/>
          </w:tcPr>
          <w:p w:rsidR="00672FAB" w:rsidRPr="00672FAB" w:rsidRDefault="00C17690" w:rsidP="00063BA9">
            <w:pPr>
              <w:spacing w:after="200" w:line="276" w:lineRule="auto"/>
              <w:rPr>
                <w:lang w:val="en-US"/>
              </w:rPr>
            </w:pPr>
            <w:r w:rsidRPr="00C17690">
              <w:rPr>
                <w:lang w:val="en-US"/>
              </w:rPr>
              <w:t>Glucagon-like peptide-1 (GLP-1) analogues</w:t>
            </w:r>
          </w:p>
        </w:tc>
        <w:tc>
          <w:tcPr>
            <w:tcW w:w="2581" w:type="dxa"/>
            <w:shd w:val="clear" w:color="auto" w:fill="FFFFFF" w:themeFill="background1"/>
          </w:tcPr>
          <w:p w:rsidR="00672FAB" w:rsidRPr="00672FAB" w:rsidRDefault="00935FC7" w:rsidP="003B2824">
            <w:pPr>
              <w:cnfStyle w:val="000000100000"/>
              <w:rPr>
                <w:color w:val="000000" w:themeColor="text1" w:themeShade="BF"/>
                <w:lang w:val="en-US"/>
              </w:rPr>
            </w:pPr>
            <w:r w:rsidRPr="003B2824">
              <w:rPr>
                <w:lang w:val="en-US"/>
              </w:rPr>
              <w:t>Baseline characteristics and after index date</w:t>
            </w:r>
          </w:p>
        </w:tc>
        <w:tc>
          <w:tcPr>
            <w:tcW w:w="1002" w:type="dxa"/>
            <w:shd w:val="clear" w:color="auto" w:fill="FFFFFF" w:themeFill="background1"/>
          </w:tcPr>
          <w:p w:rsidR="00672FAB" w:rsidRPr="00672FAB" w:rsidRDefault="00935FC7" w:rsidP="003B2824">
            <w:pPr>
              <w:cnfStyle w:val="000000100000"/>
              <w:rPr>
                <w:color w:val="000000" w:themeColor="text1" w:themeShade="BF"/>
                <w:lang w:val="en-US"/>
              </w:rPr>
            </w:pPr>
            <w:r w:rsidRPr="003B2824">
              <w:rPr>
                <w:lang w:val="en-US"/>
              </w:rPr>
              <w:t>SIDIAP</w:t>
            </w:r>
          </w:p>
        </w:tc>
        <w:tc>
          <w:tcPr>
            <w:tcW w:w="2514" w:type="dxa"/>
            <w:shd w:val="clear" w:color="auto" w:fill="FFFFFF" w:themeFill="background1"/>
          </w:tcPr>
          <w:p w:rsidR="00672FAB" w:rsidRPr="003B2824" w:rsidRDefault="00935FC7" w:rsidP="003B2824">
            <w:pPr>
              <w:cnfStyle w:val="000000100000"/>
              <w:rPr>
                <w:color w:val="000000" w:themeColor="text1" w:themeShade="BF"/>
                <w:lang w:val="en-US"/>
              </w:rPr>
            </w:pPr>
            <w:r w:rsidRPr="003B2824">
              <w:rPr>
                <w:lang w:val="en-US"/>
              </w:rPr>
              <w:t>A10BJ</w:t>
            </w:r>
          </w:p>
          <w:p w:rsidR="00672FAB" w:rsidRPr="00672FAB" w:rsidRDefault="00672FAB" w:rsidP="003B2824">
            <w:pPr>
              <w:cnfStyle w:val="000000100000"/>
              <w:rPr>
                <w:color w:val="000000" w:themeColor="text1" w:themeShade="BF"/>
                <w:lang w:val="en-US"/>
              </w:rPr>
            </w:pPr>
          </w:p>
        </w:tc>
      </w:tr>
      <w:tr w:rsidR="00672FAB" w:rsidRPr="00593103" w:rsidTr="00063BA9">
        <w:tc>
          <w:tcPr>
            <w:cnfStyle w:val="001000000000"/>
            <w:tcW w:w="2617" w:type="dxa"/>
            <w:shd w:val="clear" w:color="auto" w:fill="FFFFFF" w:themeFill="background1"/>
          </w:tcPr>
          <w:p w:rsidR="00672FAB" w:rsidRPr="00672FAB" w:rsidRDefault="00935FC7" w:rsidP="00063BA9">
            <w:pPr>
              <w:spacing w:after="200" w:line="276" w:lineRule="auto"/>
              <w:rPr>
                <w:lang w:val="en-US"/>
              </w:rPr>
            </w:pPr>
            <w:proofErr w:type="spellStart"/>
            <w:r>
              <w:rPr>
                <w:lang w:val="en-US"/>
              </w:rPr>
              <w:t>Insulins</w:t>
            </w:r>
            <w:proofErr w:type="spellEnd"/>
            <w:r w:rsidRPr="00935FC7">
              <w:rPr>
                <w:rFonts w:asciiTheme="minorHAnsi" w:hAnsiTheme="minorHAnsi" w:cstheme="minorBidi"/>
                <w:lang w:val="en-US" w:eastAsia="ca-ES"/>
              </w:rPr>
              <w:t xml:space="preserve"> </w:t>
            </w:r>
          </w:p>
        </w:tc>
        <w:tc>
          <w:tcPr>
            <w:tcW w:w="2581" w:type="dxa"/>
            <w:shd w:val="clear" w:color="auto" w:fill="FFFFFF" w:themeFill="background1"/>
          </w:tcPr>
          <w:p w:rsidR="00672FAB" w:rsidRPr="00593103" w:rsidRDefault="00935FC7" w:rsidP="00063BA9">
            <w:pPr>
              <w:cnfStyle w:val="000000000000"/>
              <w:rPr>
                <w:lang w:val="en-US"/>
              </w:rPr>
            </w:pPr>
            <w:r w:rsidRPr="003B2824">
              <w:rPr>
                <w:lang w:val="en-US"/>
              </w:rPr>
              <w:t>Baseline characteristics and after index date</w:t>
            </w:r>
          </w:p>
        </w:tc>
        <w:tc>
          <w:tcPr>
            <w:tcW w:w="1002" w:type="dxa"/>
            <w:shd w:val="clear" w:color="auto" w:fill="FFFFFF" w:themeFill="background1"/>
          </w:tcPr>
          <w:p w:rsidR="00672FAB" w:rsidRPr="00593103" w:rsidRDefault="00935FC7" w:rsidP="00063BA9">
            <w:pPr>
              <w:cnfStyle w:val="000000000000"/>
              <w:rPr>
                <w:lang w:val="en-US"/>
              </w:rPr>
            </w:pPr>
            <w:r w:rsidRPr="003B2824">
              <w:rPr>
                <w:lang w:val="en-US"/>
              </w:rPr>
              <w:t>SIDIAP</w:t>
            </w:r>
          </w:p>
        </w:tc>
        <w:tc>
          <w:tcPr>
            <w:tcW w:w="2514" w:type="dxa"/>
            <w:shd w:val="clear" w:color="auto" w:fill="FFFFFF" w:themeFill="background1"/>
          </w:tcPr>
          <w:p w:rsidR="00672FAB" w:rsidRPr="00593103" w:rsidRDefault="00935FC7" w:rsidP="00063BA9">
            <w:pPr>
              <w:cnfStyle w:val="000000000000"/>
              <w:rPr>
                <w:lang w:val="en-US"/>
              </w:rPr>
            </w:pPr>
            <w:r w:rsidRPr="003B2824">
              <w:rPr>
                <w:lang w:val="en-US"/>
              </w:rPr>
              <w:t>A10A</w:t>
            </w:r>
          </w:p>
        </w:tc>
      </w:tr>
      <w:tr w:rsidR="00672FAB" w:rsidRPr="00593103" w:rsidTr="00063BA9">
        <w:trPr>
          <w:cnfStyle w:val="000000100000"/>
        </w:trPr>
        <w:tc>
          <w:tcPr>
            <w:cnfStyle w:val="001000000000"/>
            <w:tcW w:w="2617" w:type="dxa"/>
            <w:shd w:val="clear" w:color="auto" w:fill="FFFFFF" w:themeFill="background1"/>
          </w:tcPr>
          <w:p w:rsidR="00672FAB" w:rsidRPr="00672FAB" w:rsidRDefault="00C17690" w:rsidP="00063BA9">
            <w:pPr>
              <w:spacing w:after="200" w:line="276" w:lineRule="auto"/>
              <w:rPr>
                <w:lang w:val="en-US"/>
              </w:rPr>
            </w:pPr>
            <w:r w:rsidRPr="00C17690">
              <w:rPr>
                <w:lang w:val="en-US"/>
              </w:rPr>
              <w:t xml:space="preserve">Other blood glucose lowering drugs, excl. </w:t>
            </w:r>
            <w:proofErr w:type="spellStart"/>
            <w:r w:rsidRPr="00C17690">
              <w:rPr>
                <w:lang w:val="en-US"/>
              </w:rPr>
              <w:t>insulins</w:t>
            </w:r>
            <w:proofErr w:type="spellEnd"/>
          </w:p>
        </w:tc>
        <w:tc>
          <w:tcPr>
            <w:tcW w:w="2581" w:type="dxa"/>
            <w:shd w:val="clear" w:color="auto" w:fill="FFFFFF" w:themeFill="background1"/>
          </w:tcPr>
          <w:p w:rsidR="00672FAB" w:rsidRPr="00593103" w:rsidRDefault="00935FC7" w:rsidP="00063BA9">
            <w:pPr>
              <w:cnfStyle w:val="000000100000"/>
              <w:rPr>
                <w:lang w:val="en-US"/>
              </w:rPr>
            </w:pPr>
            <w:r w:rsidRPr="003B2824">
              <w:rPr>
                <w:lang w:val="en-US"/>
              </w:rPr>
              <w:t>Baseline characteristics and after index date</w:t>
            </w:r>
          </w:p>
        </w:tc>
        <w:tc>
          <w:tcPr>
            <w:tcW w:w="1002" w:type="dxa"/>
            <w:shd w:val="clear" w:color="auto" w:fill="FFFFFF" w:themeFill="background1"/>
          </w:tcPr>
          <w:p w:rsidR="00672FAB" w:rsidRPr="00593103" w:rsidRDefault="00935FC7" w:rsidP="00063BA9">
            <w:pPr>
              <w:cnfStyle w:val="000000100000"/>
              <w:rPr>
                <w:lang w:val="en-US"/>
              </w:rPr>
            </w:pPr>
            <w:r w:rsidRPr="003B2824">
              <w:rPr>
                <w:lang w:val="en-US"/>
              </w:rPr>
              <w:t>SIDIAP</w:t>
            </w:r>
          </w:p>
        </w:tc>
        <w:tc>
          <w:tcPr>
            <w:tcW w:w="2514" w:type="dxa"/>
            <w:shd w:val="clear" w:color="auto" w:fill="FFFFFF" w:themeFill="background1"/>
          </w:tcPr>
          <w:p w:rsidR="00672FAB" w:rsidRPr="00593103" w:rsidRDefault="00935FC7" w:rsidP="00063BA9">
            <w:pPr>
              <w:cnfStyle w:val="000000100000"/>
              <w:rPr>
                <w:lang w:val="en-US"/>
              </w:rPr>
            </w:pPr>
            <w:r w:rsidRPr="003B2824">
              <w:rPr>
                <w:lang w:val="en-US"/>
              </w:rPr>
              <w:t>A10BX</w:t>
            </w:r>
          </w:p>
        </w:tc>
      </w:tr>
    </w:tbl>
    <w:p w:rsidR="009A30A2" w:rsidRPr="00F92CB2" w:rsidRDefault="009A30A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bookmarkStart w:id="54" w:name="_Toc530406848"/>
      <w:r w:rsidRPr="00F92CB2">
        <w:rPr>
          <w:rFonts w:ascii="Times New Roman" w:eastAsia="Times New Roman" w:hAnsi="Times New Roman" w:cs="Arial"/>
          <w:b/>
          <w:bCs/>
          <w:sz w:val="24"/>
          <w:szCs w:val="26"/>
          <w:lang w:val="en-US"/>
        </w:rPr>
        <w:t>Data sources</w:t>
      </w:r>
      <w:bookmarkEnd w:id="52"/>
      <w:bookmarkEnd w:id="53"/>
      <w:bookmarkEnd w:id="54"/>
      <w:r w:rsidRPr="00F92CB2">
        <w:rPr>
          <w:rFonts w:ascii="Times New Roman" w:eastAsia="Times New Roman" w:hAnsi="Times New Roman" w:cs="Arial"/>
          <w:b/>
          <w:bCs/>
          <w:sz w:val="24"/>
          <w:szCs w:val="26"/>
          <w:lang w:val="en-US"/>
        </w:rPr>
        <w:t xml:space="preserve"> </w:t>
      </w:r>
    </w:p>
    <w:p w:rsidR="00AC2A62" w:rsidRPr="00F92CB2" w:rsidRDefault="00AC2A62" w:rsidP="00AC2A62">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 xml:space="preserve">The Information System for the development of Primary Care Research (SIDIAP) will be used to obtain the data of the people attended in the 279 Primary Care Teams of the </w:t>
      </w:r>
      <w:proofErr w:type="spellStart"/>
      <w:r w:rsidRPr="00F92CB2">
        <w:rPr>
          <w:rFonts w:ascii="Times New Roman" w:eastAsia="Times New Roman" w:hAnsi="Times New Roman" w:cs="Times New Roman"/>
          <w:iCs/>
          <w:sz w:val="24"/>
          <w:szCs w:val="24"/>
          <w:lang w:val="en-US"/>
        </w:rPr>
        <w:t>Institut</w:t>
      </w:r>
      <w:proofErr w:type="spellEnd"/>
      <w:r w:rsidRPr="00F92CB2">
        <w:rPr>
          <w:rFonts w:ascii="Times New Roman" w:eastAsia="Times New Roman" w:hAnsi="Times New Roman" w:cs="Times New Roman"/>
          <w:iCs/>
          <w:sz w:val="24"/>
          <w:szCs w:val="24"/>
          <w:lang w:val="en-US"/>
        </w:rPr>
        <w:t xml:space="preserve"> </w:t>
      </w:r>
      <w:proofErr w:type="spellStart"/>
      <w:r w:rsidRPr="00F92CB2">
        <w:rPr>
          <w:rFonts w:ascii="Times New Roman" w:eastAsia="Times New Roman" w:hAnsi="Times New Roman" w:cs="Times New Roman"/>
          <w:iCs/>
          <w:sz w:val="24"/>
          <w:szCs w:val="24"/>
          <w:lang w:val="en-US"/>
        </w:rPr>
        <w:t>Català</w:t>
      </w:r>
      <w:proofErr w:type="spellEnd"/>
      <w:r w:rsidRPr="00F92CB2">
        <w:rPr>
          <w:rFonts w:ascii="Times New Roman" w:eastAsia="Times New Roman" w:hAnsi="Times New Roman" w:cs="Times New Roman"/>
          <w:iCs/>
          <w:sz w:val="24"/>
          <w:szCs w:val="24"/>
          <w:lang w:val="en-US"/>
        </w:rPr>
        <w:t xml:space="preserve"> de la </w:t>
      </w:r>
      <w:proofErr w:type="spellStart"/>
      <w:r w:rsidRPr="00F92CB2">
        <w:rPr>
          <w:rFonts w:ascii="Times New Roman" w:eastAsia="Times New Roman" w:hAnsi="Times New Roman" w:cs="Times New Roman"/>
          <w:iCs/>
          <w:sz w:val="24"/>
          <w:szCs w:val="24"/>
          <w:lang w:val="en-US"/>
        </w:rPr>
        <w:t>Salut</w:t>
      </w:r>
      <w:proofErr w:type="spellEnd"/>
      <w:r w:rsidRPr="00F92CB2">
        <w:rPr>
          <w:rFonts w:ascii="Times New Roman" w:eastAsia="Times New Roman" w:hAnsi="Times New Roman" w:cs="Times New Roman"/>
          <w:iCs/>
          <w:sz w:val="24"/>
          <w:szCs w:val="24"/>
          <w:lang w:val="en-US"/>
        </w:rPr>
        <w:t xml:space="preserve"> (ICS) with an assigned population of 5,835,000 patients (75% of the Catalan population). The SIDIAP contains anonymized clinical information that originates from different data sources: 1) </w:t>
      </w:r>
      <w:proofErr w:type="spellStart"/>
      <w:r w:rsidRPr="00F92CB2">
        <w:rPr>
          <w:rFonts w:ascii="Times New Roman" w:eastAsia="Times New Roman" w:hAnsi="Times New Roman" w:cs="Times New Roman"/>
          <w:iCs/>
          <w:sz w:val="24"/>
          <w:szCs w:val="24"/>
          <w:lang w:val="en-US"/>
        </w:rPr>
        <w:t>eCAP</w:t>
      </w:r>
      <w:proofErr w:type="spellEnd"/>
      <w:r w:rsidRPr="00F92CB2">
        <w:rPr>
          <w:rFonts w:ascii="Times New Roman" w:eastAsia="Times New Roman" w:hAnsi="Times New Roman" w:cs="Times New Roman"/>
          <w:iCs/>
          <w:sz w:val="24"/>
          <w:szCs w:val="24"/>
          <w:lang w:val="en-US"/>
        </w:rPr>
        <w:t xml:space="preserve">™ (electronic medical records in Primary Care of the </w:t>
      </w:r>
      <w:proofErr w:type="spellStart"/>
      <w:r w:rsidRPr="00F92CB2">
        <w:rPr>
          <w:rFonts w:ascii="Times New Roman" w:eastAsia="Times New Roman" w:hAnsi="Times New Roman" w:cs="Times New Roman"/>
          <w:iCs/>
          <w:sz w:val="24"/>
          <w:szCs w:val="24"/>
          <w:lang w:val="en-US"/>
        </w:rPr>
        <w:t>Institut</w:t>
      </w:r>
      <w:proofErr w:type="spellEnd"/>
      <w:r w:rsidRPr="00F92CB2">
        <w:rPr>
          <w:rFonts w:ascii="Times New Roman" w:eastAsia="Times New Roman" w:hAnsi="Times New Roman" w:cs="Times New Roman"/>
          <w:iCs/>
          <w:sz w:val="24"/>
          <w:szCs w:val="24"/>
          <w:lang w:val="en-US"/>
        </w:rPr>
        <w:t xml:space="preserve"> </w:t>
      </w:r>
      <w:proofErr w:type="spellStart"/>
      <w:r w:rsidRPr="00F92CB2">
        <w:rPr>
          <w:rFonts w:ascii="Times New Roman" w:eastAsia="Times New Roman" w:hAnsi="Times New Roman" w:cs="Times New Roman"/>
          <w:iCs/>
          <w:sz w:val="24"/>
          <w:szCs w:val="24"/>
          <w:lang w:val="en-US"/>
        </w:rPr>
        <w:t>Català</w:t>
      </w:r>
      <w:proofErr w:type="spellEnd"/>
      <w:r w:rsidRPr="00F92CB2">
        <w:rPr>
          <w:rFonts w:ascii="Times New Roman" w:eastAsia="Times New Roman" w:hAnsi="Times New Roman" w:cs="Times New Roman"/>
          <w:iCs/>
          <w:sz w:val="24"/>
          <w:szCs w:val="24"/>
          <w:lang w:val="en-US"/>
        </w:rPr>
        <w:t xml:space="preserve"> de la </w:t>
      </w:r>
      <w:proofErr w:type="spellStart"/>
      <w:r w:rsidRPr="00F92CB2">
        <w:rPr>
          <w:rFonts w:ascii="Times New Roman" w:eastAsia="Times New Roman" w:hAnsi="Times New Roman" w:cs="Times New Roman"/>
          <w:iCs/>
          <w:sz w:val="24"/>
          <w:szCs w:val="24"/>
          <w:lang w:val="en-US"/>
        </w:rPr>
        <w:t>Salut</w:t>
      </w:r>
      <w:proofErr w:type="spellEnd"/>
      <w:r w:rsidRPr="00F92CB2">
        <w:rPr>
          <w:rFonts w:ascii="Times New Roman" w:eastAsia="Times New Roman" w:hAnsi="Times New Roman" w:cs="Times New Roman"/>
          <w:iCs/>
          <w:sz w:val="24"/>
          <w:szCs w:val="24"/>
          <w:lang w:val="en-US"/>
        </w:rPr>
        <w:t xml:space="preserve"> [ICS]); which includes information since 2006 on sociodemographic characteristics, health conditions registered as ICD10 codes, General Practitioners’ prescriptions, clinical parameters and toxic habits. 2) Laboratory data. 3) Prescriptions and their corresponding pharmacy invoice data; available since 2005contain information on all pharmaceutical products dispensed by community pharmacies with Catalan Health System prescriptions, by ATC codes.</w:t>
      </w:r>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bookmarkStart w:id="55" w:name="_Toc372295902"/>
      <w:bookmarkStart w:id="56" w:name="_Toc382546722"/>
      <w:bookmarkStart w:id="57" w:name="_Toc530406849"/>
      <w:r w:rsidRPr="00F92CB2">
        <w:rPr>
          <w:rFonts w:ascii="Times New Roman" w:eastAsia="Times New Roman" w:hAnsi="Times New Roman" w:cs="Arial"/>
          <w:b/>
          <w:bCs/>
          <w:sz w:val="24"/>
          <w:szCs w:val="26"/>
          <w:lang w:val="en-US"/>
        </w:rPr>
        <w:t>Study size</w:t>
      </w:r>
      <w:bookmarkEnd w:id="55"/>
      <w:bookmarkEnd w:id="56"/>
      <w:bookmarkEnd w:id="57"/>
    </w:p>
    <w:p w:rsidR="00AC2A62" w:rsidRPr="00F92CB2" w:rsidRDefault="00C839C8" w:rsidP="00587EA6">
      <w:pPr>
        <w:rPr>
          <w:rFonts w:ascii="Times New Roman" w:eastAsia="Times New Roman" w:hAnsi="Times New Roman" w:cs="Times New Roman"/>
          <w:iCs/>
          <w:sz w:val="24"/>
          <w:szCs w:val="24"/>
          <w:lang w:val="en-US"/>
        </w:rPr>
      </w:pPr>
      <w:bookmarkStart w:id="58" w:name="_Toc328035493"/>
      <w:bookmarkStart w:id="59" w:name="_Toc328059404"/>
      <w:bookmarkStart w:id="60" w:name="_Toc328382197"/>
      <w:bookmarkStart w:id="61" w:name="_Toc328386608"/>
      <w:bookmarkStart w:id="62" w:name="_Toc372295903"/>
      <w:bookmarkStart w:id="63" w:name="_Toc382546723"/>
      <w:r w:rsidRPr="00F92CB2">
        <w:rPr>
          <w:rFonts w:ascii="Times New Roman" w:eastAsia="Times New Roman" w:hAnsi="Times New Roman" w:cs="Times New Roman"/>
          <w:iCs/>
          <w:sz w:val="24"/>
          <w:szCs w:val="24"/>
          <w:lang w:val="en-US"/>
        </w:rPr>
        <w:t>As this is primarily a descriptive study, a sample size calculation is not required.</w:t>
      </w:r>
    </w:p>
    <w:p w:rsidR="00C839C8" w:rsidRPr="00F92CB2" w:rsidRDefault="00C839C8"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bookmarkStart w:id="64" w:name="_Toc530406850"/>
      <w:r w:rsidRPr="00F92CB2">
        <w:rPr>
          <w:rFonts w:ascii="Times New Roman" w:eastAsia="Times New Roman" w:hAnsi="Times New Roman" w:cs="Arial"/>
          <w:b/>
          <w:bCs/>
          <w:sz w:val="24"/>
          <w:szCs w:val="26"/>
          <w:lang w:val="en-US"/>
        </w:rPr>
        <w:t>Data management</w:t>
      </w:r>
      <w:bookmarkEnd w:id="58"/>
      <w:bookmarkEnd w:id="59"/>
      <w:bookmarkEnd w:id="60"/>
      <w:bookmarkEnd w:id="61"/>
      <w:bookmarkEnd w:id="62"/>
      <w:bookmarkEnd w:id="63"/>
      <w:bookmarkEnd w:id="64"/>
      <w:r w:rsidRPr="00F92CB2">
        <w:rPr>
          <w:rFonts w:ascii="Times New Roman" w:eastAsia="Times New Roman" w:hAnsi="Times New Roman" w:cs="Arial"/>
          <w:b/>
          <w:bCs/>
          <w:sz w:val="24"/>
          <w:szCs w:val="26"/>
          <w:lang w:val="en-US"/>
        </w:rPr>
        <w:t xml:space="preserve"> </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Routine procedures will include checking electronic files, maintaining security and data confidentiality, following analysis plans, and performing quality-control checks. SIDIAP database will maintain any patient-identifying information securely on site according to internal standard operating procedures.</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Security processes will be in place to ensure the safety of all systems and data. Every effort will be made to ensure that data are kept secure so that they cannot be accessed by anyone except authorized study staff.</w:t>
      </w:r>
    </w:p>
    <w:p w:rsidR="00214435"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Appropriate data storage and archiving procedures will be followed (i.e., storage on CD-ROM or DVD), with a periodic backup of files to tape</w:t>
      </w:r>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bookmarkStart w:id="65" w:name="_Toc328035495"/>
      <w:bookmarkStart w:id="66" w:name="_Toc328059406"/>
      <w:bookmarkStart w:id="67" w:name="_Toc328382199"/>
      <w:bookmarkStart w:id="68" w:name="_Toc328386610"/>
      <w:bookmarkStart w:id="69" w:name="_Toc372295904"/>
      <w:bookmarkStart w:id="70" w:name="_Toc382546724"/>
      <w:bookmarkStart w:id="71" w:name="_Toc530406851"/>
      <w:r w:rsidRPr="00F92CB2">
        <w:rPr>
          <w:rFonts w:ascii="Times New Roman" w:eastAsia="Times New Roman" w:hAnsi="Times New Roman" w:cs="Arial"/>
          <w:b/>
          <w:bCs/>
          <w:sz w:val="24"/>
          <w:szCs w:val="26"/>
          <w:lang w:val="en-US"/>
        </w:rPr>
        <w:t>Data analysis</w:t>
      </w:r>
      <w:bookmarkEnd w:id="65"/>
      <w:bookmarkEnd w:id="66"/>
      <w:bookmarkEnd w:id="67"/>
      <w:bookmarkEnd w:id="68"/>
      <w:bookmarkEnd w:id="69"/>
      <w:bookmarkEnd w:id="70"/>
      <w:bookmarkEnd w:id="71"/>
      <w:r w:rsidRPr="00F92CB2">
        <w:rPr>
          <w:rFonts w:ascii="Times New Roman" w:eastAsia="Times New Roman" w:hAnsi="Times New Roman" w:cs="Arial"/>
          <w:b/>
          <w:bCs/>
          <w:sz w:val="24"/>
          <w:szCs w:val="26"/>
          <w:lang w:val="en-US"/>
        </w:rPr>
        <w:t xml:space="preserve"> </w:t>
      </w:r>
    </w:p>
    <w:p w:rsidR="00C839C8" w:rsidRPr="00F92CB2" w:rsidRDefault="00C839C8" w:rsidP="00AC2A62">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 xml:space="preserve">A demographic approach to the cohort study will be used, whereby follow-up will be split by age and calendar time (i.e., Lexis diagram) and a </w:t>
      </w:r>
      <w:r w:rsidR="006216B1" w:rsidRPr="00F92CB2">
        <w:rPr>
          <w:rFonts w:ascii="Times New Roman" w:eastAsia="Times New Roman" w:hAnsi="Times New Roman" w:cs="Times New Roman"/>
          <w:iCs/>
          <w:sz w:val="24"/>
          <w:szCs w:val="24"/>
          <w:lang w:val="en-US"/>
        </w:rPr>
        <w:t>generalized</w:t>
      </w:r>
      <w:r w:rsidRPr="00F92CB2">
        <w:rPr>
          <w:rFonts w:ascii="Times New Roman" w:eastAsia="Times New Roman" w:hAnsi="Times New Roman" w:cs="Times New Roman"/>
          <w:iCs/>
          <w:sz w:val="24"/>
          <w:szCs w:val="24"/>
          <w:lang w:val="en-US"/>
        </w:rPr>
        <w:t xml:space="preserve"> linear model with a log-link and a Poisson distribution will be used to model the effect of calendar time and age. Outcome-specific and population-specific (diabetes, non-diabetes) regression models will be used to predict mortality rates for combination of age, sex, and calendar time. The predicted rates will be then used to calculate rate differences and rate ratios between people with and without diabetes. All analyses will be stratified by country, which will contribute according the specific availability by calendar time and outcome.</w:t>
      </w:r>
    </w:p>
    <w:p w:rsidR="00F1049E" w:rsidRPr="00F92CB2" w:rsidRDefault="00A91C8D" w:rsidP="00F1049E">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lastRenderedPageBreak/>
        <w:t>M</w:t>
      </w:r>
      <w:r w:rsidR="00F1049E" w:rsidRPr="00F92CB2">
        <w:rPr>
          <w:rFonts w:ascii="Times New Roman" w:eastAsia="Times New Roman" w:hAnsi="Times New Roman" w:cs="Times New Roman"/>
          <w:iCs/>
          <w:sz w:val="24"/>
          <w:szCs w:val="24"/>
          <w:lang w:val="en-US"/>
        </w:rPr>
        <w:t>atching by calendar time</w:t>
      </w:r>
      <w:r w:rsidR="00810B64" w:rsidRPr="00F92CB2">
        <w:rPr>
          <w:rFonts w:ascii="Times New Roman" w:eastAsia="Times New Roman" w:hAnsi="Times New Roman" w:cs="Times New Roman"/>
          <w:iCs/>
          <w:sz w:val="24"/>
          <w:szCs w:val="24"/>
          <w:lang w:val="en-US"/>
        </w:rPr>
        <w:t>, age and sex</w:t>
      </w:r>
      <w:r w:rsidR="00F1049E" w:rsidRPr="00F92CB2">
        <w:rPr>
          <w:rFonts w:ascii="Times New Roman" w:eastAsia="Times New Roman" w:hAnsi="Times New Roman" w:cs="Times New Roman"/>
          <w:iCs/>
          <w:sz w:val="24"/>
          <w:szCs w:val="24"/>
          <w:lang w:val="en-US"/>
        </w:rPr>
        <w:t xml:space="preserve"> will be done, due to the data set characteristics. </w:t>
      </w:r>
      <w:r w:rsidR="00810B64" w:rsidRPr="00F92CB2">
        <w:rPr>
          <w:rFonts w:ascii="Times New Roman" w:eastAsia="Times New Roman" w:hAnsi="Times New Roman" w:cs="Times New Roman"/>
          <w:iCs/>
          <w:sz w:val="24"/>
          <w:szCs w:val="24"/>
          <w:lang w:val="en-US"/>
        </w:rPr>
        <w:t xml:space="preserve">Data from the past had been more infra registered then the recent data in the </w:t>
      </w:r>
      <w:r w:rsidR="00F1049E" w:rsidRPr="00F92CB2">
        <w:rPr>
          <w:rFonts w:ascii="Times New Roman" w:eastAsia="Times New Roman" w:hAnsi="Times New Roman" w:cs="Times New Roman"/>
          <w:iCs/>
          <w:sz w:val="24"/>
          <w:szCs w:val="24"/>
          <w:lang w:val="en-US"/>
        </w:rPr>
        <w:t>SIDIAP</w:t>
      </w:r>
      <w:r w:rsidR="00810B64" w:rsidRPr="00F92CB2">
        <w:rPr>
          <w:rFonts w:ascii="Times New Roman" w:eastAsia="Times New Roman" w:hAnsi="Times New Roman" w:cs="Times New Roman"/>
          <w:iCs/>
          <w:sz w:val="24"/>
          <w:szCs w:val="24"/>
          <w:lang w:val="en-US"/>
        </w:rPr>
        <w:t xml:space="preserve"> data base.</w:t>
      </w:r>
      <w:r w:rsidR="00F1049E" w:rsidRPr="00F92CB2">
        <w:rPr>
          <w:rFonts w:ascii="Times New Roman" w:eastAsia="Times New Roman" w:hAnsi="Times New Roman" w:cs="Times New Roman"/>
          <w:iCs/>
          <w:sz w:val="24"/>
          <w:szCs w:val="24"/>
          <w:lang w:val="en-US"/>
        </w:rPr>
        <w:t xml:space="preserve"> </w:t>
      </w:r>
      <w:r w:rsidR="00810B64" w:rsidRPr="00F92CB2">
        <w:rPr>
          <w:rFonts w:ascii="Times New Roman" w:eastAsia="Times New Roman" w:hAnsi="Times New Roman" w:cs="Times New Roman"/>
          <w:iCs/>
          <w:sz w:val="24"/>
          <w:szCs w:val="24"/>
          <w:lang w:val="en-US"/>
        </w:rPr>
        <w:t>Matching by calendar time additionally to age and sex will be done to prevent o</w:t>
      </w:r>
      <w:r w:rsidRPr="00F92CB2">
        <w:rPr>
          <w:rFonts w:ascii="Times New Roman" w:eastAsia="Times New Roman" w:hAnsi="Times New Roman" w:cs="Times New Roman"/>
          <w:iCs/>
          <w:sz w:val="24"/>
          <w:szCs w:val="24"/>
          <w:lang w:val="en-US"/>
        </w:rPr>
        <w:t>r</w:t>
      </w:r>
      <w:r w:rsidR="00810B64" w:rsidRPr="00F92CB2">
        <w:rPr>
          <w:rFonts w:ascii="Times New Roman" w:eastAsia="Times New Roman" w:hAnsi="Times New Roman" w:cs="Times New Roman"/>
          <w:iCs/>
          <w:sz w:val="24"/>
          <w:szCs w:val="24"/>
          <w:lang w:val="en-US"/>
        </w:rPr>
        <w:t xml:space="preserve"> have less systematic bias, have better robustness, more comparability as well as l</w:t>
      </w:r>
      <w:r w:rsidR="00F1049E" w:rsidRPr="00F92CB2">
        <w:rPr>
          <w:rFonts w:ascii="Times New Roman" w:eastAsia="Times New Roman" w:hAnsi="Times New Roman" w:cs="Times New Roman"/>
          <w:iCs/>
          <w:sz w:val="24"/>
          <w:szCs w:val="24"/>
          <w:lang w:val="en-US"/>
        </w:rPr>
        <w:t xml:space="preserve">ess </w:t>
      </w:r>
      <w:r w:rsidR="00810B64" w:rsidRPr="00F92CB2">
        <w:rPr>
          <w:rFonts w:ascii="Times New Roman" w:eastAsia="Times New Roman" w:hAnsi="Times New Roman" w:cs="Times New Roman"/>
          <w:iCs/>
          <w:sz w:val="24"/>
          <w:szCs w:val="24"/>
          <w:lang w:val="en-US"/>
        </w:rPr>
        <w:t xml:space="preserve">confounding </w:t>
      </w:r>
      <w:r w:rsidR="00F1049E" w:rsidRPr="00F92CB2">
        <w:rPr>
          <w:rFonts w:ascii="Times New Roman" w:eastAsia="Times New Roman" w:hAnsi="Times New Roman" w:cs="Times New Roman"/>
          <w:iCs/>
          <w:sz w:val="24"/>
          <w:szCs w:val="24"/>
          <w:lang w:val="en-US"/>
        </w:rPr>
        <w:t xml:space="preserve"> factors non-</w:t>
      </w:r>
      <w:r w:rsidR="00810B64" w:rsidRPr="00F92CB2">
        <w:rPr>
          <w:rFonts w:ascii="Times New Roman" w:eastAsia="Times New Roman" w:hAnsi="Times New Roman" w:cs="Times New Roman"/>
          <w:iCs/>
          <w:sz w:val="24"/>
          <w:szCs w:val="24"/>
          <w:lang w:val="en-US"/>
        </w:rPr>
        <w:t>registered</w:t>
      </w:r>
      <w:r w:rsidR="00F1049E" w:rsidRPr="00F92CB2">
        <w:rPr>
          <w:rFonts w:ascii="Times New Roman" w:eastAsia="Times New Roman" w:hAnsi="Times New Roman" w:cs="Times New Roman"/>
          <w:iCs/>
          <w:sz w:val="24"/>
          <w:szCs w:val="24"/>
          <w:lang w:val="en-US"/>
        </w:rPr>
        <w:t xml:space="preserve"> or </w:t>
      </w:r>
      <w:r w:rsidR="00810B64" w:rsidRPr="00F92CB2">
        <w:rPr>
          <w:rFonts w:ascii="Times New Roman" w:eastAsia="Times New Roman" w:hAnsi="Times New Roman" w:cs="Times New Roman"/>
          <w:iCs/>
          <w:sz w:val="24"/>
          <w:szCs w:val="24"/>
          <w:lang w:val="en-US"/>
        </w:rPr>
        <w:t>un</w:t>
      </w:r>
      <w:r w:rsidR="00F1049E" w:rsidRPr="00F92CB2">
        <w:rPr>
          <w:rFonts w:ascii="Times New Roman" w:eastAsia="Times New Roman" w:hAnsi="Times New Roman" w:cs="Times New Roman"/>
          <w:iCs/>
          <w:sz w:val="24"/>
          <w:szCs w:val="24"/>
          <w:lang w:val="en-US"/>
        </w:rPr>
        <w:t>known</w:t>
      </w:r>
      <w:r w:rsidR="00810B64" w:rsidRPr="00F92CB2">
        <w:rPr>
          <w:rFonts w:ascii="Times New Roman" w:eastAsia="Times New Roman" w:hAnsi="Times New Roman" w:cs="Times New Roman"/>
          <w:iCs/>
          <w:sz w:val="24"/>
          <w:szCs w:val="24"/>
          <w:lang w:val="en-US"/>
        </w:rPr>
        <w:t>.</w:t>
      </w:r>
    </w:p>
    <w:p w:rsidR="00A91C8D" w:rsidRPr="00F92CB2" w:rsidRDefault="00A91C8D" w:rsidP="00A91C8D">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 xml:space="preserve">Exposed and matched non-exposed by age, calendar time and sex will be extracted to be more homogeneous between datasets. For data harmonization, </w:t>
      </w:r>
      <w:r w:rsidR="00454352" w:rsidRPr="00F92CB2">
        <w:rPr>
          <w:rFonts w:ascii="Times New Roman" w:eastAsia="Times New Roman" w:hAnsi="Times New Roman" w:cs="Times New Roman"/>
          <w:iCs/>
          <w:sz w:val="24"/>
          <w:szCs w:val="24"/>
          <w:lang w:val="en-US"/>
        </w:rPr>
        <w:t xml:space="preserve">matched sample data will be given directly to the global dataset according: </w:t>
      </w:r>
    </w:p>
    <w:p w:rsidR="00BD4FF7" w:rsidRPr="00F92CB2" w:rsidRDefault="00BD4FF7" w:rsidP="00BD4FF7">
      <w:pPr>
        <w:spacing w:after="240" w:line="240" w:lineRule="auto"/>
        <w:ind w:left="1416"/>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1.      Ratio Exposed/Non-exposed 1/5</w:t>
      </w:r>
    </w:p>
    <w:p w:rsidR="00BD4FF7" w:rsidRPr="00F92CB2" w:rsidRDefault="00BD4FF7" w:rsidP="00BD4FF7">
      <w:pPr>
        <w:spacing w:after="240" w:line="240" w:lineRule="auto"/>
        <w:ind w:left="1416"/>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2.      Year of birth +/- 1 year</w:t>
      </w:r>
    </w:p>
    <w:p w:rsidR="00BD4FF7" w:rsidRPr="00F92CB2" w:rsidRDefault="00BD4FF7" w:rsidP="00BD4FF7">
      <w:pPr>
        <w:spacing w:after="240" w:line="240" w:lineRule="auto"/>
        <w:ind w:left="1416"/>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3.      Practice</w:t>
      </w:r>
    </w:p>
    <w:p w:rsidR="00C839C8" w:rsidRPr="00F92CB2" w:rsidRDefault="00BD4FF7" w:rsidP="00BD4FF7">
      <w:pPr>
        <w:spacing w:after="240" w:line="240" w:lineRule="auto"/>
        <w:ind w:left="1416"/>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4.      Sex</w:t>
      </w:r>
    </w:p>
    <w:p w:rsidR="00C839C8" w:rsidRPr="00F92CB2" w:rsidRDefault="00C839C8" w:rsidP="00C839C8">
      <w:pPr>
        <w:spacing w:after="240" w:line="240" w:lineRule="auto"/>
        <w:rPr>
          <w:rFonts w:ascii="Times New Roman" w:eastAsia="Times New Roman" w:hAnsi="Times New Roman" w:cs="Times New Roman"/>
          <w:b/>
          <w:iCs/>
          <w:sz w:val="24"/>
          <w:szCs w:val="24"/>
          <w:lang w:val="en-US"/>
        </w:rPr>
      </w:pPr>
      <w:r w:rsidRPr="00F92CB2">
        <w:rPr>
          <w:rFonts w:ascii="Times New Roman" w:eastAsia="Times New Roman" w:hAnsi="Times New Roman" w:cs="Times New Roman"/>
          <w:b/>
          <w:iCs/>
          <w:sz w:val="24"/>
          <w:szCs w:val="24"/>
          <w:lang w:val="en-US"/>
        </w:rPr>
        <w:t>Plan for addressing confounding</w:t>
      </w:r>
    </w:p>
    <w:p w:rsidR="00C839C8" w:rsidRPr="00F92CB2" w:rsidRDefault="00C839C8" w:rsidP="00C839C8">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Using the statistical approach defined above, age, sex, and calendar time are covariates in the regression models.</w:t>
      </w:r>
    </w:p>
    <w:p w:rsidR="00C839C8" w:rsidRPr="00F92CB2" w:rsidRDefault="00C839C8" w:rsidP="00C839C8">
      <w:pPr>
        <w:spacing w:after="240" w:line="240" w:lineRule="auto"/>
        <w:rPr>
          <w:rFonts w:ascii="Times New Roman" w:eastAsia="Times New Roman" w:hAnsi="Times New Roman" w:cs="Times New Roman"/>
          <w:b/>
          <w:iCs/>
          <w:sz w:val="24"/>
          <w:szCs w:val="24"/>
          <w:lang w:val="en-US"/>
        </w:rPr>
      </w:pPr>
      <w:r w:rsidRPr="00F92CB2">
        <w:rPr>
          <w:rFonts w:ascii="Times New Roman" w:eastAsia="Times New Roman" w:hAnsi="Times New Roman" w:cs="Times New Roman"/>
          <w:b/>
          <w:iCs/>
          <w:sz w:val="24"/>
          <w:szCs w:val="24"/>
          <w:lang w:val="en-US"/>
        </w:rPr>
        <w:t xml:space="preserve">Plans for addressing missing data </w:t>
      </w:r>
    </w:p>
    <w:p w:rsidR="00C839C8" w:rsidRPr="00F92CB2" w:rsidRDefault="00C839C8" w:rsidP="00C839C8">
      <w:pPr>
        <w:spacing w:after="240" w:line="240" w:lineRule="auto"/>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 xml:space="preserve">We will initially carry out a complete-case </w:t>
      </w:r>
      <w:r w:rsidR="004F3D45" w:rsidRPr="00F92CB2">
        <w:rPr>
          <w:rFonts w:ascii="Times New Roman" w:eastAsia="Times New Roman" w:hAnsi="Times New Roman" w:cs="Times New Roman"/>
          <w:iCs/>
          <w:sz w:val="24"/>
          <w:szCs w:val="24"/>
          <w:lang w:val="en-US"/>
        </w:rPr>
        <w:t>analysis;</w:t>
      </w:r>
      <w:r w:rsidRPr="00F92CB2">
        <w:rPr>
          <w:rFonts w:ascii="Times New Roman" w:eastAsia="Times New Roman" w:hAnsi="Times New Roman" w:cs="Times New Roman"/>
          <w:iCs/>
          <w:sz w:val="24"/>
          <w:szCs w:val="24"/>
          <w:lang w:val="en-US"/>
        </w:rPr>
        <w:t xml:space="preserve"> however, as a sensitivity analysis we will repeat the models with database-specific missing values imputed.</w:t>
      </w:r>
    </w:p>
    <w:p w:rsidR="007A3F55" w:rsidRDefault="007A3F55" w:rsidP="00AC2A62">
      <w:pPr>
        <w:spacing w:after="240" w:line="240" w:lineRule="auto"/>
        <w:rPr>
          <w:rFonts w:ascii="Times New Roman" w:eastAsia="Times New Roman" w:hAnsi="Times New Roman" w:cs="Times New Roman"/>
          <w:i/>
          <w:iCs/>
          <w:color w:val="008000"/>
          <w:sz w:val="24"/>
          <w:szCs w:val="24"/>
          <w:lang w:val="en-GB"/>
        </w:rPr>
      </w:pPr>
    </w:p>
    <w:p w:rsidR="007A3F55" w:rsidRPr="00F92CB2" w:rsidRDefault="007A3F55" w:rsidP="00AC2A62">
      <w:pPr>
        <w:spacing w:after="240" w:line="240" w:lineRule="auto"/>
        <w:rPr>
          <w:rFonts w:ascii="Times New Roman" w:eastAsia="Times New Roman" w:hAnsi="Times New Roman" w:cs="Times New Roman"/>
          <w:i/>
          <w:iCs/>
          <w:color w:val="008000"/>
          <w:sz w:val="24"/>
          <w:szCs w:val="24"/>
          <w:lang w:val="en-GB"/>
        </w:rPr>
      </w:pPr>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bookmarkStart w:id="72" w:name="_Toc328035496"/>
      <w:bookmarkStart w:id="73" w:name="_Toc328059407"/>
      <w:bookmarkStart w:id="74" w:name="_Toc328382200"/>
      <w:bookmarkStart w:id="75" w:name="_Toc328386611"/>
      <w:bookmarkStart w:id="76" w:name="_Toc372295905"/>
      <w:bookmarkStart w:id="77" w:name="_Toc382546725"/>
      <w:bookmarkStart w:id="78" w:name="_Toc530406852"/>
      <w:r w:rsidRPr="00F92CB2">
        <w:rPr>
          <w:rFonts w:ascii="Times New Roman" w:eastAsia="Times New Roman" w:hAnsi="Times New Roman" w:cs="Arial"/>
          <w:b/>
          <w:bCs/>
          <w:sz w:val="24"/>
          <w:szCs w:val="26"/>
          <w:lang w:val="en-US"/>
        </w:rPr>
        <w:t>Quality control</w:t>
      </w:r>
      <w:bookmarkEnd w:id="72"/>
      <w:bookmarkEnd w:id="73"/>
      <w:bookmarkEnd w:id="74"/>
      <w:bookmarkEnd w:id="75"/>
      <w:bookmarkEnd w:id="76"/>
      <w:bookmarkEnd w:id="77"/>
      <w:bookmarkEnd w:id="78"/>
    </w:p>
    <w:p w:rsidR="00AC2A62" w:rsidRPr="00F92CB2" w:rsidRDefault="00AC2A62" w:rsidP="00AC2A62">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Standard operating procedures will be used to guide the conduct of the study. These procedures include internal quality audits, rules for secure and confidential data storage, methods to maintain and archive project documents, quality control procedures for programming, standards for writing analysis plans, and requirements for senior scientific review. All programming written by one study analyst will be reviewed independently by a</w:t>
      </w:r>
      <w:r w:rsidR="00F2742E" w:rsidRPr="00F92CB2">
        <w:rPr>
          <w:rFonts w:ascii="Times New Roman" w:eastAsia="Times New Roman" w:hAnsi="Times New Roman" w:cs="Times New Roman"/>
          <w:sz w:val="24"/>
          <w:szCs w:val="24"/>
          <w:lang w:val="en-US"/>
        </w:rPr>
        <w:t xml:space="preserve"> </w:t>
      </w:r>
      <w:r w:rsidRPr="00F92CB2">
        <w:rPr>
          <w:rFonts w:ascii="Times New Roman" w:eastAsia="Times New Roman" w:hAnsi="Times New Roman" w:cs="Times New Roman"/>
          <w:sz w:val="24"/>
          <w:szCs w:val="24"/>
          <w:lang w:val="en-US"/>
        </w:rPr>
        <w:t>different analyst, with oversight by a senior statistician. All key study documents, such</w:t>
      </w:r>
      <w:r w:rsidR="00F2742E" w:rsidRPr="00F92CB2">
        <w:rPr>
          <w:rFonts w:ascii="Times New Roman" w:eastAsia="Times New Roman" w:hAnsi="Times New Roman" w:cs="Times New Roman"/>
          <w:sz w:val="24"/>
          <w:szCs w:val="24"/>
          <w:lang w:val="en-US"/>
        </w:rPr>
        <w:t xml:space="preserve"> </w:t>
      </w:r>
      <w:r w:rsidRPr="00F92CB2">
        <w:rPr>
          <w:rFonts w:ascii="Times New Roman" w:eastAsia="Times New Roman" w:hAnsi="Times New Roman" w:cs="Times New Roman"/>
          <w:sz w:val="24"/>
          <w:szCs w:val="24"/>
          <w:lang w:val="en-US"/>
        </w:rPr>
        <w:t xml:space="preserve">as the analysis plan, abstraction forms, and study reports, will undergo </w:t>
      </w:r>
      <w:r w:rsidR="00F2742E" w:rsidRPr="00F92CB2">
        <w:rPr>
          <w:rFonts w:ascii="Times New Roman" w:eastAsia="Times New Roman" w:hAnsi="Times New Roman" w:cs="Times New Roman"/>
          <w:sz w:val="24"/>
          <w:szCs w:val="24"/>
          <w:lang w:val="en-US"/>
        </w:rPr>
        <w:t xml:space="preserve">quality control </w:t>
      </w:r>
      <w:r w:rsidRPr="00F92CB2">
        <w:rPr>
          <w:rFonts w:ascii="Times New Roman" w:eastAsia="Times New Roman" w:hAnsi="Times New Roman" w:cs="Times New Roman"/>
          <w:sz w:val="24"/>
          <w:szCs w:val="24"/>
          <w:lang w:val="en-US"/>
        </w:rPr>
        <w:t xml:space="preserve">review, senior scientific review, and editorial review. </w:t>
      </w:r>
    </w:p>
    <w:p w:rsidR="00AC2A62" w:rsidRPr="00F92CB2" w:rsidRDefault="00AC2A62" w:rsidP="00AC2A62">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rPr>
      </w:pPr>
    </w:p>
    <w:p w:rsidR="00417D81" w:rsidRPr="00F92CB2" w:rsidRDefault="00417D81" w:rsidP="00AC2A62">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rPr>
      </w:pPr>
    </w:p>
    <w:p w:rsidR="00417D81" w:rsidRPr="00F92CB2" w:rsidRDefault="00417D81" w:rsidP="00AC2A62">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rPr>
      </w:pPr>
    </w:p>
    <w:p w:rsidR="00417D81" w:rsidRPr="00F92CB2" w:rsidRDefault="00417D81" w:rsidP="00AC2A62">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rPr>
      </w:pPr>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bookmarkStart w:id="79" w:name="_Toc328059409"/>
      <w:bookmarkStart w:id="80" w:name="_Toc328382202"/>
      <w:bookmarkStart w:id="81" w:name="_Toc328386613"/>
      <w:bookmarkStart w:id="82" w:name="_Toc372295906"/>
      <w:bookmarkStart w:id="83" w:name="_Toc382546726"/>
      <w:bookmarkStart w:id="84" w:name="_Toc530406853"/>
      <w:bookmarkStart w:id="85" w:name="_Toc328035498"/>
      <w:r w:rsidRPr="00F92CB2">
        <w:rPr>
          <w:rFonts w:ascii="Times New Roman" w:eastAsia="Times New Roman" w:hAnsi="Times New Roman" w:cs="Arial"/>
          <w:b/>
          <w:bCs/>
          <w:sz w:val="24"/>
          <w:szCs w:val="26"/>
          <w:lang w:val="en-US"/>
        </w:rPr>
        <w:lastRenderedPageBreak/>
        <w:t>Limitations of the research methods</w:t>
      </w:r>
      <w:bookmarkEnd w:id="79"/>
      <w:bookmarkEnd w:id="80"/>
      <w:bookmarkEnd w:id="81"/>
      <w:bookmarkEnd w:id="82"/>
      <w:bookmarkEnd w:id="83"/>
      <w:bookmarkEnd w:id="84"/>
    </w:p>
    <w:p w:rsidR="00B840F7" w:rsidRPr="00F92CB2" w:rsidRDefault="00B840F7"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As in Spain there are no nationwide registries of diabetes, it is necessary to define a cohort using SIDIAP, which could not be completely representative of subjects with diabetes in Spain. Moreover, the comparison group is formed by patients without diabetes who are recorded in SIDIAP; in this circumstance, they might be not truly representative of the mortality of the general population. Lastly, detailed stratified analysis of mortality trends (for example, by BMI or smoking status), although possible, would suffer from the quality of covariates recording in the SIDIAP.  </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This is an observational study with data obtained from an electronic database. Therefore, it is subject to certain inherent limitations in all these studies, such as collecting non-random data, missing or incomplete information and potential confounders as well as coding errors, which may negatively </w:t>
      </w:r>
      <w:r w:rsidR="00F2742E" w:rsidRPr="00F92CB2">
        <w:rPr>
          <w:rFonts w:ascii="Times New Roman" w:eastAsia="Times New Roman" w:hAnsi="Times New Roman" w:cs="Times New Roman"/>
          <w:sz w:val="24"/>
          <w:szCs w:val="24"/>
          <w:lang w:val="en-US"/>
        </w:rPr>
        <w:t>influence</w:t>
      </w:r>
      <w:r w:rsidRPr="00F92CB2">
        <w:rPr>
          <w:rFonts w:ascii="Times New Roman" w:eastAsia="Times New Roman" w:hAnsi="Times New Roman" w:cs="Times New Roman"/>
          <w:sz w:val="24"/>
          <w:szCs w:val="24"/>
          <w:lang w:val="en-US"/>
        </w:rPr>
        <w:t xml:space="preserve"> in the validity of the results and the conclusions obtained by the study. </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However, thanks to the availability of a population sample and the ability to apply the matching methodology, we can configure a higher quality standard in the selection of the final participant, eliminating potential selection biases, forming more homogeneous groups, also in the distribution of missing values and infra registers.</w:t>
      </w:r>
    </w:p>
    <w:p w:rsidR="00AC2A62" w:rsidRPr="00F92CB2" w:rsidRDefault="00AC2A62" w:rsidP="00AC2A62">
      <w:pPr>
        <w:spacing w:after="240" w:line="240" w:lineRule="auto"/>
        <w:rPr>
          <w:lang w:val="en-US"/>
        </w:rPr>
      </w:pPr>
      <w:r w:rsidRPr="00F92CB2">
        <w:rPr>
          <w:rFonts w:ascii="Times New Roman" w:eastAsia="Times New Roman" w:hAnsi="Times New Roman" w:cs="Times New Roman"/>
          <w:sz w:val="24"/>
          <w:szCs w:val="24"/>
          <w:lang w:val="en-US"/>
        </w:rPr>
        <w:t>The strengths of our study are a large number of patients included, the representativeness of the general population (SIDIAP information comes from ICS, which manages more than 80% of the Catalan population), complete demographic and clinical data records and clinical practice.</w:t>
      </w:r>
      <w:r w:rsidRPr="00F92CB2">
        <w:rPr>
          <w:lang w:val="en-US"/>
        </w:rPr>
        <w:t xml:space="preserve"> </w:t>
      </w:r>
    </w:p>
    <w:p w:rsidR="009E3123" w:rsidRPr="00F92CB2" w:rsidRDefault="00AC2A62" w:rsidP="00417D81">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Periodic evaluations carried out on the basis of SIDIAP data make it possible to verify that the quality of the data has progressively increased in recent years (http://www.sidiap.org/index.php/en). Despite these limitations, the study has strong points such as a large number of people included, the representativeness of the general population and the real</w:t>
      </w:r>
      <w:bookmarkStart w:id="86" w:name="_Toc372295907"/>
      <w:bookmarkStart w:id="87" w:name="_Toc382546727"/>
      <w:r w:rsidR="00B840F7" w:rsidRPr="00F92CB2">
        <w:rPr>
          <w:rFonts w:ascii="Times New Roman" w:eastAsia="Times New Roman" w:hAnsi="Times New Roman" w:cs="Times New Roman"/>
          <w:sz w:val="24"/>
          <w:szCs w:val="24"/>
          <w:lang w:val="en-US"/>
        </w:rPr>
        <w:t xml:space="preserve"> clinical practice environment.</w:t>
      </w:r>
    </w:p>
    <w:p w:rsidR="009E3123" w:rsidRPr="00F92CB2" w:rsidRDefault="009E3123" w:rsidP="00417D81">
      <w:pPr>
        <w:spacing w:after="240" w:line="240" w:lineRule="auto"/>
        <w:rPr>
          <w:rFonts w:ascii="Times New Roman" w:eastAsia="Times New Roman" w:hAnsi="Times New Roman" w:cs="Times New Roman"/>
          <w:sz w:val="24"/>
          <w:szCs w:val="24"/>
          <w:lang w:val="en-US"/>
        </w:rPr>
      </w:pPr>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bookmarkStart w:id="88" w:name="_Toc530406854"/>
      <w:r w:rsidRPr="00F92CB2">
        <w:rPr>
          <w:rFonts w:ascii="Times New Roman" w:eastAsia="Times New Roman" w:hAnsi="Times New Roman" w:cs="Arial"/>
          <w:b/>
          <w:bCs/>
          <w:sz w:val="24"/>
          <w:szCs w:val="26"/>
          <w:lang w:val="en-US"/>
        </w:rPr>
        <w:t>Other aspects</w:t>
      </w:r>
      <w:bookmarkEnd w:id="86"/>
      <w:bookmarkEnd w:id="87"/>
      <w:bookmarkEnd w:id="88"/>
    </w:p>
    <w:p w:rsidR="00AC2A62" w:rsidRPr="00F92CB2" w:rsidRDefault="00AC2A62"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Relevance, Applicability</w:t>
      </w:r>
    </w:p>
    <w:p w:rsidR="00377467"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It will be the first study </w:t>
      </w:r>
      <w:r w:rsidR="00E31AA7" w:rsidRPr="00F92CB2">
        <w:rPr>
          <w:rFonts w:ascii="Times New Roman" w:eastAsia="Times New Roman" w:hAnsi="Times New Roman" w:cs="Times New Roman"/>
          <w:sz w:val="24"/>
          <w:szCs w:val="24"/>
          <w:lang w:val="en-US"/>
        </w:rPr>
        <w:t xml:space="preserve">conducted </w:t>
      </w:r>
      <w:r w:rsidRPr="00F92CB2">
        <w:rPr>
          <w:rFonts w:ascii="Times New Roman" w:eastAsia="Times New Roman" w:hAnsi="Times New Roman" w:cs="Times New Roman"/>
          <w:sz w:val="24"/>
          <w:szCs w:val="24"/>
          <w:lang w:val="en-US"/>
        </w:rPr>
        <w:t>under real clinical conditions of practice that analyzes the</w:t>
      </w:r>
      <w:r w:rsidR="00377467" w:rsidRPr="00F92CB2">
        <w:t xml:space="preserve"> </w:t>
      </w:r>
      <w:r w:rsidR="00377467" w:rsidRPr="00F92CB2">
        <w:rPr>
          <w:rFonts w:ascii="Times New Roman" w:eastAsia="Times New Roman" w:hAnsi="Times New Roman" w:cs="Times New Roman"/>
          <w:sz w:val="24"/>
          <w:szCs w:val="24"/>
          <w:lang w:val="en-US"/>
        </w:rPr>
        <w:t>trends in the mortality rate over time in the Catalonian population with and without diabetes extracted from the SIDIAP and to compare them with those of other countries.</w:t>
      </w:r>
      <w:r w:rsidRPr="00F92CB2">
        <w:rPr>
          <w:rFonts w:ascii="Times New Roman" w:eastAsia="Times New Roman" w:hAnsi="Times New Roman" w:cs="Times New Roman"/>
          <w:sz w:val="24"/>
          <w:szCs w:val="24"/>
          <w:lang w:val="en-US"/>
        </w:rPr>
        <w:t xml:space="preserve"> </w:t>
      </w:r>
    </w:p>
    <w:p w:rsidR="00454352" w:rsidRPr="00F92CB2" w:rsidRDefault="00551D0D" w:rsidP="00AC2A62">
      <w:pPr>
        <w:spacing w:after="240" w:line="240" w:lineRule="auto"/>
        <w:rPr>
          <w:rFonts w:ascii="Times New Roman" w:eastAsia="Times New Roman" w:hAnsi="Times New Roman" w:cs="Times New Roman"/>
          <w:sz w:val="24"/>
          <w:szCs w:val="24"/>
          <w:lang w:val="en-US"/>
        </w:rPr>
      </w:pPr>
      <w:bookmarkStart w:id="89" w:name="_Toc158441621"/>
      <w:bookmarkStart w:id="90" w:name="_Toc214876428"/>
      <w:bookmarkStart w:id="91" w:name="_Toc282604719"/>
      <w:bookmarkStart w:id="92" w:name="_Toc328035499"/>
      <w:bookmarkStart w:id="93" w:name="_Toc328059411"/>
      <w:bookmarkStart w:id="94" w:name="_Toc328382204"/>
      <w:bookmarkStart w:id="95" w:name="_Toc328386615"/>
      <w:bookmarkStart w:id="96" w:name="_Toc372295908"/>
      <w:bookmarkStart w:id="97" w:name="_Toc382546728"/>
      <w:bookmarkStart w:id="98" w:name="_Toc158441622"/>
      <w:bookmarkStart w:id="99" w:name="_Toc212517976"/>
      <w:bookmarkStart w:id="100" w:name="_Toc212534000"/>
      <w:bookmarkEnd w:id="85"/>
      <w:r w:rsidRPr="00F92CB2">
        <w:rPr>
          <w:rFonts w:ascii="Times New Roman" w:eastAsia="Times New Roman" w:hAnsi="Times New Roman" w:cs="Times New Roman"/>
          <w:sz w:val="24"/>
          <w:szCs w:val="24"/>
          <w:lang w:val="en-US"/>
        </w:rPr>
        <w:t>This may eventually influence the policy landscape for CVD prevention, potentially supporting targeted population-level prevention policies that could have a measurable impact even in the short time.</w:t>
      </w:r>
    </w:p>
    <w:p w:rsidR="00AC2A62" w:rsidRPr="00F92CB2" w:rsidRDefault="00AC2A62" w:rsidP="00AC2A62">
      <w:pPr>
        <w:keepNext/>
        <w:tabs>
          <w:tab w:val="num" w:pos="0"/>
        </w:tabs>
        <w:spacing w:before="120" w:after="120" w:line="240" w:lineRule="auto"/>
        <w:outlineLvl w:val="0"/>
        <w:rPr>
          <w:rFonts w:ascii="Times New Roman" w:eastAsia="Times New Roman" w:hAnsi="Times New Roman" w:cs="Arial"/>
          <w:b/>
          <w:bCs/>
          <w:caps/>
          <w:sz w:val="24"/>
          <w:szCs w:val="28"/>
          <w:lang w:val="en-US"/>
        </w:rPr>
      </w:pPr>
      <w:bookmarkStart w:id="101" w:name="_Toc530406855"/>
      <w:r w:rsidRPr="00F92CB2">
        <w:rPr>
          <w:rFonts w:ascii="Times New Roman" w:eastAsia="Times New Roman" w:hAnsi="Times New Roman" w:cs="Arial"/>
          <w:b/>
          <w:bCs/>
          <w:caps/>
          <w:sz w:val="24"/>
          <w:szCs w:val="28"/>
          <w:lang w:val="en-US"/>
        </w:rPr>
        <w:lastRenderedPageBreak/>
        <w:t>protection of human subjects</w:t>
      </w:r>
      <w:bookmarkStart w:id="102" w:name="_Toc328035500"/>
      <w:bookmarkStart w:id="103" w:name="_Toc328059414"/>
      <w:bookmarkStart w:id="104" w:name="_Toc328382207"/>
      <w:bookmarkStart w:id="105" w:name="_Toc328386618"/>
      <w:bookmarkStart w:id="106" w:name="_Toc372295911"/>
      <w:bookmarkStart w:id="107" w:name="_Toc382546731"/>
      <w:bookmarkEnd w:id="89"/>
      <w:bookmarkEnd w:id="90"/>
      <w:bookmarkEnd w:id="91"/>
      <w:bookmarkEnd w:id="92"/>
      <w:bookmarkEnd w:id="93"/>
      <w:bookmarkEnd w:id="94"/>
      <w:bookmarkEnd w:id="95"/>
      <w:bookmarkEnd w:id="96"/>
      <w:bookmarkEnd w:id="97"/>
      <w:bookmarkEnd w:id="101"/>
    </w:p>
    <w:p w:rsidR="00AC2A62" w:rsidRPr="00F92CB2" w:rsidRDefault="00AC2A62" w:rsidP="00AC2A62">
      <w:pPr>
        <w:keepNext/>
        <w:numPr>
          <w:ilvl w:val="1"/>
          <w:numId w:val="0"/>
        </w:numPr>
        <w:tabs>
          <w:tab w:val="num" w:pos="0"/>
        </w:tabs>
        <w:spacing w:before="120" w:after="120" w:line="240" w:lineRule="auto"/>
        <w:outlineLvl w:val="1"/>
        <w:rPr>
          <w:rFonts w:ascii="Times New Roman" w:eastAsia="Times New Roman" w:hAnsi="Times New Roman" w:cs="Arial"/>
          <w:b/>
          <w:bCs/>
          <w:sz w:val="24"/>
          <w:szCs w:val="26"/>
          <w:lang w:val="en-US"/>
        </w:rPr>
      </w:pPr>
      <w:bookmarkStart w:id="108" w:name="_Toc158441623"/>
      <w:bookmarkStart w:id="109" w:name="_Toc214876430"/>
      <w:bookmarkStart w:id="110" w:name="_Toc282604721"/>
      <w:bookmarkStart w:id="111" w:name="_Toc327532010"/>
      <w:bookmarkStart w:id="112" w:name="_Toc328035501"/>
      <w:bookmarkStart w:id="113" w:name="_Toc328059415"/>
      <w:bookmarkStart w:id="114" w:name="_Toc328382208"/>
      <w:bookmarkStart w:id="115" w:name="_Toc328386619"/>
      <w:bookmarkStart w:id="116" w:name="_Toc372295912"/>
      <w:bookmarkStart w:id="117" w:name="_Toc382546732"/>
      <w:bookmarkStart w:id="118" w:name="_Toc530406856"/>
      <w:bookmarkEnd w:id="102"/>
      <w:bookmarkEnd w:id="103"/>
      <w:bookmarkEnd w:id="104"/>
      <w:bookmarkEnd w:id="105"/>
      <w:bookmarkEnd w:id="106"/>
      <w:bookmarkEnd w:id="107"/>
      <w:r w:rsidRPr="00F92CB2">
        <w:rPr>
          <w:rFonts w:ascii="Times New Roman" w:eastAsia="Times New Roman" w:hAnsi="Times New Roman" w:cs="Arial"/>
          <w:b/>
          <w:bCs/>
          <w:sz w:val="24"/>
          <w:szCs w:val="26"/>
          <w:lang w:val="en-US"/>
        </w:rPr>
        <w:t>Ethical Conduct of the Study</w:t>
      </w:r>
      <w:bookmarkEnd w:id="108"/>
      <w:bookmarkEnd w:id="109"/>
      <w:bookmarkEnd w:id="110"/>
      <w:bookmarkEnd w:id="111"/>
      <w:bookmarkEnd w:id="112"/>
      <w:bookmarkEnd w:id="113"/>
      <w:bookmarkEnd w:id="114"/>
      <w:bookmarkEnd w:id="115"/>
      <w:bookmarkEnd w:id="116"/>
      <w:bookmarkEnd w:id="117"/>
      <w:bookmarkEnd w:id="118"/>
    </w:p>
    <w:p w:rsidR="00AC2A62" w:rsidRPr="00F92CB2" w:rsidRDefault="00AC2A62" w:rsidP="00AC2A62">
      <w:pPr>
        <w:spacing w:after="240" w:line="240" w:lineRule="auto"/>
        <w:rPr>
          <w:rFonts w:ascii="Times New Roman" w:eastAsia="Times New Roman" w:hAnsi="Times New Roman" w:cs="Times New Roman"/>
          <w:sz w:val="24"/>
          <w:szCs w:val="24"/>
          <w:lang w:val="en-US"/>
        </w:rPr>
      </w:pPr>
      <w:bookmarkStart w:id="119" w:name="_Toc372295916"/>
      <w:bookmarkStart w:id="120" w:name="_Toc382546736"/>
      <w:bookmarkEnd w:id="98"/>
      <w:bookmarkEnd w:id="99"/>
      <w:bookmarkEnd w:id="100"/>
      <w:r w:rsidRPr="00F92CB2">
        <w:rPr>
          <w:rFonts w:ascii="Times New Roman" w:eastAsia="Times New Roman" w:hAnsi="Times New Roman" w:cs="Times New Roman"/>
          <w:sz w:val="24"/>
          <w:szCs w:val="24"/>
          <w:lang w:val="en-US"/>
        </w:rPr>
        <w:t>The study will be conducted in accordance with the indications of this protocol</w:t>
      </w:r>
      <w:r w:rsidR="00EF2E34" w:rsidRPr="00F92CB2">
        <w:rPr>
          <w:rFonts w:ascii="Times New Roman" w:eastAsia="Times New Roman" w:hAnsi="Times New Roman" w:cs="Times New Roman"/>
          <w:sz w:val="24"/>
          <w:szCs w:val="24"/>
          <w:lang w:val="en-US"/>
        </w:rPr>
        <w:t>, the regulatory requirements applicable to observational studies</w:t>
      </w:r>
      <w:r w:rsidRPr="00F92CB2">
        <w:rPr>
          <w:rFonts w:ascii="Times New Roman" w:eastAsia="Times New Roman" w:hAnsi="Times New Roman" w:cs="Times New Roman"/>
          <w:sz w:val="24"/>
          <w:szCs w:val="24"/>
          <w:lang w:val="en-US"/>
        </w:rPr>
        <w:t xml:space="preserve"> and with the requirements expressed in international standards related to the realization of epidemiological studies, included in the International Guidelines for Ethical Review of Epidemiological Studies (Council for the International Organizations of Medical Sciences -CIOMS-, Geneva, </w:t>
      </w:r>
      <w:r w:rsidR="00E75CC1" w:rsidRPr="00F92CB2">
        <w:rPr>
          <w:rFonts w:ascii="Times New Roman" w:eastAsia="Times New Roman" w:hAnsi="Times New Roman" w:cs="Times New Roman"/>
          <w:sz w:val="24"/>
          <w:szCs w:val="24"/>
          <w:lang w:val="en-US"/>
        </w:rPr>
        <w:t>2009</w:t>
      </w:r>
      <w:r w:rsidRPr="00F92CB2">
        <w:rPr>
          <w:rFonts w:ascii="Times New Roman" w:eastAsia="Times New Roman" w:hAnsi="Times New Roman" w:cs="Times New Roman"/>
          <w:sz w:val="24"/>
          <w:szCs w:val="24"/>
          <w:lang w:val="en-US"/>
        </w:rPr>
        <w:t>), as well as the Declaration of Helsinki (</w:t>
      </w:r>
      <w:r w:rsidR="00E75CC1" w:rsidRPr="00F92CB2">
        <w:rPr>
          <w:rFonts w:ascii="Times New Roman" w:eastAsia="Times New Roman" w:hAnsi="Times New Roman" w:cs="Times New Roman"/>
          <w:sz w:val="24"/>
          <w:szCs w:val="24"/>
          <w:lang w:val="en-US"/>
        </w:rPr>
        <w:t xml:space="preserve">Fortaleza, </w:t>
      </w:r>
      <w:proofErr w:type="spellStart"/>
      <w:r w:rsidR="00E75CC1" w:rsidRPr="00F92CB2">
        <w:rPr>
          <w:rFonts w:ascii="Times New Roman" w:eastAsia="Times New Roman" w:hAnsi="Times New Roman" w:cs="Times New Roman"/>
          <w:sz w:val="24"/>
          <w:szCs w:val="24"/>
          <w:lang w:val="en-US"/>
        </w:rPr>
        <w:t>Brasil</w:t>
      </w:r>
      <w:proofErr w:type="spellEnd"/>
      <w:r w:rsidR="00E75CC1" w:rsidRPr="00F92CB2">
        <w:rPr>
          <w:rFonts w:ascii="Times New Roman" w:eastAsia="Times New Roman" w:hAnsi="Times New Roman" w:cs="Times New Roman"/>
          <w:sz w:val="24"/>
          <w:szCs w:val="24"/>
          <w:lang w:val="en-US"/>
        </w:rPr>
        <w:t>,</w:t>
      </w:r>
      <w:r w:rsidRPr="00F92CB2">
        <w:rPr>
          <w:rFonts w:ascii="Times New Roman" w:eastAsia="Times New Roman" w:hAnsi="Times New Roman" w:cs="Times New Roman"/>
          <w:sz w:val="24"/>
          <w:szCs w:val="24"/>
          <w:lang w:val="en-US"/>
        </w:rPr>
        <w:t xml:space="preserve"> October </w:t>
      </w:r>
      <w:r w:rsidR="00E75CC1" w:rsidRPr="00F92CB2">
        <w:rPr>
          <w:rFonts w:ascii="Times New Roman" w:eastAsia="Times New Roman" w:hAnsi="Times New Roman" w:cs="Times New Roman"/>
          <w:sz w:val="24"/>
          <w:szCs w:val="24"/>
          <w:lang w:val="en-US"/>
        </w:rPr>
        <w:t>2013</w:t>
      </w:r>
      <w:r w:rsidRPr="00F92CB2">
        <w:rPr>
          <w:rFonts w:ascii="Times New Roman" w:eastAsia="Times New Roman" w:hAnsi="Times New Roman" w:cs="Times New Roman"/>
          <w:sz w:val="24"/>
          <w:szCs w:val="24"/>
          <w:lang w:val="en-US"/>
        </w:rPr>
        <w:t xml:space="preserve">). </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This defines the principles that must be scrupulously respected by all the members involved in this investigation.</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The treatment, communication, and transfer of personal data of all participating subjects will be in accordance with the </w:t>
      </w:r>
      <w:r w:rsidRPr="003D1AE9">
        <w:rPr>
          <w:rFonts w:ascii="Times New Roman" w:eastAsia="Times New Roman" w:hAnsi="Times New Roman" w:cs="Times New Roman"/>
          <w:sz w:val="24"/>
          <w:szCs w:val="24"/>
          <w:lang w:val="en-US"/>
        </w:rPr>
        <w:t xml:space="preserve">provisions of </w:t>
      </w:r>
      <w:proofErr w:type="spellStart"/>
      <w:r w:rsidR="001666E7" w:rsidRPr="003D1AE9">
        <w:rPr>
          <w:rFonts w:ascii="Times New Roman" w:eastAsia="Times New Roman" w:hAnsi="Times New Roman" w:cs="Times New Roman"/>
          <w:sz w:val="24"/>
          <w:szCs w:val="24"/>
          <w:lang w:val="en-US"/>
        </w:rPr>
        <w:t>Ley</w:t>
      </w:r>
      <w:proofErr w:type="spellEnd"/>
      <w:r w:rsidR="001666E7" w:rsidRPr="003D1AE9">
        <w:rPr>
          <w:rFonts w:ascii="Times New Roman" w:eastAsia="Times New Roman" w:hAnsi="Times New Roman" w:cs="Times New Roman"/>
          <w:sz w:val="24"/>
          <w:szCs w:val="24"/>
          <w:lang w:val="en-US"/>
        </w:rPr>
        <w:t xml:space="preserve"> </w:t>
      </w:r>
      <w:proofErr w:type="spellStart"/>
      <w:r w:rsidR="001666E7" w:rsidRPr="003D1AE9">
        <w:rPr>
          <w:rFonts w:ascii="Times New Roman" w:eastAsia="Times New Roman" w:hAnsi="Times New Roman" w:cs="Times New Roman"/>
          <w:sz w:val="24"/>
          <w:szCs w:val="24"/>
          <w:lang w:val="en-US"/>
        </w:rPr>
        <w:t>Orgánica</w:t>
      </w:r>
      <w:proofErr w:type="spellEnd"/>
      <w:r w:rsidR="001666E7" w:rsidRPr="003D1AE9">
        <w:rPr>
          <w:rFonts w:ascii="Times New Roman" w:eastAsia="Times New Roman" w:hAnsi="Times New Roman" w:cs="Times New Roman"/>
          <w:sz w:val="24"/>
          <w:szCs w:val="24"/>
          <w:lang w:val="en-US"/>
        </w:rPr>
        <w:t xml:space="preserve"> 3/2018</w:t>
      </w:r>
      <w:r w:rsidR="0029603D">
        <w:rPr>
          <w:rFonts w:ascii="Times New Roman" w:eastAsia="Times New Roman" w:hAnsi="Times New Roman" w:cs="Times New Roman"/>
          <w:sz w:val="24"/>
          <w:szCs w:val="24"/>
          <w:lang w:val="en-US"/>
        </w:rPr>
        <w:t>, from 5  of December 2018</w:t>
      </w:r>
      <w:r w:rsidRPr="00CE06B6">
        <w:rPr>
          <w:rFonts w:ascii="Times New Roman" w:eastAsia="Times New Roman" w:hAnsi="Times New Roman" w:cs="Times New Roman"/>
          <w:sz w:val="24"/>
          <w:szCs w:val="24"/>
          <w:lang w:val="en-US"/>
        </w:rPr>
        <w:t>, about the protection of personal data</w:t>
      </w:r>
      <w:r w:rsidR="001666E7" w:rsidRPr="00CE06B6">
        <w:rPr>
          <w:rFonts w:ascii="Times New Roman" w:eastAsia="Times New Roman" w:hAnsi="Times New Roman" w:cs="Times New Roman"/>
          <w:sz w:val="24"/>
          <w:szCs w:val="24"/>
          <w:lang w:val="en-US"/>
        </w:rPr>
        <w:t xml:space="preserve"> and Regulation (EU) 2016/679 of the European Parliament and of the Council of 27 April 2016 on the protection of natural persons with regard to the processing of personal data and on the free movement of such data, and repealing Directive 95/46/EC</w:t>
      </w:r>
      <w:r w:rsidR="001666E7" w:rsidRPr="00CE06B6">
        <w:t xml:space="preserve"> </w:t>
      </w:r>
      <w:r w:rsidR="001666E7" w:rsidRPr="00CE06B6">
        <w:rPr>
          <w:rFonts w:ascii="Times New Roman" w:eastAsia="Times New Roman" w:hAnsi="Times New Roman" w:cs="Times New Roman"/>
          <w:sz w:val="24"/>
          <w:szCs w:val="24"/>
          <w:lang w:val="en-US"/>
        </w:rPr>
        <w:t>(General Data Protection Regulation-GDPR)</w:t>
      </w:r>
      <w:r w:rsidRPr="00CE06B6">
        <w:rPr>
          <w:rFonts w:ascii="Times New Roman" w:eastAsia="Times New Roman" w:hAnsi="Times New Roman" w:cs="Times New Roman"/>
          <w:sz w:val="24"/>
          <w:szCs w:val="24"/>
          <w:lang w:val="en-US"/>
        </w:rPr>
        <w:t>.</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All the information registered in the SIDIAP database is anonymous and therefore does not include any information that allows knowing the identity of the patient.</w:t>
      </w:r>
    </w:p>
    <w:p w:rsidR="009A4EBC" w:rsidRPr="00F92CB2" w:rsidRDefault="009A4EBC"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This study will be classified by the Spanish Agency for Medicines and Sanitary Products (AEMPS) and reviewed and approved by an Ethics Committee before the study can begin.</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Any change in the study protocol will be reflected in writing and communicated to the researchers involved and to the Clinical Research Ethics Committee that has evaluated the study, considering it as an amendment to the protocol.</w:t>
      </w:r>
    </w:p>
    <w:p w:rsidR="00AC2A62" w:rsidRPr="00F92CB2" w:rsidRDefault="00AC2A62"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Benefit-risk evaluation</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The present study has no possibility of generating any risk, as it is a retrospective study without specific use of medication, which is limited to an anonymous data registry in a database that does not allow access to the patient's personal data.</w:t>
      </w:r>
    </w:p>
    <w:p w:rsidR="00AC2A62" w:rsidRPr="00F92CB2" w:rsidRDefault="00AC2A62"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Confidentiality of the data</w:t>
      </w:r>
    </w:p>
    <w:p w:rsidR="00AC2A6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All the information registered in the SIDIAP database is anonymous, so it does not include any data that allows knowing the identity of the patient.</w:t>
      </w:r>
    </w:p>
    <w:p w:rsidR="00715F94" w:rsidRPr="00CE06B6" w:rsidRDefault="001666E7" w:rsidP="00AC2A62">
      <w:pPr>
        <w:spacing w:after="240" w:line="240" w:lineRule="auto"/>
        <w:rPr>
          <w:rFonts w:ascii="Times New Roman" w:eastAsia="Times New Roman" w:hAnsi="Times New Roman" w:cs="Times New Roman"/>
          <w:sz w:val="24"/>
          <w:szCs w:val="24"/>
          <w:lang w:val="en-US"/>
        </w:rPr>
      </w:pPr>
      <w:r w:rsidRPr="00CE06B6">
        <w:rPr>
          <w:rFonts w:ascii="Times New Roman" w:eastAsia="Times New Roman" w:hAnsi="Times New Roman" w:cs="Times New Roman"/>
          <w:sz w:val="24"/>
          <w:szCs w:val="24"/>
          <w:lang w:val="en-US"/>
        </w:rPr>
        <w:t xml:space="preserve">The data used in the DAP-CRMM-2018-02 study may involve special categories of personal data according to Art. 9 General Data Protection Regulation (Regulation (EU) 2016/679) (GDPR). The DAP-CRMM-2018-02 study will examine trends in the mortality rate over time in the Catalonian population with and without diabetes extracted from the SIDIAP and </w:t>
      </w:r>
      <w:r w:rsidRPr="00CE06B6">
        <w:rPr>
          <w:rFonts w:ascii="Times New Roman" w:eastAsia="Times New Roman" w:hAnsi="Times New Roman" w:cs="Times New Roman"/>
          <w:sz w:val="24"/>
          <w:szCs w:val="24"/>
          <w:lang w:val="en-US"/>
        </w:rPr>
        <w:lastRenderedPageBreak/>
        <w:t>their comparison with those of other countries. Accordingly, the processing of the data in the context of the DAP-CRMM-2018-02 study should be based on Art. 9(2</w:t>
      </w:r>
      <w:proofErr w:type="gramStart"/>
      <w:r w:rsidRPr="00CE06B6">
        <w:rPr>
          <w:rFonts w:ascii="Times New Roman" w:eastAsia="Times New Roman" w:hAnsi="Times New Roman" w:cs="Times New Roman"/>
          <w:sz w:val="24"/>
          <w:szCs w:val="24"/>
          <w:lang w:val="en-US"/>
        </w:rPr>
        <w:t>)(</w:t>
      </w:r>
      <w:proofErr w:type="gramEnd"/>
      <w:r w:rsidRPr="00CE06B6">
        <w:rPr>
          <w:rFonts w:ascii="Times New Roman" w:eastAsia="Times New Roman" w:hAnsi="Times New Roman" w:cs="Times New Roman"/>
          <w:sz w:val="24"/>
          <w:szCs w:val="24"/>
          <w:lang w:val="en-US"/>
        </w:rPr>
        <w:t>i). Furthermore, the DAP-CRMM-2018-</w:t>
      </w:r>
      <w:r w:rsidR="000A7B1F" w:rsidRPr="00CE06B6">
        <w:rPr>
          <w:rFonts w:ascii="Times New Roman" w:eastAsia="Times New Roman" w:hAnsi="Times New Roman" w:cs="Times New Roman"/>
          <w:sz w:val="24"/>
          <w:szCs w:val="24"/>
          <w:lang w:val="en-US"/>
        </w:rPr>
        <w:t>02 study</w:t>
      </w:r>
      <w:r w:rsidRPr="00CE06B6">
        <w:rPr>
          <w:rFonts w:ascii="Times New Roman" w:eastAsia="Times New Roman" w:hAnsi="Times New Roman" w:cs="Times New Roman"/>
          <w:sz w:val="24"/>
          <w:szCs w:val="24"/>
          <w:lang w:val="en-US"/>
        </w:rPr>
        <w:t xml:space="preserve"> is a research study that aims at answering scientific questions. The processing is necessary for scientific purposes; therefore this can also be justified based on Art. 9(2</w:t>
      </w:r>
      <w:proofErr w:type="gramStart"/>
      <w:r w:rsidRPr="00CE06B6">
        <w:rPr>
          <w:rFonts w:ascii="Times New Roman" w:eastAsia="Times New Roman" w:hAnsi="Times New Roman" w:cs="Times New Roman"/>
          <w:sz w:val="24"/>
          <w:szCs w:val="24"/>
          <w:lang w:val="en-US"/>
        </w:rPr>
        <w:t>)(</w:t>
      </w:r>
      <w:proofErr w:type="gramEnd"/>
      <w:r w:rsidRPr="00CE06B6">
        <w:rPr>
          <w:rFonts w:ascii="Times New Roman" w:eastAsia="Times New Roman" w:hAnsi="Times New Roman" w:cs="Times New Roman"/>
          <w:sz w:val="24"/>
          <w:szCs w:val="24"/>
          <w:lang w:val="en-US"/>
        </w:rPr>
        <w:t>j) GDPR.</w:t>
      </w:r>
    </w:p>
    <w:p w:rsidR="00AC2A62" w:rsidRPr="00F92CB2" w:rsidRDefault="00AC2A62"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Use of electronic means</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The extraction of data from the study will be done automatically from the database in electronic SIDIAP format.</w:t>
      </w:r>
    </w:p>
    <w:p w:rsidR="00AC2A62" w:rsidRPr="00F92CB2" w:rsidRDefault="00AC2A62" w:rsidP="00AC2A62">
      <w:pPr>
        <w:spacing w:after="240" w:line="240" w:lineRule="auto"/>
        <w:rPr>
          <w:rFonts w:ascii="Times New Roman" w:eastAsia="Times New Roman" w:hAnsi="Times New Roman" w:cs="Times New Roman"/>
          <w:sz w:val="24"/>
          <w:szCs w:val="24"/>
          <w:lang w:val="en-US"/>
        </w:rPr>
      </w:pPr>
    </w:p>
    <w:p w:rsidR="006B2C36" w:rsidRPr="00F92CB2" w:rsidRDefault="006B2C36" w:rsidP="00AC2A62">
      <w:pPr>
        <w:spacing w:after="240" w:line="240" w:lineRule="auto"/>
        <w:rPr>
          <w:rFonts w:ascii="Times New Roman" w:eastAsia="Times New Roman" w:hAnsi="Times New Roman" w:cs="Times New Roman"/>
          <w:sz w:val="24"/>
          <w:szCs w:val="24"/>
          <w:lang w:val="en-US"/>
        </w:rPr>
      </w:pPr>
    </w:p>
    <w:p w:rsidR="00AC2A62" w:rsidRPr="00F92CB2" w:rsidRDefault="00AC2A62"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Monitoring and final reports</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A report will be made in which the descriptive data will be presented, which will be reviewed and approved by the group of researchers of the IDIAP </w:t>
      </w:r>
      <w:proofErr w:type="spellStart"/>
      <w:r w:rsidRPr="00F92CB2">
        <w:rPr>
          <w:rFonts w:ascii="Times New Roman" w:eastAsia="Times New Roman" w:hAnsi="Times New Roman" w:cs="Times New Roman"/>
          <w:sz w:val="24"/>
          <w:szCs w:val="24"/>
          <w:lang w:val="en-US"/>
        </w:rPr>
        <w:t>Jordi</w:t>
      </w:r>
      <w:proofErr w:type="spellEnd"/>
      <w:r w:rsidRPr="00F92CB2">
        <w:rPr>
          <w:rFonts w:ascii="Times New Roman" w:eastAsia="Times New Roman" w:hAnsi="Times New Roman" w:cs="Times New Roman"/>
          <w:sz w:val="24"/>
          <w:szCs w:val="24"/>
          <w:lang w:val="en-US"/>
        </w:rPr>
        <w:t xml:space="preserve"> </w:t>
      </w:r>
      <w:proofErr w:type="spellStart"/>
      <w:r w:rsidRPr="00F92CB2">
        <w:rPr>
          <w:rFonts w:ascii="Times New Roman" w:eastAsia="Times New Roman" w:hAnsi="Times New Roman" w:cs="Times New Roman"/>
          <w:sz w:val="24"/>
          <w:szCs w:val="24"/>
          <w:lang w:val="en-US"/>
        </w:rPr>
        <w:t>Gol</w:t>
      </w:r>
      <w:proofErr w:type="spellEnd"/>
      <w:r w:rsidRPr="00F92CB2">
        <w:rPr>
          <w:rFonts w:ascii="Times New Roman" w:eastAsia="Times New Roman" w:hAnsi="Times New Roman" w:cs="Times New Roman"/>
          <w:sz w:val="24"/>
          <w:szCs w:val="24"/>
          <w:lang w:val="en-US"/>
        </w:rPr>
        <w:t>. Intermediate reports are not planned.</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The report must be made on the dates provided in the calendar and a copy of it will be sent to the Clinical Research Ethics Committee that has authorized the realization of the same.</w:t>
      </w:r>
    </w:p>
    <w:p w:rsidR="00AC2A62" w:rsidRPr="00F92CB2" w:rsidRDefault="00C03164"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Plans for disseminating, communicating study results and publication conditions</w:t>
      </w:r>
    </w:p>
    <w:p w:rsidR="006216B1" w:rsidRPr="00F92CB2" w:rsidRDefault="006216B1"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The results will form the basis for an abstract to be submitted in scientific conferences and peer-reviewed publications. No cell containing &lt; 5 events will be reported.</w:t>
      </w:r>
    </w:p>
    <w:p w:rsidR="00AC2A62" w:rsidRPr="00F92CB2" w:rsidRDefault="00AC2A62"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CEIC that evaluates the project</w:t>
      </w:r>
    </w:p>
    <w:p w:rsidR="00AC2A62" w:rsidRPr="00F92CB2" w:rsidRDefault="007D489F"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The study </w:t>
      </w:r>
      <w:r w:rsidR="00B840F7" w:rsidRPr="00F92CB2">
        <w:rPr>
          <w:rFonts w:ascii="Times New Roman" w:eastAsia="Times New Roman" w:hAnsi="Times New Roman" w:cs="Times New Roman"/>
          <w:sz w:val="24"/>
          <w:szCs w:val="24"/>
          <w:lang w:val="en-US"/>
        </w:rPr>
        <w:t>will be evaluated</w:t>
      </w:r>
      <w:r w:rsidRPr="00F92CB2">
        <w:rPr>
          <w:rFonts w:ascii="Times New Roman" w:eastAsia="Times New Roman" w:hAnsi="Times New Roman" w:cs="Times New Roman"/>
          <w:sz w:val="24"/>
          <w:szCs w:val="24"/>
          <w:lang w:val="en-US"/>
        </w:rPr>
        <w:t xml:space="preserve"> by IDIAP </w:t>
      </w:r>
      <w:proofErr w:type="spellStart"/>
      <w:r w:rsidRPr="00F92CB2">
        <w:rPr>
          <w:rFonts w:ascii="Times New Roman" w:eastAsia="Times New Roman" w:hAnsi="Times New Roman" w:cs="Times New Roman"/>
          <w:sz w:val="24"/>
          <w:szCs w:val="24"/>
          <w:lang w:val="en-US"/>
        </w:rPr>
        <w:t>Jordi</w:t>
      </w:r>
      <w:proofErr w:type="spellEnd"/>
      <w:r w:rsidRPr="00F92CB2">
        <w:rPr>
          <w:rFonts w:ascii="Times New Roman" w:eastAsia="Times New Roman" w:hAnsi="Times New Roman" w:cs="Times New Roman"/>
          <w:sz w:val="24"/>
          <w:szCs w:val="24"/>
          <w:lang w:val="en-US"/>
        </w:rPr>
        <w:t xml:space="preserve"> </w:t>
      </w:r>
      <w:proofErr w:type="spellStart"/>
      <w:r w:rsidRPr="00F92CB2">
        <w:rPr>
          <w:rFonts w:ascii="Times New Roman" w:eastAsia="Times New Roman" w:hAnsi="Times New Roman" w:cs="Times New Roman"/>
          <w:sz w:val="24"/>
          <w:szCs w:val="24"/>
          <w:lang w:val="en-US"/>
        </w:rPr>
        <w:t>Gol</w:t>
      </w:r>
      <w:proofErr w:type="spellEnd"/>
      <w:r w:rsidRPr="00F92CB2">
        <w:rPr>
          <w:rFonts w:ascii="Times New Roman" w:eastAsia="Times New Roman" w:hAnsi="Times New Roman" w:cs="Times New Roman"/>
          <w:sz w:val="24"/>
          <w:szCs w:val="24"/>
          <w:lang w:val="en-US"/>
        </w:rPr>
        <w:t xml:space="preserve"> Clinical Research Ethics Committee</w:t>
      </w:r>
      <w:r w:rsidR="00822586" w:rsidRPr="00F92CB2">
        <w:rPr>
          <w:rFonts w:ascii="Times New Roman" w:eastAsia="Times New Roman" w:hAnsi="Times New Roman" w:cs="Times New Roman"/>
          <w:sz w:val="24"/>
          <w:szCs w:val="24"/>
          <w:lang w:val="en-US"/>
        </w:rPr>
        <w:t>.</w:t>
      </w:r>
    </w:p>
    <w:p w:rsidR="00AC2A62" w:rsidRPr="00F92CB2" w:rsidRDefault="00AC2A62"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Conflict of interests</w:t>
      </w:r>
    </w:p>
    <w:p w:rsidR="00E75CC1" w:rsidRPr="00F92CB2" w:rsidRDefault="00E75CC1"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Investigators declare that they don’t have any conflict of interest. </w:t>
      </w:r>
    </w:p>
    <w:p w:rsidR="00E75CC1" w:rsidRPr="00F92CB2" w:rsidRDefault="00137455" w:rsidP="00AC2A62">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 xml:space="preserve">Funding: </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The </w:t>
      </w:r>
      <w:r w:rsidR="00933D29" w:rsidRPr="00F92CB2">
        <w:rPr>
          <w:rFonts w:ascii="Times New Roman" w:eastAsia="Times New Roman" w:hAnsi="Times New Roman" w:cs="Times New Roman"/>
          <w:sz w:val="24"/>
          <w:szCs w:val="24"/>
          <w:lang w:val="en-US"/>
        </w:rPr>
        <w:t xml:space="preserve">University of Leicester </w:t>
      </w:r>
      <w:r w:rsidRPr="00F92CB2">
        <w:rPr>
          <w:rFonts w:ascii="Times New Roman" w:eastAsia="Times New Roman" w:hAnsi="Times New Roman" w:cs="Times New Roman"/>
          <w:sz w:val="24"/>
          <w:szCs w:val="24"/>
          <w:lang w:val="en-US"/>
        </w:rPr>
        <w:t>will be</w:t>
      </w:r>
      <w:r w:rsidR="00E75CC1" w:rsidRPr="00F92CB2">
        <w:rPr>
          <w:rFonts w:ascii="Times New Roman" w:eastAsia="Times New Roman" w:hAnsi="Times New Roman" w:cs="Times New Roman"/>
          <w:sz w:val="24"/>
          <w:szCs w:val="24"/>
          <w:lang w:val="en-US"/>
        </w:rPr>
        <w:t xml:space="preserve"> responsible for funding of the project </w:t>
      </w:r>
      <w:r w:rsidRPr="00F92CB2">
        <w:rPr>
          <w:rFonts w:ascii="Times New Roman" w:eastAsia="Times New Roman" w:hAnsi="Times New Roman" w:cs="Times New Roman"/>
          <w:sz w:val="24"/>
          <w:szCs w:val="24"/>
          <w:lang w:val="en-US"/>
        </w:rPr>
        <w:t xml:space="preserve">  through a contract with the IDIAP Foundation - </w:t>
      </w:r>
      <w:proofErr w:type="spellStart"/>
      <w:r w:rsidRPr="00F92CB2">
        <w:rPr>
          <w:rFonts w:ascii="Times New Roman" w:eastAsia="Times New Roman" w:hAnsi="Times New Roman" w:cs="Times New Roman"/>
          <w:sz w:val="24"/>
          <w:szCs w:val="24"/>
          <w:lang w:val="en-US"/>
        </w:rPr>
        <w:t>Jordi</w:t>
      </w:r>
      <w:proofErr w:type="spellEnd"/>
      <w:r w:rsidRPr="00F92CB2">
        <w:rPr>
          <w:rFonts w:ascii="Times New Roman" w:eastAsia="Times New Roman" w:hAnsi="Times New Roman" w:cs="Times New Roman"/>
          <w:sz w:val="24"/>
          <w:szCs w:val="24"/>
          <w:lang w:val="en-US"/>
        </w:rPr>
        <w:t xml:space="preserve"> </w:t>
      </w:r>
      <w:proofErr w:type="spellStart"/>
      <w:r w:rsidRPr="00F92CB2">
        <w:rPr>
          <w:rFonts w:ascii="Times New Roman" w:eastAsia="Times New Roman" w:hAnsi="Times New Roman" w:cs="Times New Roman"/>
          <w:sz w:val="24"/>
          <w:szCs w:val="24"/>
          <w:lang w:val="en-US"/>
        </w:rPr>
        <w:t>Gol</w:t>
      </w:r>
      <w:proofErr w:type="spellEnd"/>
      <w:r w:rsidRPr="00F92CB2">
        <w:rPr>
          <w:rFonts w:ascii="Times New Roman" w:eastAsia="Times New Roman" w:hAnsi="Times New Roman" w:cs="Times New Roman"/>
          <w:sz w:val="24"/>
          <w:szCs w:val="24"/>
          <w:lang w:val="en-US"/>
        </w:rPr>
        <w:t>.</w:t>
      </w:r>
    </w:p>
    <w:p w:rsidR="00CE13AB"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Funding will always be independent of the results of the study</w:t>
      </w:r>
      <w:r w:rsidR="00417D81" w:rsidRPr="00F92CB2">
        <w:rPr>
          <w:rFonts w:ascii="Times New Roman" w:eastAsia="Times New Roman" w:hAnsi="Times New Roman" w:cs="Times New Roman"/>
          <w:sz w:val="24"/>
          <w:szCs w:val="24"/>
          <w:lang w:val="en-US"/>
        </w:rPr>
        <w:t>.</w:t>
      </w:r>
    </w:p>
    <w:p w:rsidR="00CE13AB" w:rsidRPr="00F92CB2" w:rsidRDefault="00CE13AB" w:rsidP="00AC2A62">
      <w:pPr>
        <w:spacing w:after="240" w:line="240" w:lineRule="auto"/>
        <w:rPr>
          <w:rFonts w:ascii="Times New Roman" w:eastAsia="Times New Roman" w:hAnsi="Times New Roman" w:cs="Times New Roman"/>
          <w:sz w:val="24"/>
          <w:szCs w:val="24"/>
          <w:lang w:val="en-US"/>
        </w:rPr>
      </w:pPr>
    </w:p>
    <w:p w:rsidR="00CE13AB" w:rsidRPr="00E91D27" w:rsidRDefault="00CE13AB" w:rsidP="00CE13AB">
      <w:pPr>
        <w:pStyle w:val="CS2NDLEVELautono"/>
        <w:numPr>
          <w:ilvl w:val="0"/>
          <w:numId w:val="0"/>
        </w:numPr>
        <w:jc w:val="both"/>
      </w:pPr>
      <w:bookmarkStart w:id="121" w:name="_Toc530170985"/>
      <w:r w:rsidRPr="00E91D27">
        <w:lastRenderedPageBreak/>
        <w:t>experience of the research team</w:t>
      </w:r>
      <w:bookmarkEnd w:id="121"/>
    </w:p>
    <w:p w:rsidR="00CE13AB" w:rsidRPr="00045671" w:rsidRDefault="00CE13AB" w:rsidP="00CE13AB">
      <w:pPr>
        <w:pStyle w:val="CSText"/>
        <w:jc w:val="both"/>
        <w:rPr>
          <w:b/>
          <w:lang w:val="en-GB"/>
        </w:rPr>
      </w:pPr>
      <w:r w:rsidRPr="00045671">
        <w:rPr>
          <w:b/>
          <w:color w:val="auto"/>
          <w:szCs w:val="20"/>
          <w:lang w:val="en-GB"/>
        </w:rPr>
        <w:t>Epidemiologic Research Group in Diabetes from Primary Health Care DAP_CAT</w:t>
      </w:r>
    </w:p>
    <w:p w:rsidR="00CE13AB" w:rsidRPr="00E91D27" w:rsidRDefault="00CE13AB" w:rsidP="00CE13AB">
      <w:pPr>
        <w:pStyle w:val="CSText"/>
        <w:jc w:val="both"/>
        <w:rPr>
          <w:lang w:val="en-GB"/>
        </w:rPr>
      </w:pPr>
    </w:p>
    <w:p w:rsidR="00CE13AB" w:rsidRPr="00E91D27" w:rsidRDefault="00CE13AB" w:rsidP="00CE13AB">
      <w:pPr>
        <w:pStyle w:val="CSText"/>
        <w:jc w:val="both"/>
        <w:rPr>
          <w:szCs w:val="20"/>
        </w:rPr>
      </w:pPr>
    </w:p>
    <w:p w:rsidR="00CE13AB" w:rsidRDefault="00CE13AB" w:rsidP="00CE13AB">
      <w:pPr>
        <w:pStyle w:val="CSText"/>
        <w:jc w:val="both"/>
        <w:rPr>
          <w:szCs w:val="20"/>
        </w:rPr>
      </w:pPr>
      <w:r w:rsidRPr="00E91D27">
        <w:rPr>
          <w:color w:val="auto"/>
          <w:szCs w:val="20"/>
          <w:lang w:val="en-GB"/>
        </w:rPr>
        <w:t xml:space="preserve">The group is made up of family doctors from the Catalan Health Institute (ICS) with wide experience in the world of diabetes. All of them collaborate with other research groups or scientific societies such as the Spanish Diabetes Society, </w:t>
      </w:r>
      <w:proofErr w:type="spellStart"/>
      <w:r w:rsidRPr="00E91D27">
        <w:rPr>
          <w:color w:val="auto"/>
          <w:szCs w:val="20"/>
          <w:lang w:val="en-GB"/>
        </w:rPr>
        <w:t>CAMFiC-SEMFyC</w:t>
      </w:r>
      <w:proofErr w:type="spellEnd"/>
      <w:r w:rsidRPr="00E91D27">
        <w:rPr>
          <w:color w:val="auto"/>
          <w:szCs w:val="20"/>
          <w:lang w:val="en-GB"/>
        </w:rPr>
        <w:t xml:space="preserve">, SEMERGEN, or CIBER-DM, and notably in coordination with the group GEDAPS </w:t>
      </w:r>
      <w:proofErr w:type="spellStart"/>
      <w:r w:rsidRPr="00E91D27">
        <w:rPr>
          <w:color w:val="auto"/>
          <w:szCs w:val="20"/>
          <w:lang w:val="en-GB"/>
        </w:rPr>
        <w:t>Catalunya</w:t>
      </w:r>
      <w:proofErr w:type="spellEnd"/>
      <w:r w:rsidRPr="00E91D27">
        <w:rPr>
          <w:color w:val="auto"/>
          <w:szCs w:val="20"/>
          <w:lang w:val="en-GB"/>
        </w:rPr>
        <w:t xml:space="preserve"> and the </w:t>
      </w:r>
      <w:proofErr w:type="spellStart"/>
      <w:r w:rsidRPr="00E91D27">
        <w:rPr>
          <w:color w:val="auto"/>
          <w:szCs w:val="20"/>
          <w:lang w:val="en-GB"/>
        </w:rPr>
        <w:t>RedGEDAPS</w:t>
      </w:r>
      <w:proofErr w:type="spellEnd"/>
      <w:r w:rsidRPr="00E91D27">
        <w:rPr>
          <w:color w:val="auto"/>
          <w:szCs w:val="20"/>
          <w:lang w:val="en-GB"/>
        </w:rPr>
        <w:t xml:space="preserve"> </w:t>
      </w:r>
      <w:proofErr w:type="spellStart"/>
      <w:r w:rsidRPr="00E91D27">
        <w:rPr>
          <w:color w:val="auto"/>
          <w:szCs w:val="20"/>
          <w:lang w:val="en-GB"/>
        </w:rPr>
        <w:t>Espanya</w:t>
      </w:r>
      <w:proofErr w:type="spellEnd"/>
      <w:r w:rsidRPr="00E91D27">
        <w:rPr>
          <w:color w:val="auto"/>
          <w:szCs w:val="20"/>
          <w:lang w:val="en-GB"/>
        </w:rPr>
        <w:t xml:space="preserve">. It has also collaborated in drawing up the National Health System's diabetes strategy and the Diabetes mellitus type 2 Clinical Practice Guide for the </w:t>
      </w:r>
      <w:proofErr w:type="spellStart"/>
      <w:r w:rsidRPr="00E91D27">
        <w:rPr>
          <w:color w:val="auto"/>
          <w:szCs w:val="20"/>
          <w:lang w:val="en-GB"/>
        </w:rPr>
        <w:t>Instituto</w:t>
      </w:r>
      <w:proofErr w:type="spellEnd"/>
      <w:r w:rsidRPr="00E91D27">
        <w:rPr>
          <w:color w:val="auto"/>
          <w:szCs w:val="20"/>
          <w:lang w:val="en-GB"/>
        </w:rPr>
        <w:t xml:space="preserve"> de </w:t>
      </w:r>
      <w:proofErr w:type="spellStart"/>
      <w:r w:rsidRPr="00E91D27">
        <w:rPr>
          <w:color w:val="auto"/>
          <w:szCs w:val="20"/>
          <w:lang w:val="en-GB"/>
        </w:rPr>
        <w:t>Salud</w:t>
      </w:r>
      <w:proofErr w:type="spellEnd"/>
      <w:r w:rsidRPr="00E91D27">
        <w:rPr>
          <w:color w:val="auto"/>
          <w:szCs w:val="20"/>
          <w:lang w:val="en-GB"/>
        </w:rPr>
        <w:t xml:space="preserve"> Carlos III and the Ministry of Health. The Catalan Advisory Council on Diabetes systematically uses the group's data to prepare its recommendations. The group's main objective is the study of Diabetes mellitus type 2 in primary health care through epidemiological studies based on the exhaustive analysis of the data obtained from e-CAP (electronic clinical records), which will provide demographic and epidemiological information as well as better knowledge of metabolic control, the coexistence of other risk factors, the presence of complications, treatment compliance and therapeutic inertia.</w:t>
      </w:r>
    </w:p>
    <w:p w:rsidR="00CE13AB" w:rsidRPr="00E91D27" w:rsidRDefault="00CE13AB" w:rsidP="00CE13AB">
      <w:pPr>
        <w:pStyle w:val="CSText"/>
        <w:jc w:val="both"/>
        <w:rPr>
          <w:szCs w:val="20"/>
        </w:rPr>
      </w:pPr>
    </w:p>
    <w:p w:rsidR="00CE13AB" w:rsidRDefault="00CE13AB" w:rsidP="00CE13AB">
      <w:pPr>
        <w:pStyle w:val="CSText"/>
        <w:jc w:val="both"/>
        <w:rPr>
          <w:lang w:val="en-GB"/>
        </w:rPr>
      </w:pPr>
      <w:r w:rsidRPr="00E91D27">
        <w:rPr>
          <w:color w:val="auto"/>
          <w:szCs w:val="20"/>
          <w:lang w:val="en-GB"/>
        </w:rPr>
        <w:t>Research Lines</w:t>
      </w:r>
      <w:r>
        <w:rPr>
          <w:color w:val="auto"/>
          <w:szCs w:val="20"/>
          <w:lang w:val="en-GB"/>
        </w:rPr>
        <w:t>:</w:t>
      </w:r>
    </w:p>
    <w:p w:rsidR="00CE13AB" w:rsidRPr="00E91D27" w:rsidRDefault="00CE13AB" w:rsidP="00CE13AB">
      <w:pPr>
        <w:pStyle w:val="CSText"/>
        <w:jc w:val="both"/>
        <w:rPr>
          <w:lang w:val="en-GB"/>
        </w:rPr>
      </w:pPr>
    </w:p>
    <w:p w:rsidR="00CE13AB" w:rsidRPr="00E91D27" w:rsidRDefault="00CE13AB" w:rsidP="00CE13AB">
      <w:pPr>
        <w:pStyle w:val="CSText"/>
        <w:numPr>
          <w:ilvl w:val="0"/>
          <w:numId w:val="43"/>
        </w:numPr>
        <w:jc w:val="both"/>
        <w:rPr>
          <w:lang w:val="en-GB"/>
        </w:rPr>
      </w:pPr>
      <w:r w:rsidRPr="00E91D27">
        <w:rPr>
          <w:color w:val="auto"/>
          <w:szCs w:val="20"/>
          <w:lang w:val="en-GB"/>
        </w:rPr>
        <w:t>Continuous improvement of the care quality</w:t>
      </w:r>
    </w:p>
    <w:p w:rsidR="00CE13AB" w:rsidRPr="00E91D27" w:rsidRDefault="00CE13AB" w:rsidP="00CE13AB">
      <w:pPr>
        <w:pStyle w:val="CSText"/>
        <w:numPr>
          <w:ilvl w:val="0"/>
          <w:numId w:val="43"/>
        </w:numPr>
        <w:jc w:val="both"/>
        <w:rPr>
          <w:lang w:val="en-GB"/>
        </w:rPr>
      </w:pPr>
      <w:r w:rsidRPr="00E91D27">
        <w:rPr>
          <w:color w:val="auto"/>
          <w:szCs w:val="20"/>
          <w:lang w:val="en-GB"/>
        </w:rPr>
        <w:t>Determination of cardiovascular risk in people with type 2 DM</w:t>
      </w:r>
    </w:p>
    <w:p w:rsidR="00CE13AB" w:rsidRPr="00E91D27" w:rsidRDefault="00CE13AB" w:rsidP="00CE13AB">
      <w:pPr>
        <w:pStyle w:val="CSText"/>
        <w:numPr>
          <w:ilvl w:val="0"/>
          <w:numId w:val="43"/>
        </w:numPr>
        <w:jc w:val="both"/>
        <w:rPr>
          <w:lang w:val="en-GB"/>
        </w:rPr>
      </w:pPr>
      <w:r w:rsidRPr="00E91D27">
        <w:rPr>
          <w:color w:val="auto"/>
          <w:szCs w:val="20"/>
          <w:lang w:val="en-GB"/>
        </w:rPr>
        <w:t>Evolution of prediabetes and factors influencing the onset of diabetes</w:t>
      </w:r>
    </w:p>
    <w:p w:rsidR="00CE13AB" w:rsidRDefault="00CE13AB" w:rsidP="00CE13AB">
      <w:pPr>
        <w:pStyle w:val="CSText"/>
        <w:numPr>
          <w:ilvl w:val="0"/>
          <w:numId w:val="43"/>
        </w:numPr>
        <w:jc w:val="both"/>
        <w:rPr>
          <w:color w:val="auto"/>
          <w:szCs w:val="20"/>
          <w:lang w:val="en-GB"/>
        </w:rPr>
      </w:pPr>
      <w:r w:rsidRPr="00E91D27">
        <w:rPr>
          <w:color w:val="auto"/>
          <w:szCs w:val="20"/>
          <w:lang w:val="en-GB"/>
        </w:rPr>
        <w:t xml:space="preserve">Association between cardiovascular risk factors and the presence of chronic kidney </w:t>
      </w:r>
    </w:p>
    <w:p w:rsidR="00CE13AB" w:rsidRDefault="00CE13AB" w:rsidP="00CE13AB">
      <w:pPr>
        <w:pStyle w:val="CSText"/>
        <w:jc w:val="both"/>
        <w:rPr>
          <w:color w:val="auto"/>
          <w:szCs w:val="20"/>
          <w:lang w:val="en-GB"/>
        </w:rPr>
      </w:pPr>
    </w:p>
    <w:p w:rsidR="00CE13AB" w:rsidRDefault="00CE13AB" w:rsidP="00CE13AB">
      <w:pPr>
        <w:pStyle w:val="CSText"/>
        <w:jc w:val="both"/>
        <w:rPr>
          <w:color w:val="auto"/>
          <w:szCs w:val="20"/>
          <w:lang w:val="en-GB"/>
        </w:rPr>
      </w:pPr>
      <w:r w:rsidRPr="009734E7">
        <w:rPr>
          <w:color w:val="auto"/>
          <w:szCs w:val="20"/>
          <w:lang w:val="en-GB"/>
        </w:rPr>
        <w:t xml:space="preserve">In its research activity, the DAP_CAT group has had collaborations with different diabetes research </w:t>
      </w:r>
      <w:proofErr w:type="spellStart"/>
      <w:r w:rsidRPr="009734E7">
        <w:rPr>
          <w:color w:val="auto"/>
          <w:szCs w:val="20"/>
          <w:lang w:val="en-GB"/>
        </w:rPr>
        <w:t>centers</w:t>
      </w:r>
      <w:proofErr w:type="spellEnd"/>
      <w:r w:rsidRPr="009734E7">
        <w:rPr>
          <w:color w:val="auto"/>
          <w:szCs w:val="20"/>
          <w:lang w:val="en-GB"/>
        </w:rPr>
        <w:t xml:space="preserve"> at European level where joint projects have been established, among which the following stand out:</w:t>
      </w:r>
    </w:p>
    <w:p w:rsidR="00CE13AB" w:rsidRPr="009734E7" w:rsidRDefault="00CE13AB" w:rsidP="00CE13AB">
      <w:pPr>
        <w:pStyle w:val="CSText"/>
        <w:jc w:val="both"/>
        <w:rPr>
          <w:color w:val="auto"/>
          <w:szCs w:val="20"/>
          <w:lang w:val="en-GB"/>
        </w:rPr>
      </w:pPr>
    </w:p>
    <w:p w:rsidR="00CE13AB" w:rsidRPr="00A11B16" w:rsidRDefault="00CE13AB" w:rsidP="00CE13AB">
      <w:pPr>
        <w:pStyle w:val="CSText"/>
        <w:numPr>
          <w:ilvl w:val="0"/>
          <w:numId w:val="43"/>
        </w:numPr>
        <w:jc w:val="both"/>
        <w:rPr>
          <w:color w:val="auto"/>
          <w:szCs w:val="20"/>
          <w:lang w:val="en-GB"/>
        </w:rPr>
      </w:pPr>
      <w:r w:rsidRPr="00A11B16">
        <w:rPr>
          <w:color w:val="auto"/>
          <w:szCs w:val="20"/>
          <w:lang w:val="en-GB"/>
        </w:rPr>
        <w:t>University of York (</w:t>
      </w:r>
      <w:proofErr w:type="spellStart"/>
      <w:r w:rsidRPr="00A11B16">
        <w:rPr>
          <w:color w:val="auto"/>
          <w:szCs w:val="20"/>
          <w:lang w:val="en-GB"/>
        </w:rPr>
        <w:t>Víctor</w:t>
      </w:r>
      <w:proofErr w:type="spellEnd"/>
      <w:r w:rsidRPr="00A11B16">
        <w:rPr>
          <w:color w:val="auto"/>
          <w:szCs w:val="20"/>
          <w:lang w:val="en-GB"/>
        </w:rPr>
        <w:t xml:space="preserve"> </w:t>
      </w:r>
      <w:proofErr w:type="spellStart"/>
      <w:r w:rsidRPr="00A11B16">
        <w:rPr>
          <w:color w:val="auto"/>
          <w:szCs w:val="20"/>
          <w:lang w:val="en-GB"/>
        </w:rPr>
        <w:t>Preckler</w:t>
      </w:r>
      <w:proofErr w:type="spellEnd"/>
      <w:r w:rsidRPr="00A11B16">
        <w:rPr>
          <w:color w:val="auto"/>
          <w:szCs w:val="20"/>
          <w:lang w:val="en-GB"/>
        </w:rPr>
        <w:t>) - costs of the DM</w:t>
      </w:r>
    </w:p>
    <w:p w:rsidR="00CE13AB" w:rsidRPr="00A11B16" w:rsidRDefault="00CE13AB" w:rsidP="00CE13AB">
      <w:pPr>
        <w:pStyle w:val="CSText"/>
        <w:numPr>
          <w:ilvl w:val="0"/>
          <w:numId w:val="43"/>
        </w:numPr>
        <w:jc w:val="both"/>
        <w:rPr>
          <w:color w:val="auto"/>
          <w:szCs w:val="20"/>
          <w:lang w:val="en-GB"/>
        </w:rPr>
      </w:pPr>
      <w:r w:rsidRPr="00A11B16">
        <w:rPr>
          <w:color w:val="auto"/>
          <w:szCs w:val="20"/>
          <w:lang w:val="en-GB"/>
        </w:rPr>
        <w:t xml:space="preserve">Leicester Diabetes </w:t>
      </w:r>
      <w:proofErr w:type="spellStart"/>
      <w:r w:rsidRPr="00A11B16">
        <w:rPr>
          <w:color w:val="auto"/>
          <w:szCs w:val="20"/>
          <w:lang w:val="en-GB"/>
        </w:rPr>
        <w:t>Center</w:t>
      </w:r>
      <w:proofErr w:type="spellEnd"/>
      <w:r w:rsidRPr="00A11B16">
        <w:rPr>
          <w:color w:val="auto"/>
          <w:szCs w:val="20"/>
          <w:lang w:val="en-GB"/>
        </w:rPr>
        <w:t xml:space="preserve"> (</w:t>
      </w:r>
      <w:proofErr w:type="spellStart"/>
      <w:r w:rsidRPr="00A11B16">
        <w:rPr>
          <w:color w:val="auto"/>
          <w:szCs w:val="20"/>
          <w:lang w:val="en-GB"/>
        </w:rPr>
        <w:t>Kamlesh</w:t>
      </w:r>
      <w:proofErr w:type="spellEnd"/>
      <w:r w:rsidRPr="00A11B16">
        <w:rPr>
          <w:color w:val="auto"/>
          <w:szCs w:val="20"/>
          <w:lang w:val="en-GB"/>
        </w:rPr>
        <w:t xml:space="preserve"> </w:t>
      </w:r>
      <w:proofErr w:type="spellStart"/>
      <w:r w:rsidRPr="00A11B16">
        <w:rPr>
          <w:color w:val="auto"/>
          <w:szCs w:val="20"/>
          <w:lang w:val="en-GB"/>
        </w:rPr>
        <w:t>Kunti</w:t>
      </w:r>
      <w:proofErr w:type="spellEnd"/>
      <w:r w:rsidRPr="00A11B16">
        <w:rPr>
          <w:color w:val="auto"/>
          <w:szCs w:val="20"/>
          <w:lang w:val="en-GB"/>
        </w:rPr>
        <w:t xml:space="preserve">) - </w:t>
      </w:r>
      <w:proofErr w:type="spellStart"/>
      <w:r w:rsidRPr="00A11B16">
        <w:rPr>
          <w:color w:val="auto"/>
          <w:szCs w:val="20"/>
          <w:lang w:val="en-GB"/>
        </w:rPr>
        <w:t>glycemic</w:t>
      </w:r>
      <w:proofErr w:type="spellEnd"/>
      <w:r w:rsidRPr="00A11B16">
        <w:rPr>
          <w:color w:val="auto"/>
          <w:szCs w:val="20"/>
          <w:lang w:val="en-GB"/>
        </w:rPr>
        <w:t xml:space="preserve"> control</w:t>
      </w:r>
    </w:p>
    <w:p w:rsidR="00CE13AB" w:rsidRPr="00A11B16" w:rsidRDefault="00CE13AB" w:rsidP="00CE13AB">
      <w:pPr>
        <w:pStyle w:val="CSText"/>
        <w:numPr>
          <w:ilvl w:val="0"/>
          <w:numId w:val="43"/>
        </w:numPr>
        <w:jc w:val="both"/>
        <w:rPr>
          <w:color w:val="auto"/>
          <w:szCs w:val="20"/>
          <w:lang w:val="en-GB"/>
        </w:rPr>
      </w:pPr>
      <w:r w:rsidRPr="00A11B16">
        <w:rPr>
          <w:color w:val="auto"/>
          <w:szCs w:val="20"/>
          <w:lang w:val="en-GB"/>
        </w:rPr>
        <w:t>University of Oxford (Andrew Farmer) - adherence to treatment</w:t>
      </w:r>
    </w:p>
    <w:p w:rsidR="00CE13AB" w:rsidRDefault="00CE13AB" w:rsidP="00CE13AB">
      <w:pPr>
        <w:pStyle w:val="CSText"/>
        <w:numPr>
          <w:ilvl w:val="0"/>
          <w:numId w:val="43"/>
        </w:numPr>
        <w:jc w:val="both"/>
        <w:rPr>
          <w:color w:val="auto"/>
          <w:szCs w:val="20"/>
          <w:lang w:val="en-GB"/>
        </w:rPr>
      </w:pPr>
      <w:r w:rsidRPr="009734E7">
        <w:rPr>
          <w:color w:val="auto"/>
          <w:szCs w:val="20"/>
          <w:lang w:val="en-GB"/>
        </w:rPr>
        <w:t xml:space="preserve">University of Oxford (Daniel Prieto) - fractures associated </w:t>
      </w:r>
      <w:proofErr w:type="spellStart"/>
      <w:r w:rsidRPr="009734E7">
        <w:rPr>
          <w:color w:val="auto"/>
          <w:szCs w:val="20"/>
          <w:lang w:val="en-GB"/>
        </w:rPr>
        <w:t>sl</w:t>
      </w:r>
      <w:proofErr w:type="spellEnd"/>
      <w:r w:rsidRPr="009734E7">
        <w:rPr>
          <w:color w:val="auto"/>
          <w:szCs w:val="20"/>
          <w:lang w:val="en-GB"/>
        </w:rPr>
        <w:t xml:space="preserve"> </w:t>
      </w:r>
      <w:proofErr w:type="spellStart"/>
      <w:r w:rsidRPr="009734E7">
        <w:rPr>
          <w:color w:val="auto"/>
          <w:szCs w:val="20"/>
          <w:lang w:val="en-GB"/>
        </w:rPr>
        <w:t>hypoglycemic</w:t>
      </w:r>
      <w:proofErr w:type="spellEnd"/>
      <w:r w:rsidRPr="009734E7">
        <w:rPr>
          <w:color w:val="auto"/>
          <w:szCs w:val="20"/>
          <w:lang w:val="en-GB"/>
        </w:rPr>
        <w:t xml:space="preserve"> treatment</w:t>
      </w:r>
    </w:p>
    <w:p w:rsidR="00CE13AB" w:rsidRDefault="00CE13AB" w:rsidP="00CE13AB">
      <w:pPr>
        <w:pStyle w:val="CSText"/>
        <w:ind w:left="720"/>
        <w:jc w:val="both"/>
        <w:rPr>
          <w:color w:val="auto"/>
          <w:szCs w:val="20"/>
          <w:lang w:val="en-GB"/>
        </w:rPr>
      </w:pPr>
    </w:p>
    <w:p w:rsidR="00CE13AB" w:rsidRDefault="00CE13AB" w:rsidP="00CE13AB">
      <w:pPr>
        <w:pStyle w:val="CSText"/>
        <w:ind w:left="720"/>
        <w:jc w:val="both"/>
        <w:rPr>
          <w:color w:val="auto"/>
          <w:szCs w:val="20"/>
          <w:lang w:val="en-GB"/>
        </w:rPr>
      </w:pPr>
    </w:p>
    <w:p w:rsidR="00CE13AB" w:rsidRDefault="00CE13AB" w:rsidP="00CE13AB">
      <w:pPr>
        <w:pStyle w:val="CSText"/>
        <w:jc w:val="both"/>
        <w:rPr>
          <w:color w:val="auto"/>
          <w:szCs w:val="20"/>
          <w:lang w:val="en-GB"/>
        </w:rPr>
      </w:pPr>
    </w:p>
    <w:p w:rsidR="00CE13AB" w:rsidRPr="009734E7" w:rsidRDefault="00CE13AB" w:rsidP="00CE13AB">
      <w:pPr>
        <w:pStyle w:val="CSText"/>
        <w:jc w:val="both"/>
        <w:rPr>
          <w:color w:val="auto"/>
          <w:szCs w:val="20"/>
          <w:lang w:val="en-GB"/>
        </w:rPr>
      </w:pPr>
      <w:r w:rsidRPr="009734E7">
        <w:rPr>
          <w:color w:val="auto"/>
          <w:szCs w:val="20"/>
          <w:lang w:val="en-GB"/>
        </w:rPr>
        <w:t>According to the Impact Factors of the journals, the 5 most important publications of the group are:</w:t>
      </w:r>
    </w:p>
    <w:p w:rsidR="00CE13AB" w:rsidRPr="00A11B16" w:rsidRDefault="00CE13AB" w:rsidP="00CE13AB">
      <w:pPr>
        <w:pStyle w:val="CSText"/>
        <w:numPr>
          <w:ilvl w:val="0"/>
          <w:numId w:val="43"/>
        </w:numPr>
        <w:jc w:val="both"/>
        <w:rPr>
          <w:color w:val="auto"/>
          <w:szCs w:val="20"/>
          <w:lang w:val="en-GB"/>
        </w:rPr>
      </w:pPr>
      <w:r w:rsidRPr="00A11B16">
        <w:rPr>
          <w:color w:val="auto"/>
          <w:szCs w:val="20"/>
          <w:lang w:val="en-GB"/>
        </w:rPr>
        <w:t xml:space="preserve">Vinegar, I; Mata, M; </w:t>
      </w:r>
      <w:proofErr w:type="spellStart"/>
      <w:r w:rsidRPr="00A11B16">
        <w:rPr>
          <w:color w:val="auto"/>
          <w:szCs w:val="20"/>
          <w:lang w:val="en-GB"/>
        </w:rPr>
        <w:t>Hermosilla</w:t>
      </w:r>
      <w:proofErr w:type="spellEnd"/>
      <w:r w:rsidRPr="00A11B16">
        <w:rPr>
          <w:color w:val="auto"/>
          <w:szCs w:val="20"/>
          <w:lang w:val="en-GB"/>
        </w:rPr>
        <w:t xml:space="preserve">, E; </w:t>
      </w:r>
      <w:proofErr w:type="spellStart"/>
      <w:r w:rsidRPr="00A11B16">
        <w:rPr>
          <w:color w:val="auto"/>
          <w:szCs w:val="20"/>
          <w:lang w:val="en-GB"/>
        </w:rPr>
        <w:t>Morros</w:t>
      </w:r>
      <w:proofErr w:type="spellEnd"/>
      <w:r w:rsidRPr="00A11B16">
        <w:rPr>
          <w:color w:val="auto"/>
          <w:szCs w:val="20"/>
          <w:lang w:val="en-GB"/>
        </w:rPr>
        <w:t xml:space="preserve">, R; Fine, F; </w:t>
      </w:r>
      <w:proofErr w:type="spellStart"/>
      <w:r w:rsidRPr="00A11B16">
        <w:rPr>
          <w:color w:val="auto"/>
          <w:szCs w:val="20"/>
          <w:lang w:val="en-GB"/>
        </w:rPr>
        <w:t>Rosell</w:t>
      </w:r>
      <w:proofErr w:type="spellEnd"/>
      <w:r w:rsidRPr="00A11B16">
        <w:rPr>
          <w:color w:val="auto"/>
          <w:szCs w:val="20"/>
          <w:lang w:val="en-GB"/>
        </w:rPr>
        <w:t xml:space="preserve">, M; </w:t>
      </w:r>
      <w:proofErr w:type="spellStart"/>
      <w:r w:rsidRPr="00A11B16">
        <w:rPr>
          <w:color w:val="auto"/>
          <w:szCs w:val="20"/>
          <w:lang w:val="en-GB"/>
        </w:rPr>
        <w:t>Castell</w:t>
      </w:r>
      <w:proofErr w:type="spellEnd"/>
      <w:r w:rsidRPr="00A11B16">
        <w:rPr>
          <w:color w:val="auto"/>
          <w:szCs w:val="20"/>
          <w:lang w:val="en-GB"/>
        </w:rPr>
        <w:t xml:space="preserve">, C; Franch, J; et al .: Control of </w:t>
      </w:r>
      <w:proofErr w:type="spellStart"/>
      <w:r w:rsidRPr="00A11B16">
        <w:rPr>
          <w:color w:val="auto"/>
          <w:szCs w:val="20"/>
          <w:lang w:val="en-GB"/>
        </w:rPr>
        <w:t>Glycemia</w:t>
      </w:r>
      <w:proofErr w:type="spellEnd"/>
      <w:r w:rsidRPr="00A11B16">
        <w:rPr>
          <w:color w:val="auto"/>
          <w:szCs w:val="20"/>
          <w:lang w:val="en-GB"/>
        </w:rPr>
        <w:t xml:space="preserve"> and Cardiovascular Risk Factors in Patients with Type 2 Diabetes in Primary Care in Catalonia (Spain). Diabetes Care. 2012; 35: 774-779. (</w:t>
      </w:r>
      <w:proofErr w:type="spellStart"/>
      <w:proofErr w:type="gramStart"/>
      <w:r w:rsidRPr="00A11B16">
        <w:rPr>
          <w:color w:val="auto"/>
          <w:szCs w:val="20"/>
          <w:lang w:val="en-GB"/>
        </w:rPr>
        <w:t>doi</w:t>
      </w:r>
      <w:proofErr w:type="spellEnd"/>
      <w:proofErr w:type="gramEnd"/>
      <w:r w:rsidRPr="00A11B16">
        <w:rPr>
          <w:color w:val="auto"/>
          <w:szCs w:val="20"/>
          <w:lang w:val="en-GB"/>
        </w:rPr>
        <w:t>: 10.2337 / dc11-1679 / - / DC1). IF 8,087</w:t>
      </w:r>
    </w:p>
    <w:p w:rsidR="00CE13AB" w:rsidRPr="00A11B16" w:rsidRDefault="00CE13AB" w:rsidP="00CE13AB">
      <w:pPr>
        <w:pStyle w:val="CSText"/>
        <w:numPr>
          <w:ilvl w:val="0"/>
          <w:numId w:val="43"/>
        </w:numPr>
        <w:jc w:val="both"/>
        <w:rPr>
          <w:color w:val="auto"/>
          <w:szCs w:val="20"/>
          <w:lang w:val="en-GB"/>
        </w:rPr>
      </w:pPr>
      <w:r w:rsidRPr="00E91D27">
        <w:rPr>
          <w:color w:val="auto"/>
          <w:szCs w:val="20"/>
          <w:lang w:val="es-ES"/>
        </w:rPr>
        <w:lastRenderedPageBreak/>
        <w:t>Rodríguez-</w:t>
      </w:r>
      <w:proofErr w:type="spellStart"/>
      <w:r w:rsidRPr="00E91D27">
        <w:rPr>
          <w:color w:val="auto"/>
          <w:szCs w:val="20"/>
          <w:lang w:val="es-ES"/>
        </w:rPr>
        <w:t>Poncelas</w:t>
      </w:r>
      <w:proofErr w:type="spellEnd"/>
      <w:r w:rsidRPr="00E91D27">
        <w:rPr>
          <w:color w:val="auto"/>
          <w:szCs w:val="20"/>
          <w:lang w:val="es-ES"/>
        </w:rPr>
        <w:t xml:space="preserve"> A, Mundet-</w:t>
      </w:r>
      <w:proofErr w:type="spellStart"/>
      <w:r w:rsidRPr="00E91D27">
        <w:rPr>
          <w:color w:val="auto"/>
          <w:szCs w:val="20"/>
          <w:lang w:val="es-ES"/>
        </w:rPr>
        <w:t>Tudurí</w:t>
      </w:r>
      <w:proofErr w:type="spellEnd"/>
      <w:r w:rsidRPr="00E91D27">
        <w:rPr>
          <w:color w:val="auto"/>
          <w:szCs w:val="20"/>
          <w:lang w:val="es-ES"/>
        </w:rPr>
        <w:t xml:space="preserve"> X, </w:t>
      </w:r>
      <w:proofErr w:type="spellStart"/>
      <w:r w:rsidRPr="00E91D27">
        <w:rPr>
          <w:color w:val="auto"/>
          <w:szCs w:val="20"/>
          <w:lang w:val="es-ES"/>
        </w:rPr>
        <w:t>Miravet</w:t>
      </w:r>
      <w:proofErr w:type="spellEnd"/>
      <w:r w:rsidRPr="00E91D27">
        <w:rPr>
          <w:color w:val="auto"/>
          <w:szCs w:val="20"/>
          <w:lang w:val="es-ES"/>
        </w:rPr>
        <w:t xml:space="preserve">-Jiménez S, </w:t>
      </w:r>
      <w:proofErr w:type="spellStart"/>
      <w:r w:rsidRPr="00E91D27">
        <w:rPr>
          <w:color w:val="auto"/>
          <w:szCs w:val="20"/>
          <w:lang w:val="es-ES"/>
        </w:rPr>
        <w:t>Casellas</w:t>
      </w:r>
      <w:proofErr w:type="spellEnd"/>
      <w:r w:rsidRPr="00E91D27">
        <w:rPr>
          <w:color w:val="auto"/>
          <w:szCs w:val="20"/>
          <w:lang w:val="es-ES"/>
        </w:rPr>
        <w:t xml:space="preserve"> A, </w:t>
      </w:r>
      <w:proofErr w:type="spellStart"/>
      <w:r w:rsidRPr="00E91D27">
        <w:rPr>
          <w:color w:val="auto"/>
          <w:szCs w:val="20"/>
          <w:lang w:val="es-ES"/>
        </w:rPr>
        <w:t>Barrot</w:t>
      </w:r>
      <w:proofErr w:type="spellEnd"/>
      <w:r w:rsidRPr="00E91D27">
        <w:rPr>
          <w:color w:val="auto"/>
          <w:szCs w:val="20"/>
          <w:lang w:val="es-ES"/>
        </w:rPr>
        <w:t xml:space="preserve">-De la Puente JF, Franch-Nadal J, et al. </w:t>
      </w:r>
      <w:r w:rsidRPr="00A11B16">
        <w:rPr>
          <w:color w:val="auto"/>
          <w:szCs w:val="20"/>
          <w:lang w:val="en-GB"/>
        </w:rPr>
        <w:t xml:space="preserve">Chronic Kidney Disease and Diabetic Retinopathy in Patients with Type 2 Diabetes. </w:t>
      </w:r>
      <w:proofErr w:type="spellStart"/>
      <w:r w:rsidRPr="00A11B16">
        <w:rPr>
          <w:color w:val="auto"/>
          <w:szCs w:val="20"/>
          <w:lang w:val="en-GB"/>
        </w:rPr>
        <w:t>PLoS</w:t>
      </w:r>
      <w:proofErr w:type="spellEnd"/>
      <w:r w:rsidRPr="00A11B16">
        <w:rPr>
          <w:color w:val="auto"/>
          <w:szCs w:val="20"/>
          <w:lang w:val="en-GB"/>
        </w:rPr>
        <w:t xml:space="preserve"> ONE 2016; 11 (2): e0149448. </w:t>
      </w:r>
      <w:proofErr w:type="spellStart"/>
      <w:r w:rsidRPr="00A11B16">
        <w:rPr>
          <w:color w:val="auto"/>
          <w:szCs w:val="20"/>
          <w:lang w:val="en-GB"/>
        </w:rPr>
        <w:t>doi</w:t>
      </w:r>
      <w:proofErr w:type="spellEnd"/>
      <w:r w:rsidRPr="00A11B16">
        <w:rPr>
          <w:color w:val="auto"/>
          <w:szCs w:val="20"/>
          <w:lang w:val="en-GB"/>
        </w:rPr>
        <w:t>: 10.1371 / journal.pone.0149448 IF 3,234</w:t>
      </w:r>
    </w:p>
    <w:p w:rsidR="00CE13AB" w:rsidRPr="00A11B16" w:rsidRDefault="00CE13AB" w:rsidP="00CE13AB">
      <w:pPr>
        <w:pStyle w:val="CSText"/>
        <w:numPr>
          <w:ilvl w:val="0"/>
          <w:numId w:val="43"/>
        </w:numPr>
        <w:jc w:val="both"/>
        <w:rPr>
          <w:color w:val="auto"/>
          <w:szCs w:val="20"/>
          <w:lang w:val="en-GB"/>
        </w:rPr>
      </w:pPr>
      <w:proofErr w:type="spellStart"/>
      <w:r w:rsidRPr="00A11B16">
        <w:rPr>
          <w:color w:val="auto"/>
          <w:szCs w:val="20"/>
          <w:lang w:val="en-GB"/>
        </w:rPr>
        <w:t>Barrot</w:t>
      </w:r>
      <w:proofErr w:type="spellEnd"/>
      <w:r w:rsidRPr="00A11B16">
        <w:rPr>
          <w:color w:val="auto"/>
          <w:szCs w:val="20"/>
          <w:lang w:val="en-GB"/>
        </w:rPr>
        <w:t xml:space="preserve">-de la Puente J, Mata-Cases M, </w:t>
      </w:r>
      <w:proofErr w:type="spellStart"/>
      <w:r w:rsidRPr="00A11B16">
        <w:rPr>
          <w:color w:val="auto"/>
          <w:szCs w:val="20"/>
          <w:lang w:val="en-GB"/>
        </w:rPr>
        <w:t>Franch-Nadal</w:t>
      </w:r>
      <w:proofErr w:type="spellEnd"/>
      <w:r w:rsidRPr="00A11B16">
        <w:rPr>
          <w:color w:val="auto"/>
          <w:szCs w:val="20"/>
          <w:lang w:val="en-GB"/>
        </w:rPr>
        <w:t xml:space="preserve"> J, </w:t>
      </w:r>
      <w:proofErr w:type="spellStart"/>
      <w:r w:rsidRPr="00A11B16">
        <w:rPr>
          <w:color w:val="auto"/>
          <w:szCs w:val="20"/>
          <w:lang w:val="en-GB"/>
        </w:rPr>
        <w:t>Mundet-Tudurí</w:t>
      </w:r>
      <w:proofErr w:type="spellEnd"/>
      <w:r w:rsidRPr="00A11B16">
        <w:rPr>
          <w:color w:val="auto"/>
          <w:szCs w:val="20"/>
          <w:lang w:val="en-GB"/>
        </w:rPr>
        <w:t xml:space="preserve"> X, </w:t>
      </w:r>
      <w:proofErr w:type="spellStart"/>
      <w:r w:rsidRPr="00A11B16">
        <w:rPr>
          <w:color w:val="auto"/>
          <w:szCs w:val="20"/>
          <w:lang w:val="en-GB"/>
        </w:rPr>
        <w:t>Casellas</w:t>
      </w:r>
      <w:proofErr w:type="spellEnd"/>
      <w:r w:rsidRPr="00A11B16">
        <w:rPr>
          <w:color w:val="auto"/>
          <w:szCs w:val="20"/>
          <w:lang w:val="en-GB"/>
        </w:rPr>
        <w:t xml:space="preserve"> A, Fernandez-Real JM, Mauricio D .: Older type 2 diabetic patients are more likely to achieve glycaemic and cardiovascular risk factors targets so younger patients: analysis of a primary care database. </w:t>
      </w:r>
      <w:proofErr w:type="spellStart"/>
      <w:r w:rsidRPr="00A11B16">
        <w:rPr>
          <w:color w:val="auto"/>
          <w:szCs w:val="20"/>
          <w:lang w:val="en-GB"/>
        </w:rPr>
        <w:t>Int</w:t>
      </w:r>
      <w:proofErr w:type="spellEnd"/>
      <w:r w:rsidRPr="00A11B16">
        <w:rPr>
          <w:color w:val="auto"/>
          <w:szCs w:val="20"/>
          <w:lang w:val="en-GB"/>
        </w:rPr>
        <w:t xml:space="preserve"> J </w:t>
      </w:r>
      <w:proofErr w:type="spellStart"/>
      <w:r w:rsidRPr="00A11B16">
        <w:rPr>
          <w:color w:val="auto"/>
          <w:szCs w:val="20"/>
          <w:lang w:val="en-GB"/>
        </w:rPr>
        <w:t>Clin</w:t>
      </w:r>
      <w:proofErr w:type="spellEnd"/>
      <w:r w:rsidRPr="00A11B16">
        <w:rPr>
          <w:color w:val="auto"/>
          <w:szCs w:val="20"/>
          <w:lang w:val="en-GB"/>
        </w:rPr>
        <w:t xml:space="preserve"> </w:t>
      </w:r>
      <w:proofErr w:type="spellStart"/>
      <w:r w:rsidRPr="00A11B16">
        <w:rPr>
          <w:color w:val="auto"/>
          <w:szCs w:val="20"/>
          <w:lang w:val="en-GB"/>
        </w:rPr>
        <w:t>Pract</w:t>
      </w:r>
      <w:proofErr w:type="spellEnd"/>
      <w:r w:rsidRPr="00A11B16">
        <w:rPr>
          <w:color w:val="auto"/>
          <w:szCs w:val="20"/>
          <w:lang w:val="en-GB"/>
        </w:rPr>
        <w:t xml:space="preserve">. 2015; </w:t>
      </w:r>
      <w:proofErr w:type="spellStart"/>
      <w:r w:rsidRPr="00A11B16">
        <w:rPr>
          <w:color w:val="auto"/>
          <w:szCs w:val="20"/>
          <w:lang w:val="en-GB"/>
        </w:rPr>
        <w:t>doi</w:t>
      </w:r>
      <w:proofErr w:type="spellEnd"/>
      <w:r w:rsidRPr="00A11B16">
        <w:rPr>
          <w:color w:val="auto"/>
          <w:szCs w:val="20"/>
          <w:lang w:val="en-GB"/>
        </w:rPr>
        <w:t>: 10.1111 / ijcp.12741 IF 2,566</w:t>
      </w:r>
    </w:p>
    <w:p w:rsidR="00CE13AB" w:rsidRDefault="00CE13AB" w:rsidP="00CE13AB">
      <w:pPr>
        <w:pStyle w:val="CSText"/>
        <w:numPr>
          <w:ilvl w:val="0"/>
          <w:numId w:val="43"/>
        </w:numPr>
        <w:jc w:val="both"/>
        <w:rPr>
          <w:lang w:val="en-GB"/>
        </w:rPr>
      </w:pPr>
      <w:r w:rsidRPr="00A11B16">
        <w:rPr>
          <w:color w:val="auto"/>
          <w:szCs w:val="20"/>
          <w:lang w:val="en-GB"/>
        </w:rPr>
        <w:t xml:space="preserve">Mata, M; </w:t>
      </w:r>
      <w:proofErr w:type="spellStart"/>
      <w:r w:rsidRPr="00A11B16">
        <w:rPr>
          <w:color w:val="auto"/>
          <w:szCs w:val="20"/>
          <w:lang w:val="en-GB"/>
        </w:rPr>
        <w:t>Casajuana</w:t>
      </w:r>
      <w:proofErr w:type="spellEnd"/>
      <w:r w:rsidRPr="00A11B16">
        <w:rPr>
          <w:color w:val="auto"/>
          <w:szCs w:val="20"/>
          <w:lang w:val="en-GB"/>
        </w:rPr>
        <w:t xml:space="preserve">, M; </w:t>
      </w:r>
      <w:proofErr w:type="spellStart"/>
      <w:r w:rsidRPr="00A11B16">
        <w:rPr>
          <w:color w:val="auto"/>
          <w:szCs w:val="20"/>
          <w:lang w:val="en-GB"/>
        </w:rPr>
        <w:t>Franch</w:t>
      </w:r>
      <w:proofErr w:type="spellEnd"/>
      <w:r w:rsidRPr="00A11B16">
        <w:rPr>
          <w:color w:val="auto"/>
          <w:szCs w:val="20"/>
          <w:lang w:val="en-GB"/>
        </w:rPr>
        <w:t xml:space="preserve">, J; </w:t>
      </w:r>
      <w:proofErr w:type="spellStart"/>
      <w:r w:rsidRPr="00A11B16">
        <w:rPr>
          <w:color w:val="auto"/>
          <w:szCs w:val="20"/>
          <w:lang w:val="en-GB"/>
        </w:rPr>
        <w:t>Hermosilla</w:t>
      </w:r>
      <w:proofErr w:type="spellEnd"/>
      <w:r w:rsidRPr="00A11B16">
        <w:rPr>
          <w:color w:val="auto"/>
          <w:szCs w:val="20"/>
          <w:lang w:val="en-GB"/>
        </w:rPr>
        <w:t xml:space="preserve">, E; </w:t>
      </w:r>
      <w:proofErr w:type="spellStart"/>
      <w:r w:rsidRPr="00A11B16">
        <w:rPr>
          <w:color w:val="auto"/>
          <w:szCs w:val="20"/>
          <w:lang w:val="en-GB"/>
        </w:rPr>
        <w:t>Casellas</w:t>
      </w:r>
      <w:proofErr w:type="spellEnd"/>
      <w:r w:rsidRPr="00A11B16">
        <w:rPr>
          <w:color w:val="auto"/>
          <w:szCs w:val="20"/>
          <w:lang w:val="en-GB"/>
        </w:rPr>
        <w:t xml:space="preserve">, A; Castell, C; Vinegar, I; Mauricio, D; Bolibar, </w:t>
      </w:r>
      <w:proofErr w:type="gramStart"/>
      <w:r w:rsidRPr="00A11B16">
        <w:rPr>
          <w:color w:val="auto"/>
          <w:szCs w:val="20"/>
          <w:lang w:val="en-GB"/>
        </w:rPr>
        <w:t>B .</w:t>
      </w:r>
      <w:proofErr w:type="gramEnd"/>
      <w:r w:rsidRPr="00A11B16">
        <w:rPr>
          <w:color w:val="auto"/>
          <w:szCs w:val="20"/>
          <w:lang w:val="en-GB"/>
        </w:rPr>
        <w:t xml:space="preserve">: Direct medical costs attributable to type 2 Diabetes Mellitus: a Population-Based Study in Catalonia, Spain. </w:t>
      </w:r>
      <w:proofErr w:type="spellStart"/>
      <w:r w:rsidRPr="00A11B16">
        <w:rPr>
          <w:color w:val="auto"/>
          <w:szCs w:val="20"/>
          <w:lang w:val="en-GB"/>
        </w:rPr>
        <w:t>Eur</w:t>
      </w:r>
      <w:proofErr w:type="spellEnd"/>
      <w:r w:rsidRPr="00A11B16">
        <w:rPr>
          <w:color w:val="auto"/>
          <w:szCs w:val="20"/>
          <w:lang w:val="en-GB"/>
        </w:rPr>
        <w:t xml:space="preserve"> J Health Econ. 2015; (</w:t>
      </w:r>
      <w:proofErr w:type="spellStart"/>
      <w:r w:rsidRPr="00A11B16">
        <w:rPr>
          <w:color w:val="auto"/>
          <w:szCs w:val="20"/>
          <w:lang w:val="en-GB"/>
        </w:rPr>
        <w:t>doi</w:t>
      </w:r>
      <w:proofErr w:type="spellEnd"/>
      <w:r w:rsidRPr="00A11B16">
        <w:rPr>
          <w:color w:val="auto"/>
          <w:szCs w:val="20"/>
          <w:lang w:val="en-GB"/>
        </w:rPr>
        <w:t>: 10.1007 / s10198-015-0742-5 IF 1,774</w:t>
      </w:r>
    </w:p>
    <w:p w:rsidR="00CE13AB" w:rsidRPr="00E91D27" w:rsidRDefault="00CE13AB" w:rsidP="00CE13AB">
      <w:pPr>
        <w:pStyle w:val="CSText"/>
        <w:numPr>
          <w:ilvl w:val="0"/>
          <w:numId w:val="43"/>
        </w:numPr>
        <w:jc w:val="both"/>
        <w:rPr>
          <w:lang w:val="en-GB"/>
        </w:rPr>
      </w:pPr>
      <w:r w:rsidRPr="00E91D27">
        <w:rPr>
          <w:color w:val="auto"/>
          <w:szCs w:val="20"/>
          <w:lang w:val="es-ES"/>
        </w:rPr>
        <w:t xml:space="preserve"> Baena-Diez, JM; Peñafiel, J; </w:t>
      </w:r>
      <w:proofErr w:type="spellStart"/>
      <w:r w:rsidRPr="00E91D27">
        <w:rPr>
          <w:color w:val="auto"/>
          <w:szCs w:val="20"/>
          <w:lang w:val="es-ES"/>
        </w:rPr>
        <w:t>Subirana</w:t>
      </w:r>
      <w:proofErr w:type="spellEnd"/>
      <w:r w:rsidRPr="00E91D27">
        <w:rPr>
          <w:color w:val="auto"/>
          <w:szCs w:val="20"/>
          <w:lang w:val="es-ES"/>
        </w:rPr>
        <w:t xml:space="preserve">, I; Ramos, R; </w:t>
      </w:r>
      <w:proofErr w:type="spellStart"/>
      <w:r w:rsidRPr="00E91D27">
        <w:rPr>
          <w:color w:val="auto"/>
          <w:szCs w:val="20"/>
          <w:lang w:val="es-ES"/>
        </w:rPr>
        <w:t>Elosua</w:t>
      </w:r>
      <w:proofErr w:type="spellEnd"/>
      <w:r w:rsidRPr="00E91D27">
        <w:rPr>
          <w:color w:val="auto"/>
          <w:szCs w:val="20"/>
          <w:lang w:val="es-ES"/>
        </w:rPr>
        <w:t xml:space="preserve">, R; </w:t>
      </w:r>
      <w:proofErr w:type="spellStart"/>
      <w:r w:rsidRPr="00E91D27">
        <w:rPr>
          <w:color w:val="auto"/>
          <w:szCs w:val="20"/>
          <w:lang w:val="es-ES"/>
        </w:rPr>
        <w:t>Martinez-Ibañez</w:t>
      </w:r>
      <w:proofErr w:type="spellEnd"/>
      <w:r w:rsidRPr="00E91D27">
        <w:rPr>
          <w:color w:val="auto"/>
          <w:szCs w:val="20"/>
          <w:lang w:val="es-ES"/>
        </w:rPr>
        <w:t xml:space="preserve">, A; Franch-Nadal, J; Mata, M; et al. </w:t>
      </w:r>
      <w:r w:rsidRPr="00E91D27">
        <w:rPr>
          <w:color w:val="auto"/>
          <w:szCs w:val="20"/>
          <w:lang w:val="en-GB"/>
        </w:rPr>
        <w:t>Risk of cause-specific death in individuals with diabetes mellitus: a competing risks analysis. Diabetes Care 2016 DOI: 10.2337 / dc16-0614 IF: 8,934disease in people with type 2 diabetes</w:t>
      </w:r>
    </w:p>
    <w:p w:rsidR="00CE13AB" w:rsidRDefault="00CE13AB" w:rsidP="00CE13AB">
      <w:pPr>
        <w:pStyle w:val="CSText"/>
        <w:jc w:val="both"/>
        <w:rPr>
          <w:lang w:val="en-GB"/>
        </w:rPr>
      </w:pPr>
    </w:p>
    <w:p w:rsidR="00C03164" w:rsidRPr="00CE13AB" w:rsidRDefault="00C03164" w:rsidP="00AC2A62">
      <w:pPr>
        <w:spacing w:after="240" w:line="240" w:lineRule="auto"/>
        <w:rPr>
          <w:rFonts w:ascii="Times New Roman" w:eastAsia="Times New Roman" w:hAnsi="Times New Roman" w:cs="Times New Roman"/>
          <w:sz w:val="24"/>
          <w:szCs w:val="24"/>
          <w:lang w:val="en-GB"/>
        </w:rPr>
      </w:pPr>
    </w:p>
    <w:p w:rsidR="006216B1" w:rsidRPr="00F92CB2" w:rsidRDefault="006216B1" w:rsidP="00AC2A62">
      <w:pPr>
        <w:spacing w:after="240" w:line="240" w:lineRule="auto"/>
        <w:rPr>
          <w:rFonts w:ascii="Times New Roman" w:eastAsia="Times New Roman" w:hAnsi="Times New Roman" w:cs="Times New Roman"/>
          <w:sz w:val="24"/>
          <w:szCs w:val="24"/>
          <w:lang w:val="en-US"/>
        </w:rPr>
      </w:pPr>
    </w:p>
    <w:p w:rsidR="006216B1" w:rsidRPr="00F92CB2" w:rsidRDefault="006216B1" w:rsidP="00AC2A62">
      <w:pPr>
        <w:spacing w:after="240" w:line="240" w:lineRule="auto"/>
        <w:rPr>
          <w:rFonts w:ascii="Times New Roman" w:eastAsia="Times New Roman" w:hAnsi="Times New Roman" w:cs="Times New Roman"/>
          <w:sz w:val="24"/>
          <w:szCs w:val="24"/>
          <w:lang w:val="en-US"/>
        </w:rPr>
      </w:pPr>
    </w:p>
    <w:p w:rsidR="006216B1" w:rsidRPr="00F92CB2" w:rsidRDefault="006216B1" w:rsidP="00AC2A62">
      <w:pPr>
        <w:spacing w:after="240" w:line="240" w:lineRule="auto"/>
        <w:rPr>
          <w:rFonts w:ascii="Times New Roman" w:eastAsia="Times New Roman" w:hAnsi="Times New Roman" w:cs="Times New Roman"/>
          <w:sz w:val="24"/>
          <w:szCs w:val="24"/>
          <w:lang w:val="en-US"/>
        </w:rPr>
      </w:pPr>
    </w:p>
    <w:p w:rsidR="006216B1" w:rsidRPr="00F92CB2" w:rsidRDefault="006216B1" w:rsidP="00AC2A62">
      <w:pPr>
        <w:spacing w:after="240" w:line="240" w:lineRule="auto"/>
        <w:rPr>
          <w:rFonts w:ascii="Times New Roman" w:eastAsia="Times New Roman" w:hAnsi="Times New Roman" w:cs="Times New Roman"/>
          <w:sz w:val="24"/>
          <w:szCs w:val="24"/>
          <w:lang w:val="en-US"/>
        </w:rPr>
      </w:pPr>
    </w:p>
    <w:p w:rsidR="006216B1" w:rsidRPr="00F92CB2" w:rsidRDefault="006216B1" w:rsidP="00AC2A62">
      <w:pPr>
        <w:spacing w:after="240" w:line="240" w:lineRule="auto"/>
        <w:rPr>
          <w:rFonts w:ascii="Times New Roman" w:eastAsia="Times New Roman" w:hAnsi="Times New Roman" w:cs="Times New Roman"/>
          <w:sz w:val="24"/>
          <w:szCs w:val="24"/>
          <w:lang w:val="en-US"/>
        </w:rPr>
      </w:pPr>
    </w:p>
    <w:p w:rsidR="006216B1" w:rsidRPr="00F92CB2" w:rsidRDefault="006216B1" w:rsidP="00AC2A62">
      <w:pPr>
        <w:spacing w:after="240" w:line="240" w:lineRule="auto"/>
        <w:rPr>
          <w:rFonts w:ascii="Times New Roman" w:eastAsia="Times New Roman" w:hAnsi="Times New Roman" w:cs="Times New Roman"/>
          <w:sz w:val="24"/>
          <w:szCs w:val="24"/>
          <w:lang w:val="en-US"/>
        </w:rPr>
      </w:pPr>
    </w:p>
    <w:p w:rsidR="008A6FCE" w:rsidRDefault="008A6FCE" w:rsidP="00AC2A62">
      <w:pPr>
        <w:spacing w:after="240" w:line="240" w:lineRule="auto"/>
        <w:rPr>
          <w:rFonts w:ascii="Times New Roman" w:eastAsia="Times New Roman" w:hAnsi="Times New Roman" w:cs="Times New Roman"/>
          <w:sz w:val="24"/>
          <w:szCs w:val="24"/>
          <w:lang w:val="en-US"/>
        </w:rPr>
      </w:pPr>
    </w:p>
    <w:p w:rsidR="00CE13AB" w:rsidRDefault="00CE13AB" w:rsidP="00AC2A62">
      <w:pPr>
        <w:spacing w:after="240" w:line="240" w:lineRule="auto"/>
        <w:rPr>
          <w:rFonts w:ascii="Times New Roman" w:eastAsia="Times New Roman" w:hAnsi="Times New Roman" w:cs="Times New Roman"/>
          <w:sz w:val="24"/>
          <w:szCs w:val="24"/>
          <w:lang w:val="en-US"/>
        </w:rPr>
      </w:pPr>
    </w:p>
    <w:p w:rsidR="00CE13AB" w:rsidRDefault="00CE13AB" w:rsidP="00AC2A62">
      <w:pPr>
        <w:spacing w:after="240" w:line="240" w:lineRule="auto"/>
        <w:rPr>
          <w:rFonts w:ascii="Times New Roman" w:eastAsia="Times New Roman" w:hAnsi="Times New Roman" w:cs="Times New Roman"/>
          <w:sz w:val="24"/>
          <w:szCs w:val="24"/>
          <w:lang w:val="en-US"/>
        </w:rPr>
      </w:pPr>
    </w:p>
    <w:p w:rsidR="00CE13AB" w:rsidRDefault="00CE13AB" w:rsidP="00AC2A62">
      <w:pPr>
        <w:spacing w:after="240" w:line="240" w:lineRule="auto"/>
        <w:rPr>
          <w:rFonts w:ascii="Times New Roman" w:eastAsia="Times New Roman" w:hAnsi="Times New Roman" w:cs="Times New Roman"/>
          <w:sz w:val="24"/>
          <w:szCs w:val="24"/>
          <w:lang w:val="en-US"/>
        </w:rPr>
      </w:pPr>
    </w:p>
    <w:p w:rsidR="00CE13AB" w:rsidRPr="00F92CB2" w:rsidRDefault="00CE13AB" w:rsidP="00AC2A62">
      <w:pPr>
        <w:spacing w:after="240" w:line="240" w:lineRule="auto"/>
        <w:rPr>
          <w:rFonts w:ascii="Times New Roman" w:eastAsia="Times New Roman" w:hAnsi="Times New Roman" w:cs="Times New Roman"/>
          <w:sz w:val="24"/>
          <w:szCs w:val="24"/>
          <w:lang w:val="en-US"/>
        </w:rPr>
      </w:pPr>
    </w:p>
    <w:p w:rsidR="008A6FCE" w:rsidRPr="00F92CB2" w:rsidRDefault="008A6FCE" w:rsidP="00AC2A62">
      <w:pPr>
        <w:spacing w:after="240" w:line="240" w:lineRule="auto"/>
        <w:rPr>
          <w:rFonts w:ascii="Times New Roman" w:eastAsia="Times New Roman" w:hAnsi="Times New Roman" w:cs="Times New Roman"/>
          <w:sz w:val="24"/>
          <w:szCs w:val="24"/>
          <w:lang w:val="en-US"/>
        </w:rPr>
      </w:pPr>
    </w:p>
    <w:p w:rsidR="00AC2A62" w:rsidRPr="00F92CB2" w:rsidRDefault="00AC2A62" w:rsidP="00AC2A62">
      <w:pPr>
        <w:keepNext/>
        <w:tabs>
          <w:tab w:val="num" w:pos="0"/>
        </w:tabs>
        <w:spacing w:before="120" w:after="120" w:line="240" w:lineRule="auto"/>
        <w:outlineLvl w:val="0"/>
        <w:rPr>
          <w:rFonts w:ascii="Times New Roman" w:eastAsia="Times New Roman" w:hAnsi="Times New Roman" w:cs="Arial"/>
          <w:b/>
          <w:bCs/>
          <w:caps/>
          <w:sz w:val="24"/>
          <w:szCs w:val="28"/>
          <w:lang w:val="es-ES"/>
        </w:rPr>
      </w:pPr>
      <w:bookmarkStart w:id="122" w:name="_Toc530406857"/>
      <w:r w:rsidRPr="00F92CB2">
        <w:rPr>
          <w:rFonts w:ascii="Times New Roman" w:eastAsia="Times New Roman" w:hAnsi="Times New Roman" w:cs="Arial"/>
          <w:b/>
          <w:bCs/>
          <w:caps/>
          <w:sz w:val="24"/>
          <w:szCs w:val="28"/>
          <w:lang w:val="es-ES"/>
        </w:rPr>
        <w:lastRenderedPageBreak/>
        <w:t>references</w:t>
      </w:r>
      <w:bookmarkEnd w:id="119"/>
      <w:bookmarkEnd w:id="120"/>
      <w:bookmarkEnd w:id="122"/>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bookmarkStart w:id="123" w:name="_Toc372295917"/>
      <w:bookmarkStart w:id="124" w:name="_Toc382546737"/>
      <w:bookmarkStart w:id="125" w:name="_Toc327531984"/>
      <w:bookmarkStart w:id="126" w:name="_Toc328035479"/>
      <w:bookmarkStart w:id="127" w:name="_Toc328059420"/>
      <w:bookmarkStart w:id="128" w:name="_Toc328382213"/>
      <w:bookmarkStart w:id="129" w:name="_Toc328386624"/>
      <w:r w:rsidRPr="00F92CB2">
        <w:rPr>
          <w:rFonts w:ascii="Times New Roman" w:eastAsia="Times New Roman" w:hAnsi="Times New Roman" w:cs="Times New Roman"/>
          <w:iCs/>
          <w:sz w:val="24"/>
          <w:szCs w:val="24"/>
          <w:lang w:val="es-ES"/>
        </w:rPr>
        <w:t>1.</w:t>
      </w:r>
      <w:r w:rsidRPr="00F92CB2">
        <w:rPr>
          <w:rFonts w:ascii="Times New Roman" w:eastAsia="Times New Roman" w:hAnsi="Times New Roman" w:cs="Times New Roman"/>
          <w:iCs/>
          <w:sz w:val="24"/>
          <w:szCs w:val="24"/>
          <w:lang w:val="es-ES"/>
        </w:rPr>
        <w:tab/>
      </w:r>
      <w:proofErr w:type="spellStart"/>
      <w:r w:rsidRPr="00F92CB2">
        <w:rPr>
          <w:rFonts w:ascii="Times New Roman" w:eastAsia="Times New Roman" w:hAnsi="Times New Roman" w:cs="Times New Roman"/>
          <w:iCs/>
          <w:sz w:val="24"/>
          <w:szCs w:val="24"/>
          <w:lang w:val="es-ES"/>
        </w:rPr>
        <w:t>Lind</w:t>
      </w:r>
      <w:proofErr w:type="spellEnd"/>
      <w:r w:rsidRPr="00F92CB2">
        <w:rPr>
          <w:rFonts w:ascii="Times New Roman" w:eastAsia="Times New Roman" w:hAnsi="Times New Roman" w:cs="Times New Roman"/>
          <w:iCs/>
          <w:sz w:val="24"/>
          <w:szCs w:val="24"/>
          <w:lang w:val="es-ES"/>
        </w:rPr>
        <w:t xml:space="preserve"> M, </w:t>
      </w:r>
      <w:proofErr w:type="spellStart"/>
      <w:r w:rsidRPr="00F92CB2">
        <w:rPr>
          <w:rFonts w:ascii="Times New Roman" w:eastAsia="Times New Roman" w:hAnsi="Times New Roman" w:cs="Times New Roman"/>
          <w:iCs/>
          <w:sz w:val="24"/>
          <w:szCs w:val="24"/>
          <w:lang w:val="es-ES"/>
        </w:rPr>
        <w:t>Garcia-Rodriguez</w:t>
      </w:r>
      <w:proofErr w:type="spellEnd"/>
      <w:r w:rsidRPr="00F92CB2">
        <w:rPr>
          <w:rFonts w:ascii="Times New Roman" w:eastAsia="Times New Roman" w:hAnsi="Times New Roman" w:cs="Times New Roman"/>
          <w:iCs/>
          <w:sz w:val="24"/>
          <w:szCs w:val="24"/>
          <w:lang w:val="es-ES"/>
        </w:rPr>
        <w:t xml:space="preserve"> LA, </w:t>
      </w:r>
      <w:proofErr w:type="spellStart"/>
      <w:r w:rsidRPr="00F92CB2">
        <w:rPr>
          <w:rFonts w:ascii="Times New Roman" w:eastAsia="Times New Roman" w:hAnsi="Times New Roman" w:cs="Times New Roman"/>
          <w:iCs/>
          <w:sz w:val="24"/>
          <w:szCs w:val="24"/>
          <w:lang w:val="es-ES"/>
        </w:rPr>
        <w:t>Booth</w:t>
      </w:r>
      <w:proofErr w:type="spellEnd"/>
      <w:r w:rsidRPr="00F92CB2">
        <w:rPr>
          <w:rFonts w:ascii="Times New Roman" w:eastAsia="Times New Roman" w:hAnsi="Times New Roman" w:cs="Times New Roman"/>
          <w:iCs/>
          <w:sz w:val="24"/>
          <w:szCs w:val="24"/>
          <w:lang w:val="es-ES"/>
        </w:rPr>
        <w:t xml:space="preserve"> GL, Cea-Soriano L, </w:t>
      </w:r>
      <w:proofErr w:type="spellStart"/>
      <w:r w:rsidRPr="00F92CB2">
        <w:rPr>
          <w:rFonts w:ascii="Times New Roman" w:eastAsia="Times New Roman" w:hAnsi="Times New Roman" w:cs="Times New Roman"/>
          <w:iCs/>
          <w:sz w:val="24"/>
          <w:szCs w:val="24"/>
          <w:lang w:val="es-ES"/>
        </w:rPr>
        <w:t>Shah</w:t>
      </w:r>
      <w:proofErr w:type="spellEnd"/>
      <w:r w:rsidRPr="00F92CB2">
        <w:rPr>
          <w:rFonts w:ascii="Times New Roman" w:eastAsia="Times New Roman" w:hAnsi="Times New Roman" w:cs="Times New Roman"/>
          <w:iCs/>
          <w:sz w:val="24"/>
          <w:szCs w:val="24"/>
          <w:lang w:val="es-ES"/>
        </w:rPr>
        <w:t xml:space="preserve"> BR, </w:t>
      </w:r>
      <w:proofErr w:type="spellStart"/>
      <w:r w:rsidRPr="00F92CB2">
        <w:rPr>
          <w:rFonts w:ascii="Times New Roman" w:eastAsia="Times New Roman" w:hAnsi="Times New Roman" w:cs="Times New Roman"/>
          <w:iCs/>
          <w:sz w:val="24"/>
          <w:szCs w:val="24"/>
          <w:lang w:val="es-ES"/>
        </w:rPr>
        <w:t>Ekeroth</w:t>
      </w:r>
      <w:proofErr w:type="spellEnd"/>
      <w:r w:rsidRPr="00F92CB2">
        <w:rPr>
          <w:rFonts w:ascii="Times New Roman" w:eastAsia="Times New Roman" w:hAnsi="Times New Roman" w:cs="Times New Roman"/>
          <w:iCs/>
          <w:sz w:val="24"/>
          <w:szCs w:val="24"/>
          <w:lang w:val="es-ES"/>
        </w:rPr>
        <w:t xml:space="preserve"> G, </w:t>
      </w:r>
      <w:proofErr w:type="spellStart"/>
      <w:r w:rsidRPr="00F92CB2">
        <w:rPr>
          <w:rFonts w:ascii="Times New Roman" w:eastAsia="Times New Roman" w:hAnsi="Times New Roman" w:cs="Times New Roman"/>
          <w:iCs/>
          <w:sz w:val="24"/>
          <w:szCs w:val="24"/>
          <w:lang w:val="es-ES"/>
        </w:rPr>
        <w:t>Lipscombe</w:t>
      </w:r>
      <w:proofErr w:type="spellEnd"/>
      <w:r w:rsidRPr="00F92CB2">
        <w:rPr>
          <w:rFonts w:ascii="Times New Roman" w:eastAsia="Times New Roman" w:hAnsi="Times New Roman" w:cs="Times New Roman"/>
          <w:iCs/>
          <w:sz w:val="24"/>
          <w:szCs w:val="24"/>
          <w:lang w:val="es-ES"/>
        </w:rPr>
        <w:t xml:space="preserve"> LL. </w:t>
      </w:r>
      <w:r w:rsidRPr="00F92CB2">
        <w:rPr>
          <w:rFonts w:ascii="Times New Roman" w:eastAsia="Times New Roman" w:hAnsi="Times New Roman" w:cs="Times New Roman"/>
          <w:iCs/>
          <w:sz w:val="24"/>
          <w:szCs w:val="24"/>
          <w:lang w:val="en-US"/>
        </w:rPr>
        <w:t xml:space="preserve">Mortality trends in patients with and without diabetes in Ontario, Canada and the UK from 1996 to 2009: a population-based study. </w:t>
      </w:r>
      <w:proofErr w:type="spellStart"/>
      <w:r w:rsidRPr="00F92CB2">
        <w:rPr>
          <w:rFonts w:ascii="Times New Roman" w:eastAsia="Times New Roman" w:hAnsi="Times New Roman" w:cs="Times New Roman"/>
          <w:iCs/>
          <w:sz w:val="24"/>
          <w:szCs w:val="24"/>
          <w:lang w:val="en-US"/>
        </w:rPr>
        <w:t>Diabetologia</w:t>
      </w:r>
      <w:proofErr w:type="spellEnd"/>
      <w:r w:rsidRPr="00F92CB2">
        <w:rPr>
          <w:rFonts w:ascii="Times New Roman" w:eastAsia="Times New Roman" w:hAnsi="Times New Roman" w:cs="Times New Roman"/>
          <w:iCs/>
          <w:sz w:val="24"/>
          <w:szCs w:val="24"/>
          <w:lang w:val="en-US"/>
        </w:rPr>
        <w:t>. 2013 Dec</w:t>
      </w:r>
      <w:proofErr w:type="gramStart"/>
      <w:r w:rsidRPr="00F92CB2">
        <w:rPr>
          <w:rFonts w:ascii="Times New Roman" w:eastAsia="Times New Roman" w:hAnsi="Times New Roman" w:cs="Times New Roman"/>
          <w:iCs/>
          <w:sz w:val="24"/>
          <w:szCs w:val="24"/>
          <w:lang w:val="en-US"/>
        </w:rPr>
        <w:t>;56</w:t>
      </w:r>
      <w:proofErr w:type="gramEnd"/>
      <w:r w:rsidRPr="00F92CB2">
        <w:rPr>
          <w:rFonts w:ascii="Times New Roman" w:eastAsia="Times New Roman" w:hAnsi="Times New Roman" w:cs="Times New Roman"/>
          <w:iCs/>
          <w:sz w:val="24"/>
          <w:szCs w:val="24"/>
          <w:lang w:val="en-US"/>
        </w:rPr>
        <w:t>(12):2601-8</w:t>
      </w:r>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2.</w:t>
      </w:r>
      <w:r w:rsidRPr="00F92CB2">
        <w:rPr>
          <w:rFonts w:ascii="Times New Roman" w:eastAsia="Times New Roman" w:hAnsi="Times New Roman" w:cs="Times New Roman"/>
          <w:iCs/>
          <w:sz w:val="24"/>
          <w:szCs w:val="24"/>
          <w:lang w:val="en-US"/>
        </w:rPr>
        <w:tab/>
      </w:r>
      <w:proofErr w:type="spellStart"/>
      <w:r w:rsidRPr="00F92CB2">
        <w:rPr>
          <w:rFonts w:ascii="Times New Roman" w:eastAsia="Times New Roman" w:hAnsi="Times New Roman" w:cs="Times New Roman"/>
          <w:iCs/>
          <w:sz w:val="24"/>
          <w:szCs w:val="24"/>
          <w:lang w:val="en-US"/>
        </w:rPr>
        <w:t>Seshasai</w:t>
      </w:r>
      <w:proofErr w:type="spellEnd"/>
      <w:r w:rsidRPr="00F92CB2">
        <w:rPr>
          <w:rFonts w:ascii="Times New Roman" w:eastAsia="Times New Roman" w:hAnsi="Times New Roman" w:cs="Times New Roman"/>
          <w:iCs/>
          <w:sz w:val="24"/>
          <w:szCs w:val="24"/>
          <w:lang w:val="en-US"/>
        </w:rPr>
        <w:t xml:space="preserve"> SR, </w:t>
      </w:r>
      <w:proofErr w:type="spellStart"/>
      <w:r w:rsidRPr="00F92CB2">
        <w:rPr>
          <w:rFonts w:ascii="Times New Roman" w:eastAsia="Times New Roman" w:hAnsi="Times New Roman" w:cs="Times New Roman"/>
          <w:iCs/>
          <w:sz w:val="24"/>
          <w:szCs w:val="24"/>
          <w:lang w:val="en-US"/>
        </w:rPr>
        <w:t>Kaptoge</w:t>
      </w:r>
      <w:proofErr w:type="spellEnd"/>
      <w:r w:rsidRPr="00F92CB2">
        <w:rPr>
          <w:rFonts w:ascii="Times New Roman" w:eastAsia="Times New Roman" w:hAnsi="Times New Roman" w:cs="Times New Roman"/>
          <w:iCs/>
          <w:sz w:val="24"/>
          <w:szCs w:val="24"/>
          <w:lang w:val="en-US"/>
        </w:rPr>
        <w:t xml:space="preserve"> S, Thompson </w:t>
      </w:r>
      <w:proofErr w:type="gramStart"/>
      <w:r w:rsidRPr="00F92CB2">
        <w:rPr>
          <w:rFonts w:ascii="Times New Roman" w:eastAsia="Times New Roman" w:hAnsi="Times New Roman" w:cs="Times New Roman"/>
          <w:iCs/>
          <w:sz w:val="24"/>
          <w:szCs w:val="24"/>
          <w:lang w:val="en-US"/>
        </w:rPr>
        <w:t>A</w:t>
      </w:r>
      <w:proofErr w:type="gramEnd"/>
      <w:r w:rsidRPr="00F92CB2">
        <w:rPr>
          <w:rFonts w:ascii="Times New Roman" w:eastAsia="Times New Roman" w:hAnsi="Times New Roman" w:cs="Times New Roman"/>
          <w:iCs/>
          <w:sz w:val="24"/>
          <w:szCs w:val="24"/>
          <w:lang w:val="en-US"/>
        </w:rPr>
        <w:t xml:space="preserve"> et al. Diabetes mellitus, fasting glucose, and risk of cause-specific death. N </w:t>
      </w:r>
      <w:proofErr w:type="spellStart"/>
      <w:r w:rsidRPr="00F92CB2">
        <w:rPr>
          <w:rFonts w:ascii="Times New Roman" w:eastAsia="Times New Roman" w:hAnsi="Times New Roman" w:cs="Times New Roman"/>
          <w:iCs/>
          <w:sz w:val="24"/>
          <w:szCs w:val="24"/>
          <w:lang w:val="en-US"/>
        </w:rPr>
        <w:t>Engl</w:t>
      </w:r>
      <w:proofErr w:type="spellEnd"/>
      <w:r w:rsidRPr="00F92CB2">
        <w:rPr>
          <w:rFonts w:ascii="Times New Roman" w:eastAsia="Times New Roman" w:hAnsi="Times New Roman" w:cs="Times New Roman"/>
          <w:iCs/>
          <w:sz w:val="24"/>
          <w:szCs w:val="24"/>
          <w:lang w:val="en-US"/>
        </w:rPr>
        <w:t xml:space="preserve"> J Med. 2011 Mar 3</w:t>
      </w:r>
      <w:proofErr w:type="gramStart"/>
      <w:r w:rsidRPr="00F92CB2">
        <w:rPr>
          <w:rFonts w:ascii="Times New Roman" w:eastAsia="Times New Roman" w:hAnsi="Times New Roman" w:cs="Times New Roman"/>
          <w:iCs/>
          <w:sz w:val="24"/>
          <w:szCs w:val="24"/>
          <w:lang w:val="en-US"/>
        </w:rPr>
        <w:t>;364</w:t>
      </w:r>
      <w:proofErr w:type="gramEnd"/>
      <w:r w:rsidRPr="00F92CB2">
        <w:rPr>
          <w:rFonts w:ascii="Times New Roman" w:eastAsia="Times New Roman" w:hAnsi="Times New Roman" w:cs="Times New Roman"/>
          <w:iCs/>
          <w:sz w:val="24"/>
          <w:szCs w:val="24"/>
          <w:lang w:val="en-US"/>
        </w:rPr>
        <w:t>(9):829-841</w:t>
      </w:r>
    </w:p>
    <w:p w:rsidR="00B840F7" w:rsidRPr="008059D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8457C">
        <w:rPr>
          <w:rFonts w:ascii="Times New Roman" w:eastAsia="Times New Roman" w:hAnsi="Times New Roman" w:cs="Times New Roman"/>
          <w:iCs/>
          <w:sz w:val="24"/>
          <w:szCs w:val="24"/>
          <w:lang w:val="en-US"/>
        </w:rPr>
        <w:t>3.</w:t>
      </w:r>
      <w:r w:rsidRPr="00F8457C">
        <w:rPr>
          <w:rFonts w:ascii="Times New Roman" w:eastAsia="Times New Roman" w:hAnsi="Times New Roman" w:cs="Times New Roman"/>
          <w:iCs/>
          <w:sz w:val="24"/>
          <w:szCs w:val="24"/>
          <w:lang w:val="en-US"/>
        </w:rPr>
        <w:tab/>
      </w:r>
      <w:r w:rsidR="00F8457C" w:rsidRPr="00F8457C">
        <w:rPr>
          <w:rFonts w:ascii="Times New Roman" w:eastAsia="Times New Roman" w:hAnsi="Times New Roman" w:cs="Times New Roman"/>
          <w:iCs/>
          <w:sz w:val="24"/>
          <w:szCs w:val="24"/>
          <w:lang w:val="en-US"/>
        </w:rPr>
        <w:t>Orozco-</w:t>
      </w:r>
      <w:proofErr w:type="spellStart"/>
      <w:r w:rsidR="00F8457C" w:rsidRPr="00F8457C">
        <w:rPr>
          <w:rFonts w:ascii="Times New Roman" w:eastAsia="Times New Roman" w:hAnsi="Times New Roman" w:cs="Times New Roman"/>
          <w:iCs/>
          <w:sz w:val="24"/>
          <w:szCs w:val="24"/>
          <w:lang w:val="en-US"/>
        </w:rPr>
        <w:t>Beltrán</w:t>
      </w:r>
      <w:proofErr w:type="spellEnd"/>
      <w:r w:rsidR="00F8457C">
        <w:rPr>
          <w:rFonts w:ascii="Times New Roman" w:eastAsia="Times New Roman" w:hAnsi="Times New Roman" w:cs="Times New Roman"/>
          <w:iCs/>
          <w:sz w:val="24"/>
          <w:szCs w:val="24"/>
          <w:lang w:val="en-US"/>
        </w:rPr>
        <w:t>,</w:t>
      </w:r>
      <w:r w:rsidR="00F8457C" w:rsidRPr="00F8457C">
        <w:rPr>
          <w:rFonts w:ascii="Times New Roman" w:eastAsia="Times New Roman" w:hAnsi="Times New Roman" w:cs="Times New Roman"/>
          <w:iCs/>
          <w:sz w:val="24"/>
          <w:szCs w:val="24"/>
          <w:lang w:val="en-US"/>
        </w:rPr>
        <w:t xml:space="preserve"> D </w:t>
      </w:r>
      <w:proofErr w:type="spellStart"/>
      <w:r w:rsidR="00F8457C" w:rsidRPr="00F8457C">
        <w:rPr>
          <w:rFonts w:ascii="Times New Roman" w:eastAsia="Times New Roman" w:hAnsi="Times New Roman" w:cs="Times New Roman"/>
          <w:iCs/>
          <w:sz w:val="24"/>
          <w:szCs w:val="24"/>
          <w:lang w:val="en-US"/>
        </w:rPr>
        <w:t>Sánchez</w:t>
      </w:r>
      <w:proofErr w:type="spellEnd"/>
      <w:r w:rsidR="00F8457C">
        <w:rPr>
          <w:rFonts w:ascii="Times New Roman" w:eastAsia="Times New Roman" w:hAnsi="Times New Roman" w:cs="Times New Roman"/>
          <w:iCs/>
          <w:sz w:val="24"/>
          <w:szCs w:val="24"/>
          <w:lang w:val="en-US"/>
        </w:rPr>
        <w:t>,</w:t>
      </w:r>
      <w:r w:rsidR="00F8457C" w:rsidRPr="00F8457C">
        <w:rPr>
          <w:rFonts w:ascii="Times New Roman" w:eastAsia="Times New Roman" w:hAnsi="Times New Roman" w:cs="Times New Roman"/>
          <w:iCs/>
          <w:sz w:val="24"/>
          <w:szCs w:val="24"/>
          <w:lang w:val="en-US"/>
        </w:rPr>
        <w:t xml:space="preserve"> E </w:t>
      </w:r>
      <w:proofErr w:type="spellStart"/>
      <w:r w:rsidR="00F8457C" w:rsidRPr="00F8457C">
        <w:rPr>
          <w:rFonts w:ascii="Times New Roman" w:eastAsia="Times New Roman" w:hAnsi="Times New Roman" w:cs="Times New Roman"/>
          <w:iCs/>
          <w:sz w:val="24"/>
          <w:szCs w:val="24"/>
          <w:lang w:val="en-US"/>
        </w:rPr>
        <w:t>Garrido</w:t>
      </w:r>
      <w:proofErr w:type="spellEnd"/>
      <w:r w:rsidR="00F8457C">
        <w:rPr>
          <w:rFonts w:ascii="Times New Roman" w:eastAsia="Times New Roman" w:hAnsi="Times New Roman" w:cs="Times New Roman"/>
          <w:iCs/>
          <w:sz w:val="24"/>
          <w:szCs w:val="24"/>
          <w:lang w:val="en-US"/>
        </w:rPr>
        <w:t>,</w:t>
      </w:r>
      <w:r w:rsidR="00F8457C" w:rsidRPr="00F8457C">
        <w:rPr>
          <w:rFonts w:ascii="Times New Roman" w:eastAsia="Times New Roman" w:hAnsi="Times New Roman" w:cs="Times New Roman"/>
          <w:iCs/>
          <w:sz w:val="24"/>
          <w:szCs w:val="24"/>
          <w:lang w:val="en-US"/>
        </w:rPr>
        <w:t xml:space="preserve"> A Quesada J</w:t>
      </w:r>
      <w:r w:rsidR="00F8457C">
        <w:rPr>
          <w:rFonts w:ascii="Times New Roman" w:eastAsia="Times New Roman" w:hAnsi="Times New Roman" w:cs="Times New Roman"/>
          <w:iCs/>
          <w:sz w:val="24"/>
          <w:szCs w:val="24"/>
          <w:lang w:val="en-US"/>
        </w:rPr>
        <w:t>,</w:t>
      </w:r>
      <w:r w:rsidR="00F8457C" w:rsidRPr="00F8457C">
        <w:rPr>
          <w:rFonts w:ascii="Times New Roman" w:eastAsia="Times New Roman" w:hAnsi="Times New Roman" w:cs="Times New Roman"/>
          <w:iCs/>
          <w:sz w:val="24"/>
          <w:szCs w:val="24"/>
          <w:lang w:val="en-US"/>
        </w:rPr>
        <w:t xml:space="preserve"> </w:t>
      </w:r>
      <w:proofErr w:type="spellStart"/>
      <w:r w:rsidR="00F8457C" w:rsidRPr="00F8457C">
        <w:rPr>
          <w:rFonts w:ascii="Times New Roman" w:eastAsia="Times New Roman" w:hAnsi="Times New Roman" w:cs="Times New Roman"/>
          <w:iCs/>
          <w:sz w:val="24"/>
          <w:szCs w:val="24"/>
          <w:lang w:val="en-US"/>
        </w:rPr>
        <w:t>Carratalá-Munuera</w:t>
      </w:r>
      <w:proofErr w:type="spellEnd"/>
      <w:r w:rsidR="00F8457C">
        <w:rPr>
          <w:rFonts w:ascii="Times New Roman" w:eastAsia="Times New Roman" w:hAnsi="Times New Roman" w:cs="Times New Roman"/>
          <w:iCs/>
          <w:sz w:val="24"/>
          <w:szCs w:val="24"/>
          <w:lang w:val="en-US"/>
        </w:rPr>
        <w:t>,</w:t>
      </w:r>
      <w:r w:rsidR="00F8457C" w:rsidRPr="00F8457C">
        <w:rPr>
          <w:rFonts w:ascii="Times New Roman" w:eastAsia="Times New Roman" w:hAnsi="Times New Roman" w:cs="Times New Roman"/>
          <w:iCs/>
          <w:sz w:val="24"/>
          <w:szCs w:val="24"/>
          <w:lang w:val="en-US"/>
        </w:rPr>
        <w:t xml:space="preserve"> M Gil-</w:t>
      </w:r>
      <w:proofErr w:type="spellStart"/>
      <w:r w:rsidR="00F8457C" w:rsidRPr="00F8457C">
        <w:rPr>
          <w:rFonts w:ascii="Times New Roman" w:eastAsia="Times New Roman" w:hAnsi="Times New Roman" w:cs="Times New Roman"/>
          <w:iCs/>
          <w:sz w:val="24"/>
          <w:szCs w:val="24"/>
          <w:lang w:val="en-US"/>
        </w:rPr>
        <w:t>Guillén</w:t>
      </w:r>
      <w:proofErr w:type="spellEnd"/>
      <w:r w:rsidR="00F8457C" w:rsidRPr="00F8457C">
        <w:rPr>
          <w:rFonts w:ascii="Times New Roman" w:eastAsia="Times New Roman" w:hAnsi="Times New Roman" w:cs="Times New Roman"/>
          <w:iCs/>
          <w:sz w:val="24"/>
          <w:szCs w:val="24"/>
          <w:lang w:val="en-US"/>
        </w:rPr>
        <w:t xml:space="preserve"> V. Trends in Mortality From Diabetes Mellitus in Spain: 1998-2013. </w:t>
      </w:r>
      <w:proofErr w:type="spellStart"/>
      <w:r w:rsidR="00935FC7" w:rsidRPr="00935FC7">
        <w:rPr>
          <w:rFonts w:ascii="Times New Roman" w:eastAsia="Times New Roman" w:hAnsi="Times New Roman" w:cs="Times New Roman"/>
          <w:iCs/>
          <w:sz w:val="24"/>
          <w:szCs w:val="24"/>
          <w:lang w:val="en-US"/>
        </w:rPr>
        <w:t>Revista</w:t>
      </w:r>
      <w:proofErr w:type="spellEnd"/>
      <w:r w:rsidR="00935FC7" w:rsidRPr="00935FC7">
        <w:rPr>
          <w:rFonts w:ascii="Times New Roman" w:eastAsia="Times New Roman" w:hAnsi="Times New Roman" w:cs="Times New Roman"/>
          <w:iCs/>
          <w:sz w:val="24"/>
          <w:szCs w:val="24"/>
          <w:lang w:val="en-US"/>
        </w:rPr>
        <w:t xml:space="preserve"> </w:t>
      </w:r>
      <w:proofErr w:type="spellStart"/>
      <w:r w:rsidR="00935FC7" w:rsidRPr="00935FC7">
        <w:rPr>
          <w:rFonts w:ascii="Times New Roman" w:eastAsia="Times New Roman" w:hAnsi="Times New Roman" w:cs="Times New Roman"/>
          <w:iCs/>
          <w:sz w:val="24"/>
          <w:szCs w:val="24"/>
          <w:lang w:val="en-US"/>
        </w:rPr>
        <w:t>Española</w:t>
      </w:r>
      <w:proofErr w:type="spellEnd"/>
      <w:r w:rsidR="00935FC7" w:rsidRPr="00935FC7">
        <w:rPr>
          <w:rFonts w:ascii="Times New Roman" w:eastAsia="Times New Roman" w:hAnsi="Times New Roman" w:cs="Times New Roman"/>
          <w:iCs/>
          <w:sz w:val="24"/>
          <w:szCs w:val="24"/>
          <w:lang w:val="en-US"/>
        </w:rPr>
        <w:t xml:space="preserve"> de </w:t>
      </w:r>
      <w:proofErr w:type="spellStart"/>
      <w:r w:rsidR="00935FC7" w:rsidRPr="00935FC7">
        <w:rPr>
          <w:rFonts w:ascii="Times New Roman" w:eastAsia="Times New Roman" w:hAnsi="Times New Roman" w:cs="Times New Roman"/>
          <w:iCs/>
          <w:sz w:val="24"/>
          <w:szCs w:val="24"/>
          <w:lang w:val="en-US"/>
        </w:rPr>
        <w:t>Cardiología</w:t>
      </w:r>
      <w:proofErr w:type="spellEnd"/>
      <w:r w:rsidR="00935FC7" w:rsidRPr="00935FC7">
        <w:rPr>
          <w:rFonts w:ascii="Times New Roman" w:eastAsia="Times New Roman" w:hAnsi="Times New Roman" w:cs="Times New Roman"/>
          <w:iCs/>
          <w:sz w:val="24"/>
          <w:szCs w:val="24"/>
          <w:lang w:val="en-US"/>
        </w:rPr>
        <w:t xml:space="preserve"> (English Edition) 2017 Jun: 70 (6) pp: 433-443</w:t>
      </w:r>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29603D">
        <w:rPr>
          <w:rFonts w:ascii="Times New Roman" w:eastAsia="Times New Roman" w:hAnsi="Times New Roman" w:cs="Times New Roman"/>
          <w:iCs/>
          <w:sz w:val="24"/>
          <w:szCs w:val="24"/>
          <w:lang w:val="en-US"/>
        </w:rPr>
        <w:t>4.</w:t>
      </w:r>
      <w:r w:rsidRPr="0029603D">
        <w:rPr>
          <w:rFonts w:ascii="Times New Roman" w:eastAsia="Times New Roman" w:hAnsi="Times New Roman" w:cs="Times New Roman"/>
          <w:iCs/>
          <w:sz w:val="24"/>
          <w:szCs w:val="24"/>
          <w:lang w:val="en-US"/>
        </w:rPr>
        <w:tab/>
      </w:r>
      <w:proofErr w:type="spellStart"/>
      <w:r w:rsidRPr="0029603D">
        <w:rPr>
          <w:rFonts w:ascii="Times New Roman" w:eastAsia="Times New Roman" w:hAnsi="Times New Roman" w:cs="Times New Roman"/>
          <w:iCs/>
          <w:sz w:val="24"/>
          <w:szCs w:val="24"/>
          <w:lang w:val="en-US"/>
        </w:rPr>
        <w:t>Rawshani</w:t>
      </w:r>
      <w:proofErr w:type="spellEnd"/>
      <w:r w:rsidRPr="0029603D">
        <w:rPr>
          <w:rFonts w:ascii="Times New Roman" w:eastAsia="Times New Roman" w:hAnsi="Times New Roman" w:cs="Times New Roman"/>
          <w:iCs/>
          <w:sz w:val="24"/>
          <w:szCs w:val="24"/>
          <w:lang w:val="en-US"/>
        </w:rPr>
        <w:t xml:space="preserve"> A, </w:t>
      </w:r>
      <w:proofErr w:type="spellStart"/>
      <w:r w:rsidRPr="0029603D">
        <w:rPr>
          <w:rFonts w:ascii="Times New Roman" w:eastAsia="Times New Roman" w:hAnsi="Times New Roman" w:cs="Times New Roman"/>
          <w:iCs/>
          <w:sz w:val="24"/>
          <w:szCs w:val="24"/>
          <w:lang w:val="en-US"/>
        </w:rPr>
        <w:t>Rawshani</w:t>
      </w:r>
      <w:proofErr w:type="spellEnd"/>
      <w:r w:rsidRPr="0029603D">
        <w:rPr>
          <w:rFonts w:ascii="Times New Roman" w:eastAsia="Times New Roman" w:hAnsi="Times New Roman" w:cs="Times New Roman"/>
          <w:iCs/>
          <w:sz w:val="24"/>
          <w:szCs w:val="24"/>
          <w:lang w:val="en-US"/>
        </w:rPr>
        <w:t xml:space="preserve"> A, </w:t>
      </w:r>
      <w:proofErr w:type="spellStart"/>
      <w:r w:rsidRPr="0029603D">
        <w:rPr>
          <w:rFonts w:ascii="Times New Roman" w:eastAsia="Times New Roman" w:hAnsi="Times New Roman" w:cs="Times New Roman"/>
          <w:iCs/>
          <w:sz w:val="24"/>
          <w:szCs w:val="24"/>
          <w:lang w:val="en-US"/>
        </w:rPr>
        <w:t>Franzen</w:t>
      </w:r>
      <w:proofErr w:type="spellEnd"/>
      <w:r w:rsidRPr="0029603D">
        <w:rPr>
          <w:rFonts w:ascii="Times New Roman" w:eastAsia="Times New Roman" w:hAnsi="Times New Roman" w:cs="Times New Roman"/>
          <w:iCs/>
          <w:sz w:val="24"/>
          <w:szCs w:val="24"/>
          <w:lang w:val="en-US"/>
        </w:rPr>
        <w:t xml:space="preserve"> S et al. </w:t>
      </w:r>
      <w:r w:rsidRPr="00F92CB2">
        <w:rPr>
          <w:rFonts w:ascii="Times New Roman" w:eastAsia="Times New Roman" w:hAnsi="Times New Roman" w:cs="Times New Roman"/>
          <w:iCs/>
          <w:sz w:val="24"/>
          <w:szCs w:val="24"/>
          <w:lang w:val="en-US"/>
        </w:rPr>
        <w:t xml:space="preserve">Mortality and cardiovascular disease in type 1 and type 2 diabetes. N </w:t>
      </w:r>
      <w:proofErr w:type="spellStart"/>
      <w:r w:rsidRPr="00F92CB2">
        <w:rPr>
          <w:rFonts w:ascii="Times New Roman" w:eastAsia="Times New Roman" w:hAnsi="Times New Roman" w:cs="Times New Roman"/>
          <w:iCs/>
          <w:sz w:val="24"/>
          <w:szCs w:val="24"/>
          <w:lang w:val="en-US"/>
        </w:rPr>
        <w:t>Engl</w:t>
      </w:r>
      <w:proofErr w:type="spellEnd"/>
      <w:r w:rsidRPr="00F92CB2">
        <w:rPr>
          <w:rFonts w:ascii="Times New Roman" w:eastAsia="Times New Roman" w:hAnsi="Times New Roman" w:cs="Times New Roman"/>
          <w:iCs/>
          <w:sz w:val="24"/>
          <w:szCs w:val="24"/>
          <w:lang w:val="en-US"/>
        </w:rPr>
        <w:t xml:space="preserve"> J Med. 2017 Apr 13</w:t>
      </w:r>
      <w:proofErr w:type="gramStart"/>
      <w:r w:rsidRPr="00F92CB2">
        <w:rPr>
          <w:rFonts w:ascii="Times New Roman" w:eastAsia="Times New Roman" w:hAnsi="Times New Roman" w:cs="Times New Roman"/>
          <w:iCs/>
          <w:sz w:val="24"/>
          <w:szCs w:val="24"/>
          <w:lang w:val="en-US"/>
        </w:rPr>
        <w:t>;376</w:t>
      </w:r>
      <w:proofErr w:type="gramEnd"/>
      <w:r w:rsidRPr="00F92CB2">
        <w:rPr>
          <w:rFonts w:ascii="Times New Roman" w:eastAsia="Times New Roman" w:hAnsi="Times New Roman" w:cs="Times New Roman"/>
          <w:iCs/>
          <w:sz w:val="24"/>
          <w:szCs w:val="24"/>
          <w:lang w:val="en-US"/>
        </w:rPr>
        <w:t>(15):1407-1418</w:t>
      </w:r>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5.</w:t>
      </w:r>
      <w:r w:rsidRPr="00F92CB2">
        <w:rPr>
          <w:rFonts w:ascii="Times New Roman" w:eastAsia="Times New Roman" w:hAnsi="Times New Roman" w:cs="Times New Roman"/>
          <w:iCs/>
          <w:sz w:val="24"/>
          <w:szCs w:val="24"/>
          <w:lang w:val="en-US"/>
        </w:rPr>
        <w:tab/>
        <w:t xml:space="preserve">Read SH, </w:t>
      </w:r>
      <w:proofErr w:type="spellStart"/>
      <w:r w:rsidRPr="00F92CB2">
        <w:rPr>
          <w:rFonts w:ascii="Times New Roman" w:eastAsia="Times New Roman" w:hAnsi="Times New Roman" w:cs="Times New Roman"/>
          <w:iCs/>
          <w:sz w:val="24"/>
          <w:szCs w:val="24"/>
          <w:lang w:val="en-US"/>
        </w:rPr>
        <w:t>Kerssens</w:t>
      </w:r>
      <w:proofErr w:type="spellEnd"/>
      <w:r w:rsidRPr="00F92CB2">
        <w:rPr>
          <w:rFonts w:ascii="Times New Roman" w:eastAsia="Times New Roman" w:hAnsi="Times New Roman" w:cs="Times New Roman"/>
          <w:iCs/>
          <w:sz w:val="24"/>
          <w:szCs w:val="24"/>
          <w:lang w:val="en-US"/>
        </w:rPr>
        <w:t xml:space="preserve"> JJ, </w:t>
      </w:r>
      <w:proofErr w:type="spellStart"/>
      <w:r w:rsidRPr="00F92CB2">
        <w:rPr>
          <w:rFonts w:ascii="Times New Roman" w:eastAsia="Times New Roman" w:hAnsi="Times New Roman" w:cs="Times New Roman"/>
          <w:iCs/>
          <w:sz w:val="24"/>
          <w:szCs w:val="24"/>
          <w:lang w:val="en-US"/>
        </w:rPr>
        <w:t>Mcallister</w:t>
      </w:r>
      <w:proofErr w:type="spellEnd"/>
      <w:r w:rsidRPr="00F92CB2">
        <w:rPr>
          <w:rFonts w:ascii="Times New Roman" w:eastAsia="Times New Roman" w:hAnsi="Times New Roman" w:cs="Times New Roman"/>
          <w:iCs/>
          <w:sz w:val="24"/>
          <w:szCs w:val="24"/>
          <w:lang w:val="en-US"/>
        </w:rPr>
        <w:t xml:space="preserve"> DA. Trends in type 2 diabetes incidence and mortality in Scotland between 2004 and 2013. </w:t>
      </w:r>
      <w:proofErr w:type="spellStart"/>
      <w:r w:rsidRPr="00F92CB2">
        <w:rPr>
          <w:rFonts w:ascii="Times New Roman" w:eastAsia="Times New Roman" w:hAnsi="Times New Roman" w:cs="Times New Roman"/>
          <w:iCs/>
          <w:sz w:val="24"/>
          <w:szCs w:val="24"/>
          <w:lang w:val="en-US"/>
        </w:rPr>
        <w:t>Diabetologia</w:t>
      </w:r>
      <w:proofErr w:type="spellEnd"/>
      <w:r w:rsidRPr="00F92CB2">
        <w:rPr>
          <w:rFonts w:ascii="Times New Roman" w:eastAsia="Times New Roman" w:hAnsi="Times New Roman" w:cs="Times New Roman"/>
          <w:iCs/>
          <w:sz w:val="24"/>
          <w:szCs w:val="24"/>
          <w:lang w:val="en-US"/>
        </w:rPr>
        <w:t>. 2016 Oct</w:t>
      </w:r>
      <w:proofErr w:type="gramStart"/>
      <w:r w:rsidRPr="00F92CB2">
        <w:rPr>
          <w:rFonts w:ascii="Times New Roman" w:eastAsia="Times New Roman" w:hAnsi="Times New Roman" w:cs="Times New Roman"/>
          <w:iCs/>
          <w:sz w:val="24"/>
          <w:szCs w:val="24"/>
          <w:lang w:val="en-US"/>
        </w:rPr>
        <w:t>;59</w:t>
      </w:r>
      <w:proofErr w:type="gramEnd"/>
      <w:r w:rsidRPr="00F92CB2">
        <w:rPr>
          <w:rFonts w:ascii="Times New Roman" w:eastAsia="Times New Roman" w:hAnsi="Times New Roman" w:cs="Times New Roman"/>
          <w:iCs/>
          <w:sz w:val="24"/>
          <w:szCs w:val="24"/>
          <w:lang w:val="en-US"/>
        </w:rPr>
        <w:t>(10):2106-13</w:t>
      </w:r>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6.</w:t>
      </w:r>
      <w:r w:rsidRPr="00F92CB2">
        <w:rPr>
          <w:rFonts w:ascii="Times New Roman" w:eastAsia="Times New Roman" w:hAnsi="Times New Roman" w:cs="Times New Roman"/>
          <w:iCs/>
          <w:sz w:val="24"/>
          <w:szCs w:val="24"/>
          <w:lang w:val="en-US"/>
        </w:rPr>
        <w:tab/>
        <w:t>Gregg EW, Cheng YJ, Srinivasan M et al. Trends in cause-specific mortality among adults with and without diagnosed diabetes in the USA: an epidemiological analysis of linked national survey and vital statistics data. Lancet. 2018 Jun 16</w:t>
      </w:r>
      <w:proofErr w:type="gramStart"/>
      <w:r w:rsidRPr="00F92CB2">
        <w:rPr>
          <w:rFonts w:ascii="Times New Roman" w:eastAsia="Times New Roman" w:hAnsi="Times New Roman" w:cs="Times New Roman"/>
          <w:iCs/>
          <w:sz w:val="24"/>
          <w:szCs w:val="24"/>
          <w:lang w:val="en-US"/>
        </w:rPr>
        <w:t>;391</w:t>
      </w:r>
      <w:proofErr w:type="gramEnd"/>
      <w:r w:rsidRPr="00F92CB2">
        <w:rPr>
          <w:rFonts w:ascii="Times New Roman" w:eastAsia="Times New Roman" w:hAnsi="Times New Roman" w:cs="Times New Roman"/>
          <w:iCs/>
          <w:sz w:val="24"/>
          <w:szCs w:val="24"/>
          <w:lang w:val="en-US"/>
        </w:rPr>
        <w:t>(10138):2430-2440</w:t>
      </w:r>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7.</w:t>
      </w:r>
      <w:r w:rsidRPr="00F92CB2">
        <w:rPr>
          <w:rFonts w:ascii="Times New Roman" w:eastAsia="Times New Roman" w:hAnsi="Times New Roman" w:cs="Times New Roman"/>
          <w:iCs/>
          <w:sz w:val="24"/>
          <w:szCs w:val="24"/>
          <w:lang w:val="en-US"/>
        </w:rPr>
        <w:tab/>
        <w:t xml:space="preserve">Gregg EW, Cheng YJ, </w:t>
      </w:r>
      <w:proofErr w:type="spellStart"/>
      <w:r w:rsidRPr="00F92CB2">
        <w:rPr>
          <w:rFonts w:ascii="Times New Roman" w:eastAsia="Times New Roman" w:hAnsi="Times New Roman" w:cs="Times New Roman"/>
          <w:iCs/>
          <w:sz w:val="24"/>
          <w:szCs w:val="24"/>
          <w:lang w:val="en-US"/>
        </w:rPr>
        <w:t>Saydah</w:t>
      </w:r>
      <w:proofErr w:type="spellEnd"/>
      <w:r w:rsidRPr="00F92CB2">
        <w:rPr>
          <w:rFonts w:ascii="Times New Roman" w:eastAsia="Times New Roman" w:hAnsi="Times New Roman" w:cs="Times New Roman"/>
          <w:iCs/>
          <w:sz w:val="24"/>
          <w:szCs w:val="24"/>
          <w:lang w:val="en-US"/>
        </w:rPr>
        <w:t xml:space="preserve"> S. Trends in death rates among U.S. adults with and without diabetes between 1997 and 2006: findings from the National Health Interview Survey. Diabetes Care. 2012 Jun</w:t>
      </w:r>
      <w:proofErr w:type="gramStart"/>
      <w:r w:rsidRPr="00F92CB2">
        <w:rPr>
          <w:rFonts w:ascii="Times New Roman" w:eastAsia="Times New Roman" w:hAnsi="Times New Roman" w:cs="Times New Roman"/>
          <w:iCs/>
          <w:sz w:val="24"/>
          <w:szCs w:val="24"/>
          <w:lang w:val="en-US"/>
        </w:rPr>
        <w:t>;35</w:t>
      </w:r>
      <w:proofErr w:type="gramEnd"/>
      <w:r w:rsidRPr="00F92CB2">
        <w:rPr>
          <w:rFonts w:ascii="Times New Roman" w:eastAsia="Times New Roman" w:hAnsi="Times New Roman" w:cs="Times New Roman"/>
          <w:iCs/>
          <w:sz w:val="24"/>
          <w:szCs w:val="24"/>
          <w:lang w:val="en-US"/>
        </w:rPr>
        <w:t>(6):1252-7</w:t>
      </w:r>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8.</w:t>
      </w:r>
      <w:r w:rsidRPr="00F92CB2">
        <w:rPr>
          <w:rFonts w:ascii="Times New Roman" w:eastAsia="Times New Roman" w:hAnsi="Times New Roman" w:cs="Times New Roman"/>
          <w:iCs/>
          <w:sz w:val="24"/>
          <w:szCs w:val="24"/>
          <w:lang w:val="en-US"/>
        </w:rPr>
        <w:tab/>
      </w:r>
      <w:proofErr w:type="spellStart"/>
      <w:r w:rsidRPr="00F92CB2">
        <w:rPr>
          <w:rFonts w:ascii="Times New Roman" w:eastAsia="Times New Roman" w:hAnsi="Times New Roman" w:cs="Times New Roman"/>
          <w:iCs/>
          <w:sz w:val="24"/>
          <w:szCs w:val="24"/>
          <w:lang w:val="en-US"/>
        </w:rPr>
        <w:t>Norhammar</w:t>
      </w:r>
      <w:proofErr w:type="spellEnd"/>
      <w:r w:rsidRPr="00F92CB2">
        <w:rPr>
          <w:rFonts w:ascii="Times New Roman" w:eastAsia="Times New Roman" w:hAnsi="Times New Roman" w:cs="Times New Roman"/>
          <w:iCs/>
          <w:sz w:val="24"/>
          <w:szCs w:val="24"/>
          <w:lang w:val="en-US"/>
        </w:rPr>
        <w:t xml:space="preserve"> A, </w:t>
      </w:r>
      <w:proofErr w:type="spellStart"/>
      <w:r w:rsidRPr="00F92CB2">
        <w:rPr>
          <w:rFonts w:ascii="Times New Roman" w:eastAsia="Times New Roman" w:hAnsi="Times New Roman" w:cs="Times New Roman"/>
          <w:iCs/>
          <w:sz w:val="24"/>
          <w:szCs w:val="24"/>
          <w:lang w:val="en-US"/>
        </w:rPr>
        <w:t>Bodegard</w:t>
      </w:r>
      <w:proofErr w:type="spellEnd"/>
      <w:r w:rsidRPr="00F92CB2">
        <w:rPr>
          <w:rFonts w:ascii="Times New Roman" w:eastAsia="Times New Roman" w:hAnsi="Times New Roman" w:cs="Times New Roman"/>
          <w:iCs/>
          <w:sz w:val="24"/>
          <w:szCs w:val="24"/>
          <w:lang w:val="en-US"/>
        </w:rPr>
        <w:t xml:space="preserve"> J, Nystrom T et al. Incidence, prevalence and mortality of type 2 diabetes requiring glucose-lowering treatment, and associated risks of cardiovascular complications; a nationwide study in Sweden, 2006-2013. </w:t>
      </w:r>
      <w:proofErr w:type="spellStart"/>
      <w:r w:rsidRPr="00F92CB2">
        <w:rPr>
          <w:rFonts w:ascii="Times New Roman" w:eastAsia="Times New Roman" w:hAnsi="Times New Roman" w:cs="Times New Roman"/>
          <w:iCs/>
          <w:sz w:val="24"/>
          <w:szCs w:val="24"/>
          <w:lang w:val="en-US"/>
        </w:rPr>
        <w:t>Diabetologia</w:t>
      </w:r>
      <w:proofErr w:type="spellEnd"/>
      <w:r w:rsidRPr="00F92CB2">
        <w:rPr>
          <w:rFonts w:ascii="Times New Roman" w:eastAsia="Times New Roman" w:hAnsi="Times New Roman" w:cs="Times New Roman"/>
          <w:iCs/>
          <w:sz w:val="24"/>
          <w:szCs w:val="24"/>
          <w:lang w:val="en-US"/>
        </w:rPr>
        <w:t>. 2016 Aug</w:t>
      </w:r>
      <w:proofErr w:type="gramStart"/>
      <w:r w:rsidRPr="00F92CB2">
        <w:rPr>
          <w:rFonts w:ascii="Times New Roman" w:eastAsia="Times New Roman" w:hAnsi="Times New Roman" w:cs="Times New Roman"/>
          <w:iCs/>
          <w:sz w:val="24"/>
          <w:szCs w:val="24"/>
          <w:lang w:val="en-US"/>
        </w:rPr>
        <w:t>;59</w:t>
      </w:r>
      <w:proofErr w:type="gramEnd"/>
      <w:r w:rsidRPr="00F92CB2">
        <w:rPr>
          <w:rFonts w:ascii="Times New Roman" w:eastAsia="Times New Roman" w:hAnsi="Times New Roman" w:cs="Times New Roman"/>
          <w:iCs/>
          <w:sz w:val="24"/>
          <w:szCs w:val="24"/>
          <w:lang w:val="en-US"/>
        </w:rPr>
        <w:t>(8):1692-701</w:t>
      </w:r>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9.</w:t>
      </w:r>
      <w:r w:rsidRPr="00F92CB2">
        <w:rPr>
          <w:rFonts w:ascii="Times New Roman" w:eastAsia="Times New Roman" w:hAnsi="Times New Roman" w:cs="Times New Roman"/>
          <w:iCs/>
          <w:sz w:val="24"/>
          <w:szCs w:val="24"/>
          <w:lang w:val="en-US"/>
        </w:rPr>
        <w:tab/>
      </w:r>
      <w:proofErr w:type="spellStart"/>
      <w:r w:rsidRPr="00F92CB2">
        <w:rPr>
          <w:rFonts w:ascii="Times New Roman" w:eastAsia="Times New Roman" w:hAnsi="Times New Roman" w:cs="Times New Roman"/>
          <w:iCs/>
          <w:sz w:val="24"/>
          <w:szCs w:val="24"/>
          <w:lang w:val="en-US"/>
        </w:rPr>
        <w:t>Lipscome</w:t>
      </w:r>
      <w:proofErr w:type="spellEnd"/>
      <w:r w:rsidRPr="00F92CB2">
        <w:rPr>
          <w:rFonts w:ascii="Times New Roman" w:eastAsia="Times New Roman" w:hAnsi="Times New Roman" w:cs="Times New Roman"/>
          <w:iCs/>
          <w:sz w:val="24"/>
          <w:szCs w:val="24"/>
          <w:lang w:val="en-US"/>
        </w:rPr>
        <w:t xml:space="preserve"> LL, </w:t>
      </w:r>
      <w:proofErr w:type="spellStart"/>
      <w:r w:rsidRPr="00F92CB2">
        <w:rPr>
          <w:rFonts w:ascii="Times New Roman" w:eastAsia="Times New Roman" w:hAnsi="Times New Roman" w:cs="Times New Roman"/>
          <w:iCs/>
          <w:sz w:val="24"/>
          <w:szCs w:val="24"/>
          <w:lang w:val="en-US"/>
        </w:rPr>
        <w:t>Hux</w:t>
      </w:r>
      <w:proofErr w:type="spellEnd"/>
      <w:r w:rsidRPr="00F92CB2">
        <w:rPr>
          <w:rFonts w:ascii="Times New Roman" w:eastAsia="Times New Roman" w:hAnsi="Times New Roman" w:cs="Times New Roman"/>
          <w:iCs/>
          <w:sz w:val="24"/>
          <w:szCs w:val="24"/>
          <w:lang w:val="en-US"/>
        </w:rPr>
        <w:t xml:space="preserve"> JE. Trends in diabetes prevalence, incidence, and mortality in Ontario, Canada 1995-2005: a population-based study. Lancet. 2007 Mar 3</w:t>
      </w:r>
      <w:proofErr w:type="gramStart"/>
      <w:r w:rsidRPr="00F92CB2">
        <w:rPr>
          <w:rFonts w:ascii="Times New Roman" w:eastAsia="Times New Roman" w:hAnsi="Times New Roman" w:cs="Times New Roman"/>
          <w:iCs/>
          <w:sz w:val="24"/>
          <w:szCs w:val="24"/>
          <w:lang w:val="en-US"/>
        </w:rPr>
        <w:t>;369</w:t>
      </w:r>
      <w:proofErr w:type="gramEnd"/>
      <w:r w:rsidRPr="00F92CB2">
        <w:rPr>
          <w:rFonts w:ascii="Times New Roman" w:eastAsia="Times New Roman" w:hAnsi="Times New Roman" w:cs="Times New Roman"/>
          <w:iCs/>
          <w:sz w:val="24"/>
          <w:szCs w:val="24"/>
          <w:lang w:val="en-US"/>
        </w:rPr>
        <w:t>(9563):750-756</w:t>
      </w:r>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10.</w:t>
      </w:r>
      <w:r w:rsidRPr="00F92CB2">
        <w:rPr>
          <w:rFonts w:ascii="Times New Roman" w:eastAsia="Times New Roman" w:hAnsi="Times New Roman" w:cs="Times New Roman"/>
          <w:iCs/>
          <w:sz w:val="24"/>
          <w:szCs w:val="24"/>
          <w:lang w:val="en-US"/>
        </w:rPr>
        <w:tab/>
        <w:t xml:space="preserve">Harding JL, Shaw JE, </w:t>
      </w:r>
      <w:proofErr w:type="spellStart"/>
      <w:r w:rsidRPr="00F92CB2">
        <w:rPr>
          <w:rFonts w:ascii="Times New Roman" w:eastAsia="Times New Roman" w:hAnsi="Times New Roman" w:cs="Times New Roman"/>
          <w:iCs/>
          <w:sz w:val="24"/>
          <w:szCs w:val="24"/>
          <w:lang w:val="en-US"/>
        </w:rPr>
        <w:t>Peeters</w:t>
      </w:r>
      <w:proofErr w:type="spellEnd"/>
      <w:r w:rsidRPr="00F92CB2">
        <w:rPr>
          <w:rFonts w:ascii="Times New Roman" w:eastAsia="Times New Roman" w:hAnsi="Times New Roman" w:cs="Times New Roman"/>
          <w:iCs/>
          <w:sz w:val="24"/>
          <w:szCs w:val="24"/>
          <w:lang w:val="en-US"/>
        </w:rPr>
        <w:t xml:space="preserve"> </w:t>
      </w:r>
      <w:proofErr w:type="gramStart"/>
      <w:r w:rsidRPr="00F92CB2">
        <w:rPr>
          <w:rFonts w:ascii="Times New Roman" w:eastAsia="Times New Roman" w:hAnsi="Times New Roman" w:cs="Times New Roman"/>
          <w:iCs/>
          <w:sz w:val="24"/>
          <w:szCs w:val="24"/>
          <w:lang w:val="en-US"/>
        </w:rPr>
        <w:t>A</w:t>
      </w:r>
      <w:proofErr w:type="gramEnd"/>
      <w:r w:rsidRPr="00F92CB2">
        <w:rPr>
          <w:rFonts w:ascii="Times New Roman" w:eastAsia="Times New Roman" w:hAnsi="Times New Roman" w:cs="Times New Roman"/>
          <w:iCs/>
          <w:sz w:val="24"/>
          <w:szCs w:val="24"/>
          <w:lang w:val="en-US"/>
        </w:rPr>
        <w:t xml:space="preserve"> et al. Age-specific trends from 2000-2911 in all-cause and cause-specific mortality in type 1 and type 2 diabetes: A cohort study of more than one million people. Diabetes Care 2016 Jun</w:t>
      </w:r>
      <w:proofErr w:type="gramStart"/>
      <w:r w:rsidRPr="00F92CB2">
        <w:rPr>
          <w:rFonts w:ascii="Times New Roman" w:eastAsia="Times New Roman" w:hAnsi="Times New Roman" w:cs="Times New Roman"/>
          <w:iCs/>
          <w:sz w:val="24"/>
          <w:szCs w:val="24"/>
          <w:lang w:val="en-US"/>
        </w:rPr>
        <w:t>;39</w:t>
      </w:r>
      <w:proofErr w:type="gramEnd"/>
      <w:r w:rsidRPr="00F92CB2">
        <w:rPr>
          <w:rFonts w:ascii="Times New Roman" w:eastAsia="Times New Roman" w:hAnsi="Times New Roman" w:cs="Times New Roman"/>
          <w:iCs/>
          <w:sz w:val="24"/>
          <w:szCs w:val="24"/>
          <w:lang w:val="en-US"/>
        </w:rPr>
        <w:t>(6):1018-26.</w:t>
      </w:r>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lastRenderedPageBreak/>
        <w:t>11.</w:t>
      </w:r>
      <w:r w:rsidRPr="00F92CB2">
        <w:rPr>
          <w:rFonts w:ascii="Times New Roman" w:eastAsia="Times New Roman" w:hAnsi="Times New Roman" w:cs="Times New Roman"/>
          <w:iCs/>
          <w:sz w:val="24"/>
          <w:szCs w:val="24"/>
          <w:lang w:val="en-US"/>
        </w:rPr>
        <w:tab/>
        <w:t xml:space="preserve">Harding JL Shaw Je </w:t>
      </w:r>
      <w:proofErr w:type="spellStart"/>
      <w:r w:rsidRPr="00F92CB2">
        <w:rPr>
          <w:rFonts w:ascii="Times New Roman" w:eastAsia="Times New Roman" w:hAnsi="Times New Roman" w:cs="Times New Roman"/>
          <w:iCs/>
          <w:sz w:val="24"/>
          <w:szCs w:val="24"/>
          <w:lang w:val="en-US"/>
        </w:rPr>
        <w:t>Peeters</w:t>
      </w:r>
      <w:proofErr w:type="spellEnd"/>
      <w:r w:rsidRPr="00F92CB2">
        <w:rPr>
          <w:rFonts w:ascii="Times New Roman" w:eastAsia="Times New Roman" w:hAnsi="Times New Roman" w:cs="Times New Roman"/>
          <w:iCs/>
          <w:sz w:val="24"/>
          <w:szCs w:val="24"/>
          <w:lang w:val="en-US"/>
        </w:rPr>
        <w:t xml:space="preserve"> et al. Mortality trends among people with type 1 and type 2 diabetes in Australia</w:t>
      </w:r>
      <w:proofErr w:type="gramStart"/>
      <w:r w:rsidRPr="00F92CB2">
        <w:rPr>
          <w:rFonts w:ascii="Times New Roman" w:eastAsia="Times New Roman" w:hAnsi="Times New Roman" w:cs="Times New Roman"/>
          <w:iCs/>
          <w:sz w:val="24"/>
          <w:szCs w:val="24"/>
          <w:lang w:val="en-US"/>
        </w:rPr>
        <w:t>:1997</w:t>
      </w:r>
      <w:proofErr w:type="gramEnd"/>
      <w:r w:rsidRPr="00F92CB2">
        <w:rPr>
          <w:rFonts w:ascii="Times New Roman" w:eastAsia="Times New Roman" w:hAnsi="Times New Roman" w:cs="Times New Roman"/>
          <w:iCs/>
          <w:sz w:val="24"/>
          <w:szCs w:val="24"/>
          <w:lang w:val="en-US"/>
        </w:rPr>
        <w:t>-2010. Diabetes Care. 2014 Sep</w:t>
      </w:r>
      <w:proofErr w:type="gramStart"/>
      <w:r w:rsidRPr="00F92CB2">
        <w:rPr>
          <w:rFonts w:ascii="Times New Roman" w:eastAsia="Times New Roman" w:hAnsi="Times New Roman" w:cs="Times New Roman"/>
          <w:iCs/>
          <w:sz w:val="24"/>
          <w:szCs w:val="24"/>
          <w:lang w:val="en-US"/>
        </w:rPr>
        <w:t>;37</w:t>
      </w:r>
      <w:proofErr w:type="gramEnd"/>
      <w:r w:rsidRPr="00F92CB2">
        <w:rPr>
          <w:rFonts w:ascii="Times New Roman" w:eastAsia="Times New Roman" w:hAnsi="Times New Roman" w:cs="Times New Roman"/>
          <w:iCs/>
          <w:sz w:val="24"/>
          <w:szCs w:val="24"/>
          <w:lang w:val="en-US"/>
        </w:rPr>
        <w:t>(9):2579-86</w:t>
      </w:r>
    </w:p>
    <w:p w:rsidR="00B840F7"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12.</w:t>
      </w:r>
      <w:r w:rsidRPr="00F92CB2">
        <w:rPr>
          <w:rFonts w:ascii="Times New Roman" w:eastAsia="Times New Roman" w:hAnsi="Times New Roman" w:cs="Times New Roman"/>
          <w:iCs/>
          <w:sz w:val="24"/>
          <w:szCs w:val="24"/>
          <w:lang w:val="en-US"/>
        </w:rPr>
        <w:tab/>
      </w:r>
      <w:proofErr w:type="spellStart"/>
      <w:r w:rsidRPr="00F92CB2">
        <w:rPr>
          <w:rFonts w:ascii="Times New Roman" w:eastAsia="Times New Roman" w:hAnsi="Times New Roman" w:cs="Times New Roman"/>
          <w:iCs/>
          <w:sz w:val="24"/>
          <w:szCs w:val="24"/>
          <w:lang w:val="en-US"/>
        </w:rPr>
        <w:t>Rawshani</w:t>
      </w:r>
      <w:proofErr w:type="spellEnd"/>
      <w:r w:rsidRPr="00F92CB2">
        <w:rPr>
          <w:rFonts w:ascii="Times New Roman" w:eastAsia="Times New Roman" w:hAnsi="Times New Roman" w:cs="Times New Roman"/>
          <w:iCs/>
          <w:sz w:val="24"/>
          <w:szCs w:val="24"/>
          <w:lang w:val="en-US"/>
        </w:rPr>
        <w:t xml:space="preserve"> A, </w:t>
      </w:r>
      <w:proofErr w:type="spellStart"/>
      <w:r w:rsidRPr="00F92CB2">
        <w:rPr>
          <w:rFonts w:ascii="Times New Roman" w:eastAsia="Times New Roman" w:hAnsi="Times New Roman" w:cs="Times New Roman"/>
          <w:iCs/>
          <w:sz w:val="24"/>
          <w:szCs w:val="24"/>
          <w:lang w:val="en-US"/>
        </w:rPr>
        <w:t>Rawshani</w:t>
      </w:r>
      <w:proofErr w:type="spellEnd"/>
      <w:r w:rsidRPr="00F92CB2">
        <w:rPr>
          <w:rFonts w:ascii="Times New Roman" w:eastAsia="Times New Roman" w:hAnsi="Times New Roman" w:cs="Times New Roman"/>
          <w:iCs/>
          <w:sz w:val="24"/>
          <w:szCs w:val="24"/>
          <w:lang w:val="en-US"/>
        </w:rPr>
        <w:t xml:space="preserve"> A, </w:t>
      </w:r>
      <w:proofErr w:type="spellStart"/>
      <w:r w:rsidRPr="00F92CB2">
        <w:rPr>
          <w:rFonts w:ascii="Times New Roman" w:eastAsia="Times New Roman" w:hAnsi="Times New Roman" w:cs="Times New Roman"/>
          <w:iCs/>
          <w:sz w:val="24"/>
          <w:szCs w:val="24"/>
          <w:lang w:val="en-US"/>
        </w:rPr>
        <w:t>Franzén</w:t>
      </w:r>
      <w:proofErr w:type="spellEnd"/>
      <w:r w:rsidRPr="00F92CB2">
        <w:rPr>
          <w:rFonts w:ascii="Times New Roman" w:eastAsia="Times New Roman" w:hAnsi="Times New Roman" w:cs="Times New Roman"/>
          <w:iCs/>
          <w:sz w:val="24"/>
          <w:szCs w:val="24"/>
          <w:lang w:val="en-US"/>
        </w:rPr>
        <w:t xml:space="preserve"> S et al. Risk Factors, Mortality, and Cardiovascular Outcomes in Patients with Type 2 Diabetes. N </w:t>
      </w:r>
      <w:proofErr w:type="spellStart"/>
      <w:r w:rsidRPr="00F92CB2">
        <w:rPr>
          <w:rFonts w:ascii="Times New Roman" w:eastAsia="Times New Roman" w:hAnsi="Times New Roman" w:cs="Times New Roman"/>
          <w:iCs/>
          <w:sz w:val="24"/>
          <w:szCs w:val="24"/>
          <w:lang w:val="en-US"/>
        </w:rPr>
        <w:t>Engl</w:t>
      </w:r>
      <w:proofErr w:type="spellEnd"/>
      <w:r w:rsidRPr="00F92CB2">
        <w:rPr>
          <w:rFonts w:ascii="Times New Roman" w:eastAsia="Times New Roman" w:hAnsi="Times New Roman" w:cs="Times New Roman"/>
          <w:iCs/>
          <w:sz w:val="24"/>
          <w:szCs w:val="24"/>
          <w:lang w:val="en-US"/>
        </w:rPr>
        <w:t xml:space="preserve"> J Med 2018; 379:633-644 </w:t>
      </w:r>
    </w:p>
    <w:p w:rsidR="009E3123" w:rsidRPr="00F92CB2" w:rsidRDefault="00B840F7" w:rsidP="00B840F7">
      <w:pPr>
        <w:spacing w:before="100" w:beforeAutospacing="1" w:after="100" w:afterAutospacing="1" w:line="240" w:lineRule="auto"/>
        <w:ind w:left="640" w:hanging="640"/>
        <w:rPr>
          <w:rFonts w:ascii="Times New Roman" w:eastAsia="Times New Roman" w:hAnsi="Times New Roman" w:cs="Times New Roman"/>
          <w:iCs/>
          <w:sz w:val="24"/>
          <w:szCs w:val="24"/>
          <w:lang w:val="en-US"/>
        </w:rPr>
      </w:pPr>
      <w:r w:rsidRPr="00F92CB2">
        <w:rPr>
          <w:rFonts w:ascii="Times New Roman" w:eastAsia="Times New Roman" w:hAnsi="Times New Roman" w:cs="Times New Roman"/>
          <w:iCs/>
          <w:sz w:val="24"/>
          <w:szCs w:val="24"/>
          <w:lang w:val="en-US"/>
        </w:rPr>
        <w:t>13.</w:t>
      </w:r>
      <w:r w:rsidRPr="00F92CB2">
        <w:rPr>
          <w:rFonts w:ascii="Times New Roman" w:eastAsia="Times New Roman" w:hAnsi="Times New Roman" w:cs="Times New Roman"/>
          <w:iCs/>
          <w:sz w:val="24"/>
          <w:szCs w:val="24"/>
          <w:lang w:val="en-US"/>
        </w:rPr>
        <w:tab/>
        <w:t>Follow-up data with R and Epi. http://bendixcarstensen.com/Epi/flup.pdf</w:t>
      </w:r>
    </w:p>
    <w:p w:rsidR="009E3123" w:rsidRPr="00F92CB2" w:rsidRDefault="009E3123" w:rsidP="00417D81">
      <w:pPr>
        <w:spacing w:before="100" w:beforeAutospacing="1" w:after="100" w:afterAutospacing="1" w:line="240" w:lineRule="auto"/>
        <w:ind w:left="640" w:hanging="640"/>
        <w:rPr>
          <w:rFonts w:ascii="Times New Roman" w:eastAsia="Times New Roman" w:hAnsi="Times New Roman" w:cs="Times New Roman"/>
          <w:i/>
          <w:iCs/>
          <w:color w:val="008000"/>
          <w:sz w:val="24"/>
          <w:szCs w:val="24"/>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417D81">
      <w:pPr>
        <w:spacing w:before="100" w:beforeAutospacing="1" w:after="100" w:afterAutospacing="1" w:line="240" w:lineRule="auto"/>
        <w:ind w:left="640" w:hanging="640"/>
        <w:rPr>
          <w:rFonts w:ascii="Times New Roman" w:eastAsia="Times New Roman" w:hAnsi="Times New Roman" w:cs="Arial"/>
          <w:b/>
          <w:bCs/>
          <w:caps/>
          <w:sz w:val="24"/>
          <w:szCs w:val="28"/>
          <w:lang w:val="en-US"/>
        </w:rPr>
      </w:pPr>
    </w:p>
    <w:p w:rsidR="00377467" w:rsidRPr="00F92CB2" w:rsidRDefault="00377467" w:rsidP="003B2824">
      <w:pPr>
        <w:spacing w:before="100" w:beforeAutospacing="1" w:after="100" w:afterAutospacing="1" w:line="240" w:lineRule="auto"/>
        <w:rPr>
          <w:rFonts w:ascii="Times New Roman" w:eastAsia="Times New Roman" w:hAnsi="Times New Roman" w:cs="Arial"/>
          <w:b/>
          <w:bCs/>
          <w:caps/>
          <w:sz w:val="24"/>
          <w:szCs w:val="28"/>
          <w:lang w:val="en-US"/>
        </w:rPr>
      </w:pPr>
    </w:p>
    <w:p w:rsidR="00AC2A62" w:rsidRPr="00F92CB2" w:rsidRDefault="00AC2A62" w:rsidP="00417D81">
      <w:pPr>
        <w:spacing w:before="100" w:beforeAutospacing="1" w:after="100" w:afterAutospacing="1" w:line="240" w:lineRule="auto"/>
        <w:ind w:left="640" w:hanging="640"/>
        <w:rPr>
          <w:rFonts w:ascii="Times New Roman" w:eastAsia="Times New Roman" w:hAnsi="Times New Roman" w:cs="Times New Roman"/>
          <w:i/>
          <w:iCs/>
          <w:color w:val="008000"/>
          <w:sz w:val="24"/>
          <w:szCs w:val="24"/>
          <w:lang w:val="en-US"/>
        </w:rPr>
      </w:pPr>
      <w:r w:rsidRPr="00F92CB2">
        <w:rPr>
          <w:rFonts w:ascii="Times New Roman" w:eastAsia="Times New Roman" w:hAnsi="Times New Roman" w:cs="Arial"/>
          <w:b/>
          <w:bCs/>
          <w:caps/>
          <w:sz w:val="24"/>
          <w:szCs w:val="28"/>
          <w:lang w:val="en-US"/>
        </w:rPr>
        <w:lastRenderedPageBreak/>
        <w:t>LIST OF tables</w:t>
      </w:r>
      <w:bookmarkEnd w:id="123"/>
      <w:bookmarkEnd w:id="124"/>
      <w:r w:rsidRPr="00F92CB2">
        <w:rPr>
          <w:rFonts w:ascii="Times New Roman" w:eastAsia="Times New Roman" w:hAnsi="Times New Roman" w:cs="Arial"/>
          <w:b/>
          <w:bCs/>
          <w:caps/>
          <w:sz w:val="24"/>
          <w:szCs w:val="28"/>
          <w:lang w:val="en-US"/>
        </w:rPr>
        <w:t xml:space="preserve"> </w:t>
      </w:r>
      <w:bookmarkEnd w:id="125"/>
      <w:bookmarkEnd w:id="126"/>
      <w:bookmarkEnd w:id="127"/>
      <w:bookmarkEnd w:id="128"/>
      <w:bookmarkEnd w:id="129"/>
    </w:p>
    <w:p w:rsidR="00AC2A62" w:rsidRPr="00F92CB2" w:rsidRDefault="00AC2A62" w:rsidP="00AC2A62">
      <w:pPr>
        <w:spacing w:after="240" w:line="240" w:lineRule="auto"/>
        <w:rPr>
          <w:rFonts w:ascii="Times New Roman" w:eastAsia="Times New Roman" w:hAnsi="Times New Roman" w:cs="Times New Roman"/>
          <w:i/>
          <w:color w:val="008000"/>
          <w:sz w:val="24"/>
          <w:szCs w:val="24"/>
          <w:lang w:val="en-US"/>
        </w:rPr>
      </w:pP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sz w:val="24"/>
          <w:szCs w:val="24"/>
          <w:lang w:val="en-US"/>
        </w:rPr>
        <w:t>Table 1:</w:t>
      </w:r>
      <w:r w:rsidRPr="00F92CB2">
        <w:rPr>
          <w:rFonts w:ascii="Times New Roman" w:eastAsia="Times New Roman" w:hAnsi="Times New Roman" w:cs="Times New Roman"/>
          <w:sz w:val="24"/>
          <w:szCs w:val="24"/>
          <w:lang w:val="en-US"/>
        </w:rPr>
        <w:t xml:space="preserve"> Sociodemographic variables</w:t>
      </w:r>
    </w:p>
    <w:p w:rsidR="00AC2A62" w:rsidRPr="00F92CB2" w:rsidRDefault="00AC2A62" w:rsidP="00AC2A62">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sz w:val="24"/>
          <w:szCs w:val="24"/>
          <w:lang w:val="en-US"/>
        </w:rPr>
        <w:t>Table 2:</w:t>
      </w:r>
      <w:r w:rsidRPr="00F92CB2">
        <w:rPr>
          <w:rFonts w:ascii="Times New Roman" w:eastAsia="Times New Roman" w:hAnsi="Times New Roman" w:cs="Times New Roman"/>
          <w:sz w:val="24"/>
          <w:szCs w:val="24"/>
          <w:lang w:val="en-US"/>
        </w:rPr>
        <w:t xml:space="preserve"> Baseline comorbidity variables</w:t>
      </w:r>
    </w:p>
    <w:p w:rsidR="00377467" w:rsidRPr="00F92CB2" w:rsidRDefault="00AC2A62" w:rsidP="00377467">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b/>
          <w:sz w:val="24"/>
          <w:szCs w:val="24"/>
          <w:lang w:val="en-US"/>
        </w:rPr>
        <w:t>Table 3:</w:t>
      </w:r>
      <w:r w:rsidRPr="00F92CB2">
        <w:rPr>
          <w:rFonts w:ascii="Times New Roman" w:eastAsia="Times New Roman" w:hAnsi="Times New Roman" w:cs="Times New Roman"/>
          <w:sz w:val="24"/>
          <w:szCs w:val="24"/>
          <w:lang w:val="en-US"/>
        </w:rPr>
        <w:t xml:space="preserve"> Clinical variables related to T2DM</w:t>
      </w:r>
      <w:bookmarkStart w:id="130" w:name="_Toc382546739"/>
    </w:p>
    <w:p w:rsidR="00377467" w:rsidRPr="00F92CB2" w:rsidRDefault="00377467" w:rsidP="00377467">
      <w:pPr>
        <w:spacing w:after="240" w:line="240" w:lineRule="auto"/>
        <w:rPr>
          <w:rFonts w:ascii="Times New Roman" w:eastAsia="Times New Roman" w:hAnsi="Times New Roman" w:cs="Times New Roman"/>
          <w:sz w:val="24"/>
          <w:szCs w:val="24"/>
          <w:lang w:val="en-US"/>
        </w:rPr>
      </w:pPr>
    </w:p>
    <w:p w:rsidR="00AC2A62" w:rsidRPr="00F92CB2" w:rsidRDefault="00AC2A62" w:rsidP="00AC2A62">
      <w:pPr>
        <w:keepNext/>
        <w:spacing w:before="240" w:after="240" w:line="240" w:lineRule="auto"/>
        <w:outlineLvl w:val="0"/>
        <w:rPr>
          <w:rFonts w:ascii="Times New Roman" w:eastAsia="Times New Roman" w:hAnsi="Times New Roman" w:cs="Arial"/>
          <w:b/>
          <w:bCs/>
          <w:caps/>
          <w:sz w:val="24"/>
          <w:szCs w:val="28"/>
          <w:lang w:val="en-US"/>
        </w:rPr>
      </w:pPr>
      <w:bookmarkStart w:id="131" w:name="_Toc530406858"/>
      <w:r w:rsidRPr="00F92CB2">
        <w:rPr>
          <w:rFonts w:ascii="Times New Roman" w:eastAsia="Times New Roman" w:hAnsi="Times New Roman" w:cs="Arial"/>
          <w:b/>
          <w:bCs/>
          <w:caps/>
          <w:sz w:val="24"/>
          <w:szCs w:val="28"/>
          <w:lang w:val="en-US"/>
        </w:rPr>
        <w:t xml:space="preserve">ANNEX 1. </w:t>
      </w:r>
      <w:bookmarkEnd w:id="130"/>
      <w:r w:rsidR="00B840F7" w:rsidRPr="00F92CB2">
        <w:rPr>
          <w:rFonts w:ascii="Times New Roman" w:eastAsia="Times New Roman" w:hAnsi="Times New Roman" w:cs="Arial"/>
          <w:b/>
          <w:bCs/>
          <w:caps/>
          <w:sz w:val="24"/>
          <w:szCs w:val="28"/>
          <w:lang w:val="en-US"/>
        </w:rPr>
        <w:t>ICD-10 Diabetes codes</w:t>
      </w:r>
      <w:bookmarkEnd w:id="131"/>
    </w:p>
    <w:p w:rsidR="00B840F7" w:rsidRPr="00F92CB2" w:rsidRDefault="00B840F7" w:rsidP="00B840F7">
      <w:pPr>
        <w:spacing w:after="0" w:line="240" w:lineRule="auto"/>
        <w:ind w:hanging="142"/>
        <w:rPr>
          <w:rFonts w:ascii="Calibri" w:eastAsia="Times New Roman" w:hAnsi="Calibri" w:cs="Times New Roman"/>
          <w:b/>
          <w:noProof/>
          <w:szCs w:val="24"/>
          <w:lang w:val="en-GB" w:eastAsia="en-GB"/>
        </w:rPr>
      </w:pPr>
    </w:p>
    <w:p w:rsidR="00B840F7" w:rsidRPr="00F92CB2" w:rsidRDefault="00B840F7" w:rsidP="00B840F7">
      <w:pPr>
        <w:spacing w:after="0" w:line="240" w:lineRule="auto"/>
        <w:rPr>
          <w:rFonts w:ascii="Times New Roman" w:eastAsia="Times New Roman" w:hAnsi="Times New Roman" w:cs="Times New Roman"/>
          <w:sz w:val="24"/>
          <w:szCs w:val="24"/>
          <w:lang w:val="en-GB" w:eastAsia="en-GB"/>
        </w:rPr>
      </w:pP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70"/>
        <w:gridCol w:w="1842"/>
      </w:tblGrid>
      <w:tr w:rsidR="00B840F7" w:rsidRPr="00F92CB2" w:rsidTr="007577FE">
        <w:trPr>
          <w:trHeight w:val="113"/>
        </w:trPr>
        <w:tc>
          <w:tcPr>
            <w:tcW w:w="5070" w:type="dxa"/>
            <w:shd w:val="clear" w:color="auto" w:fill="B4C6E7"/>
            <w:noWrap/>
            <w:hideMark/>
          </w:tcPr>
          <w:p w:rsidR="00B840F7" w:rsidRPr="00F92CB2" w:rsidRDefault="00B840F7" w:rsidP="00B840F7">
            <w:pPr>
              <w:spacing w:after="0" w:line="240" w:lineRule="auto"/>
              <w:rPr>
                <w:rFonts w:ascii="Calibri" w:eastAsia="Calibri" w:hAnsi="Calibri" w:cs="Calibri"/>
                <w:b/>
                <w:sz w:val="20"/>
                <w:lang w:val="en-GB" w:eastAsia="en-GB"/>
              </w:rPr>
            </w:pPr>
            <w:r w:rsidRPr="00F92CB2">
              <w:rPr>
                <w:rFonts w:ascii="Calibri" w:eastAsia="Calibri" w:hAnsi="Calibri" w:cs="Calibri"/>
                <w:b/>
                <w:sz w:val="20"/>
                <w:lang w:val="en-GB" w:eastAsia="en-GB"/>
              </w:rPr>
              <w:t>Description</w:t>
            </w:r>
          </w:p>
        </w:tc>
        <w:tc>
          <w:tcPr>
            <w:tcW w:w="1842" w:type="dxa"/>
            <w:shd w:val="clear" w:color="auto" w:fill="B4C6E7"/>
            <w:noWrap/>
            <w:hideMark/>
          </w:tcPr>
          <w:p w:rsidR="00B840F7" w:rsidRPr="00F92CB2" w:rsidRDefault="00B840F7" w:rsidP="00B840F7">
            <w:pPr>
              <w:spacing w:after="0" w:line="240" w:lineRule="auto"/>
              <w:jc w:val="center"/>
              <w:rPr>
                <w:rFonts w:ascii="Calibri" w:eastAsia="Calibri" w:hAnsi="Calibri" w:cs="Calibri"/>
                <w:b/>
                <w:sz w:val="20"/>
                <w:lang w:val="en-GB" w:eastAsia="en-GB"/>
              </w:rPr>
            </w:pPr>
            <w:r w:rsidRPr="00F92CB2">
              <w:rPr>
                <w:rFonts w:ascii="Calibri" w:eastAsia="Calibri" w:hAnsi="Calibri" w:cs="Calibri"/>
                <w:b/>
                <w:sz w:val="20"/>
                <w:lang w:val="en-GB" w:eastAsia="en-GB"/>
              </w:rPr>
              <w:t>ICD-10</w:t>
            </w:r>
          </w:p>
        </w:tc>
      </w:tr>
      <w:tr w:rsidR="00B840F7" w:rsidRPr="00F92CB2" w:rsidTr="007577FE">
        <w:trPr>
          <w:trHeight w:val="113"/>
        </w:trPr>
        <w:tc>
          <w:tcPr>
            <w:tcW w:w="5070" w:type="dxa"/>
            <w:shd w:val="clear" w:color="auto" w:fill="FBE4D5"/>
            <w:noWrap/>
          </w:tcPr>
          <w:p w:rsidR="00B840F7" w:rsidRPr="00F92CB2" w:rsidRDefault="00B840F7" w:rsidP="00B840F7">
            <w:pPr>
              <w:spacing w:after="0" w:line="240" w:lineRule="auto"/>
              <w:rPr>
                <w:rFonts w:ascii="Calibri" w:eastAsia="Calibri" w:hAnsi="Calibri" w:cs="Calibri"/>
                <w:sz w:val="20"/>
                <w:lang w:val="en-GB" w:eastAsia="en-GB"/>
              </w:rPr>
            </w:pPr>
            <w:r w:rsidRPr="00F92CB2">
              <w:rPr>
                <w:rFonts w:ascii="Calibri" w:eastAsia="Calibri" w:hAnsi="Calibri" w:cs="Calibri"/>
                <w:sz w:val="20"/>
                <w:lang w:val="en-GB" w:eastAsia="en-GB"/>
              </w:rPr>
              <w:t>Insulin-dependent diabetes mellitus</w:t>
            </w:r>
          </w:p>
        </w:tc>
        <w:tc>
          <w:tcPr>
            <w:tcW w:w="1842" w:type="dxa"/>
            <w:shd w:val="clear" w:color="auto" w:fill="FBE4D5"/>
            <w:noWrap/>
          </w:tcPr>
          <w:p w:rsidR="00B840F7" w:rsidRPr="00F92CB2" w:rsidRDefault="00B840F7" w:rsidP="00B840F7">
            <w:pPr>
              <w:spacing w:after="0" w:line="240" w:lineRule="auto"/>
              <w:jc w:val="center"/>
              <w:rPr>
                <w:rFonts w:ascii="Calibri" w:eastAsia="Calibri" w:hAnsi="Calibri" w:cs="Calibri"/>
                <w:bCs/>
                <w:sz w:val="20"/>
                <w:lang w:val="en-GB" w:eastAsia="en-GB"/>
              </w:rPr>
            </w:pPr>
            <w:r w:rsidRPr="00F92CB2">
              <w:rPr>
                <w:rFonts w:ascii="Calibri" w:eastAsia="Calibri" w:hAnsi="Calibri" w:cs="Calibri"/>
                <w:bCs/>
                <w:sz w:val="20"/>
                <w:lang w:val="en-GB" w:eastAsia="en-GB"/>
              </w:rPr>
              <w:t>E10.x</w:t>
            </w:r>
          </w:p>
        </w:tc>
      </w:tr>
      <w:tr w:rsidR="00B840F7" w:rsidRPr="00F92CB2" w:rsidTr="007577FE">
        <w:trPr>
          <w:trHeight w:val="113"/>
        </w:trPr>
        <w:tc>
          <w:tcPr>
            <w:tcW w:w="5070" w:type="dxa"/>
            <w:shd w:val="clear" w:color="auto" w:fill="auto"/>
            <w:noWrap/>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shd w:val="clear" w:color="auto" w:fill="FFFFFF"/>
                <w:lang w:val="en-GB" w:eastAsia="en-GB"/>
              </w:rPr>
              <w:t>Non-insulin-dependent diabetes mellitus</w:t>
            </w:r>
          </w:p>
        </w:tc>
        <w:tc>
          <w:tcPr>
            <w:tcW w:w="1842" w:type="dxa"/>
            <w:shd w:val="clear" w:color="auto" w:fill="auto"/>
            <w:noWrap/>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E11.x</w:t>
            </w:r>
          </w:p>
        </w:tc>
      </w:tr>
    </w:tbl>
    <w:p w:rsidR="00B840F7" w:rsidRPr="00F92CB2" w:rsidRDefault="00B840F7" w:rsidP="00B840F7">
      <w:pPr>
        <w:spacing w:after="0" w:line="240" w:lineRule="auto"/>
        <w:rPr>
          <w:rFonts w:ascii="Calibri" w:eastAsia="Times New Roman" w:hAnsi="Calibri" w:cs="Calibri"/>
          <w:sz w:val="20"/>
          <w:szCs w:val="20"/>
          <w:lang w:val="en-GB" w:eastAsia="en-GB"/>
        </w:rPr>
      </w:pPr>
    </w:p>
    <w:p w:rsidR="00B840F7" w:rsidRPr="00F92CB2" w:rsidRDefault="00B840F7" w:rsidP="00B840F7">
      <w:pPr>
        <w:spacing w:after="0" w:line="240" w:lineRule="auto"/>
        <w:rPr>
          <w:rFonts w:ascii="Calibri" w:eastAsia="Times New Roman" w:hAnsi="Calibri" w:cs="Calibri"/>
          <w:sz w:val="20"/>
          <w:szCs w:val="20"/>
          <w:lang w:val="it-IT" w:eastAsia="en-GB"/>
        </w:rPr>
      </w:pPr>
      <w:r w:rsidRPr="00F92CB2">
        <w:rPr>
          <w:rFonts w:ascii="Calibri" w:eastAsia="Times New Roman" w:hAnsi="Calibri" w:cs="Calibri"/>
          <w:sz w:val="20"/>
          <w:szCs w:val="20"/>
          <w:lang w:val="it-IT" w:eastAsia="en-GB"/>
        </w:rPr>
        <w:t>x:</w:t>
      </w:r>
    </w:p>
    <w:p w:rsidR="00B840F7" w:rsidRPr="00F92CB2" w:rsidRDefault="00B840F7" w:rsidP="00B840F7">
      <w:pPr>
        <w:spacing w:after="0" w:line="240" w:lineRule="auto"/>
        <w:rPr>
          <w:rFonts w:ascii="Calibri" w:eastAsia="Times New Roman" w:hAnsi="Calibri" w:cs="Calibri"/>
          <w:sz w:val="20"/>
          <w:szCs w:val="20"/>
          <w:lang w:val="en-GB" w:eastAsia="en-GB"/>
        </w:rPr>
      </w:pPr>
      <w:r w:rsidRPr="00F92CB2">
        <w:rPr>
          <w:rFonts w:ascii="Calibri" w:eastAsia="Times New Roman" w:hAnsi="Calibri" w:cs="Calibri"/>
          <w:sz w:val="20"/>
          <w:szCs w:val="20"/>
          <w:lang w:val="en-GB" w:eastAsia="en-GB"/>
        </w:rPr>
        <w:t>0) Diabetic coma</w:t>
      </w:r>
    </w:p>
    <w:p w:rsidR="00B840F7" w:rsidRPr="00F92CB2" w:rsidRDefault="00B840F7" w:rsidP="00B840F7">
      <w:pPr>
        <w:spacing w:after="0" w:line="240" w:lineRule="auto"/>
        <w:rPr>
          <w:rFonts w:ascii="Calibri" w:eastAsia="Times New Roman" w:hAnsi="Calibri" w:cs="Calibri"/>
          <w:sz w:val="20"/>
          <w:szCs w:val="20"/>
          <w:lang w:val="en-GB" w:eastAsia="en-GB"/>
        </w:rPr>
      </w:pPr>
      <w:r w:rsidRPr="00F92CB2">
        <w:rPr>
          <w:rFonts w:ascii="Calibri" w:eastAsia="Times New Roman" w:hAnsi="Calibri" w:cs="Calibri"/>
          <w:sz w:val="20"/>
          <w:szCs w:val="20"/>
          <w:lang w:val="en-GB" w:eastAsia="en-GB"/>
        </w:rPr>
        <w:t>1) Diabetic ketoacidosis</w:t>
      </w:r>
    </w:p>
    <w:p w:rsidR="00B840F7" w:rsidRPr="00F92CB2" w:rsidRDefault="00B840F7" w:rsidP="00B840F7">
      <w:pPr>
        <w:spacing w:after="0" w:line="240" w:lineRule="auto"/>
        <w:rPr>
          <w:rFonts w:ascii="Calibri" w:eastAsia="Times New Roman" w:hAnsi="Calibri" w:cs="Calibri"/>
          <w:sz w:val="20"/>
          <w:szCs w:val="20"/>
          <w:lang w:val="en-GB" w:eastAsia="en-GB"/>
        </w:rPr>
      </w:pPr>
      <w:r w:rsidRPr="00F92CB2">
        <w:rPr>
          <w:rFonts w:ascii="Calibri" w:eastAsia="Times New Roman" w:hAnsi="Calibri" w:cs="Calibri"/>
          <w:sz w:val="20"/>
          <w:szCs w:val="20"/>
          <w:lang w:val="en-GB" w:eastAsia="en-GB"/>
        </w:rPr>
        <w:t>2) Diabetic nephropathy</w:t>
      </w:r>
    </w:p>
    <w:p w:rsidR="00B840F7" w:rsidRPr="00F92CB2" w:rsidRDefault="00B840F7" w:rsidP="00B840F7">
      <w:pPr>
        <w:spacing w:after="0" w:line="240" w:lineRule="auto"/>
        <w:rPr>
          <w:rFonts w:ascii="Calibri" w:eastAsia="Times New Roman" w:hAnsi="Calibri" w:cs="Calibri"/>
          <w:sz w:val="20"/>
          <w:szCs w:val="20"/>
          <w:lang w:val="en-GB" w:eastAsia="en-GB"/>
        </w:rPr>
      </w:pPr>
      <w:r w:rsidRPr="00F92CB2">
        <w:rPr>
          <w:rFonts w:ascii="Calibri" w:eastAsia="Times New Roman" w:hAnsi="Calibri" w:cs="Calibri"/>
          <w:sz w:val="20"/>
          <w:szCs w:val="20"/>
          <w:lang w:val="en-GB" w:eastAsia="en-GB"/>
        </w:rPr>
        <w:t>3) Diabetic retinopathy</w:t>
      </w:r>
    </w:p>
    <w:p w:rsidR="00B840F7" w:rsidRPr="00F92CB2" w:rsidRDefault="00B840F7" w:rsidP="00B840F7">
      <w:pPr>
        <w:spacing w:after="0" w:line="240" w:lineRule="auto"/>
        <w:rPr>
          <w:rFonts w:ascii="Calibri" w:eastAsia="Times New Roman" w:hAnsi="Calibri" w:cs="Calibri"/>
          <w:sz w:val="20"/>
          <w:szCs w:val="20"/>
          <w:lang w:val="en-GB" w:eastAsia="en-GB"/>
        </w:rPr>
      </w:pPr>
      <w:r w:rsidRPr="00F92CB2">
        <w:rPr>
          <w:rFonts w:ascii="Calibri" w:eastAsia="Times New Roman" w:hAnsi="Calibri" w:cs="Calibri"/>
          <w:sz w:val="20"/>
          <w:szCs w:val="20"/>
          <w:lang w:val="en-GB" w:eastAsia="en-GB"/>
        </w:rPr>
        <w:t>4) Diabetic neuropathy</w:t>
      </w:r>
    </w:p>
    <w:p w:rsidR="00B840F7" w:rsidRPr="00F92CB2" w:rsidRDefault="00B840F7" w:rsidP="00B840F7">
      <w:pPr>
        <w:spacing w:after="0" w:line="240" w:lineRule="auto"/>
        <w:rPr>
          <w:rFonts w:ascii="Calibri" w:eastAsia="Times New Roman" w:hAnsi="Calibri" w:cs="Calibri"/>
          <w:sz w:val="20"/>
          <w:szCs w:val="20"/>
          <w:lang w:val="en-GB" w:eastAsia="en-GB"/>
        </w:rPr>
      </w:pPr>
      <w:r w:rsidRPr="00F92CB2">
        <w:rPr>
          <w:rFonts w:ascii="Calibri" w:eastAsia="Times New Roman" w:hAnsi="Calibri" w:cs="Calibri"/>
          <w:sz w:val="20"/>
          <w:szCs w:val="20"/>
          <w:lang w:val="en-GB" w:eastAsia="en-GB"/>
        </w:rPr>
        <w:t xml:space="preserve">5) Diabetic </w:t>
      </w:r>
      <w:proofErr w:type="spellStart"/>
      <w:r w:rsidRPr="00F92CB2">
        <w:rPr>
          <w:rFonts w:ascii="Calibri" w:eastAsia="Times New Roman" w:hAnsi="Calibri" w:cs="Calibri"/>
          <w:sz w:val="20"/>
          <w:szCs w:val="20"/>
          <w:lang w:val="en-GB" w:eastAsia="en-GB"/>
        </w:rPr>
        <w:t>angiopathy</w:t>
      </w:r>
      <w:proofErr w:type="spellEnd"/>
    </w:p>
    <w:p w:rsidR="00B840F7" w:rsidRPr="00F92CB2" w:rsidRDefault="00B840F7" w:rsidP="00B840F7">
      <w:pPr>
        <w:spacing w:after="0" w:line="240" w:lineRule="auto"/>
        <w:rPr>
          <w:rFonts w:ascii="Calibri" w:eastAsia="Times New Roman" w:hAnsi="Calibri" w:cs="Calibri"/>
          <w:sz w:val="20"/>
          <w:szCs w:val="20"/>
          <w:lang w:val="en-GB" w:eastAsia="en-GB"/>
        </w:rPr>
      </w:pPr>
      <w:r w:rsidRPr="00F92CB2">
        <w:rPr>
          <w:rFonts w:ascii="Calibri" w:eastAsia="Times New Roman" w:hAnsi="Calibri" w:cs="Calibri"/>
          <w:sz w:val="20"/>
          <w:szCs w:val="20"/>
          <w:lang w:val="en-GB" w:eastAsia="en-GB"/>
        </w:rPr>
        <w:t xml:space="preserve">6) Diabetic </w:t>
      </w:r>
      <w:proofErr w:type="spellStart"/>
      <w:r w:rsidRPr="00F92CB2">
        <w:rPr>
          <w:rFonts w:ascii="Calibri" w:eastAsia="Times New Roman" w:hAnsi="Calibri" w:cs="Calibri"/>
          <w:sz w:val="20"/>
          <w:szCs w:val="20"/>
          <w:lang w:val="en-GB" w:eastAsia="en-GB"/>
        </w:rPr>
        <w:t>arthropathy</w:t>
      </w:r>
      <w:proofErr w:type="spellEnd"/>
    </w:p>
    <w:p w:rsidR="00B840F7" w:rsidRPr="00F92CB2" w:rsidRDefault="00B840F7" w:rsidP="00B840F7">
      <w:pPr>
        <w:spacing w:after="0" w:line="240" w:lineRule="auto"/>
        <w:rPr>
          <w:rFonts w:ascii="Calibri" w:eastAsia="Times New Roman" w:hAnsi="Calibri" w:cs="Calibri"/>
          <w:sz w:val="20"/>
          <w:szCs w:val="20"/>
          <w:lang w:val="en-GB" w:eastAsia="en-GB"/>
        </w:rPr>
      </w:pPr>
    </w:p>
    <w:p w:rsidR="00B840F7" w:rsidRPr="00F92CB2" w:rsidRDefault="00B840F7" w:rsidP="00B840F7">
      <w:pPr>
        <w:spacing w:after="0" w:line="240" w:lineRule="auto"/>
        <w:rPr>
          <w:rFonts w:ascii="Calibri" w:eastAsia="Times New Roman" w:hAnsi="Calibri" w:cs="Times New Roman"/>
          <w:b/>
          <w:szCs w:val="24"/>
          <w:lang w:val="en-GB" w:eastAsia="en-GB"/>
        </w:rPr>
      </w:pPr>
    </w:p>
    <w:p w:rsidR="00B840F7" w:rsidRPr="00F92CB2" w:rsidRDefault="00B840F7" w:rsidP="00B840F7">
      <w:pPr>
        <w:spacing w:after="0" w:line="240" w:lineRule="auto"/>
        <w:rPr>
          <w:rFonts w:ascii="Calibri" w:eastAsia="Times New Roman" w:hAnsi="Calibri" w:cs="Times New Roman"/>
          <w:b/>
          <w:szCs w:val="24"/>
          <w:lang w:val="en-GB" w:eastAsia="en-GB"/>
        </w:rPr>
      </w:pPr>
    </w:p>
    <w:p w:rsidR="00B840F7" w:rsidRPr="00F92CB2" w:rsidRDefault="00B840F7" w:rsidP="00B840F7">
      <w:pPr>
        <w:spacing w:after="0" w:line="240" w:lineRule="auto"/>
        <w:rPr>
          <w:rFonts w:ascii="Calibri" w:eastAsia="Times New Roman" w:hAnsi="Calibri" w:cs="Calibri"/>
          <w:sz w:val="20"/>
          <w:szCs w:val="20"/>
          <w:lang w:val="en-GB" w:eastAsia="en-GB"/>
        </w:rPr>
      </w:pPr>
      <w:r w:rsidRPr="00F92CB2">
        <w:rPr>
          <w:rFonts w:ascii="Calibri" w:eastAsia="Times New Roman" w:hAnsi="Calibri" w:cs="Times New Roman"/>
          <w:b/>
          <w:szCs w:val="24"/>
          <w:lang w:val="en-GB" w:eastAsia="en-GB"/>
        </w:rPr>
        <w:t xml:space="preserve">Appendix 2. </w:t>
      </w:r>
      <w:r w:rsidRPr="00F92CB2">
        <w:rPr>
          <w:rFonts w:ascii="Calibri" w:eastAsia="Times New Roman" w:hAnsi="Calibri" w:cs="Times New Roman"/>
          <w:szCs w:val="24"/>
          <w:u w:val="single"/>
          <w:lang w:val="en-GB" w:eastAsia="en-GB"/>
        </w:rPr>
        <w:t>ICD-9</w:t>
      </w:r>
      <w:r w:rsidRPr="00F92CB2">
        <w:rPr>
          <w:rFonts w:ascii="Calibri" w:eastAsia="Times New Roman" w:hAnsi="Calibri" w:cs="Times New Roman"/>
          <w:szCs w:val="24"/>
          <w:lang w:val="en-GB" w:eastAsia="en-GB"/>
        </w:rPr>
        <w:t xml:space="preserve"> Diabetes codes </w:t>
      </w:r>
    </w:p>
    <w:p w:rsidR="00B840F7" w:rsidRPr="00F92CB2" w:rsidRDefault="00B840F7" w:rsidP="00B840F7">
      <w:pPr>
        <w:spacing w:after="0" w:line="240" w:lineRule="auto"/>
        <w:rPr>
          <w:rFonts w:ascii="Calibri" w:eastAsia="Times New Roman" w:hAnsi="Calibri" w:cs="Calibri"/>
          <w:sz w:val="20"/>
          <w:szCs w:val="20"/>
          <w:lang w:val="en-GB" w:eastAsia="en-GB"/>
        </w:rPr>
      </w:pPr>
    </w:p>
    <w:tbl>
      <w:tblPr>
        <w:tblW w:w="6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80"/>
        <w:gridCol w:w="1866"/>
      </w:tblGrid>
      <w:tr w:rsidR="00B840F7" w:rsidRPr="00F92CB2" w:rsidTr="007577FE">
        <w:trPr>
          <w:trHeight w:val="20"/>
        </w:trPr>
        <w:tc>
          <w:tcPr>
            <w:tcW w:w="5080" w:type="dxa"/>
            <w:shd w:val="clear" w:color="auto" w:fill="B4C6E7"/>
            <w:noWrap/>
            <w:hideMark/>
          </w:tcPr>
          <w:p w:rsidR="00B840F7" w:rsidRPr="00F92CB2" w:rsidRDefault="00B840F7" w:rsidP="00B840F7">
            <w:pPr>
              <w:spacing w:after="0" w:line="240" w:lineRule="auto"/>
              <w:rPr>
                <w:rFonts w:ascii="Calibri" w:eastAsia="Calibri" w:hAnsi="Calibri" w:cs="Calibri"/>
                <w:b/>
                <w:bCs/>
                <w:sz w:val="20"/>
                <w:lang w:val="en-GB" w:eastAsia="en-GB"/>
              </w:rPr>
            </w:pPr>
            <w:r w:rsidRPr="00F92CB2">
              <w:rPr>
                <w:rFonts w:ascii="Calibri" w:eastAsia="Calibri" w:hAnsi="Calibri" w:cs="Calibri"/>
                <w:b/>
                <w:bCs/>
                <w:sz w:val="20"/>
                <w:lang w:val="en-GB" w:eastAsia="en-GB"/>
              </w:rPr>
              <w:t>Description</w:t>
            </w:r>
          </w:p>
        </w:tc>
        <w:tc>
          <w:tcPr>
            <w:tcW w:w="1866" w:type="dxa"/>
            <w:shd w:val="clear" w:color="auto" w:fill="B4C6E7"/>
            <w:noWrap/>
            <w:hideMark/>
          </w:tcPr>
          <w:p w:rsidR="00B840F7" w:rsidRPr="00F92CB2" w:rsidRDefault="00B840F7" w:rsidP="00B840F7">
            <w:pPr>
              <w:spacing w:after="0" w:line="240" w:lineRule="auto"/>
              <w:jc w:val="center"/>
              <w:rPr>
                <w:rFonts w:ascii="Calibri" w:eastAsia="Calibri" w:hAnsi="Calibri" w:cs="Calibri"/>
                <w:b/>
                <w:bCs/>
                <w:sz w:val="20"/>
                <w:lang w:val="en-GB" w:eastAsia="en-GB"/>
              </w:rPr>
            </w:pPr>
            <w:r w:rsidRPr="00F92CB2">
              <w:rPr>
                <w:rFonts w:ascii="Calibri" w:eastAsia="Calibri" w:hAnsi="Calibri" w:cs="Calibri"/>
                <w:b/>
                <w:bCs/>
                <w:sz w:val="20"/>
                <w:lang w:val="en-GB" w:eastAsia="en-GB"/>
              </w:rPr>
              <w:t>ICD-9-CM</w:t>
            </w:r>
          </w:p>
        </w:tc>
      </w:tr>
      <w:tr w:rsidR="00B840F7" w:rsidRPr="00F92CB2" w:rsidTr="007577FE">
        <w:trPr>
          <w:trHeight w:val="20"/>
        </w:trPr>
        <w:tc>
          <w:tcPr>
            <w:tcW w:w="5080" w:type="dxa"/>
            <w:shd w:val="clear" w:color="auto" w:fill="FBE4D5"/>
            <w:noWrap/>
            <w:hideMark/>
          </w:tcPr>
          <w:p w:rsidR="00B840F7" w:rsidRPr="00F92CB2" w:rsidRDefault="00B840F7" w:rsidP="00B840F7">
            <w:pPr>
              <w:spacing w:after="0" w:line="240" w:lineRule="auto"/>
              <w:rPr>
                <w:rFonts w:ascii="Calibri" w:eastAsia="Calibri" w:hAnsi="Calibri" w:cs="Calibri"/>
                <w:sz w:val="20"/>
                <w:lang w:val="en-GB" w:eastAsia="en-GB"/>
              </w:rPr>
            </w:pPr>
            <w:r w:rsidRPr="00F92CB2">
              <w:rPr>
                <w:rFonts w:ascii="Calibri" w:eastAsia="Calibri" w:hAnsi="Calibri" w:cs="Calibri"/>
                <w:bCs/>
                <w:sz w:val="20"/>
                <w:lang w:val="en-GB" w:eastAsia="en-GB"/>
              </w:rPr>
              <w:t>Diabetes mellitus without mention of complications</w:t>
            </w:r>
          </w:p>
        </w:tc>
        <w:tc>
          <w:tcPr>
            <w:tcW w:w="1866" w:type="dxa"/>
            <w:shd w:val="clear" w:color="auto" w:fill="FBE4D5"/>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250.0x</w:t>
            </w:r>
          </w:p>
        </w:tc>
      </w:tr>
      <w:tr w:rsidR="00B840F7" w:rsidRPr="00F92CB2" w:rsidTr="007577FE">
        <w:trPr>
          <w:trHeight w:val="20"/>
        </w:trPr>
        <w:tc>
          <w:tcPr>
            <w:tcW w:w="5080" w:type="dxa"/>
            <w:shd w:val="clear" w:color="auto" w:fill="auto"/>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Diabetes with ketoacidosis</w:t>
            </w:r>
          </w:p>
        </w:tc>
        <w:tc>
          <w:tcPr>
            <w:tcW w:w="1866" w:type="dxa"/>
            <w:shd w:val="clear" w:color="auto" w:fill="auto"/>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250.1x</w:t>
            </w:r>
          </w:p>
        </w:tc>
      </w:tr>
      <w:tr w:rsidR="00B840F7" w:rsidRPr="00F92CB2" w:rsidTr="007577FE">
        <w:trPr>
          <w:trHeight w:val="20"/>
        </w:trPr>
        <w:tc>
          <w:tcPr>
            <w:tcW w:w="5080" w:type="dxa"/>
            <w:shd w:val="clear" w:color="auto" w:fill="FBE4D5"/>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 xml:space="preserve">Diabetes with </w:t>
            </w:r>
            <w:proofErr w:type="spellStart"/>
            <w:r w:rsidRPr="00F92CB2">
              <w:rPr>
                <w:rFonts w:ascii="Calibri" w:eastAsia="Calibri" w:hAnsi="Calibri" w:cs="Calibri"/>
                <w:bCs/>
                <w:sz w:val="20"/>
                <w:lang w:val="en-GB" w:eastAsia="en-GB"/>
              </w:rPr>
              <w:t>hyperosmolarity</w:t>
            </w:r>
            <w:proofErr w:type="spellEnd"/>
          </w:p>
        </w:tc>
        <w:tc>
          <w:tcPr>
            <w:tcW w:w="1866" w:type="dxa"/>
            <w:shd w:val="clear" w:color="auto" w:fill="FBE4D5"/>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250.2x</w:t>
            </w:r>
          </w:p>
        </w:tc>
      </w:tr>
      <w:tr w:rsidR="00B840F7" w:rsidRPr="00F92CB2" w:rsidTr="007577FE">
        <w:trPr>
          <w:trHeight w:val="20"/>
        </w:trPr>
        <w:tc>
          <w:tcPr>
            <w:tcW w:w="5080" w:type="dxa"/>
            <w:shd w:val="clear" w:color="auto" w:fill="auto"/>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Diabetes with other coma</w:t>
            </w:r>
          </w:p>
        </w:tc>
        <w:tc>
          <w:tcPr>
            <w:tcW w:w="1866" w:type="dxa"/>
            <w:shd w:val="clear" w:color="auto" w:fill="auto"/>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250.3x</w:t>
            </w:r>
          </w:p>
        </w:tc>
      </w:tr>
      <w:tr w:rsidR="00B840F7" w:rsidRPr="00F92CB2" w:rsidTr="007577FE">
        <w:trPr>
          <w:trHeight w:val="20"/>
        </w:trPr>
        <w:tc>
          <w:tcPr>
            <w:tcW w:w="5080" w:type="dxa"/>
            <w:shd w:val="clear" w:color="auto" w:fill="FBE4D5"/>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Diabetes with renal manifestations</w:t>
            </w:r>
          </w:p>
        </w:tc>
        <w:tc>
          <w:tcPr>
            <w:tcW w:w="1866" w:type="dxa"/>
            <w:shd w:val="clear" w:color="auto" w:fill="FBE4D5"/>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250.4x</w:t>
            </w:r>
          </w:p>
        </w:tc>
      </w:tr>
      <w:tr w:rsidR="00B840F7" w:rsidRPr="00F92CB2" w:rsidTr="007577FE">
        <w:trPr>
          <w:trHeight w:val="20"/>
        </w:trPr>
        <w:tc>
          <w:tcPr>
            <w:tcW w:w="5080" w:type="dxa"/>
            <w:shd w:val="clear" w:color="auto" w:fill="auto"/>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Diabetes with ophthalmic manifestations</w:t>
            </w:r>
          </w:p>
        </w:tc>
        <w:tc>
          <w:tcPr>
            <w:tcW w:w="1866" w:type="dxa"/>
            <w:shd w:val="clear" w:color="auto" w:fill="auto"/>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250.5x</w:t>
            </w:r>
          </w:p>
        </w:tc>
      </w:tr>
      <w:tr w:rsidR="00B840F7" w:rsidRPr="00F92CB2" w:rsidTr="007577FE">
        <w:trPr>
          <w:trHeight w:val="20"/>
        </w:trPr>
        <w:tc>
          <w:tcPr>
            <w:tcW w:w="5080" w:type="dxa"/>
            <w:shd w:val="clear" w:color="auto" w:fill="FBE4D5"/>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Diabetes with neurological manifestation</w:t>
            </w:r>
          </w:p>
        </w:tc>
        <w:tc>
          <w:tcPr>
            <w:tcW w:w="1866" w:type="dxa"/>
            <w:shd w:val="clear" w:color="auto" w:fill="FBE4D5"/>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250.6x</w:t>
            </w:r>
          </w:p>
        </w:tc>
      </w:tr>
      <w:tr w:rsidR="00B840F7" w:rsidRPr="00F92CB2" w:rsidTr="007577FE">
        <w:trPr>
          <w:trHeight w:val="20"/>
        </w:trPr>
        <w:tc>
          <w:tcPr>
            <w:tcW w:w="5080" w:type="dxa"/>
            <w:shd w:val="clear" w:color="auto" w:fill="auto"/>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Diabetes with peripheral circulatory disorders</w:t>
            </w:r>
          </w:p>
        </w:tc>
        <w:tc>
          <w:tcPr>
            <w:tcW w:w="1866" w:type="dxa"/>
            <w:shd w:val="clear" w:color="auto" w:fill="auto"/>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250.7x</w:t>
            </w:r>
          </w:p>
        </w:tc>
      </w:tr>
      <w:tr w:rsidR="00B840F7" w:rsidRPr="00F92CB2" w:rsidTr="007577FE">
        <w:trPr>
          <w:trHeight w:val="20"/>
        </w:trPr>
        <w:tc>
          <w:tcPr>
            <w:tcW w:w="5080" w:type="dxa"/>
            <w:shd w:val="clear" w:color="auto" w:fill="FBE4D5"/>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Diabetes with other specified manifestations</w:t>
            </w:r>
          </w:p>
        </w:tc>
        <w:tc>
          <w:tcPr>
            <w:tcW w:w="1866" w:type="dxa"/>
            <w:shd w:val="clear" w:color="auto" w:fill="FBE4D5"/>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250.8x</w:t>
            </w:r>
          </w:p>
        </w:tc>
      </w:tr>
      <w:tr w:rsidR="00B840F7" w:rsidRPr="00F92CB2" w:rsidTr="007577FE">
        <w:trPr>
          <w:trHeight w:val="20"/>
        </w:trPr>
        <w:tc>
          <w:tcPr>
            <w:tcW w:w="5080" w:type="dxa"/>
            <w:shd w:val="clear" w:color="auto" w:fill="auto"/>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Diabetes with unspecified complications</w:t>
            </w:r>
          </w:p>
        </w:tc>
        <w:tc>
          <w:tcPr>
            <w:tcW w:w="1866" w:type="dxa"/>
            <w:shd w:val="clear" w:color="auto" w:fill="auto"/>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250.9x</w:t>
            </w:r>
          </w:p>
        </w:tc>
      </w:tr>
      <w:tr w:rsidR="00B840F7" w:rsidRPr="00F92CB2" w:rsidTr="007577FE">
        <w:trPr>
          <w:trHeight w:val="20"/>
        </w:trPr>
        <w:tc>
          <w:tcPr>
            <w:tcW w:w="5080" w:type="dxa"/>
            <w:shd w:val="clear" w:color="auto" w:fill="FBE4D5"/>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Diabetes – not stated as uncontrolled</w:t>
            </w:r>
          </w:p>
        </w:tc>
        <w:tc>
          <w:tcPr>
            <w:tcW w:w="1866" w:type="dxa"/>
            <w:shd w:val="clear" w:color="auto" w:fill="FBE4D5"/>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250.x0 or 250.x1</w:t>
            </w:r>
          </w:p>
        </w:tc>
      </w:tr>
      <w:tr w:rsidR="00B840F7" w:rsidRPr="00F92CB2" w:rsidTr="007577FE">
        <w:trPr>
          <w:trHeight w:val="20"/>
        </w:trPr>
        <w:tc>
          <w:tcPr>
            <w:tcW w:w="5080" w:type="dxa"/>
            <w:shd w:val="clear" w:color="auto" w:fill="auto"/>
            <w:noWrap/>
            <w:hideMark/>
          </w:tcPr>
          <w:p w:rsidR="00B840F7" w:rsidRPr="00F92CB2" w:rsidRDefault="00B840F7" w:rsidP="00B840F7">
            <w:pPr>
              <w:spacing w:after="0" w:line="240" w:lineRule="auto"/>
              <w:rPr>
                <w:rFonts w:ascii="Calibri" w:eastAsia="Calibri" w:hAnsi="Calibri" w:cs="Calibri"/>
                <w:bCs/>
                <w:sz w:val="20"/>
                <w:lang w:val="en-GB" w:eastAsia="en-GB"/>
              </w:rPr>
            </w:pPr>
            <w:r w:rsidRPr="00F92CB2">
              <w:rPr>
                <w:rFonts w:ascii="Calibri" w:eastAsia="Calibri" w:hAnsi="Calibri" w:cs="Calibri"/>
                <w:bCs/>
                <w:sz w:val="20"/>
                <w:lang w:val="en-GB" w:eastAsia="en-GB"/>
              </w:rPr>
              <w:t>Diabetes – uncontrolled</w:t>
            </w:r>
          </w:p>
        </w:tc>
        <w:tc>
          <w:tcPr>
            <w:tcW w:w="1866" w:type="dxa"/>
            <w:shd w:val="clear" w:color="auto" w:fill="auto"/>
            <w:noWrap/>
            <w:hideMark/>
          </w:tcPr>
          <w:p w:rsidR="00B840F7" w:rsidRPr="00F92CB2" w:rsidRDefault="00B840F7" w:rsidP="00B840F7">
            <w:pPr>
              <w:spacing w:after="0" w:line="240" w:lineRule="auto"/>
              <w:jc w:val="center"/>
              <w:rPr>
                <w:rFonts w:ascii="Calibri" w:eastAsia="Calibri" w:hAnsi="Calibri" w:cs="Calibri"/>
                <w:sz w:val="20"/>
                <w:lang w:val="en-GB" w:eastAsia="en-GB"/>
              </w:rPr>
            </w:pPr>
            <w:r w:rsidRPr="00F92CB2">
              <w:rPr>
                <w:rFonts w:ascii="Calibri" w:eastAsia="Calibri" w:hAnsi="Calibri" w:cs="Calibri"/>
                <w:sz w:val="20"/>
                <w:lang w:val="en-GB" w:eastAsia="en-GB"/>
              </w:rPr>
              <w:t>250.x2 or 250.x3</w:t>
            </w:r>
          </w:p>
        </w:tc>
      </w:tr>
    </w:tbl>
    <w:p w:rsidR="00000000" w:rsidRDefault="002304B8">
      <w:pPr>
        <w:pStyle w:val="Paragraph"/>
      </w:pPr>
      <w:bookmarkStart w:id="132" w:name="_Toc530406859"/>
    </w:p>
    <w:p w:rsidR="00D17D73" w:rsidRPr="00F92CB2" w:rsidRDefault="00D17D73" w:rsidP="00D17D73">
      <w:pPr>
        <w:pStyle w:val="Ttulo1"/>
        <w:numPr>
          <w:ilvl w:val="0"/>
          <w:numId w:val="0"/>
        </w:numPr>
        <w:rPr>
          <w:rFonts w:cs="Times New Roman"/>
          <w:szCs w:val="24"/>
        </w:rPr>
      </w:pPr>
      <w:r w:rsidRPr="00F92CB2">
        <w:rPr>
          <w:rFonts w:cs="Times New Roman"/>
          <w:szCs w:val="24"/>
        </w:rPr>
        <w:lastRenderedPageBreak/>
        <w:t>ANNEX 2. Project Budget</w:t>
      </w:r>
      <w:bookmarkEnd w:id="132"/>
      <w:r w:rsidRPr="00F92CB2">
        <w:rPr>
          <w:rFonts w:cs="Times New Roman"/>
          <w:szCs w:val="24"/>
        </w:rPr>
        <w:t xml:space="preserve"> </w:t>
      </w:r>
    </w:p>
    <w:p w:rsidR="00D17D73" w:rsidRPr="00F92CB2" w:rsidRDefault="00D17D73" w:rsidP="00D17D73">
      <w:pPr>
        <w:spacing w:after="240" w:line="240" w:lineRule="auto"/>
        <w:rPr>
          <w:rFonts w:ascii="Times New Roman" w:eastAsia="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62"/>
        <w:gridCol w:w="2582"/>
      </w:tblGrid>
      <w:tr w:rsidR="00D17D73" w:rsidRPr="00F92CB2" w:rsidTr="00063BA9">
        <w:trPr>
          <w:trHeight w:val="277"/>
        </w:trPr>
        <w:tc>
          <w:tcPr>
            <w:tcW w:w="606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s-ES_tradnl"/>
              </w:rPr>
            </w:pPr>
            <w:r w:rsidRPr="00F92CB2">
              <w:rPr>
                <w:rFonts w:ascii="Times New Roman" w:eastAsia="Times New Roman" w:hAnsi="Times New Roman" w:cs="Times New Roman"/>
                <w:b/>
                <w:sz w:val="24"/>
                <w:szCs w:val="24"/>
                <w:lang w:val="es-ES_tradnl"/>
              </w:rPr>
              <w:t>ADMINISTRATIVE PROJECT MANAGEMENT SIDIAP</w:t>
            </w:r>
          </w:p>
        </w:tc>
        <w:tc>
          <w:tcPr>
            <w:tcW w:w="258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s-ES_tradnl"/>
              </w:rPr>
            </w:pPr>
            <w:r w:rsidRPr="00F92CB2">
              <w:rPr>
                <w:rFonts w:ascii="Times New Roman" w:eastAsia="Times New Roman" w:hAnsi="Times New Roman" w:cs="Times New Roman"/>
                <w:b/>
                <w:sz w:val="24"/>
                <w:szCs w:val="24"/>
                <w:lang w:val="es-ES_tradnl"/>
              </w:rPr>
              <w:t>COST *</w:t>
            </w:r>
          </w:p>
        </w:tc>
      </w:tr>
      <w:tr w:rsidR="00D17D73" w:rsidRPr="00F92CB2" w:rsidTr="00063BA9">
        <w:trPr>
          <w:trHeight w:val="759"/>
        </w:trPr>
        <w:tc>
          <w:tcPr>
            <w:tcW w:w="6062" w:type="dxa"/>
            <w:shd w:val="clear" w:color="auto" w:fill="auto"/>
          </w:tcPr>
          <w:p w:rsidR="00D17D73" w:rsidRPr="00F92CB2" w:rsidRDefault="00D17D73" w:rsidP="00063BA9">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Administrative support of the IDIAP and contract management</w:t>
            </w:r>
          </w:p>
          <w:p w:rsidR="00D17D73" w:rsidRPr="00F92CB2" w:rsidRDefault="00D17D73" w:rsidP="00063BA9">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Evaluation of the project by the CEIC and Scientific Committee</w:t>
            </w:r>
          </w:p>
        </w:tc>
        <w:tc>
          <w:tcPr>
            <w:tcW w:w="2582" w:type="dxa"/>
            <w:shd w:val="clear" w:color="auto" w:fill="auto"/>
          </w:tcPr>
          <w:p w:rsidR="00D17D73" w:rsidRPr="00F92CB2" w:rsidRDefault="00D17D73" w:rsidP="00063BA9">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1100  € </w:t>
            </w:r>
          </w:p>
          <w:p w:rsidR="00D17D73" w:rsidRPr="00F92CB2" w:rsidRDefault="00D17D73" w:rsidP="00063BA9">
            <w:pPr>
              <w:spacing w:after="240" w:line="240" w:lineRule="auto"/>
              <w:rPr>
                <w:rFonts w:ascii="Times New Roman" w:eastAsia="Times New Roman" w:hAnsi="Times New Roman" w:cs="Times New Roman"/>
                <w:sz w:val="24"/>
                <w:szCs w:val="24"/>
                <w:lang w:val="en-US"/>
              </w:rPr>
            </w:pPr>
          </w:p>
          <w:p w:rsidR="00D17D73" w:rsidRPr="00F92CB2" w:rsidRDefault="00D17D73" w:rsidP="00063BA9">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1000 €</w:t>
            </w:r>
          </w:p>
        </w:tc>
      </w:tr>
      <w:tr w:rsidR="00D17D73" w:rsidRPr="00F92CB2" w:rsidTr="00063BA9">
        <w:trPr>
          <w:trHeight w:val="570"/>
        </w:trPr>
        <w:tc>
          <w:tcPr>
            <w:tcW w:w="6062" w:type="dxa"/>
            <w:shd w:val="clear" w:color="auto" w:fill="auto"/>
          </w:tcPr>
          <w:p w:rsidR="00D17D73" w:rsidRPr="00F92CB2" w:rsidRDefault="00D17D73" w:rsidP="00063BA9">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Initial exploration. Extraction of data</w:t>
            </w:r>
          </w:p>
        </w:tc>
        <w:tc>
          <w:tcPr>
            <w:tcW w:w="2582" w:type="dxa"/>
            <w:shd w:val="clear" w:color="auto" w:fill="auto"/>
          </w:tcPr>
          <w:p w:rsidR="00D17D73" w:rsidRPr="00F92CB2" w:rsidRDefault="00D17D73" w:rsidP="00063BA9">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14000 €</w:t>
            </w:r>
          </w:p>
        </w:tc>
      </w:tr>
      <w:tr w:rsidR="00D17D73" w:rsidRPr="00F92CB2" w:rsidTr="00063BA9">
        <w:trPr>
          <w:trHeight w:val="450"/>
        </w:trPr>
        <w:tc>
          <w:tcPr>
            <w:tcW w:w="6062" w:type="dxa"/>
            <w:shd w:val="clear" w:color="auto" w:fill="auto"/>
          </w:tcPr>
          <w:p w:rsidR="00D17D73" w:rsidRPr="00F92CB2" w:rsidRDefault="00D17D73" w:rsidP="00063BA9">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Data linkage with death registry of Spanish statistical office </w:t>
            </w:r>
          </w:p>
        </w:tc>
        <w:tc>
          <w:tcPr>
            <w:tcW w:w="2582" w:type="dxa"/>
            <w:shd w:val="clear" w:color="auto" w:fill="auto"/>
          </w:tcPr>
          <w:p w:rsidR="00D17D73" w:rsidRPr="00F92CB2" w:rsidRDefault="00D17D73" w:rsidP="00063BA9">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2000 </w:t>
            </w:r>
            <w:r w:rsidRPr="00F92CB2">
              <w:t xml:space="preserve"> </w:t>
            </w:r>
            <w:r w:rsidRPr="00F92CB2">
              <w:rPr>
                <w:rFonts w:ascii="Times New Roman" w:eastAsia="Times New Roman" w:hAnsi="Times New Roman" w:cs="Times New Roman"/>
                <w:sz w:val="24"/>
                <w:szCs w:val="24"/>
                <w:lang w:val="en-US"/>
              </w:rPr>
              <w:t>€</w:t>
            </w:r>
          </w:p>
        </w:tc>
      </w:tr>
      <w:tr w:rsidR="00D17D73" w:rsidRPr="00F92CB2" w:rsidTr="00063BA9">
        <w:tc>
          <w:tcPr>
            <w:tcW w:w="606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Subtotal Administrative Management</w:t>
            </w:r>
          </w:p>
        </w:tc>
        <w:tc>
          <w:tcPr>
            <w:tcW w:w="258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18100  €</w:t>
            </w:r>
          </w:p>
        </w:tc>
      </w:tr>
    </w:tbl>
    <w:p w:rsidR="00D17D73" w:rsidRPr="00F92CB2" w:rsidRDefault="00D17D73" w:rsidP="00D17D73">
      <w:pPr>
        <w:spacing w:after="240" w:line="240" w:lineRule="auto"/>
        <w:rPr>
          <w:rFonts w:ascii="Times New Roman" w:eastAsia="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62"/>
        <w:gridCol w:w="2582"/>
      </w:tblGrid>
      <w:tr w:rsidR="00D17D73" w:rsidRPr="00F92CB2" w:rsidTr="00063BA9">
        <w:tc>
          <w:tcPr>
            <w:tcW w:w="606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SCIENTIFIC PROJECT MANAGEMENT  – CRO</w:t>
            </w:r>
          </w:p>
        </w:tc>
        <w:tc>
          <w:tcPr>
            <w:tcW w:w="258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COST*</w:t>
            </w:r>
          </w:p>
        </w:tc>
      </w:tr>
      <w:tr w:rsidR="00D17D73" w:rsidRPr="00F92CB2" w:rsidTr="00063BA9">
        <w:tc>
          <w:tcPr>
            <w:tcW w:w="6062" w:type="dxa"/>
            <w:shd w:val="clear" w:color="auto" w:fill="auto"/>
          </w:tcPr>
          <w:p w:rsidR="00D17D73" w:rsidRPr="00F92CB2" w:rsidRDefault="00D17D73" w:rsidP="00063BA9">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xml:space="preserve">Final report </w:t>
            </w:r>
          </w:p>
        </w:tc>
        <w:tc>
          <w:tcPr>
            <w:tcW w:w="2582" w:type="dxa"/>
            <w:shd w:val="clear" w:color="auto" w:fill="auto"/>
          </w:tcPr>
          <w:p w:rsidR="00D17D73" w:rsidRPr="00F92CB2" w:rsidRDefault="00D17D73" w:rsidP="00063BA9">
            <w:pPr>
              <w:spacing w:after="240" w:line="240" w:lineRule="auto"/>
              <w:rPr>
                <w:rFonts w:ascii="Times New Roman" w:eastAsia="Times New Roman" w:hAnsi="Times New Roman" w:cs="Times New Roman"/>
                <w:sz w:val="24"/>
                <w:szCs w:val="24"/>
                <w:lang w:val="es-ES_tradnl"/>
              </w:rPr>
            </w:pPr>
            <w:r w:rsidRPr="00F92CB2">
              <w:rPr>
                <w:rFonts w:ascii="Times New Roman" w:eastAsia="Times New Roman" w:hAnsi="Times New Roman" w:cs="Times New Roman"/>
                <w:sz w:val="24"/>
                <w:szCs w:val="24"/>
                <w:lang w:val="es-ES_tradnl"/>
              </w:rPr>
              <w:t>1</w:t>
            </w:r>
            <w:r>
              <w:rPr>
                <w:rFonts w:ascii="Times New Roman" w:eastAsia="Times New Roman" w:hAnsi="Times New Roman" w:cs="Times New Roman"/>
                <w:sz w:val="24"/>
                <w:szCs w:val="24"/>
                <w:lang w:val="es-ES_tradnl"/>
              </w:rPr>
              <w:t>200</w:t>
            </w:r>
            <w:r w:rsidRPr="00F92CB2">
              <w:rPr>
                <w:rFonts w:ascii="Times New Roman" w:eastAsia="Times New Roman" w:hAnsi="Times New Roman" w:cs="Times New Roman"/>
                <w:sz w:val="24"/>
                <w:szCs w:val="24"/>
                <w:lang w:val="es-ES_tradnl"/>
              </w:rPr>
              <w:t>€</w:t>
            </w:r>
          </w:p>
        </w:tc>
      </w:tr>
      <w:tr w:rsidR="00D17D73" w:rsidRPr="00F92CB2" w:rsidTr="00063BA9">
        <w:tc>
          <w:tcPr>
            <w:tcW w:w="606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Subtotal scientific Project management -CRO</w:t>
            </w:r>
          </w:p>
        </w:tc>
        <w:tc>
          <w:tcPr>
            <w:tcW w:w="258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lang w:val="en-US"/>
              </w:rPr>
              <w:t>200</w:t>
            </w:r>
            <w:r w:rsidRPr="00F92CB2">
              <w:rPr>
                <w:rFonts w:ascii="Times New Roman" w:eastAsia="Times New Roman" w:hAnsi="Times New Roman" w:cs="Times New Roman"/>
                <w:b/>
                <w:sz w:val="24"/>
                <w:szCs w:val="24"/>
                <w:lang w:val="en-US"/>
              </w:rPr>
              <w:t>€</w:t>
            </w:r>
          </w:p>
        </w:tc>
      </w:tr>
    </w:tbl>
    <w:p w:rsidR="00D17D73" w:rsidRPr="00F92CB2" w:rsidRDefault="00D17D73" w:rsidP="00D17D73">
      <w:pPr>
        <w:spacing w:after="240" w:line="240" w:lineRule="auto"/>
        <w:rPr>
          <w:rFonts w:ascii="Times New Roman" w:eastAsia="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62"/>
        <w:gridCol w:w="2582"/>
      </w:tblGrid>
      <w:tr w:rsidR="00D17D73" w:rsidRPr="00F92CB2" w:rsidTr="00063BA9">
        <w:tc>
          <w:tcPr>
            <w:tcW w:w="606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Overheads (20% of the total project)</w:t>
            </w:r>
          </w:p>
        </w:tc>
        <w:tc>
          <w:tcPr>
            <w:tcW w:w="258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3860</w:t>
            </w:r>
            <w:r w:rsidRPr="00F92CB2">
              <w:rPr>
                <w:rFonts w:ascii="Times New Roman" w:eastAsia="Times New Roman" w:hAnsi="Times New Roman" w:cs="Times New Roman"/>
                <w:b/>
                <w:sz w:val="24"/>
                <w:szCs w:val="24"/>
                <w:lang w:val="en-US"/>
              </w:rPr>
              <w:t xml:space="preserve"> €</w:t>
            </w:r>
          </w:p>
        </w:tc>
      </w:tr>
      <w:tr w:rsidR="00D17D73" w:rsidRPr="00F92CB2" w:rsidTr="00063BA9">
        <w:tc>
          <w:tcPr>
            <w:tcW w:w="606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TOTAL COST OF THE PROJECT *</w:t>
            </w:r>
          </w:p>
        </w:tc>
        <w:tc>
          <w:tcPr>
            <w:tcW w:w="2582" w:type="dxa"/>
            <w:shd w:val="clear" w:color="auto" w:fill="auto"/>
          </w:tcPr>
          <w:p w:rsidR="00D17D73" w:rsidRPr="00F92CB2" w:rsidRDefault="00D17D73" w:rsidP="00063BA9">
            <w:pPr>
              <w:spacing w:after="240" w:line="240" w:lineRule="auto"/>
              <w:rPr>
                <w:rFonts w:ascii="Times New Roman" w:eastAsia="Times New Roman" w:hAnsi="Times New Roman" w:cs="Times New Roman"/>
                <w:b/>
                <w:sz w:val="24"/>
                <w:szCs w:val="24"/>
                <w:lang w:val="en-US"/>
              </w:rPr>
            </w:pPr>
            <w:r w:rsidRPr="00F92CB2">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lang w:val="en-US"/>
              </w:rPr>
              <w:t>3160</w:t>
            </w:r>
            <w:r w:rsidRPr="00F92CB2">
              <w:rPr>
                <w:rFonts w:ascii="Times New Roman" w:eastAsia="Times New Roman" w:hAnsi="Times New Roman" w:cs="Times New Roman"/>
                <w:b/>
                <w:sz w:val="24"/>
                <w:szCs w:val="24"/>
                <w:lang w:val="en-US"/>
              </w:rPr>
              <w:t>€</w:t>
            </w:r>
          </w:p>
        </w:tc>
      </w:tr>
    </w:tbl>
    <w:p w:rsidR="00D17D73" w:rsidRPr="00F92CB2" w:rsidRDefault="00D17D73" w:rsidP="00D17D73">
      <w:pPr>
        <w:spacing w:after="240" w:line="240" w:lineRule="auto"/>
        <w:rPr>
          <w:rFonts w:ascii="Times New Roman" w:eastAsia="Times New Roman" w:hAnsi="Times New Roman" w:cs="Times New Roman"/>
          <w:sz w:val="24"/>
          <w:szCs w:val="24"/>
          <w:lang w:val="en-US"/>
        </w:rPr>
      </w:pPr>
    </w:p>
    <w:p w:rsidR="00D17D73" w:rsidRPr="00C741E8" w:rsidRDefault="00D17D73" w:rsidP="00D17D73">
      <w:pPr>
        <w:spacing w:after="240" w:line="240" w:lineRule="auto"/>
        <w:rPr>
          <w:rFonts w:ascii="Times New Roman" w:eastAsia="Times New Roman" w:hAnsi="Times New Roman" w:cs="Times New Roman"/>
          <w:sz w:val="24"/>
          <w:szCs w:val="24"/>
          <w:lang w:val="en-US"/>
        </w:rPr>
      </w:pPr>
      <w:r w:rsidRPr="00F92CB2">
        <w:rPr>
          <w:rFonts w:ascii="Times New Roman" w:eastAsia="Times New Roman" w:hAnsi="Times New Roman" w:cs="Times New Roman"/>
          <w:sz w:val="24"/>
          <w:szCs w:val="24"/>
          <w:lang w:val="en-US"/>
        </w:rPr>
        <w:t>* Does not include VAT</w:t>
      </w:r>
    </w:p>
    <w:p w:rsidR="00D17D73" w:rsidRDefault="00D17D73" w:rsidP="00593103">
      <w:pPr>
        <w:keepNext/>
        <w:spacing w:before="240" w:after="240" w:line="240" w:lineRule="auto"/>
        <w:outlineLvl w:val="0"/>
        <w:rPr>
          <w:rFonts w:ascii="Times New Roman" w:eastAsia="Times New Roman" w:hAnsi="Times New Roman" w:cs="Arial"/>
          <w:b/>
          <w:bCs/>
          <w:caps/>
          <w:sz w:val="24"/>
          <w:szCs w:val="28"/>
          <w:lang w:val="en-US"/>
        </w:rPr>
      </w:pPr>
    </w:p>
    <w:p w:rsidR="00D17D73" w:rsidRDefault="00D17D73" w:rsidP="00593103">
      <w:pPr>
        <w:keepNext/>
        <w:spacing w:before="240" w:after="240" w:line="240" w:lineRule="auto"/>
        <w:outlineLvl w:val="0"/>
        <w:rPr>
          <w:rFonts w:ascii="Times New Roman" w:eastAsia="Times New Roman" w:hAnsi="Times New Roman" w:cs="Arial"/>
          <w:b/>
          <w:bCs/>
          <w:caps/>
          <w:sz w:val="24"/>
          <w:szCs w:val="28"/>
          <w:lang w:val="en-US"/>
        </w:rPr>
      </w:pPr>
    </w:p>
    <w:p w:rsidR="00D17D73" w:rsidRDefault="00D17D73" w:rsidP="00593103">
      <w:pPr>
        <w:keepNext/>
        <w:spacing w:before="240" w:after="240" w:line="240" w:lineRule="auto"/>
        <w:outlineLvl w:val="0"/>
        <w:rPr>
          <w:rFonts w:ascii="Times New Roman" w:eastAsia="Times New Roman" w:hAnsi="Times New Roman" w:cs="Arial"/>
          <w:b/>
          <w:bCs/>
          <w:caps/>
          <w:sz w:val="24"/>
          <w:szCs w:val="28"/>
          <w:lang w:val="en-US"/>
        </w:rPr>
      </w:pPr>
    </w:p>
    <w:p w:rsidR="00D17D73" w:rsidRDefault="00D17D73" w:rsidP="00593103">
      <w:pPr>
        <w:keepNext/>
        <w:spacing w:before="240" w:after="240" w:line="240" w:lineRule="auto"/>
        <w:outlineLvl w:val="0"/>
        <w:rPr>
          <w:rFonts w:ascii="Times New Roman" w:eastAsia="Times New Roman" w:hAnsi="Times New Roman" w:cs="Arial"/>
          <w:b/>
          <w:bCs/>
          <w:caps/>
          <w:sz w:val="24"/>
          <w:szCs w:val="28"/>
          <w:lang w:val="en-US"/>
        </w:rPr>
      </w:pPr>
    </w:p>
    <w:p w:rsidR="00D17D73" w:rsidRPr="00593103" w:rsidRDefault="00D17D73" w:rsidP="00593103">
      <w:pPr>
        <w:keepNext/>
        <w:spacing w:before="240" w:after="240" w:line="240" w:lineRule="auto"/>
        <w:outlineLvl w:val="0"/>
        <w:rPr>
          <w:rFonts w:ascii="Times New Roman" w:eastAsia="Times New Roman" w:hAnsi="Times New Roman" w:cs="Arial"/>
          <w:b/>
          <w:bCs/>
          <w:caps/>
          <w:sz w:val="24"/>
          <w:szCs w:val="28"/>
          <w:lang w:val="en-US"/>
        </w:rPr>
      </w:pPr>
    </w:p>
    <w:sectPr w:rsidR="00D17D73" w:rsidRPr="00593103" w:rsidSect="00B50CC2">
      <w:headerReference w:type="default" r:id="rId13"/>
      <w:footerReference w:type="default" r:id="rId14"/>
      <w:headerReference w:type="first" r:id="rId15"/>
      <w:footerReference w:type="first" r:id="rId16"/>
      <w:pgSz w:w="12240" w:h="15840"/>
      <w:pgMar w:top="1440" w:right="1440" w:bottom="1440" w:left="1800" w:header="720" w:footer="720" w:gutter="0"/>
      <w:cols w:space="720"/>
      <w:noEndnote/>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F5AB98" w16cid:durableId="1F80248C"/>
  <w16cid:commentId w16cid:paraId="30C49700" w16cid:durableId="1F80248D"/>
  <w16cid:commentId w16cid:paraId="00E197FF" w16cid:durableId="1F80248E"/>
  <w16cid:commentId w16cid:paraId="711204C7" w16cid:durableId="1F80248F"/>
  <w16cid:commentId w16cid:paraId="5B4E2932" w16cid:durableId="1F802490"/>
  <w16cid:commentId w16cid:paraId="608F5A60" w16cid:durableId="1F80249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4B8" w:rsidRDefault="002304B8">
      <w:pPr>
        <w:spacing w:after="0" w:line="240" w:lineRule="auto"/>
      </w:pPr>
      <w:r>
        <w:separator/>
      </w:r>
    </w:p>
  </w:endnote>
  <w:endnote w:type="continuationSeparator" w:id="0">
    <w:p w:rsidR="002304B8" w:rsidRDefault="002304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D2" w:rsidRPr="0097093F" w:rsidRDefault="008059D2" w:rsidP="00AC2A62">
    <w:pPr>
      <w:jc w:val="center"/>
      <w:rPr>
        <w:i/>
        <w:color w:val="000000"/>
        <w:sz w:val="20"/>
        <w:szCs w:val="20"/>
      </w:rPr>
    </w:pPr>
  </w:p>
  <w:p w:rsidR="008059D2" w:rsidRPr="0097093F" w:rsidRDefault="008059D2" w:rsidP="00AC2A62">
    <w:pPr>
      <w:jc w:val="center"/>
      <w:rPr>
        <w:sz w:val="20"/>
        <w:szCs w:val="20"/>
      </w:rPr>
    </w:pPr>
    <w:r w:rsidRPr="0097093F">
      <w:rPr>
        <w:sz w:val="20"/>
        <w:szCs w:val="20"/>
      </w:rPr>
      <w:t xml:space="preserve">Page </w:t>
    </w:r>
    <w:r w:rsidR="00935FC7" w:rsidRPr="0097093F">
      <w:rPr>
        <w:sz w:val="20"/>
        <w:szCs w:val="20"/>
      </w:rPr>
      <w:fldChar w:fldCharType="begin"/>
    </w:r>
    <w:r w:rsidRPr="0097093F">
      <w:rPr>
        <w:sz w:val="20"/>
        <w:szCs w:val="20"/>
      </w:rPr>
      <w:instrText xml:space="preserve"> PAGE  \* MERGEFORMAT </w:instrText>
    </w:r>
    <w:r w:rsidR="00935FC7" w:rsidRPr="0097093F">
      <w:rPr>
        <w:sz w:val="20"/>
        <w:szCs w:val="20"/>
      </w:rPr>
      <w:fldChar w:fldCharType="separate"/>
    </w:r>
    <w:r w:rsidR="00EF3A5B">
      <w:rPr>
        <w:noProof/>
        <w:sz w:val="20"/>
        <w:szCs w:val="20"/>
      </w:rPr>
      <w:t>8</w:t>
    </w:r>
    <w:r w:rsidR="00935FC7" w:rsidRPr="0097093F">
      <w:rPr>
        <w:sz w:val="20"/>
        <w:szCs w:val="20"/>
      </w:rPr>
      <w:fldChar w:fldCharType="end"/>
    </w:r>
    <w:r w:rsidRPr="0097093F">
      <w:rPr>
        <w:sz w:val="20"/>
        <w:szCs w:val="20"/>
      </w:rPr>
      <w:t xml:space="preserve"> of </w:t>
    </w:r>
    <w:fldSimple w:instr=" NUMPAGES  \* MERGEFORMAT ">
      <w:r w:rsidR="00EF3A5B">
        <w:rPr>
          <w:noProof/>
          <w:sz w:val="20"/>
          <w:szCs w:val="20"/>
        </w:rPr>
        <w:t>30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D2" w:rsidRPr="0097093F" w:rsidRDefault="008059D2" w:rsidP="00AC2A62">
    <w:pPr>
      <w:jc w:val="center"/>
      <w:rPr>
        <w:i/>
        <w:color w:val="000000"/>
        <w:sz w:val="20"/>
        <w:szCs w:val="20"/>
      </w:rPr>
    </w:pPr>
  </w:p>
  <w:p w:rsidR="008059D2" w:rsidRPr="0097093F" w:rsidRDefault="008059D2" w:rsidP="00AC2A62">
    <w:pPr>
      <w:jc w:val="center"/>
      <w:rPr>
        <w:sz w:val="20"/>
        <w:szCs w:val="20"/>
      </w:rPr>
    </w:pPr>
    <w:r w:rsidRPr="0097093F">
      <w:rPr>
        <w:sz w:val="20"/>
        <w:szCs w:val="20"/>
      </w:rPr>
      <w:t xml:space="preserve">Page </w:t>
    </w:r>
    <w:r w:rsidR="00935FC7" w:rsidRPr="0097093F">
      <w:rPr>
        <w:sz w:val="20"/>
        <w:szCs w:val="20"/>
      </w:rPr>
      <w:fldChar w:fldCharType="begin"/>
    </w:r>
    <w:r w:rsidRPr="0097093F">
      <w:rPr>
        <w:sz w:val="20"/>
        <w:szCs w:val="20"/>
      </w:rPr>
      <w:instrText xml:space="preserve"> PAGE  \* MERGEFORMAT </w:instrText>
    </w:r>
    <w:r w:rsidR="00935FC7" w:rsidRPr="0097093F">
      <w:rPr>
        <w:sz w:val="20"/>
        <w:szCs w:val="20"/>
      </w:rPr>
      <w:fldChar w:fldCharType="separate"/>
    </w:r>
    <w:r w:rsidR="00EF3A5B">
      <w:rPr>
        <w:noProof/>
        <w:sz w:val="20"/>
        <w:szCs w:val="20"/>
      </w:rPr>
      <w:t>30</w:t>
    </w:r>
    <w:r w:rsidR="00935FC7" w:rsidRPr="0097093F">
      <w:rPr>
        <w:sz w:val="20"/>
        <w:szCs w:val="20"/>
      </w:rPr>
      <w:fldChar w:fldCharType="end"/>
    </w:r>
    <w:r w:rsidRPr="0097093F">
      <w:rPr>
        <w:sz w:val="20"/>
        <w:szCs w:val="20"/>
      </w:rPr>
      <w:t xml:space="preserve"> of </w:t>
    </w:r>
    <w:fldSimple w:instr=" NUMPAGES  \* MERGEFORMAT ">
      <w:r w:rsidR="00EF3A5B">
        <w:rPr>
          <w:noProof/>
          <w:sz w:val="20"/>
          <w:szCs w:val="20"/>
        </w:rPr>
        <w:t>30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D2" w:rsidRDefault="008059D2">
    <w:pPr>
      <w:pStyle w:val="Piedepgina"/>
    </w:pPr>
    <w:r>
      <w:t>Page 23</w:t>
    </w:r>
    <w:r w:rsidRPr="00BE72B5">
      <w:t xml:space="preserve"> of 34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4B8" w:rsidRDefault="002304B8">
      <w:pPr>
        <w:spacing w:after="0" w:line="240" w:lineRule="auto"/>
      </w:pPr>
      <w:r>
        <w:separator/>
      </w:r>
    </w:p>
  </w:footnote>
  <w:footnote w:type="continuationSeparator" w:id="0">
    <w:p w:rsidR="002304B8" w:rsidRDefault="002304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D2" w:rsidRPr="00726557" w:rsidRDefault="008059D2" w:rsidP="00AC2A62">
    <w:pPr>
      <w:rPr>
        <w:sz w:val="20"/>
        <w:szCs w:val="20"/>
        <w:lang w:val="en-US"/>
      </w:rPr>
    </w:pPr>
    <w:r>
      <w:rPr>
        <w:noProof/>
        <w:sz w:val="20"/>
        <w:szCs w:val="20"/>
        <w:lang w:val="es-ES" w:eastAsia="es-ES"/>
      </w:rPr>
      <w:drawing>
        <wp:anchor distT="0" distB="0" distL="114300" distR="114300" simplePos="0" relativeHeight="251657216" behindDoc="0" locked="0" layoutInCell="1" allowOverlap="1">
          <wp:simplePos x="0" y="0"/>
          <wp:positionH relativeFrom="column">
            <wp:posOffset>3991610</wp:posOffset>
          </wp:positionH>
          <wp:positionV relativeFrom="paragraph">
            <wp:posOffset>200813</wp:posOffset>
          </wp:positionV>
          <wp:extent cx="1737360" cy="445135"/>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79748"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37360" cy="445135"/>
                  </a:xfrm>
                  <a:prstGeom prst="rect">
                    <a:avLst/>
                  </a:prstGeom>
                  <a:noFill/>
                </pic:spPr>
              </pic:pic>
            </a:graphicData>
          </a:graphic>
        </wp:anchor>
      </w:drawing>
    </w:r>
    <w:r w:rsidRPr="00726557">
      <w:rPr>
        <w:sz w:val="20"/>
        <w:szCs w:val="20"/>
        <w:lang w:val="en-US"/>
      </w:rPr>
      <w:t xml:space="preserve"> </w:t>
    </w:r>
  </w:p>
  <w:p w:rsidR="00D17D73" w:rsidRDefault="00D17D73" w:rsidP="00D17D73">
    <w:pPr>
      <w:pBdr>
        <w:bottom w:val="single" w:sz="4" w:space="1" w:color="auto"/>
      </w:pBdr>
      <w:spacing w:after="0"/>
      <w:rPr>
        <w:b/>
        <w:sz w:val="20"/>
        <w:szCs w:val="20"/>
        <w:lang w:val="en-US"/>
      </w:rPr>
    </w:pPr>
    <w:r>
      <w:rPr>
        <w:b/>
        <w:sz w:val="20"/>
        <w:szCs w:val="20"/>
        <w:lang w:val="en-US"/>
      </w:rPr>
      <w:t>Code: DAP-CRMM-2018-02</w:t>
    </w:r>
  </w:p>
  <w:p w:rsidR="008059D2" w:rsidRDefault="00D17D73" w:rsidP="00D17D73">
    <w:pPr>
      <w:pBdr>
        <w:bottom w:val="single" w:sz="4" w:space="1" w:color="auto"/>
      </w:pBdr>
      <w:spacing w:after="0"/>
      <w:rPr>
        <w:sz w:val="20"/>
        <w:szCs w:val="20"/>
        <w:lang w:val="en-US"/>
      </w:rPr>
    </w:pPr>
    <w:r>
      <w:rPr>
        <w:b/>
        <w:sz w:val="20"/>
        <w:szCs w:val="20"/>
        <w:lang w:val="en-US"/>
      </w:rPr>
      <w:t>Final version 2.0 from</w:t>
    </w:r>
    <w:r w:rsidRPr="00D17D73">
      <w:rPr>
        <w:b/>
        <w:sz w:val="20"/>
        <w:szCs w:val="20"/>
        <w:lang w:val="en-US"/>
      </w:rPr>
      <w:t xml:space="preserve"> </w:t>
    </w:r>
    <w:r>
      <w:rPr>
        <w:b/>
        <w:sz w:val="20"/>
        <w:szCs w:val="20"/>
        <w:lang w:val="en-US"/>
      </w:rPr>
      <w:t>01/04/2019</w:t>
    </w:r>
    <w:r w:rsidRPr="00D17D73">
      <w:rPr>
        <w:b/>
        <w:sz w:val="20"/>
        <w:szCs w:val="20"/>
        <w:lang w:val="en-US"/>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D2" w:rsidRDefault="008059D2" w:rsidP="00AC2A62">
    <w:pPr>
      <w:pStyle w:val="Encabezado"/>
    </w:pPr>
    <w:r>
      <w:t xml:space="preserve">Code: </w:t>
    </w:r>
    <w:r w:rsidR="00D17D73" w:rsidRPr="00D17D73">
      <w:t>DAP-CRMM-2018-02</w:t>
    </w:r>
  </w:p>
  <w:p w:rsidR="008059D2" w:rsidRDefault="008059D2" w:rsidP="00AC2A62">
    <w:pPr>
      <w:pStyle w:val="Encabezado"/>
      <w:pBdr>
        <w:bottom w:val="single" w:sz="4" w:space="1" w:color="auto"/>
      </w:pBdr>
    </w:pPr>
    <w:r>
      <w:t xml:space="preserve">Final version </w:t>
    </w:r>
    <w:r w:rsidR="00D17D73">
      <w:t>2</w:t>
    </w:r>
    <w:r>
      <w:t xml:space="preserve">.0 20/10/2018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D2" w:rsidRPr="00726557" w:rsidRDefault="008059D2" w:rsidP="00AC2A62">
    <w:pPr>
      <w:rPr>
        <w:sz w:val="20"/>
        <w:szCs w:val="20"/>
        <w:lang w:val="en-US"/>
      </w:rPr>
    </w:pPr>
    <w:r>
      <w:rPr>
        <w:noProof/>
        <w:sz w:val="20"/>
        <w:szCs w:val="20"/>
        <w:lang w:val="es-ES" w:eastAsia="es-ES"/>
      </w:rPr>
      <w:drawing>
        <wp:anchor distT="0" distB="0" distL="114300" distR="114300" simplePos="0" relativeHeight="251658240" behindDoc="0" locked="0" layoutInCell="1" allowOverlap="1">
          <wp:simplePos x="0" y="0"/>
          <wp:positionH relativeFrom="column">
            <wp:posOffset>3991610</wp:posOffset>
          </wp:positionH>
          <wp:positionV relativeFrom="paragraph">
            <wp:posOffset>200813</wp:posOffset>
          </wp:positionV>
          <wp:extent cx="1737360" cy="4451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79748"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37360" cy="445135"/>
                  </a:xfrm>
                  <a:prstGeom prst="rect">
                    <a:avLst/>
                  </a:prstGeom>
                  <a:noFill/>
                </pic:spPr>
              </pic:pic>
            </a:graphicData>
          </a:graphic>
        </wp:anchor>
      </w:drawing>
    </w:r>
    <w:r w:rsidRPr="00726557">
      <w:rPr>
        <w:sz w:val="20"/>
        <w:szCs w:val="20"/>
        <w:lang w:val="en-US"/>
      </w:rPr>
      <w:t xml:space="preserve"> </w:t>
    </w:r>
  </w:p>
  <w:p w:rsidR="003B2824" w:rsidRDefault="003B2824" w:rsidP="003B2824">
    <w:pPr>
      <w:pStyle w:val="Encabezado"/>
    </w:pPr>
    <w:r>
      <w:t xml:space="preserve">Code: </w:t>
    </w:r>
    <w:r w:rsidRPr="00D17D73">
      <w:t>DAP-CRMM-2018-02</w:t>
    </w:r>
  </w:p>
  <w:p w:rsidR="003B2824" w:rsidRDefault="003B2824" w:rsidP="003B2824">
    <w:pPr>
      <w:pStyle w:val="Encabezado"/>
      <w:pBdr>
        <w:bottom w:val="single" w:sz="4" w:space="1" w:color="auto"/>
      </w:pBdr>
    </w:pPr>
    <w:r>
      <w:t xml:space="preserve">Final version 2.0 20/10/2018  </w:t>
    </w:r>
  </w:p>
  <w:p w:rsidR="008059D2" w:rsidRDefault="008059D2" w:rsidP="003B2824">
    <w:pPr>
      <w:pBdr>
        <w:bottom w:val="single" w:sz="4" w:space="1" w:color="auto"/>
      </w:pBdr>
      <w:spacing w:after="0"/>
      <w:rPr>
        <w:sz w:val="20"/>
        <w:szCs w:val="20"/>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D2" w:rsidRDefault="008059D2" w:rsidP="00AC2A62">
    <w:pPr>
      <w:pStyle w:val="Encabezado"/>
    </w:pPr>
    <w:r>
      <w:t xml:space="preserve">Code: </w:t>
    </w:r>
  </w:p>
  <w:p w:rsidR="008059D2" w:rsidRDefault="008059D2" w:rsidP="00AC2A62">
    <w:pPr>
      <w:pStyle w:val="Encabezado"/>
      <w:pBdr>
        <w:bottom w:val="single" w:sz="4" w:space="1" w:color="auto"/>
      </w:pBdr>
    </w:pPr>
    <w:r>
      <w:t xml:space="preserve">Final version 1.0 20/10/2018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744AE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170BB0"/>
    <w:multiLevelType w:val="singleLevel"/>
    <w:tmpl w:val="8556D11E"/>
    <w:name w:val="dtNM List Alpha 3"/>
    <w:lvl w:ilvl="0">
      <w:start w:val="1"/>
      <w:numFmt w:val="lowerLetter"/>
      <w:pStyle w:val="ListAlpha3"/>
      <w:lvlText w:val="%1."/>
      <w:lvlJc w:val="left"/>
      <w:pPr>
        <w:tabs>
          <w:tab w:val="num" w:pos="1080"/>
        </w:tabs>
        <w:ind w:left="1080" w:hanging="360"/>
      </w:pPr>
      <w:rPr>
        <w:caps w:val="0"/>
        <w:u w:val="none"/>
      </w:rPr>
    </w:lvl>
  </w:abstractNum>
  <w:abstractNum w:abstractNumId="2">
    <w:nsid w:val="01B35183"/>
    <w:multiLevelType w:val="singleLevel"/>
    <w:tmpl w:val="3446CFFC"/>
    <w:lvl w:ilvl="0">
      <w:start w:val="1"/>
      <w:numFmt w:val="decimal"/>
      <w:pStyle w:val="Listaconnmeros3"/>
      <w:lvlText w:val="%1."/>
      <w:lvlJc w:val="left"/>
      <w:pPr>
        <w:tabs>
          <w:tab w:val="num" w:pos="1080"/>
        </w:tabs>
        <w:ind w:left="1080" w:hanging="360"/>
      </w:pPr>
      <w:rPr>
        <w:caps w:val="0"/>
        <w:u w:val="none"/>
      </w:rPr>
    </w:lvl>
  </w:abstractNum>
  <w:abstractNum w:abstractNumId="3">
    <w:nsid w:val="02176D71"/>
    <w:multiLevelType w:val="singleLevel"/>
    <w:tmpl w:val="A54611D6"/>
    <w:lvl w:ilvl="0">
      <w:start w:val="1"/>
      <w:numFmt w:val="bullet"/>
      <w:lvlText w:val=""/>
      <w:lvlJc w:val="left"/>
      <w:pPr>
        <w:tabs>
          <w:tab w:val="num" w:pos="360"/>
        </w:tabs>
        <w:ind w:left="360" w:hanging="360"/>
      </w:pPr>
      <w:rPr>
        <w:rFonts w:ascii="Symbol" w:hAnsi="Symbol" w:hint="default"/>
        <w:caps w:val="0"/>
        <w:u w:val="none"/>
      </w:rPr>
    </w:lvl>
  </w:abstractNum>
  <w:abstractNum w:abstractNumId="4">
    <w:nsid w:val="03A034DB"/>
    <w:multiLevelType w:val="hybridMultilevel"/>
    <w:tmpl w:val="FAE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BD59FF"/>
    <w:multiLevelType w:val="singleLevel"/>
    <w:tmpl w:val="83B40A7E"/>
    <w:lvl w:ilvl="0">
      <w:start w:val="1"/>
      <w:numFmt w:val="bullet"/>
      <w:pStyle w:val="Listaconvietas5"/>
      <w:lvlText w:val=""/>
      <w:lvlJc w:val="left"/>
      <w:pPr>
        <w:tabs>
          <w:tab w:val="num" w:pos="1800"/>
        </w:tabs>
        <w:ind w:left="1800" w:hanging="360"/>
      </w:pPr>
      <w:rPr>
        <w:rFonts w:ascii="Symbol" w:hAnsi="Symbol" w:hint="default"/>
        <w:caps w:val="0"/>
        <w:u w:val="none"/>
      </w:rPr>
    </w:lvl>
  </w:abstractNum>
  <w:abstractNum w:abstractNumId="6">
    <w:nsid w:val="0C955CFA"/>
    <w:multiLevelType w:val="singleLevel"/>
    <w:tmpl w:val="2BE8B33A"/>
    <w:lvl w:ilvl="0">
      <w:start w:val="1"/>
      <w:numFmt w:val="bullet"/>
      <w:pStyle w:val="Listaconvietas2"/>
      <w:lvlText w:val=""/>
      <w:lvlJc w:val="left"/>
      <w:pPr>
        <w:tabs>
          <w:tab w:val="num" w:pos="720"/>
        </w:tabs>
        <w:ind w:left="720" w:hanging="360"/>
      </w:pPr>
      <w:rPr>
        <w:rFonts w:ascii="Symbol" w:hAnsi="Symbol" w:hint="default"/>
        <w:caps w:val="0"/>
        <w:u w:val="none"/>
      </w:rPr>
    </w:lvl>
  </w:abstractNum>
  <w:abstractNum w:abstractNumId="7">
    <w:nsid w:val="0D436B42"/>
    <w:multiLevelType w:val="hybridMultilevel"/>
    <w:tmpl w:val="B040203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3240B27"/>
    <w:multiLevelType w:val="hybridMultilevel"/>
    <w:tmpl w:val="A15CE2F4"/>
    <w:lvl w:ilvl="0" w:tplc="2C0A049E">
      <w:start w:val="1"/>
      <w:numFmt w:val="bullet"/>
      <w:lvlText w:val=""/>
      <w:lvlJc w:val="left"/>
      <w:pPr>
        <w:ind w:left="720" w:hanging="360"/>
      </w:pPr>
      <w:rPr>
        <w:rFonts w:ascii="Symbol" w:hAnsi="Symbol" w:hint="default"/>
      </w:rPr>
    </w:lvl>
    <w:lvl w:ilvl="1" w:tplc="7D9E836C" w:tentative="1">
      <w:start w:val="1"/>
      <w:numFmt w:val="bullet"/>
      <w:lvlText w:val="o"/>
      <w:lvlJc w:val="left"/>
      <w:pPr>
        <w:ind w:left="1440" w:hanging="360"/>
      </w:pPr>
      <w:rPr>
        <w:rFonts w:ascii="Courier New" w:hAnsi="Courier New" w:cs="Courier New" w:hint="default"/>
      </w:rPr>
    </w:lvl>
    <w:lvl w:ilvl="2" w:tplc="57246DD2" w:tentative="1">
      <w:start w:val="1"/>
      <w:numFmt w:val="bullet"/>
      <w:lvlText w:val=""/>
      <w:lvlJc w:val="left"/>
      <w:pPr>
        <w:ind w:left="2160" w:hanging="360"/>
      </w:pPr>
      <w:rPr>
        <w:rFonts w:ascii="Wingdings" w:hAnsi="Wingdings" w:hint="default"/>
      </w:rPr>
    </w:lvl>
    <w:lvl w:ilvl="3" w:tplc="6D2EEB5A" w:tentative="1">
      <w:start w:val="1"/>
      <w:numFmt w:val="bullet"/>
      <w:lvlText w:val=""/>
      <w:lvlJc w:val="left"/>
      <w:pPr>
        <w:ind w:left="2880" w:hanging="360"/>
      </w:pPr>
      <w:rPr>
        <w:rFonts w:ascii="Symbol" w:hAnsi="Symbol" w:hint="default"/>
      </w:rPr>
    </w:lvl>
    <w:lvl w:ilvl="4" w:tplc="9FA40538" w:tentative="1">
      <w:start w:val="1"/>
      <w:numFmt w:val="bullet"/>
      <w:lvlText w:val="o"/>
      <w:lvlJc w:val="left"/>
      <w:pPr>
        <w:ind w:left="3600" w:hanging="360"/>
      </w:pPr>
      <w:rPr>
        <w:rFonts w:ascii="Courier New" w:hAnsi="Courier New" w:cs="Courier New" w:hint="default"/>
      </w:rPr>
    </w:lvl>
    <w:lvl w:ilvl="5" w:tplc="99E0B780" w:tentative="1">
      <w:start w:val="1"/>
      <w:numFmt w:val="bullet"/>
      <w:lvlText w:val=""/>
      <w:lvlJc w:val="left"/>
      <w:pPr>
        <w:ind w:left="4320" w:hanging="360"/>
      </w:pPr>
      <w:rPr>
        <w:rFonts w:ascii="Wingdings" w:hAnsi="Wingdings" w:hint="default"/>
      </w:rPr>
    </w:lvl>
    <w:lvl w:ilvl="6" w:tplc="5A586E00" w:tentative="1">
      <w:start w:val="1"/>
      <w:numFmt w:val="bullet"/>
      <w:lvlText w:val=""/>
      <w:lvlJc w:val="left"/>
      <w:pPr>
        <w:ind w:left="5040" w:hanging="360"/>
      </w:pPr>
      <w:rPr>
        <w:rFonts w:ascii="Symbol" w:hAnsi="Symbol" w:hint="default"/>
      </w:rPr>
    </w:lvl>
    <w:lvl w:ilvl="7" w:tplc="57A01AB8" w:tentative="1">
      <w:start w:val="1"/>
      <w:numFmt w:val="bullet"/>
      <w:lvlText w:val="o"/>
      <w:lvlJc w:val="left"/>
      <w:pPr>
        <w:ind w:left="5760" w:hanging="360"/>
      </w:pPr>
      <w:rPr>
        <w:rFonts w:ascii="Courier New" w:hAnsi="Courier New" w:cs="Courier New" w:hint="default"/>
      </w:rPr>
    </w:lvl>
    <w:lvl w:ilvl="8" w:tplc="8BDAB9B2" w:tentative="1">
      <w:start w:val="1"/>
      <w:numFmt w:val="bullet"/>
      <w:lvlText w:val=""/>
      <w:lvlJc w:val="left"/>
      <w:pPr>
        <w:ind w:left="6480" w:hanging="360"/>
      </w:pPr>
      <w:rPr>
        <w:rFonts w:ascii="Wingdings" w:hAnsi="Wingdings" w:hint="default"/>
      </w:rPr>
    </w:lvl>
  </w:abstractNum>
  <w:abstractNum w:abstractNumId="9">
    <w:nsid w:val="14BA6630"/>
    <w:multiLevelType w:val="hybridMultilevel"/>
    <w:tmpl w:val="EC4CA890"/>
    <w:lvl w:ilvl="0" w:tplc="4BA0B04C">
      <w:numFmt w:val="bullet"/>
      <w:lvlText w:val=""/>
      <w:lvlJc w:val="left"/>
      <w:pPr>
        <w:ind w:left="720" w:hanging="360"/>
      </w:pPr>
      <w:rPr>
        <w:rFonts w:ascii="Wingdings" w:eastAsia="Times New Roman" w:hAnsi="Wingdings" w:cstheme="minorHAnsi" w:hint="default"/>
        <w:b/>
        <w:color w:val="00000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9353305"/>
    <w:multiLevelType w:val="hybridMultilevel"/>
    <w:tmpl w:val="27C284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D87A96"/>
    <w:multiLevelType w:val="singleLevel"/>
    <w:tmpl w:val="063A2B84"/>
    <w:lvl w:ilvl="0">
      <w:start w:val="1"/>
      <w:numFmt w:val="bullet"/>
      <w:pStyle w:val="Listaconvietas4"/>
      <w:lvlText w:val=""/>
      <w:lvlJc w:val="left"/>
      <w:pPr>
        <w:tabs>
          <w:tab w:val="num" w:pos="1440"/>
        </w:tabs>
        <w:ind w:left="1440" w:hanging="360"/>
      </w:pPr>
      <w:rPr>
        <w:rFonts w:ascii="Symbol" w:hAnsi="Symbol" w:hint="default"/>
        <w:caps w:val="0"/>
        <w:u w:val="none"/>
      </w:rPr>
    </w:lvl>
  </w:abstractNum>
  <w:abstractNum w:abstractNumId="12">
    <w:nsid w:val="1C68745D"/>
    <w:multiLevelType w:val="singleLevel"/>
    <w:tmpl w:val="8F38D0B6"/>
    <w:lvl w:ilvl="0">
      <w:start w:val="1"/>
      <w:numFmt w:val="lowerLetter"/>
      <w:pStyle w:val="ListAlpha4"/>
      <w:lvlText w:val="%1."/>
      <w:lvlJc w:val="left"/>
      <w:pPr>
        <w:tabs>
          <w:tab w:val="num" w:pos="1440"/>
        </w:tabs>
        <w:ind w:left="1440" w:hanging="360"/>
      </w:pPr>
      <w:rPr>
        <w:caps w:val="0"/>
        <w:u w:val="none"/>
      </w:rPr>
    </w:lvl>
  </w:abstractNum>
  <w:abstractNum w:abstractNumId="13">
    <w:nsid w:val="232275FC"/>
    <w:multiLevelType w:val="hybridMultilevel"/>
    <w:tmpl w:val="1D14C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9F46A9"/>
    <w:multiLevelType w:val="singleLevel"/>
    <w:tmpl w:val="4E28D0AC"/>
    <w:lvl w:ilvl="0">
      <w:start w:val="1"/>
      <w:numFmt w:val="lowerLetter"/>
      <w:pStyle w:val="ListAlpha"/>
      <w:lvlText w:val="%1."/>
      <w:lvlJc w:val="left"/>
      <w:pPr>
        <w:tabs>
          <w:tab w:val="num" w:pos="360"/>
        </w:tabs>
        <w:ind w:left="360" w:hanging="360"/>
      </w:pPr>
      <w:rPr>
        <w:caps w:val="0"/>
        <w:u w:val="none"/>
      </w:rPr>
    </w:lvl>
  </w:abstractNum>
  <w:abstractNum w:abstractNumId="15">
    <w:nsid w:val="26CD4F33"/>
    <w:multiLevelType w:val="singleLevel"/>
    <w:tmpl w:val="70144632"/>
    <w:name w:val="dtNM List Number"/>
    <w:lvl w:ilvl="0">
      <w:start w:val="1"/>
      <w:numFmt w:val="decimal"/>
      <w:lvlText w:val="%1."/>
      <w:lvlJc w:val="left"/>
      <w:pPr>
        <w:tabs>
          <w:tab w:val="num" w:pos="360"/>
        </w:tabs>
        <w:ind w:left="360" w:hanging="360"/>
      </w:pPr>
      <w:rPr>
        <w:caps w:val="0"/>
        <w:u w:val="none"/>
      </w:rPr>
    </w:lvl>
  </w:abstractNum>
  <w:abstractNum w:abstractNumId="16">
    <w:nsid w:val="2C8944D2"/>
    <w:multiLevelType w:val="hybridMultilevel"/>
    <w:tmpl w:val="7A1857C6"/>
    <w:lvl w:ilvl="0" w:tplc="18F845DC">
      <w:numFmt w:val="bullet"/>
      <w:lvlText w:val=""/>
      <w:lvlJc w:val="left"/>
      <w:pPr>
        <w:ind w:left="720" w:hanging="360"/>
      </w:pPr>
      <w:rPr>
        <w:rFonts w:ascii="Wingdings" w:eastAsiaTheme="minorHAnsi" w:hAnsi="Wingdings" w:cstheme="minorHAnsi" w:hint="default"/>
        <w:b/>
        <w:color w:val="000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4B44BD"/>
    <w:multiLevelType w:val="singleLevel"/>
    <w:tmpl w:val="01128DDA"/>
    <w:lvl w:ilvl="0">
      <w:start w:val="1"/>
      <w:numFmt w:val="decimal"/>
      <w:pStyle w:val="Listaconnmeros"/>
      <w:lvlText w:val="%1."/>
      <w:lvlJc w:val="left"/>
      <w:pPr>
        <w:tabs>
          <w:tab w:val="num" w:pos="360"/>
        </w:tabs>
        <w:ind w:left="360" w:hanging="360"/>
      </w:pPr>
      <w:rPr>
        <w:caps w:val="0"/>
        <w:u w:val="none"/>
      </w:rPr>
    </w:lvl>
  </w:abstractNum>
  <w:abstractNum w:abstractNumId="18">
    <w:nsid w:val="307D5E5C"/>
    <w:multiLevelType w:val="singleLevel"/>
    <w:tmpl w:val="49B28100"/>
    <w:lvl w:ilvl="0">
      <w:start w:val="1"/>
      <w:numFmt w:val="lowerLetter"/>
      <w:pStyle w:val="ListAlpha2"/>
      <w:lvlText w:val="%1."/>
      <w:lvlJc w:val="left"/>
      <w:pPr>
        <w:tabs>
          <w:tab w:val="num" w:pos="720"/>
        </w:tabs>
        <w:ind w:left="720" w:hanging="360"/>
      </w:pPr>
      <w:rPr>
        <w:caps w:val="0"/>
        <w:u w:val="none"/>
      </w:rPr>
    </w:lvl>
  </w:abstractNum>
  <w:abstractNum w:abstractNumId="19">
    <w:nsid w:val="32CE3D57"/>
    <w:multiLevelType w:val="singleLevel"/>
    <w:tmpl w:val="FFC4B7EE"/>
    <w:lvl w:ilvl="0">
      <w:start w:val="1"/>
      <w:numFmt w:val="lowerLetter"/>
      <w:pStyle w:val="ListAlphaTable"/>
      <w:lvlText w:val="%1."/>
      <w:lvlJc w:val="left"/>
      <w:pPr>
        <w:tabs>
          <w:tab w:val="num" w:pos="360"/>
        </w:tabs>
        <w:ind w:left="360" w:hanging="360"/>
      </w:pPr>
      <w:rPr>
        <w:caps w:val="0"/>
        <w:u w:val="none"/>
      </w:rPr>
    </w:lvl>
  </w:abstractNum>
  <w:abstractNum w:abstractNumId="20">
    <w:nsid w:val="36DC558A"/>
    <w:multiLevelType w:val="hybridMultilevel"/>
    <w:tmpl w:val="C722E550"/>
    <w:lvl w:ilvl="0" w:tplc="EE9A294E">
      <w:start w:val="1"/>
      <w:numFmt w:val="bullet"/>
      <w:lvlText w:val=""/>
      <w:lvlJc w:val="left"/>
      <w:pPr>
        <w:ind w:left="720" w:hanging="360"/>
      </w:pPr>
      <w:rPr>
        <w:rFonts w:ascii="Symbol" w:hAnsi="Symbol" w:hint="default"/>
      </w:rPr>
    </w:lvl>
    <w:lvl w:ilvl="1" w:tplc="0CB27CEA" w:tentative="1">
      <w:start w:val="1"/>
      <w:numFmt w:val="bullet"/>
      <w:lvlText w:val="o"/>
      <w:lvlJc w:val="left"/>
      <w:pPr>
        <w:ind w:left="1440" w:hanging="360"/>
      </w:pPr>
      <w:rPr>
        <w:rFonts w:ascii="Courier New" w:hAnsi="Courier New" w:cs="Courier New" w:hint="default"/>
      </w:rPr>
    </w:lvl>
    <w:lvl w:ilvl="2" w:tplc="C4544584" w:tentative="1">
      <w:start w:val="1"/>
      <w:numFmt w:val="bullet"/>
      <w:lvlText w:val=""/>
      <w:lvlJc w:val="left"/>
      <w:pPr>
        <w:ind w:left="2160" w:hanging="360"/>
      </w:pPr>
      <w:rPr>
        <w:rFonts w:ascii="Wingdings" w:hAnsi="Wingdings" w:hint="default"/>
      </w:rPr>
    </w:lvl>
    <w:lvl w:ilvl="3" w:tplc="6A409322" w:tentative="1">
      <w:start w:val="1"/>
      <w:numFmt w:val="bullet"/>
      <w:lvlText w:val=""/>
      <w:lvlJc w:val="left"/>
      <w:pPr>
        <w:ind w:left="2880" w:hanging="360"/>
      </w:pPr>
      <w:rPr>
        <w:rFonts w:ascii="Symbol" w:hAnsi="Symbol" w:hint="default"/>
      </w:rPr>
    </w:lvl>
    <w:lvl w:ilvl="4" w:tplc="2BF4A5EE" w:tentative="1">
      <w:start w:val="1"/>
      <w:numFmt w:val="bullet"/>
      <w:lvlText w:val="o"/>
      <w:lvlJc w:val="left"/>
      <w:pPr>
        <w:ind w:left="3600" w:hanging="360"/>
      </w:pPr>
      <w:rPr>
        <w:rFonts w:ascii="Courier New" w:hAnsi="Courier New" w:cs="Courier New" w:hint="default"/>
      </w:rPr>
    </w:lvl>
    <w:lvl w:ilvl="5" w:tplc="1FF678BC" w:tentative="1">
      <w:start w:val="1"/>
      <w:numFmt w:val="bullet"/>
      <w:lvlText w:val=""/>
      <w:lvlJc w:val="left"/>
      <w:pPr>
        <w:ind w:left="4320" w:hanging="360"/>
      </w:pPr>
      <w:rPr>
        <w:rFonts w:ascii="Wingdings" w:hAnsi="Wingdings" w:hint="default"/>
      </w:rPr>
    </w:lvl>
    <w:lvl w:ilvl="6" w:tplc="4580B57E" w:tentative="1">
      <w:start w:val="1"/>
      <w:numFmt w:val="bullet"/>
      <w:lvlText w:val=""/>
      <w:lvlJc w:val="left"/>
      <w:pPr>
        <w:ind w:left="5040" w:hanging="360"/>
      </w:pPr>
      <w:rPr>
        <w:rFonts w:ascii="Symbol" w:hAnsi="Symbol" w:hint="default"/>
      </w:rPr>
    </w:lvl>
    <w:lvl w:ilvl="7" w:tplc="46C68F64" w:tentative="1">
      <w:start w:val="1"/>
      <w:numFmt w:val="bullet"/>
      <w:lvlText w:val="o"/>
      <w:lvlJc w:val="left"/>
      <w:pPr>
        <w:ind w:left="5760" w:hanging="360"/>
      </w:pPr>
      <w:rPr>
        <w:rFonts w:ascii="Courier New" w:hAnsi="Courier New" w:cs="Courier New" w:hint="default"/>
      </w:rPr>
    </w:lvl>
    <w:lvl w:ilvl="8" w:tplc="5456B902" w:tentative="1">
      <w:start w:val="1"/>
      <w:numFmt w:val="bullet"/>
      <w:lvlText w:val=""/>
      <w:lvlJc w:val="left"/>
      <w:pPr>
        <w:ind w:left="6480" w:hanging="360"/>
      </w:pPr>
      <w:rPr>
        <w:rFonts w:ascii="Wingdings" w:hAnsi="Wingdings" w:hint="default"/>
      </w:rPr>
    </w:lvl>
  </w:abstractNum>
  <w:abstractNum w:abstractNumId="21">
    <w:nsid w:val="390D6A12"/>
    <w:multiLevelType w:val="singleLevel"/>
    <w:tmpl w:val="FFC28068"/>
    <w:lvl w:ilvl="0">
      <w:start w:val="1"/>
      <w:numFmt w:val="decimal"/>
      <w:pStyle w:val="Listaconnmeros5"/>
      <w:lvlText w:val="%1."/>
      <w:lvlJc w:val="left"/>
      <w:pPr>
        <w:tabs>
          <w:tab w:val="num" w:pos="1800"/>
        </w:tabs>
        <w:ind w:left="1800" w:hanging="360"/>
      </w:pPr>
      <w:rPr>
        <w:caps w:val="0"/>
        <w:u w:val="none"/>
      </w:rPr>
    </w:lvl>
  </w:abstractNum>
  <w:abstractNum w:abstractNumId="22">
    <w:nsid w:val="3AB03A27"/>
    <w:multiLevelType w:val="singleLevel"/>
    <w:tmpl w:val="EAA41330"/>
    <w:lvl w:ilvl="0">
      <w:start w:val="1"/>
      <w:numFmt w:val="decimal"/>
      <w:pStyle w:val="Listaconnmeros2"/>
      <w:lvlText w:val="%1."/>
      <w:lvlJc w:val="left"/>
      <w:pPr>
        <w:tabs>
          <w:tab w:val="num" w:pos="720"/>
        </w:tabs>
        <w:ind w:left="720" w:hanging="360"/>
      </w:pPr>
      <w:rPr>
        <w:caps w:val="0"/>
        <w:u w:val="none"/>
      </w:rPr>
    </w:lvl>
  </w:abstractNum>
  <w:abstractNum w:abstractNumId="23">
    <w:nsid w:val="433D4813"/>
    <w:multiLevelType w:val="hybridMultilevel"/>
    <w:tmpl w:val="F2682CB6"/>
    <w:lvl w:ilvl="0" w:tplc="B15C8FE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40A08F0"/>
    <w:multiLevelType w:val="hybridMultilevel"/>
    <w:tmpl w:val="0F80234C"/>
    <w:name w:val="dtMLAppendix02"/>
    <w:lvl w:ilvl="0" w:tplc="DAE4EDBE">
      <w:start w:val="1"/>
      <w:numFmt w:val="bullet"/>
      <w:lvlText w:val=""/>
      <w:lvlJc w:val="left"/>
      <w:pPr>
        <w:ind w:left="720" w:hanging="360"/>
      </w:pPr>
      <w:rPr>
        <w:rFonts w:ascii="Symbol" w:hAnsi="Symbol" w:hint="default"/>
      </w:rPr>
    </w:lvl>
    <w:lvl w:ilvl="1" w:tplc="27CAF28C" w:tentative="1">
      <w:start w:val="1"/>
      <w:numFmt w:val="bullet"/>
      <w:lvlText w:val="o"/>
      <w:lvlJc w:val="left"/>
      <w:pPr>
        <w:ind w:left="1440" w:hanging="360"/>
      </w:pPr>
      <w:rPr>
        <w:rFonts w:ascii="Courier New" w:hAnsi="Courier New" w:cs="Courier New" w:hint="default"/>
      </w:rPr>
    </w:lvl>
    <w:lvl w:ilvl="2" w:tplc="6E88D5CE" w:tentative="1">
      <w:start w:val="1"/>
      <w:numFmt w:val="bullet"/>
      <w:lvlText w:val=""/>
      <w:lvlJc w:val="left"/>
      <w:pPr>
        <w:ind w:left="2160" w:hanging="360"/>
      </w:pPr>
      <w:rPr>
        <w:rFonts w:ascii="Wingdings" w:hAnsi="Wingdings" w:hint="default"/>
      </w:rPr>
    </w:lvl>
    <w:lvl w:ilvl="3" w:tplc="CD5AA19C" w:tentative="1">
      <w:start w:val="1"/>
      <w:numFmt w:val="bullet"/>
      <w:lvlText w:val=""/>
      <w:lvlJc w:val="left"/>
      <w:pPr>
        <w:ind w:left="2880" w:hanging="360"/>
      </w:pPr>
      <w:rPr>
        <w:rFonts w:ascii="Symbol" w:hAnsi="Symbol" w:hint="default"/>
      </w:rPr>
    </w:lvl>
    <w:lvl w:ilvl="4" w:tplc="47A26976" w:tentative="1">
      <w:start w:val="1"/>
      <w:numFmt w:val="bullet"/>
      <w:lvlText w:val="o"/>
      <w:lvlJc w:val="left"/>
      <w:pPr>
        <w:ind w:left="3600" w:hanging="360"/>
      </w:pPr>
      <w:rPr>
        <w:rFonts w:ascii="Courier New" w:hAnsi="Courier New" w:cs="Courier New" w:hint="default"/>
      </w:rPr>
    </w:lvl>
    <w:lvl w:ilvl="5" w:tplc="6FC69720" w:tentative="1">
      <w:start w:val="1"/>
      <w:numFmt w:val="bullet"/>
      <w:lvlText w:val=""/>
      <w:lvlJc w:val="left"/>
      <w:pPr>
        <w:ind w:left="4320" w:hanging="360"/>
      </w:pPr>
      <w:rPr>
        <w:rFonts w:ascii="Wingdings" w:hAnsi="Wingdings" w:hint="default"/>
      </w:rPr>
    </w:lvl>
    <w:lvl w:ilvl="6" w:tplc="433A9AFA" w:tentative="1">
      <w:start w:val="1"/>
      <w:numFmt w:val="bullet"/>
      <w:lvlText w:val=""/>
      <w:lvlJc w:val="left"/>
      <w:pPr>
        <w:ind w:left="5040" w:hanging="360"/>
      </w:pPr>
      <w:rPr>
        <w:rFonts w:ascii="Symbol" w:hAnsi="Symbol" w:hint="default"/>
      </w:rPr>
    </w:lvl>
    <w:lvl w:ilvl="7" w:tplc="190432A4" w:tentative="1">
      <w:start w:val="1"/>
      <w:numFmt w:val="bullet"/>
      <w:lvlText w:val="o"/>
      <w:lvlJc w:val="left"/>
      <w:pPr>
        <w:ind w:left="5760" w:hanging="360"/>
      </w:pPr>
      <w:rPr>
        <w:rFonts w:ascii="Courier New" w:hAnsi="Courier New" w:cs="Courier New" w:hint="default"/>
      </w:rPr>
    </w:lvl>
    <w:lvl w:ilvl="8" w:tplc="36EA20BA" w:tentative="1">
      <w:start w:val="1"/>
      <w:numFmt w:val="bullet"/>
      <w:lvlText w:val=""/>
      <w:lvlJc w:val="left"/>
      <w:pPr>
        <w:ind w:left="6480" w:hanging="360"/>
      </w:pPr>
      <w:rPr>
        <w:rFonts w:ascii="Wingdings" w:hAnsi="Wingdings" w:hint="default"/>
      </w:rPr>
    </w:lvl>
  </w:abstractNum>
  <w:abstractNum w:abstractNumId="25">
    <w:nsid w:val="4A6D6E4D"/>
    <w:multiLevelType w:val="hybridMultilevel"/>
    <w:tmpl w:val="6600A04C"/>
    <w:lvl w:ilvl="0" w:tplc="0C0A000B">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1E0C40"/>
    <w:multiLevelType w:val="singleLevel"/>
    <w:tmpl w:val="678A761A"/>
    <w:lvl w:ilvl="0">
      <w:start w:val="1"/>
      <w:numFmt w:val="decimal"/>
      <w:pStyle w:val="RefText"/>
      <w:lvlText w:val="%1."/>
      <w:lvlJc w:val="left"/>
      <w:pPr>
        <w:tabs>
          <w:tab w:val="num" w:pos="501"/>
        </w:tabs>
        <w:ind w:left="501" w:hanging="501"/>
      </w:pPr>
      <w:rPr>
        <w:caps w:val="0"/>
        <w:u w:val="none"/>
      </w:rPr>
    </w:lvl>
  </w:abstractNum>
  <w:abstractNum w:abstractNumId="27">
    <w:nsid w:val="52001B0E"/>
    <w:multiLevelType w:val="hybridMultilevel"/>
    <w:tmpl w:val="D59E9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63B4F80"/>
    <w:multiLevelType w:val="singleLevel"/>
    <w:tmpl w:val="EE62C734"/>
    <w:lvl w:ilvl="0">
      <w:start w:val="1"/>
      <w:numFmt w:val="decimal"/>
      <w:pStyle w:val="Listaconnmeros4"/>
      <w:lvlText w:val="%1."/>
      <w:lvlJc w:val="left"/>
      <w:pPr>
        <w:tabs>
          <w:tab w:val="num" w:pos="1440"/>
        </w:tabs>
        <w:ind w:left="1440" w:hanging="360"/>
      </w:pPr>
      <w:rPr>
        <w:caps w:val="0"/>
        <w:u w:val="none"/>
      </w:rPr>
    </w:lvl>
  </w:abstractNum>
  <w:abstractNum w:abstractNumId="29">
    <w:nsid w:val="58CB1CC3"/>
    <w:multiLevelType w:val="hybridMultilevel"/>
    <w:tmpl w:val="6BD2D7EA"/>
    <w:lvl w:ilvl="0" w:tplc="4A54009C">
      <w:start w:val="1"/>
      <w:numFmt w:val="bullet"/>
      <w:lvlText w:val=""/>
      <w:lvlJc w:val="left"/>
      <w:pPr>
        <w:ind w:left="2880" w:hanging="360"/>
      </w:pPr>
      <w:rPr>
        <w:rFonts w:ascii="Symbol" w:hAnsi="Symbol" w:hint="default"/>
      </w:rPr>
    </w:lvl>
    <w:lvl w:ilvl="1" w:tplc="B212002E">
      <w:numFmt w:val="bullet"/>
      <w:lvlText w:val="-"/>
      <w:lvlJc w:val="left"/>
      <w:pPr>
        <w:ind w:left="3600" w:hanging="360"/>
      </w:pPr>
      <w:rPr>
        <w:rFonts w:ascii="Times New Roman" w:eastAsia="Times New Roman" w:hAnsi="Times New Roman" w:cs="Times New Roman" w:hint="default"/>
      </w:rPr>
    </w:lvl>
    <w:lvl w:ilvl="2" w:tplc="5F8E229E" w:tentative="1">
      <w:start w:val="1"/>
      <w:numFmt w:val="bullet"/>
      <w:lvlText w:val=""/>
      <w:lvlJc w:val="left"/>
      <w:pPr>
        <w:ind w:left="4320" w:hanging="360"/>
      </w:pPr>
      <w:rPr>
        <w:rFonts w:ascii="Wingdings" w:hAnsi="Wingdings" w:hint="default"/>
      </w:rPr>
    </w:lvl>
    <w:lvl w:ilvl="3" w:tplc="85BE6356" w:tentative="1">
      <w:start w:val="1"/>
      <w:numFmt w:val="bullet"/>
      <w:lvlText w:val=""/>
      <w:lvlJc w:val="left"/>
      <w:pPr>
        <w:ind w:left="5040" w:hanging="360"/>
      </w:pPr>
      <w:rPr>
        <w:rFonts w:ascii="Symbol" w:hAnsi="Symbol" w:hint="default"/>
      </w:rPr>
    </w:lvl>
    <w:lvl w:ilvl="4" w:tplc="6E7E73EE" w:tentative="1">
      <w:start w:val="1"/>
      <w:numFmt w:val="bullet"/>
      <w:lvlText w:val="o"/>
      <w:lvlJc w:val="left"/>
      <w:pPr>
        <w:ind w:left="5760" w:hanging="360"/>
      </w:pPr>
      <w:rPr>
        <w:rFonts w:ascii="Courier New" w:hAnsi="Courier New" w:cs="Courier New" w:hint="default"/>
      </w:rPr>
    </w:lvl>
    <w:lvl w:ilvl="5" w:tplc="05587676" w:tentative="1">
      <w:start w:val="1"/>
      <w:numFmt w:val="bullet"/>
      <w:lvlText w:val=""/>
      <w:lvlJc w:val="left"/>
      <w:pPr>
        <w:ind w:left="6480" w:hanging="360"/>
      </w:pPr>
      <w:rPr>
        <w:rFonts w:ascii="Wingdings" w:hAnsi="Wingdings" w:hint="default"/>
      </w:rPr>
    </w:lvl>
    <w:lvl w:ilvl="6" w:tplc="0CEC3A7E" w:tentative="1">
      <w:start w:val="1"/>
      <w:numFmt w:val="bullet"/>
      <w:lvlText w:val=""/>
      <w:lvlJc w:val="left"/>
      <w:pPr>
        <w:ind w:left="7200" w:hanging="360"/>
      </w:pPr>
      <w:rPr>
        <w:rFonts w:ascii="Symbol" w:hAnsi="Symbol" w:hint="default"/>
      </w:rPr>
    </w:lvl>
    <w:lvl w:ilvl="7" w:tplc="804C746C" w:tentative="1">
      <w:start w:val="1"/>
      <w:numFmt w:val="bullet"/>
      <w:lvlText w:val="o"/>
      <w:lvlJc w:val="left"/>
      <w:pPr>
        <w:ind w:left="7920" w:hanging="360"/>
      </w:pPr>
      <w:rPr>
        <w:rFonts w:ascii="Courier New" w:hAnsi="Courier New" w:cs="Courier New" w:hint="default"/>
      </w:rPr>
    </w:lvl>
    <w:lvl w:ilvl="8" w:tplc="CB7614A4" w:tentative="1">
      <w:start w:val="1"/>
      <w:numFmt w:val="bullet"/>
      <w:lvlText w:val=""/>
      <w:lvlJc w:val="left"/>
      <w:pPr>
        <w:ind w:left="8640" w:hanging="360"/>
      </w:pPr>
      <w:rPr>
        <w:rFonts w:ascii="Wingdings" w:hAnsi="Wingdings" w:hint="default"/>
      </w:rPr>
    </w:lvl>
  </w:abstractNum>
  <w:abstractNum w:abstractNumId="30">
    <w:nsid w:val="5A5F3F6A"/>
    <w:multiLevelType w:val="hybridMultilevel"/>
    <w:tmpl w:val="0BF05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C9B7818"/>
    <w:multiLevelType w:val="hybridMultilevel"/>
    <w:tmpl w:val="6D282BDA"/>
    <w:lvl w:ilvl="0" w:tplc="A6186C3C">
      <w:start w:val="4"/>
      <w:numFmt w:val="upperLetter"/>
      <w:lvlText w:val="%1."/>
      <w:lvlJc w:val="left"/>
      <w:pPr>
        <w:ind w:left="720" w:hanging="360"/>
      </w:pPr>
      <w:rPr>
        <w:rFonts w:hint="default"/>
        <w:b/>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127710D"/>
    <w:multiLevelType w:val="multilevel"/>
    <w:tmpl w:val="26F60490"/>
    <w:lvl w:ilvl="0">
      <w:start w:val="1"/>
      <w:numFmt w:val="decimal"/>
      <w:pStyle w:val="CS1STLEVELautono"/>
      <w:lvlText w:val="%1."/>
      <w:lvlJc w:val="left"/>
      <w:pPr>
        <w:tabs>
          <w:tab w:val="num" w:pos="1134"/>
        </w:tabs>
        <w:ind w:left="1134" w:hanging="1134"/>
      </w:pPr>
      <w:rPr>
        <w:rFonts w:hint="default"/>
      </w:rPr>
    </w:lvl>
    <w:lvl w:ilvl="1">
      <w:start w:val="1"/>
      <w:numFmt w:val="decimal"/>
      <w:pStyle w:val="CS2NDLEVELautono"/>
      <w:lvlText w:val="%1.%2"/>
      <w:lvlJc w:val="left"/>
      <w:pPr>
        <w:tabs>
          <w:tab w:val="num" w:pos="2694"/>
        </w:tabs>
        <w:ind w:left="2694" w:hanging="1134"/>
      </w:pPr>
      <w:rPr>
        <w:rFonts w:hint="default"/>
      </w:rPr>
    </w:lvl>
    <w:lvl w:ilvl="2">
      <w:start w:val="1"/>
      <w:numFmt w:val="decimal"/>
      <w:pStyle w:val="CS3rdlevelautono"/>
      <w:lvlText w:val="%1.%2.%3"/>
      <w:lvlJc w:val="left"/>
      <w:pPr>
        <w:tabs>
          <w:tab w:val="num" w:pos="1134"/>
        </w:tabs>
        <w:ind w:left="1134" w:hanging="1134"/>
      </w:pPr>
      <w:rPr>
        <w:rFonts w:hint="default"/>
        <w:i w:val="0"/>
      </w:rPr>
    </w:lvl>
    <w:lvl w:ilvl="3">
      <w:start w:val="1"/>
      <w:numFmt w:val="decimal"/>
      <w:pStyle w:val="CS4thlevelautono"/>
      <w:lvlText w:val="%1.%2.%3.%4"/>
      <w:lvlJc w:val="left"/>
      <w:pPr>
        <w:tabs>
          <w:tab w:val="num" w:pos="1134"/>
        </w:tabs>
        <w:ind w:left="1134" w:hanging="1134"/>
      </w:pPr>
      <w:rPr>
        <w:rFonts w:hint="default"/>
        <w:lang w:val="en-GB"/>
      </w:rPr>
    </w:lvl>
    <w:lvl w:ilvl="4">
      <w:start w:val="1"/>
      <w:numFmt w:val="decimal"/>
      <w:pStyle w:val="CS5thlevelautono"/>
      <w:lvlText w:val="%1.%2.%3.%4.%5"/>
      <w:lvlJc w:val="left"/>
      <w:pPr>
        <w:tabs>
          <w:tab w:val="num" w:pos="1134"/>
        </w:tabs>
        <w:ind w:left="1134" w:hanging="1134"/>
      </w:pPr>
      <w:rPr>
        <w:rFonts w:hint="default"/>
      </w:rPr>
    </w:lvl>
    <w:lvl w:ilvl="5">
      <w:start w:val="1"/>
      <w:numFmt w:val="decimal"/>
      <w:lvlRestart w:val="1"/>
      <w:lvlText w:val="Figure %1: %6"/>
      <w:lvlJc w:val="left"/>
      <w:pPr>
        <w:tabs>
          <w:tab w:val="num" w:pos="2268"/>
        </w:tabs>
        <w:ind w:left="2268" w:hanging="2268"/>
      </w:pPr>
      <w:rPr>
        <w:rFonts w:hint="default"/>
      </w:rPr>
    </w:lvl>
    <w:lvl w:ilvl="6">
      <w:start w:val="1"/>
      <w:numFmt w:val="none"/>
      <w:lvlRestart w:val="0"/>
      <w:lvlText w:val="Figure %1: %6 (cont'd)"/>
      <w:lvlJc w:val="left"/>
      <w:pPr>
        <w:tabs>
          <w:tab w:val="num" w:pos="2268"/>
        </w:tabs>
        <w:ind w:left="2268" w:hanging="2268"/>
      </w:pPr>
      <w:rPr>
        <w:rFonts w:hint="default"/>
      </w:rPr>
    </w:lvl>
    <w:lvl w:ilvl="7">
      <w:start w:val="1"/>
      <w:numFmt w:val="decimal"/>
      <w:lvlRestart w:val="1"/>
      <w:lvlText w:val="Table %1: %8"/>
      <w:lvlJc w:val="left"/>
      <w:pPr>
        <w:tabs>
          <w:tab w:val="num" w:pos="2268"/>
        </w:tabs>
        <w:ind w:left="2268" w:hanging="2268"/>
      </w:pPr>
      <w:rPr>
        <w:rFonts w:hint="default"/>
      </w:rPr>
    </w:lvl>
    <w:lvl w:ilvl="8">
      <w:start w:val="1"/>
      <w:numFmt w:val="decimal"/>
      <w:lvlText w:val="Table %1: %8 (cont'd)"/>
      <w:lvlJc w:val="left"/>
      <w:pPr>
        <w:tabs>
          <w:tab w:val="num" w:pos="2268"/>
        </w:tabs>
        <w:ind w:left="2268" w:hanging="2268"/>
      </w:pPr>
      <w:rPr>
        <w:rFonts w:hint="default"/>
      </w:rPr>
    </w:lvl>
  </w:abstractNum>
  <w:abstractNum w:abstractNumId="33">
    <w:nsid w:val="686069E0"/>
    <w:multiLevelType w:val="hybridMultilevel"/>
    <w:tmpl w:val="2870A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8E43597"/>
    <w:multiLevelType w:val="hybridMultilevel"/>
    <w:tmpl w:val="1EA63166"/>
    <w:lvl w:ilvl="0" w:tplc="F9641572">
      <w:start w:val="1"/>
      <w:numFmt w:val="bullet"/>
      <w:lvlText w:val=""/>
      <w:lvlJc w:val="left"/>
      <w:pPr>
        <w:ind w:left="2880" w:hanging="360"/>
      </w:pPr>
      <w:rPr>
        <w:rFonts w:ascii="Symbol" w:hAnsi="Symbol" w:hint="default"/>
      </w:rPr>
    </w:lvl>
    <w:lvl w:ilvl="1" w:tplc="24A42B1A" w:tentative="1">
      <w:start w:val="1"/>
      <w:numFmt w:val="bullet"/>
      <w:lvlText w:val="o"/>
      <w:lvlJc w:val="left"/>
      <w:pPr>
        <w:ind w:left="3600" w:hanging="360"/>
      </w:pPr>
      <w:rPr>
        <w:rFonts w:ascii="Courier New" w:hAnsi="Courier New" w:cs="Courier New" w:hint="default"/>
      </w:rPr>
    </w:lvl>
    <w:lvl w:ilvl="2" w:tplc="E654EB8C" w:tentative="1">
      <w:start w:val="1"/>
      <w:numFmt w:val="bullet"/>
      <w:lvlText w:val=""/>
      <w:lvlJc w:val="left"/>
      <w:pPr>
        <w:ind w:left="4320" w:hanging="360"/>
      </w:pPr>
      <w:rPr>
        <w:rFonts w:ascii="Wingdings" w:hAnsi="Wingdings" w:hint="default"/>
      </w:rPr>
    </w:lvl>
    <w:lvl w:ilvl="3" w:tplc="1FC8C354" w:tentative="1">
      <w:start w:val="1"/>
      <w:numFmt w:val="bullet"/>
      <w:lvlText w:val=""/>
      <w:lvlJc w:val="left"/>
      <w:pPr>
        <w:ind w:left="5040" w:hanging="360"/>
      </w:pPr>
      <w:rPr>
        <w:rFonts w:ascii="Symbol" w:hAnsi="Symbol" w:hint="default"/>
      </w:rPr>
    </w:lvl>
    <w:lvl w:ilvl="4" w:tplc="24869FAC" w:tentative="1">
      <w:start w:val="1"/>
      <w:numFmt w:val="bullet"/>
      <w:lvlText w:val="o"/>
      <w:lvlJc w:val="left"/>
      <w:pPr>
        <w:ind w:left="5760" w:hanging="360"/>
      </w:pPr>
      <w:rPr>
        <w:rFonts w:ascii="Courier New" w:hAnsi="Courier New" w:cs="Courier New" w:hint="default"/>
      </w:rPr>
    </w:lvl>
    <w:lvl w:ilvl="5" w:tplc="146256D2" w:tentative="1">
      <w:start w:val="1"/>
      <w:numFmt w:val="bullet"/>
      <w:lvlText w:val=""/>
      <w:lvlJc w:val="left"/>
      <w:pPr>
        <w:ind w:left="6480" w:hanging="360"/>
      </w:pPr>
      <w:rPr>
        <w:rFonts w:ascii="Wingdings" w:hAnsi="Wingdings" w:hint="default"/>
      </w:rPr>
    </w:lvl>
    <w:lvl w:ilvl="6" w:tplc="4DCCEB4C" w:tentative="1">
      <w:start w:val="1"/>
      <w:numFmt w:val="bullet"/>
      <w:lvlText w:val=""/>
      <w:lvlJc w:val="left"/>
      <w:pPr>
        <w:ind w:left="7200" w:hanging="360"/>
      </w:pPr>
      <w:rPr>
        <w:rFonts w:ascii="Symbol" w:hAnsi="Symbol" w:hint="default"/>
      </w:rPr>
    </w:lvl>
    <w:lvl w:ilvl="7" w:tplc="5EDA4AAE" w:tentative="1">
      <w:start w:val="1"/>
      <w:numFmt w:val="bullet"/>
      <w:lvlText w:val="o"/>
      <w:lvlJc w:val="left"/>
      <w:pPr>
        <w:ind w:left="7920" w:hanging="360"/>
      </w:pPr>
      <w:rPr>
        <w:rFonts w:ascii="Courier New" w:hAnsi="Courier New" w:cs="Courier New" w:hint="default"/>
      </w:rPr>
    </w:lvl>
    <w:lvl w:ilvl="8" w:tplc="5636E6DE" w:tentative="1">
      <w:start w:val="1"/>
      <w:numFmt w:val="bullet"/>
      <w:lvlText w:val=""/>
      <w:lvlJc w:val="left"/>
      <w:pPr>
        <w:ind w:left="8640" w:hanging="360"/>
      </w:pPr>
      <w:rPr>
        <w:rFonts w:ascii="Wingdings" w:hAnsi="Wingdings" w:hint="default"/>
      </w:rPr>
    </w:lvl>
  </w:abstractNum>
  <w:abstractNum w:abstractNumId="35">
    <w:nsid w:val="75AF178B"/>
    <w:multiLevelType w:val="singleLevel"/>
    <w:tmpl w:val="AD5C2B24"/>
    <w:lvl w:ilvl="0">
      <w:start w:val="1"/>
      <w:numFmt w:val="decimal"/>
      <w:pStyle w:val="ListNumberTable"/>
      <w:lvlText w:val="%1."/>
      <w:lvlJc w:val="left"/>
      <w:pPr>
        <w:tabs>
          <w:tab w:val="num" w:pos="360"/>
        </w:tabs>
        <w:ind w:left="360" w:hanging="360"/>
      </w:pPr>
      <w:rPr>
        <w:caps w:val="0"/>
        <w:u w:val="none"/>
      </w:rPr>
    </w:lvl>
  </w:abstractNum>
  <w:abstractNum w:abstractNumId="36">
    <w:nsid w:val="75DF4C4B"/>
    <w:multiLevelType w:val="hybridMultilevel"/>
    <w:tmpl w:val="55400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66847B2"/>
    <w:multiLevelType w:val="hybridMultilevel"/>
    <w:tmpl w:val="7FC66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74A3101"/>
    <w:multiLevelType w:val="multilevel"/>
    <w:tmpl w:val="AEDEE8B6"/>
    <w:lvl w:ilvl="0">
      <w:start w:val="1"/>
      <w:numFmt w:val="decimal"/>
      <w:pStyle w:val="Ttulo1"/>
      <w:suff w:val="space"/>
      <w:lvlText w:val="%1."/>
      <w:lvlJc w:val="left"/>
      <w:pPr>
        <w:tabs>
          <w:tab w:val="num" w:pos="0"/>
        </w:tabs>
        <w:ind w:left="0" w:firstLine="0"/>
      </w:pPr>
      <w:rPr>
        <w:rFonts w:ascii="Times New Roman" w:hAnsi="Times New Roman" w:cs="Times New Roman"/>
        <w:b/>
        <w:i w:val="0"/>
        <w:caps/>
        <w:smallCaps w:val="0"/>
        <w:sz w:val="24"/>
        <w:u w:val="none"/>
      </w:rPr>
    </w:lvl>
    <w:lvl w:ilvl="1">
      <w:start w:val="1"/>
      <w:numFmt w:val="decimal"/>
      <w:pStyle w:val="Ttulo2"/>
      <w:suff w:val="space"/>
      <w:lvlText w:val="%1.%2."/>
      <w:lvlJc w:val="left"/>
      <w:pPr>
        <w:tabs>
          <w:tab w:val="num" w:pos="0"/>
        </w:tabs>
        <w:ind w:left="0" w:firstLine="0"/>
      </w:pPr>
      <w:rPr>
        <w:rFonts w:ascii="Times New Roman" w:hAnsi="Times New Roman" w:cs="Times New Roman"/>
        <w:b/>
        <w:i w:val="0"/>
        <w:caps w:val="0"/>
        <w:sz w:val="24"/>
        <w:u w:val="none"/>
      </w:rPr>
    </w:lvl>
    <w:lvl w:ilvl="2">
      <w:start w:val="1"/>
      <w:numFmt w:val="decimal"/>
      <w:pStyle w:val="Ttulo3"/>
      <w:suff w:val="space"/>
      <w:lvlText w:val="%1.%2.%3."/>
      <w:lvlJc w:val="left"/>
      <w:pPr>
        <w:tabs>
          <w:tab w:val="num" w:pos="0"/>
        </w:tabs>
        <w:ind w:left="0" w:firstLine="0"/>
      </w:pPr>
      <w:rPr>
        <w:rFonts w:ascii="Times New Roman" w:hAnsi="Times New Roman" w:cs="Times New Roman"/>
        <w:b/>
        <w:i w:val="0"/>
        <w:caps w:val="0"/>
        <w:sz w:val="24"/>
        <w:u w:val="none"/>
      </w:rPr>
    </w:lvl>
    <w:lvl w:ilvl="3">
      <w:start w:val="1"/>
      <w:numFmt w:val="decimal"/>
      <w:pStyle w:val="Ttulo4"/>
      <w:suff w:val="space"/>
      <w:lvlText w:val="%1.%2.%3.%4."/>
      <w:lvlJc w:val="left"/>
      <w:pPr>
        <w:tabs>
          <w:tab w:val="num" w:pos="0"/>
        </w:tabs>
        <w:ind w:left="0" w:firstLine="0"/>
      </w:pPr>
      <w:rPr>
        <w:rFonts w:ascii="Times New Roman" w:hAnsi="Times New Roman" w:cs="Times New Roman"/>
        <w:b/>
        <w:i w:val="0"/>
        <w:caps w:val="0"/>
        <w:sz w:val="24"/>
        <w:u w:val="none"/>
      </w:rPr>
    </w:lvl>
    <w:lvl w:ilvl="4">
      <w:start w:val="1"/>
      <w:numFmt w:val="decimal"/>
      <w:pStyle w:val="Ttulo5"/>
      <w:suff w:val="space"/>
      <w:lvlText w:val="%1.%2.%3.%4.%5."/>
      <w:lvlJc w:val="left"/>
      <w:pPr>
        <w:tabs>
          <w:tab w:val="num" w:pos="0"/>
        </w:tabs>
        <w:ind w:left="0" w:firstLine="0"/>
      </w:pPr>
      <w:rPr>
        <w:rFonts w:ascii="Times New Roman" w:hAnsi="Times New Roman" w:cs="Times New Roman"/>
        <w:b/>
        <w:i w:val="0"/>
        <w:caps w:val="0"/>
        <w:sz w:val="24"/>
        <w:u w:val="none"/>
      </w:rPr>
    </w:lvl>
    <w:lvl w:ilvl="5">
      <w:start w:val="1"/>
      <w:numFmt w:val="decimal"/>
      <w:pStyle w:val="Ttulo6"/>
      <w:suff w:val="space"/>
      <w:lvlText w:val="%1.%2.%3.%4.%5.%6."/>
      <w:lvlJc w:val="left"/>
      <w:pPr>
        <w:tabs>
          <w:tab w:val="num" w:pos="0"/>
        </w:tabs>
        <w:ind w:left="0" w:firstLine="0"/>
      </w:pPr>
      <w:rPr>
        <w:rFonts w:ascii="Times New Roman" w:hAnsi="Times New Roman" w:cs="Times New Roman"/>
        <w:b/>
        <w:i w:val="0"/>
        <w:caps w:val="0"/>
        <w:sz w:val="24"/>
        <w:u w:val="none"/>
      </w:rPr>
    </w:lvl>
    <w:lvl w:ilvl="6">
      <w:start w:val="1"/>
      <w:numFmt w:val="decimal"/>
      <w:pStyle w:val="Ttulo7"/>
      <w:suff w:val="space"/>
      <w:lvlText w:val="%1.%2.%3.%4.%5.%6.%7."/>
      <w:lvlJc w:val="left"/>
      <w:pPr>
        <w:tabs>
          <w:tab w:val="num" w:pos="0"/>
        </w:tabs>
        <w:ind w:left="0" w:firstLine="0"/>
      </w:pPr>
      <w:rPr>
        <w:rFonts w:ascii="Times New Roman" w:hAnsi="Times New Roman" w:cs="Times New Roman"/>
        <w:b/>
        <w:i w:val="0"/>
        <w:caps w:val="0"/>
        <w:sz w:val="24"/>
        <w:u w:val="none"/>
      </w:rPr>
    </w:lvl>
    <w:lvl w:ilvl="7">
      <w:start w:val="1"/>
      <w:numFmt w:val="decimal"/>
      <w:pStyle w:val="Ttulo8"/>
      <w:suff w:val="space"/>
      <w:lvlText w:val="%1.%2.%3.%4.%5.%6.%7.%8."/>
      <w:lvlJc w:val="left"/>
      <w:pPr>
        <w:tabs>
          <w:tab w:val="num" w:pos="0"/>
        </w:tabs>
        <w:ind w:left="0" w:firstLine="0"/>
      </w:pPr>
      <w:rPr>
        <w:rFonts w:ascii="Times New Roman" w:hAnsi="Times New Roman" w:cs="Times New Roman"/>
        <w:b/>
        <w:i w:val="0"/>
        <w:caps w:val="0"/>
        <w:sz w:val="24"/>
        <w:u w:val="none"/>
      </w:rPr>
    </w:lvl>
    <w:lvl w:ilvl="8">
      <w:start w:val="1"/>
      <w:numFmt w:val="decimal"/>
      <w:pStyle w:val="Ttulo9"/>
      <w:suff w:val="space"/>
      <w:lvlText w:val="%1.%2.%3.%4.%5.%6.%7.%8.%9."/>
      <w:lvlJc w:val="left"/>
      <w:pPr>
        <w:tabs>
          <w:tab w:val="num" w:pos="0"/>
        </w:tabs>
        <w:ind w:left="0" w:firstLine="0"/>
      </w:pPr>
      <w:rPr>
        <w:rFonts w:ascii="Times New Roman" w:hAnsi="Times New Roman" w:cs="Times New Roman"/>
        <w:b/>
        <w:i w:val="0"/>
        <w:caps w:val="0"/>
        <w:sz w:val="24"/>
        <w:u w:val="none"/>
      </w:rPr>
    </w:lvl>
  </w:abstractNum>
  <w:abstractNum w:abstractNumId="39">
    <w:nsid w:val="7A7F3C64"/>
    <w:multiLevelType w:val="singleLevel"/>
    <w:tmpl w:val="A45254F6"/>
    <w:lvl w:ilvl="0">
      <w:start w:val="1"/>
      <w:numFmt w:val="bullet"/>
      <w:pStyle w:val="ListBulletTable"/>
      <w:lvlText w:val=""/>
      <w:lvlJc w:val="left"/>
      <w:pPr>
        <w:tabs>
          <w:tab w:val="num" w:pos="360"/>
        </w:tabs>
        <w:ind w:left="360" w:hanging="360"/>
      </w:pPr>
      <w:rPr>
        <w:rFonts w:ascii="Symbol" w:hAnsi="Symbol" w:hint="default"/>
        <w:caps w:val="0"/>
        <w:u w:val="none"/>
      </w:rPr>
    </w:lvl>
  </w:abstractNum>
  <w:abstractNum w:abstractNumId="40">
    <w:nsid w:val="7CAA67F9"/>
    <w:multiLevelType w:val="singleLevel"/>
    <w:tmpl w:val="604CDF50"/>
    <w:lvl w:ilvl="0">
      <w:start w:val="1"/>
      <w:numFmt w:val="bullet"/>
      <w:pStyle w:val="Listaconvietas3"/>
      <w:lvlText w:val=""/>
      <w:lvlJc w:val="left"/>
      <w:pPr>
        <w:tabs>
          <w:tab w:val="num" w:pos="1080"/>
        </w:tabs>
        <w:ind w:left="1080" w:hanging="360"/>
      </w:pPr>
      <w:rPr>
        <w:rFonts w:ascii="Symbol" w:hAnsi="Symbol" w:hint="default"/>
        <w:caps w:val="0"/>
        <w:u w:val="none"/>
      </w:rPr>
    </w:lvl>
  </w:abstractNum>
  <w:abstractNum w:abstractNumId="41">
    <w:nsid w:val="7DBC7B78"/>
    <w:multiLevelType w:val="hybridMultilevel"/>
    <w:tmpl w:val="DC90F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E083F62"/>
    <w:multiLevelType w:val="multilevel"/>
    <w:tmpl w:val="E7AAF62C"/>
    <w:lvl w:ilvl="0">
      <w:start w:val="1"/>
      <w:numFmt w:val="decimal"/>
      <w:pStyle w:val="Appendix1"/>
      <w:suff w:val="space"/>
      <w:lvlText w:val="Appendix %1."/>
      <w:lvlJc w:val="left"/>
      <w:pPr>
        <w:tabs>
          <w:tab w:val="num" w:pos="0"/>
        </w:tabs>
        <w:ind w:left="0" w:firstLine="0"/>
      </w:pPr>
      <w:rPr>
        <w:rFonts w:ascii="Times New Roman" w:hAnsi="Times New Roman" w:cs="Times New Roman"/>
        <w:b/>
        <w:i w:val="0"/>
        <w:caps w:val="0"/>
        <w:sz w:val="24"/>
        <w:u w:val="none"/>
      </w:rPr>
    </w:lvl>
    <w:lvl w:ilvl="1">
      <w:start w:val="1"/>
      <w:numFmt w:val="decimal"/>
      <w:pStyle w:val="Appendix2"/>
      <w:suff w:val="space"/>
      <w:lvlText w:val="Appendix %1.%2."/>
      <w:lvlJc w:val="left"/>
      <w:pPr>
        <w:tabs>
          <w:tab w:val="num" w:pos="0"/>
        </w:tabs>
        <w:ind w:left="0" w:firstLine="0"/>
      </w:pPr>
      <w:rPr>
        <w:rFonts w:ascii="Times New Roman" w:hAnsi="Times New Roman" w:cs="Times New Roman"/>
        <w:b/>
        <w:i w:val="0"/>
        <w:caps w:val="0"/>
        <w:sz w:val="24"/>
        <w:u w:val="none"/>
      </w:rPr>
    </w:lvl>
    <w:lvl w:ilvl="2">
      <w:start w:val="1"/>
      <w:numFmt w:val="decimal"/>
      <w:pStyle w:val="Appendix3"/>
      <w:suff w:val="space"/>
      <w:lvlText w:val="Appendix %1.%2.%3."/>
      <w:lvlJc w:val="left"/>
      <w:pPr>
        <w:tabs>
          <w:tab w:val="num" w:pos="0"/>
        </w:tabs>
        <w:ind w:left="0" w:firstLine="0"/>
      </w:pPr>
      <w:rPr>
        <w:rFonts w:ascii="Times New Roman" w:hAnsi="Times New Roman" w:cs="Times New Roman"/>
        <w:b/>
        <w:i w:val="0"/>
        <w:caps w:val="0"/>
        <w:sz w:val="24"/>
        <w:u w:val="none"/>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lvlOverride w:ilvl="0">
      <w:startOverride w:val="1"/>
    </w:lvlOverride>
  </w:num>
  <w:num w:numId="2">
    <w:abstractNumId w:val="24"/>
  </w:num>
  <w:num w:numId="3">
    <w:abstractNumId w:val="38"/>
  </w:num>
  <w:num w:numId="4">
    <w:abstractNumId w:val="42"/>
  </w:num>
  <w:num w:numId="5">
    <w:abstractNumId w:val="3"/>
  </w:num>
  <w:num w:numId="6">
    <w:abstractNumId w:val="6"/>
  </w:num>
  <w:num w:numId="7">
    <w:abstractNumId w:val="40"/>
  </w:num>
  <w:num w:numId="8">
    <w:abstractNumId w:val="11"/>
  </w:num>
  <w:num w:numId="9">
    <w:abstractNumId w:val="5"/>
  </w:num>
  <w:num w:numId="10">
    <w:abstractNumId w:val="17"/>
  </w:num>
  <w:num w:numId="11">
    <w:abstractNumId w:val="22"/>
  </w:num>
  <w:num w:numId="12">
    <w:abstractNumId w:val="2"/>
  </w:num>
  <w:num w:numId="13">
    <w:abstractNumId w:val="28"/>
  </w:num>
  <w:num w:numId="14">
    <w:abstractNumId w:val="21"/>
  </w:num>
  <w:num w:numId="15">
    <w:abstractNumId w:val="14"/>
  </w:num>
  <w:num w:numId="16">
    <w:abstractNumId w:val="18"/>
  </w:num>
  <w:num w:numId="17">
    <w:abstractNumId w:val="1"/>
  </w:num>
  <w:num w:numId="18">
    <w:abstractNumId w:val="12"/>
  </w:num>
  <w:num w:numId="19">
    <w:abstractNumId w:val="26"/>
  </w:num>
  <w:num w:numId="20">
    <w:abstractNumId w:val="35"/>
  </w:num>
  <w:num w:numId="21">
    <w:abstractNumId w:val="19"/>
  </w:num>
  <w:num w:numId="22">
    <w:abstractNumId w:val="39"/>
  </w:num>
  <w:num w:numId="23">
    <w:abstractNumId w:val="29"/>
  </w:num>
  <w:num w:numId="24">
    <w:abstractNumId w:val="34"/>
  </w:num>
  <w:num w:numId="25">
    <w:abstractNumId w:val="20"/>
  </w:num>
  <w:num w:numId="26">
    <w:abstractNumId w:val="0"/>
  </w:num>
  <w:num w:numId="27">
    <w:abstractNumId w:val="8"/>
  </w:num>
  <w:num w:numId="28">
    <w:abstractNumId w:val="9"/>
  </w:num>
  <w:num w:numId="29">
    <w:abstractNumId w:val="16"/>
  </w:num>
  <w:num w:numId="30">
    <w:abstractNumId w:val="23"/>
  </w:num>
  <w:num w:numId="31">
    <w:abstractNumId w:val="25"/>
  </w:num>
  <w:num w:numId="32">
    <w:abstractNumId w:val="31"/>
  </w:num>
  <w:num w:numId="33">
    <w:abstractNumId w:val="33"/>
  </w:num>
  <w:num w:numId="34">
    <w:abstractNumId w:val="36"/>
  </w:num>
  <w:num w:numId="35">
    <w:abstractNumId w:val="41"/>
  </w:num>
  <w:num w:numId="36">
    <w:abstractNumId w:val="4"/>
  </w:num>
  <w:num w:numId="37">
    <w:abstractNumId w:val="37"/>
  </w:num>
  <w:num w:numId="38">
    <w:abstractNumId w:val="30"/>
  </w:num>
  <w:num w:numId="39">
    <w:abstractNumId w:val="10"/>
  </w:num>
  <w:num w:numId="40">
    <w:abstractNumId w:val="27"/>
  </w:num>
  <w:num w:numId="41">
    <w:abstractNumId w:val="7"/>
  </w:num>
  <w:num w:numId="42">
    <w:abstractNumId w:val="32"/>
  </w:num>
  <w:num w:numId="4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0MzE3tDA2NTECsk0sTJV0lIJTi4sz8/NACgwNagGTmaY+LQAAAA=="/>
  </w:docVars>
  <w:rsids>
    <w:rsidRoot w:val="008235FF"/>
    <w:rsid w:val="00025959"/>
    <w:rsid w:val="000276DB"/>
    <w:rsid w:val="00044B0B"/>
    <w:rsid w:val="00047661"/>
    <w:rsid w:val="00047E54"/>
    <w:rsid w:val="00052FBE"/>
    <w:rsid w:val="000617C1"/>
    <w:rsid w:val="00063520"/>
    <w:rsid w:val="00072924"/>
    <w:rsid w:val="00087F3F"/>
    <w:rsid w:val="000922FD"/>
    <w:rsid w:val="000A0016"/>
    <w:rsid w:val="000A0CBC"/>
    <w:rsid w:val="000A389E"/>
    <w:rsid w:val="000A52FB"/>
    <w:rsid w:val="000A7B1F"/>
    <w:rsid w:val="000B2C0A"/>
    <w:rsid w:val="000B48BC"/>
    <w:rsid w:val="000C79F0"/>
    <w:rsid w:val="000F10BB"/>
    <w:rsid w:val="000F3B5D"/>
    <w:rsid w:val="0011581D"/>
    <w:rsid w:val="00121DF5"/>
    <w:rsid w:val="00135ABC"/>
    <w:rsid w:val="00137455"/>
    <w:rsid w:val="00142A00"/>
    <w:rsid w:val="00144589"/>
    <w:rsid w:val="001542E5"/>
    <w:rsid w:val="00155CB8"/>
    <w:rsid w:val="00161708"/>
    <w:rsid w:val="001666E7"/>
    <w:rsid w:val="00177B31"/>
    <w:rsid w:val="001A1D9A"/>
    <w:rsid w:val="001B76DC"/>
    <w:rsid w:val="001C10E9"/>
    <w:rsid w:val="001C6588"/>
    <w:rsid w:val="001D6BDD"/>
    <w:rsid w:val="001E2791"/>
    <w:rsid w:val="001E3E74"/>
    <w:rsid w:val="00214435"/>
    <w:rsid w:val="002304B8"/>
    <w:rsid w:val="00237FFA"/>
    <w:rsid w:val="00240DED"/>
    <w:rsid w:val="00241E16"/>
    <w:rsid w:val="002455DA"/>
    <w:rsid w:val="00271417"/>
    <w:rsid w:val="00280861"/>
    <w:rsid w:val="002828E4"/>
    <w:rsid w:val="00283D07"/>
    <w:rsid w:val="002875C1"/>
    <w:rsid w:val="0029603D"/>
    <w:rsid w:val="002A5520"/>
    <w:rsid w:val="002A63FE"/>
    <w:rsid w:val="002B1D95"/>
    <w:rsid w:val="002B5090"/>
    <w:rsid w:val="002B7C37"/>
    <w:rsid w:val="002D121A"/>
    <w:rsid w:val="002E2861"/>
    <w:rsid w:val="002F0479"/>
    <w:rsid w:val="002F4956"/>
    <w:rsid w:val="003138F0"/>
    <w:rsid w:val="0032705E"/>
    <w:rsid w:val="00327CDC"/>
    <w:rsid w:val="00334DDB"/>
    <w:rsid w:val="00345728"/>
    <w:rsid w:val="00377467"/>
    <w:rsid w:val="00381882"/>
    <w:rsid w:val="00386CD7"/>
    <w:rsid w:val="00396A15"/>
    <w:rsid w:val="003A45FE"/>
    <w:rsid w:val="003B09D5"/>
    <w:rsid w:val="003B2824"/>
    <w:rsid w:val="003B2921"/>
    <w:rsid w:val="003B4865"/>
    <w:rsid w:val="003B55E3"/>
    <w:rsid w:val="003B6832"/>
    <w:rsid w:val="003C3ABE"/>
    <w:rsid w:val="003D1AE9"/>
    <w:rsid w:val="003D2E1F"/>
    <w:rsid w:val="00405CBD"/>
    <w:rsid w:val="00410A0E"/>
    <w:rsid w:val="00417D81"/>
    <w:rsid w:val="00417F4C"/>
    <w:rsid w:val="004276CA"/>
    <w:rsid w:val="00433577"/>
    <w:rsid w:val="00436550"/>
    <w:rsid w:val="00437EAF"/>
    <w:rsid w:val="00442462"/>
    <w:rsid w:val="00451E60"/>
    <w:rsid w:val="004532DC"/>
    <w:rsid w:val="00454352"/>
    <w:rsid w:val="004710B8"/>
    <w:rsid w:val="00481F00"/>
    <w:rsid w:val="004947B4"/>
    <w:rsid w:val="004949C7"/>
    <w:rsid w:val="004978EA"/>
    <w:rsid w:val="004A04EC"/>
    <w:rsid w:val="004A4BD2"/>
    <w:rsid w:val="004A643D"/>
    <w:rsid w:val="004B418B"/>
    <w:rsid w:val="004D10BD"/>
    <w:rsid w:val="004D6837"/>
    <w:rsid w:val="004E306C"/>
    <w:rsid w:val="004E69C0"/>
    <w:rsid w:val="004F3B42"/>
    <w:rsid w:val="004F3D45"/>
    <w:rsid w:val="00505C7B"/>
    <w:rsid w:val="005112D9"/>
    <w:rsid w:val="00512C9D"/>
    <w:rsid w:val="0053130D"/>
    <w:rsid w:val="00542074"/>
    <w:rsid w:val="0054282B"/>
    <w:rsid w:val="00544CAE"/>
    <w:rsid w:val="005473BE"/>
    <w:rsid w:val="00547FD6"/>
    <w:rsid w:val="00551D0D"/>
    <w:rsid w:val="0055443C"/>
    <w:rsid w:val="005621AB"/>
    <w:rsid w:val="00564A10"/>
    <w:rsid w:val="00565FC3"/>
    <w:rsid w:val="00573BFA"/>
    <w:rsid w:val="005836DD"/>
    <w:rsid w:val="00587EA6"/>
    <w:rsid w:val="00593103"/>
    <w:rsid w:val="005A24A0"/>
    <w:rsid w:val="005A30C5"/>
    <w:rsid w:val="005B0C80"/>
    <w:rsid w:val="005B2710"/>
    <w:rsid w:val="005B399D"/>
    <w:rsid w:val="005C089B"/>
    <w:rsid w:val="005C31D2"/>
    <w:rsid w:val="005C36DA"/>
    <w:rsid w:val="005C4BD2"/>
    <w:rsid w:val="005D131D"/>
    <w:rsid w:val="005D1EBF"/>
    <w:rsid w:val="005E38B2"/>
    <w:rsid w:val="006014A3"/>
    <w:rsid w:val="006216B1"/>
    <w:rsid w:val="006365A7"/>
    <w:rsid w:val="006434F0"/>
    <w:rsid w:val="0066498B"/>
    <w:rsid w:val="006724DD"/>
    <w:rsid w:val="00672FAB"/>
    <w:rsid w:val="00674492"/>
    <w:rsid w:val="0068598D"/>
    <w:rsid w:val="00694365"/>
    <w:rsid w:val="006B2C36"/>
    <w:rsid w:val="006B5AE5"/>
    <w:rsid w:val="006E3017"/>
    <w:rsid w:val="006E41CE"/>
    <w:rsid w:val="006E675A"/>
    <w:rsid w:val="006F6D1F"/>
    <w:rsid w:val="00703A4E"/>
    <w:rsid w:val="00715F94"/>
    <w:rsid w:val="00722124"/>
    <w:rsid w:val="00731DC7"/>
    <w:rsid w:val="007577FE"/>
    <w:rsid w:val="0076798E"/>
    <w:rsid w:val="007803CA"/>
    <w:rsid w:val="007834ED"/>
    <w:rsid w:val="00784498"/>
    <w:rsid w:val="00784928"/>
    <w:rsid w:val="007A15C2"/>
    <w:rsid w:val="007A3F55"/>
    <w:rsid w:val="007A5C9E"/>
    <w:rsid w:val="007A6E3A"/>
    <w:rsid w:val="007A7464"/>
    <w:rsid w:val="007B02BF"/>
    <w:rsid w:val="007C08BD"/>
    <w:rsid w:val="007C25DD"/>
    <w:rsid w:val="007C266D"/>
    <w:rsid w:val="007C6DDA"/>
    <w:rsid w:val="007C6FCA"/>
    <w:rsid w:val="007D489F"/>
    <w:rsid w:val="007F32DF"/>
    <w:rsid w:val="008059D2"/>
    <w:rsid w:val="008065FD"/>
    <w:rsid w:val="00810B64"/>
    <w:rsid w:val="00820D48"/>
    <w:rsid w:val="008218C4"/>
    <w:rsid w:val="00822586"/>
    <w:rsid w:val="008235FF"/>
    <w:rsid w:val="0084010D"/>
    <w:rsid w:val="00843B42"/>
    <w:rsid w:val="00857DE4"/>
    <w:rsid w:val="0088594C"/>
    <w:rsid w:val="0088725F"/>
    <w:rsid w:val="0089230B"/>
    <w:rsid w:val="00894A63"/>
    <w:rsid w:val="008A476C"/>
    <w:rsid w:val="008A6FCE"/>
    <w:rsid w:val="008C73B9"/>
    <w:rsid w:val="008D6F31"/>
    <w:rsid w:val="008F7DF3"/>
    <w:rsid w:val="0091771E"/>
    <w:rsid w:val="00926BEE"/>
    <w:rsid w:val="00932878"/>
    <w:rsid w:val="00933D29"/>
    <w:rsid w:val="00935FC7"/>
    <w:rsid w:val="00956E59"/>
    <w:rsid w:val="00961380"/>
    <w:rsid w:val="00962B82"/>
    <w:rsid w:val="009633CC"/>
    <w:rsid w:val="00980E74"/>
    <w:rsid w:val="00982B33"/>
    <w:rsid w:val="009876B3"/>
    <w:rsid w:val="00987FA5"/>
    <w:rsid w:val="00992F6A"/>
    <w:rsid w:val="0099631D"/>
    <w:rsid w:val="009A30A2"/>
    <w:rsid w:val="009A4EBC"/>
    <w:rsid w:val="009B215C"/>
    <w:rsid w:val="009B4F9E"/>
    <w:rsid w:val="009C5BE2"/>
    <w:rsid w:val="009E1F40"/>
    <w:rsid w:val="009E3123"/>
    <w:rsid w:val="009E548D"/>
    <w:rsid w:val="009F56AB"/>
    <w:rsid w:val="009F627A"/>
    <w:rsid w:val="00A14565"/>
    <w:rsid w:val="00A237A5"/>
    <w:rsid w:val="00A25848"/>
    <w:rsid w:val="00A443C6"/>
    <w:rsid w:val="00A45DB6"/>
    <w:rsid w:val="00A52F31"/>
    <w:rsid w:val="00A576E0"/>
    <w:rsid w:val="00A638CE"/>
    <w:rsid w:val="00A6695D"/>
    <w:rsid w:val="00A67C03"/>
    <w:rsid w:val="00A70AE8"/>
    <w:rsid w:val="00A80767"/>
    <w:rsid w:val="00A80AA9"/>
    <w:rsid w:val="00A81523"/>
    <w:rsid w:val="00A91C8D"/>
    <w:rsid w:val="00AA1A90"/>
    <w:rsid w:val="00AA31DF"/>
    <w:rsid w:val="00AB1814"/>
    <w:rsid w:val="00AB41A2"/>
    <w:rsid w:val="00AB4372"/>
    <w:rsid w:val="00AC0802"/>
    <w:rsid w:val="00AC2152"/>
    <w:rsid w:val="00AC2A62"/>
    <w:rsid w:val="00AE6141"/>
    <w:rsid w:val="00AF5219"/>
    <w:rsid w:val="00AF724D"/>
    <w:rsid w:val="00B1145A"/>
    <w:rsid w:val="00B12930"/>
    <w:rsid w:val="00B13688"/>
    <w:rsid w:val="00B14A5D"/>
    <w:rsid w:val="00B22CED"/>
    <w:rsid w:val="00B30092"/>
    <w:rsid w:val="00B32842"/>
    <w:rsid w:val="00B363E3"/>
    <w:rsid w:val="00B4336E"/>
    <w:rsid w:val="00B502E3"/>
    <w:rsid w:val="00B5066D"/>
    <w:rsid w:val="00B50CC2"/>
    <w:rsid w:val="00B627A1"/>
    <w:rsid w:val="00B62BA7"/>
    <w:rsid w:val="00B66E3C"/>
    <w:rsid w:val="00B777C9"/>
    <w:rsid w:val="00B81F05"/>
    <w:rsid w:val="00B840F7"/>
    <w:rsid w:val="00BB2681"/>
    <w:rsid w:val="00BC1F7A"/>
    <w:rsid w:val="00BD4FF7"/>
    <w:rsid w:val="00BE5AD1"/>
    <w:rsid w:val="00BE72B5"/>
    <w:rsid w:val="00BF371D"/>
    <w:rsid w:val="00BF7C6D"/>
    <w:rsid w:val="00C00744"/>
    <w:rsid w:val="00C03164"/>
    <w:rsid w:val="00C03403"/>
    <w:rsid w:val="00C17197"/>
    <w:rsid w:val="00C17690"/>
    <w:rsid w:val="00C378C0"/>
    <w:rsid w:val="00C4115C"/>
    <w:rsid w:val="00C43B70"/>
    <w:rsid w:val="00C4492C"/>
    <w:rsid w:val="00C44C40"/>
    <w:rsid w:val="00C4728F"/>
    <w:rsid w:val="00C51914"/>
    <w:rsid w:val="00C52620"/>
    <w:rsid w:val="00C6037D"/>
    <w:rsid w:val="00C656BD"/>
    <w:rsid w:val="00C741E8"/>
    <w:rsid w:val="00C74DE8"/>
    <w:rsid w:val="00C839C8"/>
    <w:rsid w:val="00C84334"/>
    <w:rsid w:val="00C866CD"/>
    <w:rsid w:val="00C968C9"/>
    <w:rsid w:val="00CB3C85"/>
    <w:rsid w:val="00CC209B"/>
    <w:rsid w:val="00CC4A22"/>
    <w:rsid w:val="00CC54D6"/>
    <w:rsid w:val="00CD2250"/>
    <w:rsid w:val="00CD531C"/>
    <w:rsid w:val="00CE06B6"/>
    <w:rsid w:val="00CE13AB"/>
    <w:rsid w:val="00CE1A1E"/>
    <w:rsid w:val="00CF1591"/>
    <w:rsid w:val="00CF246E"/>
    <w:rsid w:val="00CF42B7"/>
    <w:rsid w:val="00CF4E57"/>
    <w:rsid w:val="00D1523E"/>
    <w:rsid w:val="00D15B0E"/>
    <w:rsid w:val="00D17D73"/>
    <w:rsid w:val="00D21B65"/>
    <w:rsid w:val="00D24B78"/>
    <w:rsid w:val="00D25729"/>
    <w:rsid w:val="00D41C2E"/>
    <w:rsid w:val="00D513ED"/>
    <w:rsid w:val="00D51847"/>
    <w:rsid w:val="00D60B14"/>
    <w:rsid w:val="00D66966"/>
    <w:rsid w:val="00D926A9"/>
    <w:rsid w:val="00D974CB"/>
    <w:rsid w:val="00DA2F1A"/>
    <w:rsid w:val="00DA2F22"/>
    <w:rsid w:val="00DA7570"/>
    <w:rsid w:val="00DD3D17"/>
    <w:rsid w:val="00DD774B"/>
    <w:rsid w:val="00DE5DCE"/>
    <w:rsid w:val="00DE7105"/>
    <w:rsid w:val="00DF00AD"/>
    <w:rsid w:val="00E04F9F"/>
    <w:rsid w:val="00E16337"/>
    <w:rsid w:val="00E21D54"/>
    <w:rsid w:val="00E22901"/>
    <w:rsid w:val="00E248A1"/>
    <w:rsid w:val="00E31AA7"/>
    <w:rsid w:val="00E53D9D"/>
    <w:rsid w:val="00E53E5C"/>
    <w:rsid w:val="00E61D2F"/>
    <w:rsid w:val="00E64A99"/>
    <w:rsid w:val="00E75CC1"/>
    <w:rsid w:val="00E77C5A"/>
    <w:rsid w:val="00E9607C"/>
    <w:rsid w:val="00ED6F13"/>
    <w:rsid w:val="00EE0497"/>
    <w:rsid w:val="00EF2E34"/>
    <w:rsid w:val="00EF3A5B"/>
    <w:rsid w:val="00EF3DF8"/>
    <w:rsid w:val="00EF4D7F"/>
    <w:rsid w:val="00EF5CDF"/>
    <w:rsid w:val="00EF5FD1"/>
    <w:rsid w:val="00F1049E"/>
    <w:rsid w:val="00F178D3"/>
    <w:rsid w:val="00F2179E"/>
    <w:rsid w:val="00F219B1"/>
    <w:rsid w:val="00F2742E"/>
    <w:rsid w:val="00F314DC"/>
    <w:rsid w:val="00F44FB8"/>
    <w:rsid w:val="00F456D1"/>
    <w:rsid w:val="00F52A51"/>
    <w:rsid w:val="00F67B07"/>
    <w:rsid w:val="00F74046"/>
    <w:rsid w:val="00F8061E"/>
    <w:rsid w:val="00F8457C"/>
    <w:rsid w:val="00F85910"/>
    <w:rsid w:val="00F86F74"/>
    <w:rsid w:val="00F92CB2"/>
    <w:rsid w:val="00F962E5"/>
    <w:rsid w:val="00FA0D40"/>
    <w:rsid w:val="00FA23F2"/>
    <w:rsid w:val="00FA69CA"/>
    <w:rsid w:val="00FB0E32"/>
    <w:rsid w:val="00FB2F91"/>
    <w:rsid w:val="00FC3CE3"/>
    <w:rsid w:val="00FD6629"/>
    <w:rsid w:val="00FE77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line number" w:uiPriority="0"/>
    <w:lsdException w:name="endnote reference" w:uiPriority="0"/>
    <w:lsdException w:name="endnote tex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0" w:unhideWhenUsed="0" w:qFormat="1"/>
    <w:lsdException w:name="annotation subject" w:uiPriority="0"/>
    <w:lsdException w:name="Table Classic 1" w:uiPriority="0"/>
    <w:lsdException w:name="Table Classic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FC7"/>
  </w:style>
  <w:style w:type="paragraph" w:styleId="Ttulo1">
    <w:name w:val="heading 1"/>
    <w:next w:val="Paragraph"/>
    <w:link w:val="Ttulo1Car"/>
    <w:qFormat/>
    <w:rsid w:val="00211112"/>
    <w:pPr>
      <w:keepNext/>
      <w:numPr>
        <w:numId w:val="3"/>
      </w:numPr>
      <w:spacing w:before="120" w:after="120" w:line="240" w:lineRule="auto"/>
      <w:outlineLvl w:val="0"/>
    </w:pPr>
    <w:rPr>
      <w:rFonts w:ascii="Times New Roman" w:eastAsia="Times New Roman" w:hAnsi="Times New Roman" w:cs="Arial"/>
      <w:b/>
      <w:bCs/>
      <w:caps/>
      <w:sz w:val="24"/>
      <w:szCs w:val="28"/>
      <w:lang w:val="en-US"/>
    </w:rPr>
  </w:style>
  <w:style w:type="paragraph" w:styleId="Ttulo2">
    <w:name w:val="heading 2"/>
    <w:next w:val="Paragraph"/>
    <w:link w:val="Ttulo2Car"/>
    <w:qFormat/>
    <w:rsid w:val="00211112"/>
    <w:pPr>
      <w:keepNext/>
      <w:numPr>
        <w:ilvl w:val="1"/>
        <w:numId w:val="3"/>
      </w:numPr>
      <w:spacing w:before="120" w:after="120" w:line="240" w:lineRule="auto"/>
      <w:outlineLvl w:val="1"/>
    </w:pPr>
    <w:rPr>
      <w:rFonts w:ascii="Times New Roman" w:eastAsia="Times New Roman" w:hAnsi="Times New Roman" w:cs="Arial"/>
      <w:b/>
      <w:bCs/>
      <w:sz w:val="24"/>
      <w:szCs w:val="26"/>
      <w:lang w:val="en-US"/>
    </w:rPr>
  </w:style>
  <w:style w:type="paragraph" w:styleId="Ttulo3">
    <w:name w:val="heading 3"/>
    <w:next w:val="Paragraph"/>
    <w:link w:val="Ttulo3Car"/>
    <w:qFormat/>
    <w:rsid w:val="00211112"/>
    <w:pPr>
      <w:keepNext/>
      <w:numPr>
        <w:ilvl w:val="2"/>
        <w:numId w:val="3"/>
      </w:numPr>
      <w:spacing w:before="120" w:after="120" w:line="240" w:lineRule="auto"/>
      <w:outlineLvl w:val="2"/>
    </w:pPr>
    <w:rPr>
      <w:rFonts w:ascii="Times New Roman" w:eastAsia="Times New Roman" w:hAnsi="Times New Roman" w:cs="Arial"/>
      <w:b/>
      <w:sz w:val="24"/>
      <w:szCs w:val="26"/>
      <w:lang w:val="en-US"/>
    </w:rPr>
  </w:style>
  <w:style w:type="paragraph" w:styleId="Ttulo4">
    <w:name w:val="heading 4"/>
    <w:next w:val="Paragraph"/>
    <w:link w:val="Ttulo4Car"/>
    <w:qFormat/>
    <w:rsid w:val="00211112"/>
    <w:pPr>
      <w:keepNext/>
      <w:numPr>
        <w:ilvl w:val="3"/>
        <w:numId w:val="3"/>
      </w:numPr>
      <w:spacing w:before="120" w:after="120" w:line="240" w:lineRule="auto"/>
      <w:outlineLvl w:val="3"/>
    </w:pPr>
    <w:rPr>
      <w:rFonts w:ascii="Times New Roman" w:eastAsia="Times New Roman" w:hAnsi="Times New Roman" w:cs="Arial"/>
      <w:b/>
      <w:bCs/>
      <w:sz w:val="24"/>
      <w:szCs w:val="24"/>
      <w:lang w:val="en-US"/>
    </w:rPr>
  </w:style>
  <w:style w:type="paragraph" w:styleId="Ttulo5">
    <w:name w:val="heading 5"/>
    <w:next w:val="Paragraph"/>
    <w:link w:val="Ttulo5Car"/>
    <w:qFormat/>
    <w:rsid w:val="00211112"/>
    <w:pPr>
      <w:keepNext/>
      <w:numPr>
        <w:ilvl w:val="4"/>
        <w:numId w:val="3"/>
      </w:numPr>
      <w:spacing w:before="120" w:after="120" w:line="240" w:lineRule="auto"/>
      <w:outlineLvl w:val="4"/>
    </w:pPr>
    <w:rPr>
      <w:rFonts w:ascii="Times New Roman" w:eastAsia="Times New Roman" w:hAnsi="Times New Roman" w:cs="Arial"/>
      <w:b/>
      <w:iCs/>
      <w:sz w:val="24"/>
      <w:szCs w:val="24"/>
      <w:lang w:val="en-US"/>
    </w:rPr>
  </w:style>
  <w:style w:type="paragraph" w:styleId="Ttulo6">
    <w:name w:val="heading 6"/>
    <w:next w:val="Paragraph"/>
    <w:link w:val="Ttulo6Car"/>
    <w:qFormat/>
    <w:rsid w:val="00211112"/>
    <w:pPr>
      <w:keepNext/>
      <w:numPr>
        <w:ilvl w:val="5"/>
        <w:numId w:val="3"/>
      </w:numPr>
      <w:spacing w:before="120" w:after="120" w:line="240" w:lineRule="auto"/>
      <w:outlineLvl w:val="5"/>
    </w:pPr>
    <w:rPr>
      <w:rFonts w:ascii="Times New Roman" w:eastAsia="Times New Roman" w:hAnsi="Times New Roman" w:cs="Arial"/>
      <w:b/>
      <w:iCs/>
      <w:sz w:val="24"/>
      <w:szCs w:val="24"/>
      <w:lang w:val="en-US"/>
    </w:rPr>
  </w:style>
  <w:style w:type="paragraph" w:styleId="Ttulo7">
    <w:name w:val="heading 7"/>
    <w:next w:val="Paragraph"/>
    <w:link w:val="Ttulo7Car"/>
    <w:qFormat/>
    <w:rsid w:val="00211112"/>
    <w:pPr>
      <w:keepNext/>
      <w:numPr>
        <w:ilvl w:val="6"/>
        <w:numId w:val="3"/>
      </w:numPr>
      <w:spacing w:before="120" w:after="120" w:line="240" w:lineRule="auto"/>
      <w:outlineLvl w:val="6"/>
    </w:pPr>
    <w:rPr>
      <w:rFonts w:ascii="Times New Roman" w:eastAsia="Times New Roman" w:hAnsi="Times New Roman" w:cs="Arial"/>
      <w:b/>
      <w:iCs/>
      <w:sz w:val="24"/>
      <w:szCs w:val="24"/>
      <w:lang w:val="en-US"/>
    </w:rPr>
  </w:style>
  <w:style w:type="paragraph" w:styleId="Ttulo8">
    <w:name w:val="heading 8"/>
    <w:next w:val="Paragraph"/>
    <w:link w:val="Ttulo8Car"/>
    <w:qFormat/>
    <w:rsid w:val="00211112"/>
    <w:pPr>
      <w:keepNext/>
      <w:numPr>
        <w:ilvl w:val="7"/>
        <w:numId w:val="3"/>
      </w:numPr>
      <w:spacing w:before="120" w:after="120" w:line="240" w:lineRule="auto"/>
      <w:outlineLvl w:val="7"/>
    </w:pPr>
    <w:rPr>
      <w:rFonts w:ascii="Times New Roman" w:eastAsia="Times New Roman" w:hAnsi="Times New Roman" w:cs="Arial"/>
      <w:b/>
      <w:iCs/>
      <w:sz w:val="24"/>
      <w:szCs w:val="24"/>
      <w:lang w:val="en-US"/>
    </w:rPr>
  </w:style>
  <w:style w:type="paragraph" w:styleId="Ttulo9">
    <w:name w:val="heading 9"/>
    <w:next w:val="Paragraph"/>
    <w:link w:val="Ttulo9Car"/>
    <w:qFormat/>
    <w:rsid w:val="00211112"/>
    <w:pPr>
      <w:keepNext/>
      <w:numPr>
        <w:ilvl w:val="8"/>
        <w:numId w:val="3"/>
      </w:numPr>
      <w:spacing w:before="120" w:after="120" w:line="240" w:lineRule="auto"/>
      <w:outlineLvl w:val="8"/>
    </w:pPr>
    <w:rPr>
      <w:rFonts w:ascii="Times New Roman" w:eastAsia="Times New Roman" w:hAnsi="Times New Roman" w:cs="Arial"/>
      <w:b/>
      <w:i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11112"/>
    <w:rPr>
      <w:rFonts w:ascii="Times New Roman" w:eastAsia="Times New Roman" w:hAnsi="Times New Roman" w:cs="Arial"/>
      <w:b/>
      <w:bCs/>
      <w:caps/>
      <w:sz w:val="24"/>
      <w:szCs w:val="28"/>
      <w:lang w:val="en-US"/>
    </w:rPr>
  </w:style>
  <w:style w:type="character" w:customStyle="1" w:styleId="Ttulo2Car">
    <w:name w:val="Título 2 Car"/>
    <w:basedOn w:val="Fuentedeprrafopredeter"/>
    <w:link w:val="Ttulo2"/>
    <w:rsid w:val="00211112"/>
    <w:rPr>
      <w:rFonts w:ascii="Times New Roman" w:eastAsia="Times New Roman" w:hAnsi="Times New Roman" w:cs="Arial"/>
      <w:b/>
      <w:bCs/>
      <w:sz w:val="24"/>
      <w:szCs w:val="26"/>
      <w:lang w:val="en-US"/>
    </w:rPr>
  </w:style>
  <w:style w:type="character" w:customStyle="1" w:styleId="Ttulo3Car">
    <w:name w:val="Título 3 Car"/>
    <w:basedOn w:val="Fuentedeprrafopredeter"/>
    <w:link w:val="Ttulo3"/>
    <w:rsid w:val="00211112"/>
    <w:rPr>
      <w:rFonts w:ascii="Times New Roman" w:eastAsia="Times New Roman" w:hAnsi="Times New Roman" w:cs="Arial"/>
      <w:b/>
      <w:sz w:val="24"/>
      <w:szCs w:val="26"/>
      <w:lang w:val="en-US"/>
    </w:rPr>
  </w:style>
  <w:style w:type="character" w:customStyle="1" w:styleId="Ttulo4Car">
    <w:name w:val="Título 4 Car"/>
    <w:basedOn w:val="Fuentedeprrafopredeter"/>
    <w:link w:val="Ttulo4"/>
    <w:rsid w:val="00211112"/>
    <w:rPr>
      <w:rFonts w:ascii="Times New Roman" w:eastAsia="Times New Roman" w:hAnsi="Times New Roman" w:cs="Arial"/>
      <w:b/>
      <w:bCs/>
      <w:sz w:val="24"/>
      <w:szCs w:val="24"/>
      <w:lang w:val="en-US"/>
    </w:rPr>
  </w:style>
  <w:style w:type="character" w:customStyle="1" w:styleId="Ttulo5Car">
    <w:name w:val="Título 5 Car"/>
    <w:basedOn w:val="Fuentedeprrafopredeter"/>
    <w:link w:val="Ttulo5"/>
    <w:rsid w:val="00211112"/>
    <w:rPr>
      <w:rFonts w:ascii="Times New Roman" w:eastAsia="Times New Roman" w:hAnsi="Times New Roman" w:cs="Arial"/>
      <w:b/>
      <w:iCs/>
      <w:sz w:val="24"/>
      <w:szCs w:val="24"/>
      <w:lang w:val="en-US"/>
    </w:rPr>
  </w:style>
  <w:style w:type="character" w:customStyle="1" w:styleId="Ttulo6Car">
    <w:name w:val="Título 6 Car"/>
    <w:basedOn w:val="Fuentedeprrafopredeter"/>
    <w:link w:val="Ttulo6"/>
    <w:rsid w:val="00211112"/>
    <w:rPr>
      <w:rFonts w:ascii="Times New Roman" w:eastAsia="Times New Roman" w:hAnsi="Times New Roman" w:cs="Arial"/>
      <w:b/>
      <w:iCs/>
      <w:sz w:val="24"/>
      <w:szCs w:val="24"/>
      <w:lang w:val="en-US"/>
    </w:rPr>
  </w:style>
  <w:style w:type="character" w:customStyle="1" w:styleId="Ttulo7Car">
    <w:name w:val="Título 7 Car"/>
    <w:basedOn w:val="Fuentedeprrafopredeter"/>
    <w:link w:val="Ttulo7"/>
    <w:rsid w:val="00211112"/>
    <w:rPr>
      <w:rFonts w:ascii="Times New Roman" w:eastAsia="Times New Roman" w:hAnsi="Times New Roman" w:cs="Arial"/>
      <w:b/>
      <w:iCs/>
      <w:sz w:val="24"/>
      <w:szCs w:val="24"/>
      <w:lang w:val="en-US"/>
    </w:rPr>
  </w:style>
  <w:style w:type="character" w:customStyle="1" w:styleId="Ttulo8Car">
    <w:name w:val="Título 8 Car"/>
    <w:basedOn w:val="Fuentedeprrafopredeter"/>
    <w:link w:val="Ttulo8"/>
    <w:rsid w:val="00211112"/>
    <w:rPr>
      <w:rFonts w:ascii="Times New Roman" w:eastAsia="Times New Roman" w:hAnsi="Times New Roman" w:cs="Arial"/>
      <w:b/>
      <w:iCs/>
      <w:sz w:val="24"/>
      <w:szCs w:val="24"/>
      <w:lang w:val="en-US"/>
    </w:rPr>
  </w:style>
  <w:style w:type="character" w:customStyle="1" w:styleId="Ttulo9Car">
    <w:name w:val="Título 9 Car"/>
    <w:basedOn w:val="Fuentedeprrafopredeter"/>
    <w:link w:val="Ttulo9"/>
    <w:rsid w:val="00211112"/>
    <w:rPr>
      <w:rFonts w:ascii="Times New Roman" w:eastAsia="Times New Roman" w:hAnsi="Times New Roman" w:cs="Arial"/>
      <w:b/>
      <w:iCs/>
      <w:sz w:val="24"/>
      <w:szCs w:val="24"/>
      <w:lang w:val="en-US"/>
    </w:rPr>
  </w:style>
  <w:style w:type="numbering" w:customStyle="1" w:styleId="Sinlista1">
    <w:name w:val="Sin lista1"/>
    <w:next w:val="Sinlista"/>
    <w:uiPriority w:val="99"/>
    <w:unhideWhenUsed/>
    <w:rsid w:val="00211112"/>
  </w:style>
  <w:style w:type="paragraph" w:customStyle="1" w:styleId="Paragraph">
    <w:name w:val="Paragraph"/>
    <w:rsid w:val="00211112"/>
    <w:pPr>
      <w:spacing w:after="240" w:line="240" w:lineRule="auto"/>
    </w:pPr>
    <w:rPr>
      <w:rFonts w:ascii="Times New Roman" w:eastAsia="Times New Roman" w:hAnsi="Times New Roman" w:cs="Times New Roman"/>
      <w:sz w:val="24"/>
      <w:szCs w:val="24"/>
      <w:lang w:val="en-US"/>
    </w:rPr>
  </w:style>
  <w:style w:type="paragraph" w:customStyle="1" w:styleId="Appendix1">
    <w:name w:val="Appendix 1"/>
    <w:next w:val="Paragraph"/>
    <w:rsid w:val="00211112"/>
    <w:pPr>
      <w:keepNext/>
      <w:numPr>
        <w:numId w:val="4"/>
      </w:numPr>
      <w:tabs>
        <w:tab w:val="clear" w:pos="0"/>
      </w:tabs>
      <w:spacing w:after="240" w:line="240" w:lineRule="auto"/>
    </w:pPr>
    <w:rPr>
      <w:rFonts w:ascii="Times New Roman" w:eastAsia="Times New Roman" w:hAnsi="Times New Roman" w:cs="Times New Roman"/>
      <w:b/>
      <w:sz w:val="24"/>
      <w:szCs w:val="24"/>
      <w:lang w:val="en-US"/>
    </w:rPr>
  </w:style>
  <w:style w:type="paragraph" w:customStyle="1" w:styleId="Appendix2">
    <w:name w:val="Appendix 2"/>
    <w:next w:val="Paragraph"/>
    <w:rsid w:val="00211112"/>
    <w:pPr>
      <w:keepNext/>
      <w:numPr>
        <w:ilvl w:val="1"/>
        <w:numId w:val="4"/>
      </w:numPr>
      <w:tabs>
        <w:tab w:val="clear" w:pos="0"/>
      </w:tabs>
      <w:spacing w:after="240" w:line="240" w:lineRule="auto"/>
    </w:pPr>
    <w:rPr>
      <w:rFonts w:ascii="Times New Roman" w:eastAsia="Times New Roman" w:hAnsi="Times New Roman" w:cs="Arial"/>
      <w:b/>
      <w:sz w:val="24"/>
      <w:szCs w:val="24"/>
      <w:lang w:val="en-US"/>
    </w:rPr>
  </w:style>
  <w:style w:type="paragraph" w:customStyle="1" w:styleId="Appendix3">
    <w:name w:val="Appendix 3"/>
    <w:next w:val="Paragraph"/>
    <w:rsid w:val="00211112"/>
    <w:pPr>
      <w:keepNext/>
      <w:numPr>
        <w:ilvl w:val="2"/>
        <w:numId w:val="4"/>
      </w:numPr>
      <w:tabs>
        <w:tab w:val="clear" w:pos="0"/>
      </w:tabs>
      <w:spacing w:after="240" w:line="240" w:lineRule="auto"/>
    </w:pPr>
    <w:rPr>
      <w:rFonts w:ascii="Times New Roman" w:eastAsia="Times New Roman" w:hAnsi="Times New Roman" w:cs="Arial"/>
      <w:b/>
      <w:bCs/>
      <w:sz w:val="24"/>
      <w:szCs w:val="24"/>
      <w:lang w:val="en-US"/>
    </w:rPr>
  </w:style>
  <w:style w:type="paragraph" w:customStyle="1" w:styleId="ASCII">
    <w:name w:val="ASCII"/>
    <w:basedOn w:val="Paragraph"/>
    <w:autoRedefine/>
    <w:rsid w:val="00211112"/>
    <w:pPr>
      <w:spacing w:after="0" w:line="150" w:lineRule="exact"/>
    </w:pPr>
    <w:rPr>
      <w:rFonts w:ascii="Courier New" w:hAnsi="Courier New"/>
      <w:sz w:val="15"/>
    </w:rPr>
  </w:style>
  <w:style w:type="paragraph" w:customStyle="1" w:styleId="AuthSig">
    <w:name w:val="AuthSig"/>
    <w:rsid w:val="00211112"/>
    <w:pPr>
      <w:tabs>
        <w:tab w:val="right" w:pos="9000"/>
      </w:tabs>
      <w:spacing w:after="0" w:line="240" w:lineRule="auto"/>
    </w:pPr>
    <w:rPr>
      <w:rFonts w:ascii="Times New Roman" w:eastAsia="Times New Roman" w:hAnsi="Times New Roman" w:cs="Times New Roman"/>
      <w:sz w:val="24"/>
      <w:szCs w:val="24"/>
      <w:lang w:val="en-US"/>
    </w:rPr>
  </w:style>
  <w:style w:type="character" w:customStyle="1" w:styleId="BlueText">
    <w:name w:val="Blue Text"/>
    <w:rsid w:val="00211112"/>
    <w:rPr>
      <w:color w:val="0000FF"/>
    </w:rPr>
  </w:style>
  <w:style w:type="paragraph" w:styleId="Epgrafe">
    <w:name w:val="caption"/>
    <w:next w:val="Paragraph"/>
    <w:qFormat/>
    <w:rsid w:val="00211112"/>
    <w:pPr>
      <w:keepNext/>
      <w:tabs>
        <w:tab w:val="left" w:pos="1152"/>
      </w:tabs>
      <w:spacing w:before="120" w:after="120" w:line="240" w:lineRule="auto"/>
      <w:ind w:left="1152" w:hanging="1152"/>
    </w:pPr>
    <w:rPr>
      <w:rFonts w:ascii="Times New Roman" w:eastAsia="Times New Roman" w:hAnsi="Times New Roman" w:cs="Arial"/>
      <w:b/>
      <w:bCs/>
      <w:sz w:val="24"/>
      <w:szCs w:val="24"/>
      <w:lang w:val="en-US"/>
    </w:rPr>
  </w:style>
  <w:style w:type="paragraph" w:customStyle="1" w:styleId="CaptionCrossReference">
    <w:name w:val="Caption CrossReference"/>
    <w:basedOn w:val="Paragraph"/>
    <w:autoRedefine/>
    <w:rsid w:val="00211112"/>
    <w:pPr>
      <w:keepNext/>
      <w:spacing w:before="120" w:after="120"/>
    </w:pPr>
    <w:rPr>
      <w:b/>
      <w:kern w:val="28"/>
    </w:rPr>
  </w:style>
  <w:style w:type="character" w:styleId="Refdecomentario">
    <w:name w:val="annotation reference"/>
    <w:rsid w:val="00211112"/>
    <w:rPr>
      <w:sz w:val="16"/>
      <w:szCs w:val="16"/>
    </w:rPr>
  </w:style>
  <w:style w:type="paragraph" w:styleId="Textocomentario">
    <w:name w:val="annotation text"/>
    <w:basedOn w:val="Normal"/>
    <w:link w:val="TextocomentarioCar"/>
    <w:rsid w:val="0021111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customStyle="1" w:styleId="TextocomentarioCar">
    <w:name w:val="Texto comentario Car"/>
    <w:basedOn w:val="Fuentedeprrafopredeter"/>
    <w:link w:val="Textocomentario"/>
    <w:rsid w:val="00211112"/>
    <w:rPr>
      <w:rFonts w:ascii="Times New Roman" w:eastAsia="Times New Roman" w:hAnsi="Times New Roman" w:cs="Times New Roman"/>
      <w:sz w:val="20"/>
      <w:szCs w:val="20"/>
      <w:lang w:val="en-US"/>
    </w:rPr>
  </w:style>
  <w:style w:type="paragraph" w:styleId="Asuntodelcomentario">
    <w:name w:val="annotation subject"/>
    <w:basedOn w:val="Normal"/>
    <w:link w:val="AsuntodelcomentarioCar"/>
    <w:rsid w:val="00211112"/>
    <w:pPr>
      <w:overflowPunct w:val="0"/>
      <w:autoSpaceDE w:val="0"/>
      <w:autoSpaceDN w:val="0"/>
      <w:adjustRightInd w:val="0"/>
      <w:spacing w:after="0" w:line="240" w:lineRule="auto"/>
      <w:textAlignment w:val="baseline"/>
    </w:pPr>
    <w:rPr>
      <w:rFonts w:ascii="Times New Roman" w:eastAsia="Times New Roman" w:hAnsi="Times New Roman" w:cs="Times New Roman"/>
      <w:b/>
      <w:bCs/>
      <w:sz w:val="20"/>
      <w:szCs w:val="20"/>
      <w:lang w:val="en-US"/>
    </w:rPr>
  </w:style>
  <w:style w:type="character" w:customStyle="1" w:styleId="AsuntodelcomentarioCar">
    <w:name w:val="Asunto del comentario Car"/>
    <w:basedOn w:val="TextocomentarioCar"/>
    <w:link w:val="Asuntodelcomentario"/>
    <w:rsid w:val="00211112"/>
    <w:rPr>
      <w:rFonts w:ascii="Times New Roman" w:eastAsia="Times New Roman" w:hAnsi="Times New Roman" w:cs="Times New Roman"/>
      <w:b/>
      <w:bCs/>
      <w:sz w:val="20"/>
      <w:szCs w:val="20"/>
      <w:lang w:val="en-US"/>
    </w:rPr>
  </w:style>
  <w:style w:type="character" w:styleId="nfasis">
    <w:name w:val="Emphasis"/>
    <w:qFormat/>
    <w:rsid w:val="00211112"/>
    <w:rPr>
      <w:i/>
      <w:iCs/>
    </w:rPr>
  </w:style>
  <w:style w:type="character" w:styleId="Refdenotaalfinal">
    <w:name w:val="endnote reference"/>
    <w:rsid w:val="00211112"/>
    <w:rPr>
      <w:rFonts w:ascii="Times New Roman" w:hAnsi="Times New Roman" w:cs="Arial"/>
      <w:vertAlign w:val="superscript"/>
    </w:rPr>
  </w:style>
  <w:style w:type="paragraph" w:styleId="Textonotaalfinal">
    <w:name w:val="endnote text"/>
    <w:link w:val="TextonotaalfinalCar"/>
    <w:rsid w:val="00211112"/>
    <w:pPr>
      <w:spacing w:after="240" w:line="240" w:lineRule="auto"/>
      <w:ind w:left="461" w:right="1440" w:hanging="461"/>
    </w:pPr>
    <w:rPr>
      <w:rFonts w:ascii="Times New Roman" w:eastAsia="Times New Roman" w:hAnsi="Times New Roman" w:cs="Times New Roman"/>
      <w:sz w:val="24"/>
      <w:szCs w:val="20"/>
      <w:lang w:val="en-US"/>
    </w:rPr>
  </w:style>
  <w:style w:type="character" w:customStyle="1" w:styleId="TextonotaalfinalCar">
    <w:name w:val="Texto nota al final Car"/>
    <w:basedOn w:val="Fuentedeprrafopredeter"/>
    <w:link w:val="Textonotaalfinal"/>
    <w:rsid w:val="00211112"/>
    <w:rPr>
      <w:rFonts w:ascii="Times New Roman" w:eastAsia="Times New Roman" w:hAnsi="Times New Roman" w:cs="Times New Roman"/>
      <w:sz w:val="24"/>
      <w:szCs w:val="20"/>
      <w:lang w:val="en-US"/>
    </w:rPr>
  </w:style>
  <w:style w:type="paragraph" w:customStyle="1" w:styleId="EquationFootnote">
    <w:name w:val="Equation Footnote"/>
    <w:next w:val="Paragraph"/>
    <w:rsid w:val="00211112"/>
    <w:pPr>
      <w:spacing w:after="0" w:line="240" w:lineRule="auto"/>
    </w:pPr>
    <w:rPr>
      <w:rFonts w:ascii="Times New Roman" w:eastAsia="Times New Roman" w:hAnsi="Times New Roman" w:cs="Times New Roman"/>
      <w:sz w:val="24"/>
      <w:szCs w:val="20"/>
      <w:lang w:val="en-US"/>
    </w:rPr>
  </w:style>
  <w:style w:type="character" w:customStyle="1" w:styleId="ExampleText">
    <w:name w:val="Example Text"/>
    <w:rsid w:val="00211112"/>
    <w:rPr>
      <w:color w:val="FF0000"/>
    </w:rPr>
  </w:style>
  <w:style w:type="paragraph" w:customStyle="1" w:styleId="Figure">
    <w:name w:val="Figure"/>
    <w:next w:val="Paragraph"/>
    <w:rsid w:val="00211112"/>
    <w:pPr>
      <w:spacing w:after="240" w:line="240" w:lineRule="auto"/>
    </w:pPr>
    <w:rPr>
      <w:rFonts w:ascii="Times New Roman" w:eastAsia="Times New Roman" w:hAnsi="Times New Roman" w:cs="Times New Roman"/>
      <w:sz w:val="20"/>
      <w:szCs w:val="20"/>
      <w:lang w:val="en-US"/>
    </w:rPr>
  </w:style>
  <w:style w:type="paragraph" w:customStyle="1" w:styleId="FigureFootnote">
    <w:name w:val="Figure Footnote"/>
    <w:next w:val="Paragraph"/>
    <w:rsid w:val="00211112"/>
    <w:pPr>
      <w:spacing w:after="240" w:line="240" w:lineRule="auto"/>
    </w:pPr>
    <w:rPr>
      <w:rFonts w:ascii="Times New Roman" w:eastAsia="Times New Roman" w:hAnsi="Times New Roman" w:cs="Times New Roman"/>
      <w:sz w:val="20"/>
      <w:szCs w:val="20"/>
      <w:lang w:val="en-US"/>
    </w:rPr>
  </w:style>
  <w:style w:type="paragraph" w:styleId="Piedepgina">
    <w:name w:val="footer"/>
    <w:link w:val="PiedepginaCar"/>
    <w:autoRedefine/>
    <w:rsid w:val="00211112"/>
    <w:pPr>
      <w:spacing w:after="0" w:line="240" w:lineRule="auto"/>
      <w:jc w:val="center"/>
    </w:pPr>
    <w:rPr>
      <w:rFonts w:ascii="Times New Roman" w:eastAsia="Times New Roman" w:hAnsi="Times New Roman" w:cs="Arial"/>
      <w:sz w:val="20"/>
      <w:szCs w:val="20"/>
      <w:lang w:val="en-US"/>
    </w:rPr>
  </w:style>
  <w:style w:type="character" w:customStyle="1" w:styleId="PiedepginaCar">
    <w:name w:val="Pie de página Car"/>
    <w:basedOn w:val="Fuentedeprrafopredeter"/>
    <w:link w:val="Piedepgina"/>
    <w:rsid w:val="00211112"/>
    <w:rPr>
      <w:rFonts w:ascii="Times New Roman" w:eastAsia="Times New Roman" w:hAnsi="Times New Roman" w:cs="Arial"/>
      <w:sz w:val="20"/>
      <w:szCs w:val="20"/>
      <w:lang w:val="en-US"/>
    </w:rPr>
  </w:style>
  <w:style w:type="character" w:styleId="Refdenotaalpie">
    <w:name w:val="footnote reference"/>
    <w:rsid w:val="00211112"/>
    <w:rPr>
      <w:vertAlign w:val="superscript"/>
    </w:rPr>
  </w:style>
  <w:style w:type="paragraph" w:styleId="Textonotapie">
    <w:name w:val="footnote text"/>
    <w:link w:val="TextonotapieCar"/>
    <w:rsid w:val="00211112"/>
    <w:pPr>
      <w:spacing w:after="120" w:line="240" w:lineRule="auto"/>
      <w:ind w:firstLine="461"/>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rsid w:val="00211112"/>
    <w:rPr>
      <w:rFonts w:ascii="Times New Roman" w:eastAsia="Times New Roman" w:hAnsi="Times New Roman" w:cs="Times New Roman"/>
      <w:sz w:val="20"/>
      <w:szCs w:val="20"/>
      <w:lang w:val="en-US"/>
    </w:rPr>
  </w:style>
  <w:style w:type="paragraph" w:styleId="Encabezado">
    <w:name w:val="header"/>
    <w:link w:val="EncabezadoCar"/>
    <w:rsid w:val="00211112"/>
    <w:pPr>
      <w:tabs>
        <w:tab w:val="right" w:pos="9000"/>
      </w:tabs>
      <w:spacing w:after="0" w:line="240" w:lineRule="auto"/>
    </w:pPr>
    <w:rPr>
      <w:rFonts w:ascii="Times New Roman" w:eastAsia="Times New Roman" w:hAnsi="Times New Roman" w:cs="Arial"/>
      <w:sz w:val="20"/>
      <w:szCs w:val="20"/>
      <w:lang w:val="en-US"/>
    </w:rPr>
  </w:style>
  <w:style w:type="character" w:customStyle="1" w:styleId="EncabezadoCar">
    <w:name w:val="Encabezado Car"/>
    <w:basedOn w:val="Fuentedeprrafopredeter"/>
    <w:link w:val="Encabezado"/>
    <w:rsid w:val="00211112"/>
    <w:rPr>
      <w:rFonts w:ascii="Times New Roman" w:eastAsia="Times New Roman" w:hAnsi="Times New Roman" w:cs="Arial"/>
      <w:sz w:val="20"/>
      <w:szCs w:val="20"/>
      <w:lang w:val="en-US"/>
    </w:rPr>
  </w:style>
  <w:style w:type="paragraph" w:customStyle="1" w:styleId="Heading1NoTOC">
    <w:name w:val="Heading 1 NoTOC"/>
    <w:next w:val="Paragraph"/>
    <w:rsid w:val="00211112"/>
    <w:pPr>
      <w:keepNext/>
      <w:spacing w:before="120" w:after="120" w:line="240" w:lineRule="auto"/>
    </w:pPr>
    <w:rPr>
      <w:rFonts w:ascii="Times New Roman" w:eastAsia="Times New Roman" w:hAnsi="Times New Roman" w:cs="Arial"/>
      <w:b/>
      <w:bCs/>
      <w:caps/>
      <w:sz w:val="24"/>
      <w:szCs w:val="28"/>
      <w:lang w:val="en-US"/>
    </w:rPr>
  </w:style>
  <w:style w:type="paragraph" w:customStyle="1" w:styleId="Heading1Unnumbered">
    <w:name w:val="Heading 1 Unnumbered"/>
    <w:next w:val="Paragraph"/>
    <w:rsid w:val="00211112"/>
    <w:pPr>
      <w:keepNext/>
      <w:spacing w:before="120" w:after="120" w:line="240" w:lineRule="auto"/>
      <w:outlineLvl w:val="0"/>
    </w:pPr>
    <w:rPr>
      <w:rFonts w:ascii="Times New Roman" w:eastAsia="Times New Roman" w:hAnsi="Times New Roman" w:cs="Arial"/>
      <w:b/>
      <w:bCs/>
      <w:caps/>
      <w:sz w:val="24"/>
      <w:szCs w:val="28"/>
      <w:lang w:val="en-US"/>
    </w:rPr>
  </w:style>
  <w:style w:type="paragraph" w:customStyle="1" w:styleId="Heading2NoTOC">
    <w:name w:val="Heading 2 NoTOC"/>
    <w:next w:val="Paragraph"/>
    <w:rsid w:val="00211112"/>
    <w:pPr>
      <w:keepNext/>
      <w:spacing w:before="120" w:after="120" w:line="240" w:lineRule="auto"/>
    </w:pPr>
    <w:rPr>
      <w:rFonts w:ascii="Times New Roman" w:eastAsia="Times New Roman" w:hAnsi="Times New Roman" w:cs="Arial"/>
      <w:b/>
      <w:bCs/>
      <w:sz w:val="24"/>
      <w:szCs w:val="26"/>
      <w:lang w:val="en-US"/>
    </w:rPr>
  </w:style>
  <w:style w:type="paragraph" w:customStyle="1" w:styleId="Heading2Unnumbered">
    <w:name w:val="Heading 2 Unnumbered"/>
    <w:next w:val="Paragraph"/>
    <w:rsid w:val="00211112"/>
    <w:pPr>
      <w:keepNext/>
      <w:spacing w:before="120" w:after="120" w:line="240" w:lineRule="auto"/>
      <w:outlineLvl w:val="1"/>
    </w:pPr>
    <w:rPr>
      <w:rFonts w:ascii="Times New Roman" w:eastAsia="Times New Roman" w:hAnsi="Times New Roman" w:cs="Times New Roman"/>
      <w:b/>
      <w:sz w:val="24"/>
      <w:szCs w:val="20"/>
      <w:lang w:val="en-US"/>
    </w:rPr>
  </w:style>
  <w:style w:type="paragraph" w:customStyle="1" w:styleId="Heading3Unnumbered">
    <w:name w:val="Heading 3 Unnumbered"/>
    <w:next w:val="Paragraph"/>
    <w:rsid w:val="00211112"/>
    <w:pPr>
      <w:keepNext/>
      <w:spacing w:before="120" w:after="120" w:line="240" w:lineRule="auto"/>
      <w:outlineLvl w:val="2"/>
    </w:pPr>
    <w:rPr>
      <w:rFonts w:ascii="Times New Roman" w:eastAsia="Times New Roman" w:hAnsi="Times New Roman" w:cs="Times New Roman"/>
      <w:b/>
      <w:sz w:val="24"/>
      <w:szCs w:val="20"/>
      <w:lang w:val="en-US"/>
    </w:rPr>
  </w:style>
  <w:style w:type="paragraph" w:customStyle="1" w:styleId="Heading4Unnumbered">
    <w:name w:val="Heading 4 Unnumbered"/>
    <w:next w:val="Paragraph"/>
    <w:rsid w:val="00211112"/>
    <w:pPr>
      <w:keepNext/>
      <w:spacing w:before="120" w:after="120" w:line="240" w:lineRule="auto"/>
      <w:outlineLvl w:val="3"/>
    </w:pPr>
    <w:rPr>
      <w:rFonts w:ascii="Times New Roman" w:eastAsia="Times New Roman" w:hAnsi="Times New Roman" w:cs="Times New Roman"/>
      <w:b/>
      <w:sz w:val="24"/>
      <w:szCs w:val="20"/>
      <w:lang w:val="en-US"/>
    </w:rPr>
  </w:style>
  <w:style w:type="character" w:styleId="Hipervnculo">
    <w:name w:val="Hyperlink"/>
    <w:uiPriority w:val="99"/>
    <w:rsid w:val="00211112"/>
    <w:rPr>
      <w:color w:val="0000FF"/>
      <w:u w:val="none"/>
    </w:rPr>
  </w:style>
  <w:style w:type="character" w:customStyle="1" w:styleId="Instructions">
    <w:name w:val="Instructions"/>
    <w:rsid w:val="00211112"/>
    <w:rPr>
      <w:i/>
      <w:iCs/>
      <w:color w:val="008000"/>
    </w:rPr>
  </w:style>
  <w:style w:type="character" w:styleId="Nmerodelnea">
    <w:name w:val="line number"/>
    <w:rsid w:val="00211112"/>
  </w:style>
  <w:style w:type="paragraph" w:customStyle="1" w:styleId="ListAlpha">
    <w:name w:val="List Alpha"/>
    <w:rsid w:val="00211112"/>
    <w:pPr>
      <w:numPr>
        <w:numId w:val="15"/>
      </w:numPr>
      <w:spacing w:after="240" w:line="240" w:lineRule="auto"/>
    </w:pPr>
    <w:rPr>
      <w:rFonts w:ascii="Times New Roman" w:eastAsia="Times New Roman" w:hAnsi="Times New Roman" w:cs="Times New Roman"/>
      <w:sz w:val="24"/>
      <w:szCs w:val="24"/>
      <w:lang w:val="en-US"/>
    </w:rPr>
  </w:style>
  <w:style w:type="paragraph" w:customStyle="1" w:styleId="ListAlpha2">
    <w:name w:val="List Alpha 2"/>
    <w:rsid w:val="00211112"/>
    <w:pPr>
      <w:numPr>
        <w:numId w:val="16"/>
      </w:numPr>
      <w:spacing w:after="240" w:line="240" w:lineRule="auto"/>
    </w:pPr>
    <w:rPr>
      <w:rFonts w:ascii="Times New Roman" w:eastAsia="Times New Roman" w:hAnsi="Times New Roman" w:cs="Times New Roman"/>
      <w:sz w:val="24"/>
      <w:szCs w:val="24"/>
      <w:lang w:val="en-US"/>
    </w:rPr>
  </w:style>
  <w:style w:type="paragraph" w:customStyle="1" w:styleId="ListAlpha3">
    <w:name w:val="List Alpha 3"/>
    <w:rsid w:val="00211112"/>
    <w:pPr>
      <w:numPr>
        <w:numId w:val="17"/>
      </w:numPr>
      <w:spacing w:after="240" w:line="240" w:lineRule="auto"/>
    </w:pPr>
    <w:rPr>
      <w:rFonts w:ascii="Times New Roman" w:eastAsia="Times New Roman" w:hAnsi="Times New Roman" w:cs="Times New Roman"/>
      <w:sz w:val="24"/>
      <w:szCs w:val="24"/>
      <w:lang w:val="en-US"/>
    </w:rPr>
  </w:style>
  <w:style w:type="paragraph" w:customStyle="1" w:styleId="ListAlpha4">
    <w:name w:val="List Alpha 4"/>
    <w:rsid w:val="00211112"/>
    <w:pPr>
      <w:numPr>
        <w:numId w:val="18"/>
      </w:numPr>
      <w:spacing w:after="240" w:line="240" w:lineRule="auto"/>
    </w:pPr>
    <w:rPr>
      <w:rFonts w:ascii="Times New Roman" w:eastAsia="Times New Roman" w:hAnsi="Times New Roman" w:cs="Times New Roman"/>
      <w:sz w:val="24"/>
      <w:szCs w:val="24"/>
      <w:lang w:val="en-US"/>
    </w:rPr>
  </w:style>
  <w:style w:type="paragraph" w:customStyle="1" w:styleId="ListAlphaTable">
    <w:name w:val="List Alpha Table"/>
    <w:rsid w:val="00211112"/>
    <w:pPr>
      <w:numPr>
        <w:numId w:val="21"/>
      </w:numPr>
      <w:spacing w:after="0" w:line="240" w:lineRule="auto"/>
    </w:pPr>
    <w:rPr>
      <w:rFonts w:ascii="Times New Roman" w:eastAsia="Times New Roman" w:hAnsi="Times New Roman" w:cs="Times New Roman"/>
      <w:sz w:val="20"/>
      <w:szCs w:val="20"/>
      <w:lang w:val="en-US"/>
    </w:rPr>
  </w:style>
  <w:style w:type="paragraph" w:styleId="Listaconvietas">
    <w:name w:val="List Bullet"/>
    <w:rsid w:val="00211112"/>
    <w:pPr>
      <w:numPr>
        <w:numId w:val="26"/>
      </w:numPr>
      <w:spacing w:after="240" w:line="240" w:lineRule="auto"/>
    </w:pPr>
    <w:rPr>
      <w:rFonts w:ascii="Times New Roman" w:eastAsia="Times New Roman" w:hAnsi="Times New Roman" w:cs="Times New Roman"/>
      <w:sz w:val="24"/>
      <w:szCs w:val="24"/>
      <w:lang w:val="en-US"/>
    </w:rPr>
  </w:style>
  <w:style w:type="paragraph" w:styleId="Listaconvietas2">
    <w:name w:val="List Bullet 2"/>
    <w:rsid w:val="00211112"/>
    <w:pPr>
      <w:numPr>
        <w:numId w:val="6"/>
      </w:numPr>
      <w:spacing w:after="240" w:line="240" w:lineRule="auto"/>
    </w:pPr>
    <w:rPr>
      <w:rFonts w:ascii="Times New Roman" w:eastAsia="Times New Roman" w:hAnsi="Times New Roman" w:cs="Times New Roman"/>
      <w:sz w:val="24"/>
      <w:szCs w:val="24"/>
      <w:lang w:val="en-US"/>
    </w:rPr>
  </w:style>
  <w:style w:type="paragraph" w:styleId="Listaconvietas3">
    <w:name w:val="List Bullet 3"/>
    <w:rsid w:val="00211112"/>
    <w:pPr>
      <w:numPr>
        <w:numId w:val="7"/>
      </w:numPr>
      <w:spacing w:after="240" w:line="240" w:lineRule="auto"/>
    </w:pPr>
    <w:rPr>
      <w:rFonts w:ascii="Times New Roman" w:eastAsia="Times New Roman" w:hAnsi="Times New Roman" w:cs="Times New Roman"/>
      <w:sz w:val="24"/>
      <w:szCs w:val="24"/>
      <w:lang w:val="en-US"/>
    </w:rPr>
  </w:style>
  <w:style w:type="paragraph" w:styleId="Listaconvietas4">
    <w:name w:val="List Bullet 4"/>
    <w:rsid w:val="00211112"/>
    <w:pPr>
      <w:numPr>
        <w:numId w:val="8"/>
      </w:numPr>
      <w:spacing w:after="240" w:line="240" w:lineRule="auto"/>
    </w:pPr>
    <w:rPr>
      <w:rFonts w:ascii="Times New Roman" w:eastAsia="Times New Roman" w:hAnsi="Times New Roman" w:cs="Times New Roman"/>
      <w:sz w:val="24"/>
      <w:szCs w:val="24"/>
      <w:lang w:val="en-US"/>
    </w:rPr>
  </w:style>
  <w:style w:type="paragraph" w:styleId="Listaconvietas5">
    <w:name w:val="List Bullet 5"/>
    <w:rsid w:val="00211112"/>
    <w:pPr>
      <w:numPr>
        <w:numId w:val="9"/>
      </w:numPr>
      <w:spacing w:after="240" w:line="240" w:lineRule="auto"/>
    </w:pPr>
    <w:rPr>
      <w:rFonts w:ascii="Times New Roman" w:eastAsia="Times New Roman" w:hAnsi="Times New Roman" w:cs="Times New Roman"/>
      <w:sz w:val="24"/>
      <w:szCs w:val="20"/>
      <w:lang w:val="en-US"/>
    </w:rPr>
  </w:style>
  <w:style w:type="paragraph" w:customStyle="1" w:styleId="ListBulletTable">
    <w:name w:val="List Bullet Table"/>
    <w:rsid w:val="00211112"/>
    <w:pPr>
      <w:numPr>
        <w:numId w:val="22"/>
      </w:numPr>
      <w:spacing w:after="0" w:line="240" w:lineRule="auto"/>
    </w:pPr>
    <w:rPr>
      <w:rFonts w:ascii="Times New Roman" w:eastAsia="Times New Roman" w:hAnsi="Times New Roman" w:cs="Times New Roman"/>
      <w:sz w:val="20"/>
      <w:szCs w:val="20"/>
      <w:lang w:val="en-US"/>
    </w:rPr>
  </w:style>
  <w:style w:type="paragraph" w:customStyle="1" w:styleId="ListNoBullet">
    <w:name w:val="List No Bullet"/>
    <w:rsid w:val="00211112"/>
    <w:pPr>
      <w:spacing w:after="0" w:line="240" w:lineRule="auto"/>
    </w:pPr>
    <w:rPr>
      <w:rFonts w:ascii="Times New Roman" w:eastAsia="Times New Roman" w:hAnsi="Times New Roman" w:cs="Times New Roman"/>
      <w:sz w:val="24"/>
      <w:szCs w:val="20"/>
      <w:lang w:val="en-US"/>
    </w:rPr>
  </w:style>
  <w:style w:type="paragraph" w:styleId="Listaconnmeros">
    <w:name w:val="List Number"/>
    <w:rsid w:val="00211112"/>
    <w:pPr>
      <w:numPr>
        <w:numId w:val="10"/>
      </w:numPr>
      <w:spacing w:after="240" w:line="240" w:lineRule="auto"/>
    </w:pPr>
    <w:rPr>
      <w:rFonts w:ascii="Times New Roman" w:eastAsia="Times New Roman" w:hAnsi="Times New Roman" w:cs="Times New Roman"/>
      <w:sz w:val="24"/>
      <w:szCs w:val="24"/>
      <w:lang w:val="en-US"/>
    </w:rPr>
  </w:style>
  <w:style w:type="paragraph" w:styleId="Listaconnmeros2">
    <w:name w:val="List Number 2"/>
    <w:rsid w:val="00211112"/>
    <w:pPr>
      <w:numPr>
        <w:numId w:val="11"/>
      </w:numPr>
      <w:spacing w:after="240" w:line="240" w:lineRule="auto"/>
    </w:pPr>
    <w:rPr>
      <w:rFonts w:ascii="Times New Roman" w:eastAsia="Times New Roman" w:hAnsi="Times New Roman" w:cs="Times New Roman"/>
      <w:sz w:val="24"/>
      <w:szCs w:val="24"/>
      <w:lang w:val="en-US"/>
    </w:rPr>
  </w:style>
  <w:style w:type="paragraph" w:styleId="Listaconnmeros3">
    <w:name w:val="List Number 3"/>
    <w:rsid w:val="00211112"/>
    <w:pPr>
      <w:numPr>
        <w:numId w:val="12"/>
      </w:numPr>
      <w:spacing w:after="240" w:line="240" w:lineRule="auto"/>
    </w:pPr>
    <w:rPr>
      <w:rFonts w:ascii="Times New Roman" w:eastAsia="Times New Roman" w:hAnsi="Times New Roman" w:cs="Times New Roman"/>
      <w:sz w:val="24"/>
      <w:szCs w:val="24"/>
      <w:lang w:val="en-US"/>
    </w:rPr>
  </w:style>
  <w:style w:type="paragraph" w:styleId="Listaconnmeros4">
    <w:name w:val="List Number 4"/>
    <w:rsid w:val="00211112"/>
    <w:pPr>
      <w:numPr>
        <w:numId w:val="13"/>
      </w:numPr>
      <w:spacing w:after="240" w:line="240" w:lineRule="auto"/>
    </w:pPr>
    <w:rPr>
      <w:rFonts w:ascii="Times New Roman" w:eastAsia="Times New Roman" w:hAnsi="Times New Roman" w:cs="Times New Roman"/>
      <w:sz w:val="24"/>
      <w:szCs w:val="24"/>
      <w:lang w:val="en-US"/>
    </w:rPr>
  </w:style>
  <w:style w:type="paragraph" w:styleId="Listaconnmeros5">
    <w:name w:val="List Number 5"/>
    <w:rsid w:val="00211112"/>
    <w:pPr>
      <w:numPr>
        <w:numId w:val="14"/>
      </w:numPr>
      <w:spacing w:after="240" w:line="240" w:lineRule="auto"/>
    </w:pPr>
    <w:rPr>
      <w:rFonts w:ascii="Times New Roman" w:eastAsia="Times New Roman" w:hAnsi="Times New Roman" w:cs="Times New Roman"/>
      <w:sz w:val="24"/>
      <w:szCs w:val="24"/>
      <w:lang w:val="en-US"/>
    </w:rPr>
  </w:style>
  <w:style w:type="paragraph" w:customStyle="1" w:styleId="ListNumberTable">
    <w:name w:val="List Number Table"/>
    <w:rsid w:val="00211112"/>
    <w:pPr>
      <w:numPr>
        <w:numId w:val="20"/>
      </w:numPr>
      <w:spacing w:after="0" w:line="240" w:lineRule="auto"/>
    </w:pPr>
    <w:rPr>
      <w:rFonts w:ascii="Times New Roman" w:eastAsia="Times New Roman" w:hAnsi="Times New Roman" w:cs="Times New Roman"/>
      <w:sz w:val="20"/>
      <w:szCs w:val="20"/>
      <w:lang w:val="en-US"/>
    </w:rPr>
  </w:style>
  <w:style w:type="paragraph" w:customStyle="1" w:styleId="ListofAppendices">
    <w:name w:val="List of Appendices"/>
    <w:basedOn w:val="Paragraph"/>
    <w:next w:val="Paragraph"/>
    <w:rsid w:val="00211112"/>
    <w:pPr>
      <w:keepNext/>
      <w:spacing w:before="120" w:after="120"/>
      <w:jc w:val="center"/>
      <w:outlineLvl w:val="0"/>
    </w:pPr>
    <w:rPr>
      <w:b/>
      <w:caps/>
    </w:rPr>
  </w:style>
  <w:style w:type="paragraph" w:customStyle="1" w:styleId="ListofFigures">
    <w:name w:val="List of Figures"/>
    <w:basedOn w:val="Paragraph"/>
    <w:next w:val="Paragraph"/>
    <w:rsid w:val="00211112"/>
    <w:pPr>
      <w:keepNext/>
      <w:spacing w:before="120" w:after="120"/>
      <w:jc w:val="center"/>
      <w:outlineLvl w:val="0"/>
    </w:pPr>
    <w:rPr>
      <w:b/>
      <w:caps/>
    </w:rPr>
  </w:style>
  <w:style w:type="paragraph" w:customStyle="1" w:styleId="ListofTables">
    <w:name w:val="List of Tables"/>
    <w:basedOn w:val="Paragraph"/>
    <w:next w:val="Paragraph"/>
    <w:rsid w:val="00211112"/>
    <w:pPr>
      <w:keepNext/>
      <w:spacing w:before="120" w:after="120"/>
      <w:jc w:val="center"/>
      <w:outlineLvl w:val="0"/>
    </w:pPr>
    <w:rPr>
      <w:b/>
      <w:caps/>
    </w:rPr>
  </w:style>
  <w:style w:type="paragraph" w:customStyle="1" w:styleId="ParagraphCentered">
    <w:name w:val="Paragraph Centered"/>
    <w:rsid w:val="00211112"/>
    <w:pPr>
      <w:spacing w:after="240" w:line="240" w:lineRule="auto"/>
      <w:jc w:val="center"/>
    </w:pPr>
    <w:rPr>
      <w:rFonts w:ascii="Times New Roman" w:eastAsia="Times New Roman" w:hAnsi="Times New Roman" w:cs="Times New Roman"/>
      <w:bCs/>
      <w:sz w:val="24"/>
      <w:szCs w:val="24"/>
      <w:lang w:val="en-US"/>
    </w:rPr>
  </w:style>
  <w:style w:type="paragraph" w:customStyle="1" w:styleId="RefText">
    <w:name w:val="RefText"/>
    <w:rsid w:val="00211112"/>
    <w:pPr>
      <w:numPr>
        <w:numId w:val="19"/>
      </w:numPr>
      <w:spacing w:after="240" w:line="240" w:lineRule="auto"/>
    </w:pPr>
    <w:rPr>
      <w:rFonts w:ascii="Times New Roman" w:eastAsia="Times New Roman" w:hAnsi="Times New Roman" w:cs="Times New Roman"/>
      <w:sz w:val="24"/>
      <w:szCs w:val="24"/>
      <w:lang w:val="en-US"/>
    </w:rPr>
  </w:style>
  <w:style w:type="paragraph" w:customStyle="1" w:styleId="SupportiveAppendices">
    <w:name w:val="Supportive Appendices"/>
    <w:basedOn w:val="Ttulo2"/>
    <w:next w:val="Paragraph"/>
    <w:autoRedefine/>
    <w:rsid w:val="00211112"/>
    <w:rPr>
      <w:rFonts w:ascii="Times New Roman Bold" w:hAnsi="Times New Roman Bold"/>
      <w:kern w:val="28"/>
    </w:rPr>
  </w:style>
  <w:style w:type="paragraph" w:customStyle="1" w:styleId="SupportiveFigure">
    <w:name w:val="Supportive Figure"/>
    <w:basedOn w:val="Ttulo2"/>
    <w:next w:val="Paragraph"/>
    <w:autoRedefine/>
    <w:rsid w:val="00211112"/>
    <w:rPr>
      <w:rFonts w:ascii="Times New Roman Bold" w:hAnsi="Times New Roman Bold"/>
      <w:kern w:val="28"/>
    </w:rPr>
  </w:style>
  <w:style w:type="paragraph" w:customStyle="1" w:styleId="SupportiveTable">
    <w:name w:val="Supportive Table"/>
    <w:basedOn w:val="Ttulo2"/>
    <w:next w:val="Paragraph"/>
    <w:autoRedefine/>
    <w:rsid w:val="00211112"/>
    <w:rPr>
      <w:rFonts w:ascii="Times New Roman Bold" w:hAnsi="Times New Roman Bold"/>
      <w:kern w:val="28"/>
    </w:rPr>
  </w:style>
  <w:style w:type="paragraph" w:customStyle="1" w:styleId="TableAnnotationReference">
    <w:name w:val="Table Annotation Reference"/>
    <w:basedOn w:val="Paragraph"/>
    <w:autoRedefine/>
    <w:rsid w:val="00211112"/>
    <w:rPr>
      <w:vertAlign w:val="superscript"/>
    </w:rPr>
  </w:style>
  <w:style w:type="table" w:styleId="Tablaconcuadrcula">
    <w:name w:val="Table Grid"/>
    <w:basedOn w:val="Tablanormal"/>
    <w:rsid w:val="0021111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Paragraph"/>
    <w:next w:val="Paragraph"/>
    <w:autoRedefine/>
    <w:rsid w:val="00211112"/>
    <w:pPr>
      <w:keepLines/>
      <w:tabs>
        <w:tab w:val="right" w:leader="dot" w:pos="9000"/>
      </w:tabs>
      <w:spacing w:before="120" w:after="120"/>
      <w:ind w:left="1152" w:right="576" w:hanging="1152"/>
    </w:pPr>
    <w:rPr>
      <w:color w:val="0000FF"/>
    </w:rPr>
  </w:style>
  <w:style w:type="paragraph" w:customStyle="1" w:styleId="TableText">
    <w:name w:val="TableText"/>
    <w:rsid w:val="00211112"/>
    <w:pPr>
      <w:spacing w:after="0" w:line="240" w:lineRule="auto"/>
    </w:pPr>
    <w:rPr>
      <w:rFonts w:ascii="Times New Roman" w:eastAsia="Times New Roman" w:hAnsi="Times New Roman" w:cs="Arial"/>
      <w:sz w:val="20"/>
      <w:szCs w:val="20"/>
      <w:lang w:val="en-US"/>
    </w:rPr>
  </w:style>
  <w:style w:type="character" w:customStyle="1" w:styleId="TableText12">
    <w:name w:val="TableText 12"/>
    <w:rsid w:val="00211112"/>
    <w:rPr>
      <w:rFonts w:ascii="Times New Roman" w:hAnsi="Times New Roman"/>
      <w:sz w:val="24"/>
    </w:rPr>
  </w:style>
  <w:style w:type="character" w:customStyle="1" w:styleId="TableText9">
    <w:name w:val="TableText 9"/>
    <w:rsid w:val="00211112"/>
    <w:rPr>
      <w:rFonts w:ascii="Times New Roman" w:hAnsi="Times New Roman"/>
      <w:sz w:val="18"/>
    </w:rPr>
  </w:style>
  <w:style w:type="paragraph" w:customStyle="1" w:styleId="TableTextCenterSpace">
    <w:name w:val="TableText Center Space"/>
    <w:rsid w:val="00211112"/>
    <w:pPr>
      <w:spacing w:before="60" w:after="60" w:line="240" w:lineRule="auto"/>
      <w:jc w:val="center"/>
    </w:pPr>
    <w:rPr>
      <w:rFonts w:ascii="Times New Roman" w:eastAsia="Times New Roman" w:hAnsi="Times New Roman" w:cs="Times New Roman"/>
      <w:sz w:val="20"/>
      <w:szCs w:val="20"/>
      <w:lang w:val="en-US"/>
    </w:rPr>
  </w:style>
  <w:style w:type="paragraph" w:customStyle="1" w:styleId="TableTextCentered">
    <w:name w:val="TableText Centered"/>
    <w:rsid w:val="00211112"/>
    <w:pPr>
      <w:spacing w:after="0" w:line="240" w:lineRule="auto"/>
      <w:jc w:val="center"/>
    </w:pPr>
    <w:rPr>
      <w:rFonts w:ascii="Times New Roman" w:eastAsia="Times New Roman" w:hAnsi="Times New Roman" w:cs="Times New Roman"/>
      <w:sz w:val="20"/>
      <w:szCs w:val="20"/>
      <w:lang w:val="en-US"/>
    </w:rPr>
  </w:style>
  <w:style w:type="paragraph" w:customStyle="1" w:styleId="TableTextColHead">
    <w:name w:val="TableText Col Head"/>
    <w:rsid w:val="00211112"/>
    <w:pPr>
      <w:spacing w:after="0" w:line="240" w:lineRule="auto"/>
      <w:jc w:val="center"/>
    </w:pPr>
    <w:rPr>
      <w:rFonts w:ascii="Times New Roman" w:eastAsia="Times New Roman" w:hAnsi="Times New Roman" w:cs="Times New Roman"/>
      <w:b/>
      <w:sz w:val="20"/>
      <w:szCs w:val="20"/>
      <w:lang w:val="en-US"/>
    </w:rPr>
  </w:style>
  <w:style w:type="paragraph" w:customStyle="1" w:styleId="TableTextColHeadSpace">
    <w:name w:val="TableText Col Head Space"/>
    <w:next w:val="TableTextCentered"/>
    <w:rsid w:val="00211112"/>
    <w:pPr>
      <w:spacing w:before="60" w:after="60" w:line="240" w:lineRule="auto"/>
      <w:jc w:val="center"/>
    </w:pPr>
    <w:rPr>
      <w:rFonts w:ascii="Times New Roman" w:eastAsia="Times New Roman" w:hAnsi="Times New Roman" w:cs="Times New Roman"/>
      <w:b/>
      <w:sz w:val="20"/>
      <w:szCs w:val="20"/>
      <w:lang w:val="en-US"/>
    </w:rPr>
  </w:style>
  <w:style w:type="paragraph" w:customStyle="1" w:styleId="TableTextFootnote">
    <w:name w:val="TableText Footnote"/>
    <w:rsid w:val="00211112"/>
    <w:pPr>
      <w:tabs>
        <w:tab w:val="left" w:pos="360"/>
      </w:tabs>
      <w:spacing w:after="0" w:line="240" w:lineRule="auto"/>
    </w:pPr>
    <w:rPr>
      <w:rFonts w:ascii="Times New Roman" w:eastAsia="Times New Roman" w:hAnsi="Times New Roman" w:cs="Times New Roman"/>
      <w:sz w:val="20"/>
      <w:szCs w:val="20"/>
      <w:lang w:val="en-US"/>
    </w:rPr>
  </w:style>
  <w:style w:type="paragraph" w:customStyle="1" w:styleId="TableTextSpace">
    <w:name w:val="TableText Space"/>
    <w:rsid w:val="00211112"/>
    <w:pPr>
      <w:spacing w:before="60" w:after="60" w:line="240" w:lineRule="auto"/>
    </w:pPr>
    <w:rPr>
      <w:rFonts w:ascii="Times New Roman" w:eastAsia="Times New Roman" w:hAnsi="Times New Roman" w:cs="Times New Roman"/>
      <w:sz w:val="20"/>
      <w:szCs w:val="20"/>
      <w:lang w:val="en-US"/>
    </w:rPr>
  </w:style>
  <w:style w:type="paragraph" w:styleId="Ttulo">
    <w:name w:val="Title"/>
    <w:next w:val="Paragraph"/>
    <w:link w:val="TtuloCar"/>
    <w:qFormat/>
    <w:rsid w:val="00211112"/>
    <w:pPr>
      <w:spacing w:before="240" w:after="240" w:line="240" w:lineRule="auto"/>
      <w:jc w:val="center"/>
    </w:pPr>
    <w:rPr>
      <w:rFonts w:ascii="Times New Roman" w:eastAsia="Times New Roman" w:hAnsi="Times New Roman" w:cs="Arial"/>
      <w:b/>
      <w:bCs/>
      <w:caps/>
      <w:kern w:val="28"/>
      <w:sz w:val="24"/>
      <w:szCs w:val="32"/>
      <w:lang w:val="en-US"/>
    </w:rPr>
  </w:style>
  <w:style w:type="character" w:customStyle="1" w:styleId="TtuloCar">
    <w:name w:val="Título Car"/>
    <w:basedOn w:val="Fuentedeprrafopredeter"/>
    <w:link w:val="Ttulo"/>
    <w:rsid w:val="00211112"/>
    <w:rPr>
      <w:rFonts w:ascii="Times New Roman" w:eastAsia="Times New Roman" w:hAnsi="Times New Roman" w:cs="Arial"/>
      <w:b/>
      <w:bCs/>
      <w:caps/>
      <w:kern w:val="28"/>
      <w:sz w:val="24"/>
      <w:szCs w:val="32"/>
      <w:lang w:val="en-US"/>
    </w:rPr>
  </w:style>
  <w:style w:type="paragraph" w:customStyle="1" w:styleId="TitlePage">
    <w:name w:val="Title Page"/>
    <w:rsid w:val="00211112"/>
    <w:pPr>
      <w:spacing w:after="0" w:line="240" w:lineRule="auto"/>
      <w:jc w:val="center"/>
    </w:pPr>
    <w:rPr>
      <w:rFonts w:ascii="Times New Roman" w:eastAsia="Times New Roman" w:hAnsi="Times New Roman" w:cs="Times New Roman"/>
      <w:b/>
      <w:sz w:val="24"/>
      <w:szCs w:val="20"/>
      <w:lang w:val="en-US"/>
    </w:rPr>
  </w:style>
  <w:style w:type="paragraph" w:styleId="TDC1">
    <w:name w:val="toc 1"/>
    <w:basedOn w:val="Paragraph"/>
    <w:next w:val="Paragraph"/>
    <w:autoRedefine/>
    <w:uiPriority w:val="39"/>
    <w:rsid w:val="00211112"/>
    <w:pPr>
      <w:keepLines/>
      <w:tabs>
        <w:tab w:val="right" w:leader="dot" w:pos="9000"/>
      </w:tabs>
      <w:spacing w:before="120" w:after="120"/>
      <w:ind w:left="288" w:right="576" w:hanging="288"/>
    </w:pPr>
    <w:rPr>
      <w:caps/>
      <w:color w:val="0000FF"/>
    </w:rPr>
  </w:style>
  <w:style w:type="paragraph" w:styleId="TDC2">
    <w:name w:val="toc 2"/>
    <w:basedOn w:val="Paragraph"/>
    <w:next w:val="Paragraph"/>
    <w:autoRedefine/>
    <w:uiPriority w:val="39"/>
    <w:rsid w:val="00211112"/>
    <w:pPr>
      <w:keepLines/>
      <w:tabs>
        <w:tab w:val="right" w:leader="dot" w:pos="9000"/>
      </w:tabs>
      <w:spacing w:after="120"/>
      <w:ind w:left="864" w:right="576" w:hanging="288"/>
    </w:pPr>
    <w:rPr>
      <w:color w:val="0000FF"/>
    </w:rPr>
  </w:style>
  <w:style w:type="paragraph" w:styleId="TDC3">
    <w:name w:val="toc 3"/>
    <w:basedOn w:val="Paragraph"/>
    <w:next w:val="Paragraph"/>
    <w:autoRedefine/>
    <w:uiPriority w:val="39"/>
    <w:rsid w:val="00211112"/>
    <w:pPr>
      <w:keepLines/>
      <w:tabs>
        <w:tab w:val="right" w:leader="dot" w:pos="9000"/>
      </w:tabs>
      <w:spacing w:after="120"/>
      <w:ind w:left="1440" w:right="576" w:hanging="288"/>
    </w:pPr>
    <w:rPr>
      <w:color w:val="0000FF"/>
    </w:rPr>
  </w:style>
  <w:style w:type="paragraph" w:styleId="TDC4">
    <w:name w:val="toc 4"/>
    <w:basedOn w:val="Paragraph"/>
    <w:next w:val="Paragraph"/>
    <w:autoRedefine/>
    <w:rsid w:val="00211112"/>
    <w:pPr>
      <w:keepLines/>
      <w:tabs>
        <w:tab w:val="right" w:leader="dot" w:pos="9000"/>
      </w:tabs>
      <w:spacing w:after="120"/>
      <w:ind w:left="2304" w:right="576" w:hanging="288"/>
    </w:pPr>
    <w:rPr>
      <w:color w:val="0000FF"/>
    </w:rPr>
  </w:style>
  <w:style w:type="paragraph" w:customStyle="1" w:styleId="TOCHeadingCentered">
    <w:name w:val="TOC Heading Centered"/>
    <w:basedOn w:val="Paragraph"/>
    <w:next w:val="Paragraph"/>
    <w:autoRedefine/>
    <w:rsid w:val="00211112"/>
    <w:pPr>
      <w:keepNext/>
      <w:spacing w:before="120" w:after="120"/>
      <w:jc w:val="center"/>
      <w:outlineLvl w:val="0"/>
    </w:pPr>
    <w:rPr>
      <w:b/>
      <w:caps/>
    </w:rPr>
  </w:style>
  <w:style w:type="paragraph" w:customStyle="1" w:styleId="TOCX1">
    <w:name w:val="TOCX 1"/>
    <w:rsid w:val="00211112"/>
    <w:pPr>
      <w:tabs>
        <w:tab w:val="left" w:pos="648"/>
        <w:tab w:val="right" w:leader="dot" w:pos="9000"/>
      </w:tabs>
      <w:spacing w:before="60" w:after="60" w:line="240" w:lineRule="auto"/>
      <w:ind w:left="547" w:right="-288" w:hanging="547"/>
    </w:pPr>
    <w:rPr>
      <w:rFonts w:ascii="Times New Roman" w:eastAsia="Times New Roman" w:hAnsi="Times New Roman" w:cs="Times New Roman"/>
      <w:caps/>
      <w:sz w:val="24"/>
      <w:szCs w:val="20"/>
      <w:lang w:val="en-US"/>
    </w:rPr>
  </w:style>
  <w:style w:type="paragraph" w:customStyle="1" w:styleId="TOCX2">
    <w:name w:val="TOCX 2"/>
    <w:rsid w:val="00211112"/>
    <w:pPr>
      <w:tabs>
        <w:tab w:val="left" w:pos="936"/>
        <w:tab w:val="right" w:leader="dot" w:pos="9000"/>
      </w:tabs>
      <w:spacing w:before="60" w:after="60" w:line="240" w:lineRule="auto"/>
      <w:ind w:left="792" w:right="-288" w:hanging="547"/>
    </w:pPr>
    <w:rPr>
      <w:rFonts w:ascii="Times New Roman" w:eastAsia="Times New Roman" w:hAnsi="Times New Roman" w:cs="Times New Roman"/>
      <w:sz w:val="24"/>
      <w:szCs w:val="20"/>
      <w:lang w:val="en-US"/>
    </w:rPr>
  </w:style>
  <w:style w:type="paragraph" w:styleId="Revisin">
    <w:name w:val="Revision"/>
    <w:hidden/>
    <w:uiPriority w:val="99"/>
    <w:semiHidden/>
    <w:rsid w:val="00211112"/>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21111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211112"/>
    <w:pPr>
      <w:overflowPunct w:val="0"/>
      <w:autoSpaceDE w:val="0"/>
      <w:autoSpaceDN w:val="0"/>
      <w:adjustRightInd w:val="0"/>
      <w:spacing w:after="0" w:line="240" w:lineRule="auto"/>
      <w:ind w:left="708"/>
      <w:textAlignment w:val="baseline"/>
    </w:pPr>
    <w:rPr>
      <w:rFonts w:ascii="Times New Roman" w:eastAsia="Times New Roman" w:hAnsi="Times New Roman" w:cs="Times New Roman"/>
      <w:sz w:val="24"/>
      <w:szCs w:val="24"/>
      <w:lang w:val="en-US"/>
    </w:rPr>
  </w:style>
  <w:style w:type="paragraph" w:customStyle="1" w:styleId="Default">
    <w:name w:val="Default"/>
    <w:rsid w:val="00211112"/>
    <w:pPr>
      <w:autoSpaceDE w:val="0"/>
      <w:autoSpaceDN w:val="0"/>
      <w:adjustRightInd w:val="0"/>
      <w:spacing w:after="0" w:line="240" w:lineRule="auto"/>
    </w:pPr>
    <w:rPr>
      <w:rFonts w:ascii="Verdana" w:eastAsia="Times New Roman" w:hAnsi="Verdana" w:cs="Verdana"/>
      <w:color w:val="000000"/>
      <w:sz w:val="24"/>
      <w:szCs w:val="24"/>
    </w:rPr>
  </w:style>
  <w:style w:type="table" w:styleId="Tablaclsica2">
    <w:name w:val="Table Classic 2"/>
    <w:basedOn w:val="Tablanormal"/>
    <w:rsid w:val="0021111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21111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tulo">
    <w:name w:val="Subtitle"/>
    <w:basedOn w:val="Normal"/>
    <w:next w:val="Normal"/>
    <w:link w:val="SubttuloCar"/>
    <w:qFormat/>
    <w:rsid w:val="00211112"/>
    <w:pPr>
      <w:overflowPunct w:val="0"/>
      <w:autoSpaceDE w:val="0"/>
      <w:autoSpaceDN w:val="0"/>
      <w:adjustRightInd w:val="0"/>
      <w:spacing w:after="60" w:line="240" w:lineRule="auto"/>
      <w:jc w:val="center"/>
      <w:textAlignment w:val="baseline"/>
      <w:outlineLvl w:val="1"/>
    </w:pPr>
    <w:rPr>
      <w:rFonts w:ascii="Cambria" w:eastAsia="Times New Roman" w:hAnsi="Cambria" w:cs="Times New Roman"/>
      <w:sz w:val="24"/>
      <w:szCs w:val="24"/>
      <w:lang w:val="en-US"/>
    </w:rPr>
  </w:style>
  <w:style w:type="character" w:customStyle="1" w:styleId="SubttuloCar">
    <w:name w:val="Subtítulo Car"/>
    <w:basedOn w:val="Fuentedeprrafopredeter"/>
    <w:link w:val="Subttulo"/>
    <w:rsid w:val="00211112"/>
    <w:rPr>
      <w:rFonts w:ascii="Cambria" w:eastAsia="Times New Roman" w:hAnsi="Cambria" w:cs="Times New Roman"/>
      <w:sz w:val="24"/>
      <w:szCs w:val="24"/>
      <w:lang w:val="en-US"/>
    </w:rPr>
  </w:style>
  <w:style w:type="paragraph" w:styleId="Textodeglobo">
    <w:name w:val="Balloon Text"/>
    <w:basedOn w:val="Normal"/>
    <w:link w:val="TextodegloboCar"/>
    <w:rsid w:val="00211112"/>
    <w:pPr>
      <w:overflowPunct w:val="0"/>
      <w:autoSpaceDE w:val="0"/>
      <w:autoSpaceDN w:val="0"/>
      <w:adjustRightInd w:val="0"/>
      <w:spacing w:after="0" w:line="240" w:lineRule="auto"/>
      <w:textAlignment w:val="baseline"/>
    </w:pPr>
    <w:rPr>
      <w:rFonts w:ascii="Tahoma" w:eastAsia="Times New Roman" w:hAnsi="Tahoma" w:cs="Tahoma"/>
      <w:sz w:val="16"/>
      <w:szCs w:val="16"/>
      <w:lang w:val="en-US"/>
    </w:rPr>
  </w:style>
  <w:style w:type="character" w:customStyle="1" w:styleId="TextodegloboCar">
    <w:name w:val="Texto de globo Car"/>
    <w:basedOn w:val="Fuentedeprrafopredeter"/>
    <w:link w:val="Textodeglobo"/>
    <w:rsid w:val="00211112"/>
    <w:rPr>
      <w:rFonts w:ascii="Tahoma" w:eastAsia="Times New Roman" w:hAnsi="Tahoma" w:cs="Tahoma"/>
      <w:sz w:val="16"/>
      <w:szCs w:val="16"/>
      <w:lang w:val="en-US"/>
    </w:rPr>
  </w:style>
  <w:style w:type="table" w:customStyle="1" w:styleId="Sombreadoclaro1">
    <w:name w:val="Sombreado claro1"/>
    <w:basedOn w:val="Tablanormal"/>
    <w:next w:val="Ombrejatsuau1"/>
    <w:uiPriority w:val="60"/>
    <w:rsid w:val="00555DB8"/>
    <w:pPr>
      <w:spacing w:after="0" w:line="240" w:lineRule="auto"/>
    </w:pPr>
    <w:rPr>
      <w:rFonts w:ascii="Arial" w:eastAsia="Times New Roman" w:hAnsi="Arial" w:cs="Arial"/>
      <w:color w:val="000000"/>
      <w:lang w:val="es-ES_tradnl"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Ombrejatsuau1">
    <w:name w:val="Ombrejat suau1"/>
    <w:basedOn w:val="Tablanormal"/>
    <w:uiPriority w:val="60"/>
    <w:rsid w:val="00555D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lanormal"/>
    <w:next w:val="Ombrejatsuau1"/>
    <w:uiPriority w:val="60"/>
    <w:rsid w:val="00FE193E"/>
    <w:pPr>
      <w:spacing w:after="0" w:line="240" w:lineRule="auto"/>
    </w:pPr>
    <w:rPr>
      <w:rFonts w:ascii="Arial" w:hAnsi="Arial" w:cs="Arial"/>
      <w:color w:val="000000" w:themeColor="text1" w:themeShade="BF"/>
      <w:lang w:val="es-ES_tradnl" w:eastAsia="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FE193E"/>
    <w:pPr>
      <w:spacing w:after="0" w:line="240" w:lineRule="auto"/>
    </w:pPr>
    <w:rPr>
      <w:rFonts w:ascii="Arial" w:hAnsi="Arial" w:cs="Arial"/>
      <w:lang w:val="es-ES_tradnl" w:eastAsia="es-ES"/>
    </w:rPr>
  </w:style>
  <w:style w:type="table" w:customStyle="1" w:styleId="Sombreadoclaro3">
    <w:name w:val="Sombreado claro3"/>
    <w:basedOn w:val="Tablanormal"/>
    <w:next w:val="Ombrejatsuau1"/>
    <w:uiPriority w:val="60"/>
    <w:rsid w:val="009457C1"/>
    <w:pPr>
      <w:spacing w:after="0" w:line="240" w:lineRule="auto"/>
    </w:pPr>
    <w:rPr>
      <w:rFonts w:ascii="Arial" w:eastAsia="Times New Roman" w:hAnsi="Arial" w:cs="Arial"/>
      <w:color w:val="000000"/>
      <w:lang w:val="es-ES_tradnl"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4">
    <w:name w:val="Sombreado claro4"/>
    <w:basedOn w:val="Tablanormal"/>
    <w:next w:val="Ombrejatsuau1"/>
    <w:uiPriority w:val="60"/>
    <w:rsid w:val="00D56755"/>
    <w:pPr>
      <w:spacing w:after="0" w:line="240" w:lineRule="auto"/>
    </w:pPr>
    <w:rPr>
      <w:rFonts w:ascii="Arial" w:eastAsia="Times New Roman" w:hAnsi="Arial" w:cs="Arial"/>
      <w:color w:val="000000"/>
      <w:lang w:val="es-ES_tradnl"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5">
    <w:name w:val="Sombreado claro5"/>
    <w:basedOn w:val="Tablanormal"/>
    <w:next w:val="Ombrejatsuau1"/>
    <w:uiPriority w:val="60"/>
    <w:rsid w:val="00BA1188"/>
    <w:pPr>
      <w:spacing w:after="0" w:line="240" w:lineRule="auto"/>
    </w:pPr>
    <w:rPr>
      <w:rFonts w:ascii="Arial" w:eastAsia="Times New Roman" w:hAnsi="Arial" w:cs="Arial"/>
      <w:color w:val="000000"/>
      <w:lang w:val="es-ES_tradnl"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6">
    <w:name w:val="Sombreado claro6"/>
    <w:basedOn w:val="Tablanormal"/>
    <w:next w:val="Ombrejatsuau1"/>
    <w:uiPriority w:val="60"/>
    <w:rsid w:val="002004E9"/>
    <w:pPr>
      <w:spacing w:after="0" w:line="240" w:lineRule="auto"/>
    </w:pPr>
    <w:rPr>
      <w:rFonts w:ascii="Arial" w:eastAsia="Times New Roman" w:hAnsi="Arial" w:cs="Arial"/>
      <w:color w:val="000000"/>
      <w:lang w:val="es-ES_tradnl"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tulodeTDC">
    <w:name w:val="TOC Heading"/>
    <w:basedOn w:val="Ttulo1"/>
    <w:next w:val="Normal"/>
    <w:uiPriority w:val="39"/>
    <w:unhideWhenUsed/>
    <w:qFormat/>
    <w:rsid w:val="00AB600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sz w:val="28"/>
      <w:lang w:val="es-ES" w:eastAsia="es-ES"/>
    </w:rPr>
  </w:style>
  <w:style w:type="paragraph" w:customStyle="1" w:styleId="Cuadrculamediana1-nfasis21">
    <w:name w:val="Cuadrícula mediana 1 - Énfasis 21"/>
    <w:basedOn w:val="Normal"/>
    <w:link w:val="Cuadrculamediana1-nfasis2Car"/>
    <w:uiPriority w:val="34"/>
    <w:qFormat/>
    <w:rsid w:val="0091771E"/>
    <w:pPr>
      <w:ind w:left="720"/>
      <w:contextualSpacing/>
    </w:pPr>
    <w:rPr>
      <w:rFonts w:ascii="Calibri" w:eastAsia="Calibri" w:hAnsi="Calibri" w:cs="Times New Roman"/>
    </w:rPr>
  </w:style>
  <w:style w:type="character" w:customStyle="1" w:styleId="Cuadrculamediana1-nfasis2Car">
    <w:name w:val="Cuadrícula mediana 1 - Énfasis 2 Car"/>
    <w:link w:val="Cuadrculamediana1-nfasis21"/>
    <w:uiPriority w:val="34"/>
    <w:rsid w:val="0091771E"/>
    <w:rPr>
      <w:rFonts w:ascii="Calibri" w:eastAsia="Calibri" w:hAnsi="Calibri" w:cs="Times New Roman"/>
    </w:rPr>
  </w:style>
  <w:style w:type="paragraph" w:customStyle="1" w:styleId="Tabletext0">
    <w:name w:val="Table text"/>
    <w:basedOn w:val="Normal"/>
    <w:link w:val="TabletextChar"/>
    <w:rsid w:val="00381882"/>
    <w:pPr>
      <w:spacing w:before="40" w:after="40" w:line="240" w:lineRule="atLeast"/>
    </w:pPr>
    <w:rPr>
      <w:rFonts w:ascii="Verdana" w:eastAsia="Times New Roman" w:hAnsi="Verdana" w:cs="Times New Roman"/>
      <w:sz w:val="18"/>
      <w:szCs w:val="20"/>
      <w:lang w:val="en-US"/>
    </w:rPr>
  </w:style>
  <w:style w:type="character" w:customStyle="1" w:styleId="TabletextChar">
    <w:name w:val="Table text Char"/>
    <w:link w:val="Tabletext0"/>
    <w:rsid w:val="00381882"/>
    <w:rPr>
      <w:rFonts w:ascii="Verdana" w:eastAsia="Times New Roman" w:hAnsi="Verdana" w:cs="Times New Roman"/>
      <w:sz w:val="18"/>
      <w:szCs w:val="20"/>
      <w:lang w:val="en-US"/>
    </w:rPr>
  </w:style>
  <w:style w:type="paragraph" w:customStyle="1" w:styleId="IntroductoryStyle">
    <w:name w:val="Introductory Style"/>
    <w:basedOn w:val="Ttulo1"/>
    <w:rsid w:val="00381882"/>
    <w:pPr>
      <w:numPr>
        <w:numId w:val="0"/>
      </w:numPr>
      <w:spacing w:before="480" w:line="240" w:lineRule="atLeast"/>
    </w:pPr>
    <w:rPr>
      <w:rFonts w:ascii="Arial" w:hAnsi="Arial" w:cs="Times New Roman"/>
      <w:bCs w:val="0"/>
      <w:caps w:val="0"/>
      <w:color w:val="000000"/>
      <w:kern w:val="28"/>
      <w:sz w:val="32"/>
      <w:szCs w:val="20"/>
    </w:rPr>
  </w:style>
  <w:style w:type="paragraph" w:styleId="Textoindependiente">
    <w:name w:val="Body Text"/>
    <w:basedOn w:val="Normal"/>
    <w:link w:val="TextoindependienteCar"/>
    <w:rsid w:val="00381882"/>
    <w:pPr>
      <w:spacing w:after="120" w:line="240" w:lineRule="atLeast"/>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381882"/>
    <w:rPr>
      <w:rFonts w:ascii="Verdana" w:eastAsia="Times New Roman" w:hAnsi="Verdana" w:cs="Times New Roman"/>
      <w:sz w:val="20"/>
      <w:szCs w:val="20"/>
      <w:lang w:val="en-US"/>
    </w:rPr>
  </w:style>
  <w:style w:type="paragraph" w:customStyle="1" w:styleId="instructions0">
    <w:name w:val="instructions"/>
    <w:basedOn w:val="Paragraph"/>
    <w:next w:val="Paragraph"/>
    <w:rsid w:val="00381882"/>
    <w:pPr>
      <w:spacing w:before="120" w:after="0" w:line="264" w:lineRule="auto"/>
    </w:pPr>
    <w:rPr>
      <w:rFonts w:ascii="Trebuchet MS" w:hAnsi="Trebuchet MS"/>
      <w:i/>
      <w:color w:val="002060"/>
      <w:sz w:val="20"/>
      <w:szCs w:val="20"/>
    </w:rPr>
  </w:style>
  <w:style w:type="paragraph" w:customStyle="1" w:styleId="Tablerowheading1">
    <w:name w:val="Table row heading 1"/>
    <w:basedOn w:val="Tabletext0"/>
    <w:rsid w:val="00381882"/>
    <w:pPr>
      <w:keepNext/>
      <w:spacing w:after="20"/>
    </w:pPr>
    <w:rPr>
      <w:b/>
    </w:rPr>
  </w:style>
  <w:style w:type="character" w:customStyle="1" w:styleId="rwrr">
    <w:name w:val="rwrr"/>
    <w:basedOn w:val="Fuentedeprrafopredeter"/>
    <w:rsid w:val="00F52A51"/>
  </w:style>
  <w:style w:type="character" w:customStyle="1" w:styleId="rwrro">
    <w:name w:val="rwrro"/>
    <w:basedOn w:val="Fuentedeprrafopredeter"/>
    <w:rsid w:val="00F52A51"/>
  </w:style>
  <w:style w:type="character" w:customStyle="1" w:styleId="normative">
    <w:name w:val="normative"/>
    <w:basedOn w:val="Fuentedeprrafopredeter"/>
    <w:rsid w:val="00E9607C"/>
  </w:style>
  <w:style w:type="paragraph" w:customStyle="1" w:styleId="CS5thlevelautono">
    <w:name w:val="CS 5th level autono"/>
    <w:basedOn w:val="Normal"/>
    <w:next w:val="Normal"/>
    <w:qFormat/>
    <w:rsid w:val="00CE13AB"/>
    <w:pPr>
      <w:keepNext/>
      <w:keepLines/>
      <w:numPr>
        <w:ilvl w:val="4"/>
        <w:numId w:val="42"/>
      </w:numPr>
      <w:spacing w:before="240" w:after="240" w:line="240" w:lineRule="auto"/>
      <w:outlineLvl w:val="4"/>
    </w:pPr>
    <w:rPr>
      <w:rFonts w:ascii="Times New Roman" w:eastAsia="Times New Roman" w:hAnsi="Times New Roman" w:cs="Times New Roman"/>
      <w:sz w:val="24"/>
      <w:szCs w:val="24"/>
      <w:lang w:val="en-US" w:eastAsia="de-DE"/>
    </w:rPr>
  </w:style>
  <w:style w:type="paragraph" w:customStyle="1" w:styleId="CS3rdlevelautono">
    <w:name w:val="CS 3rd level autono"/>
    <w:basedOn w:val="Normal"/>
    <w:next w:val="Normal"/>
    <w:qFormat/>
    <w:rsid w:val="00CE13AB"/>
    <w:pPr>
      <w:keepNext/>
      <w:keepLines/>
      <w:numPr>
        <w:ilvl w:val="2"/>
        <w:numId w:val="42"/>
      </w:numPr>
      <w:tabs>
        <w:tab w:val="clear" w:pos="1134"/>
      </w:tabs>
      <w:spacing w:before="240" w:after="240" w:line="240" w:lineRule="auto"/>
      <w:outlineLvl w:val="2"/>
    </w:pPr>
    <w:rPr>
      <w:rFonts w:ascii="Times New Roman" w:eastAsia="Times New Roman" w:hAnsi="Times New Roman" w:cs="Times New Roman"/>
      <w:b/>
      <w:sz w:val="24"/>
      <w:szCs w:val="24"/>
      <w:lang w:val="en-US" w:eastAsia="de-DE"/>
    </w:rPr>
  </w:style>
  <w:style w:type="paragraph" w:customStyle="1" w:styleId="CS2NDLEVELautono">
    <w:name w:val="CS 2ND LEVEL autono"/>
    <w:basedOn w:val="Normal"/>
    <w:next w:val="Normal"/>
    <w:qFormat/>
    <w:rsid w:val="00CE13AB"/>
    <w:pPr>
      <w:keepNext/>
      <w:keepLines/>
      <w:numPr>
        <w:ilvl w:val="1"/>
        <w:numId w:val="42"/>
      </w:numPr>
      <w:spacing w:before="240" w:after="240" w:line="240" w:lineRule="auto"/>
      <w:outlineLvl w:val="1"/>
    </w:pPr>
    <w:rPr>
      <w:rFonts w:ascii="Times New Roman" w:eastAsia="Times New Roman" w:hAnsi="Times New Roman" w:cs="Times New Roman"/>
      <w:b/>
      <w:caps/>
      <w:sz w:val="24"/>
      <w:szCs w:val="24"/>
      <w:lang w:val="en-US" w:eastAsia="de-DE"/>
    </w:rPr>
  </w:style>
  <w:style w:type="paragraph" w:customStyle="1" w:styleId="CS1STLEVELautono">
    <w:name w:val="CS 1ST LEVEL autono"/>
    <w:basedOn w:val="Normal"/>
    <w:next w:val="Normal"/>
    <w:qFormat/>
    <w:rsid w:val="00CE13AB"/>
    <w:pPr>
      <w:keepNext/>
      <w:keepLines/>
      <w:numPr>
        <w:numId w:val="42"/>
      </w:numPr>
      <w:tabs>
        <w:tab w:val="clear" w:pos="1134"/>
      </w:tabs>
      <w:spacing w:before="240" w:after="240" w:line="240" w:lineRule="auto"/>
      <w:outlineLvl w:val="0"/>
    </w:pPr>
    <w:rPr>
      <w:rFonts w:ascii="Times New Roman" w:eastAsia="Times New Roman" w:hAnsi="Times New Roman" w:cs="Times New Roman"/>
      <w:b/>
      <w:caps/>
      <w:sz w:val="28"/>
      <w:szCs w:val="24"/>
      <w:lang w:val="en-US" w:eastAsia="de-DE"/>
    </w:rPr>
  </w:style>
  <w:style w:type="paragraph" w:customStyle="1" w:styleId="CS4thlevelautono">
    <w:name w:val="CS 4th level autono"/>
    <w:basedOn w:val="Normal"/>
    <w:next w:val="Normal"/>
    <w:qFormat/>
    <w:rsid w:val="00CE13AB"/>
    <w:pPr>
      <w:keepNext/>
      <w:keepLines/>
      <w:numPr>
        <w:ilvl w:val="3"/>
        <w:numId w:val="42"/>
      </w:numPr>
      <w:tabs>
        <w:tab w:val="clear" w:pos="1134"/>
      </w:tabs>
      <w:spacing w:before="240" w:after="240" w:line="240" w:lineRule="auto"/>
      <w:outlineLvl w:val="3"/>
    </w:pPr>
    <w:rPr>
      <w:rFonts w:ascii="Times New Roman" w:eastAsia="Times New Roman" w:hAnsi="Times New Roman" w:cs="Times New Roman"/>
      <w:sz w:val="24"/>
      <w:szCs w:val="24"/>
      <w:lang w:val="en-US" w:eastAsia="de-DE"/>
    </w:rPr>
  </w:style>
  <w:style w:type="paragraph" w:customStyle="1" w:styleId="CSText">
    <w:name w:val="CS Text"/>
    <w:basedOn w:val="Normal"/>
    <w:link w:val="CSTextZchn"/>
    <w:qFormat/>
    <w:rsid w:val="00CE13AB"/>
    <w:pPr>
      <w:spacing w:after="0" w:line="240" w:lineRule="auto"/>
    </w:pPr>
    <w:rPr>
      <w:rFonts w:ascii="Times New Roman" w:eastAsia="Times New Roman" w:hAnsi="Times New Roman" w:cs="Times New Roman"/>
      <w:color w:val="000000" w:themeColor="text1"/>
      <w:sz w:val="24"/>
      <w:szCs w:val="24"/>
      <w:lang w:val="en-US" w:eastAsia="de-DE"/>
    </w:rPr>
  </w:style>
  <w:style w:type="character" w:customStyle="1" w:styleId="CSTextZchn">
    <w:name w:val="CS Text Zchn"/>
    <w:basedOn w:val="Fuentedeprrafopredeter"/>
    <w:link w:val="CSText"/>
    <w:rsid w:val="00CE13AB"/>
    <w:rPr>
      <w:rFonts w:ascii="Times New Roman" w:eastAsia="Times New Roman" w:hAnsi="Times New Roman" w:cs="Times New Roman"/>
      <w:color w:val="000000" w:themeColor="text1"/>
      <w:sz w:val="24"/>
      <w:szCs w:val="24"/>
      <w:lang w:val="en-US" w:eastAsia="de-DE"/>
    </w:rPr>
  </w:style>
  <w:style w:type="table" w:customStyle="1" w:styleId="Ombrejatsuau2">
    <w:name w:val="Ombrejat suau2"/>
    <w:basedOn w:val="Tablanormal"/>
    <w:next w:val="Sombreadoclaro"/>
    <w:uiPriority w:val="60"/>
    <w:rsid w:val="00593103"/>
    <w:pPr>
      <w:spacing w:after="0" w:line="240" w:lineRule="auto"/>
    </w:pPr>
    <w:rPr>
      <w:rFonts w:ascii="Arial" w:hAnsi="Arial" w:cs="Arial"/>
      <w:color w:val="000000"/>
      <w:lang w:val="es-ES_tradnl"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
    <w:name w:val="Light Shading"/>
    <w:basedOn w:val="Tablanormal"/>
    <w:uiPriority w:val="60"/>
    <w:rsid w:val="005931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line number" w:uiPriority="0"/>
    <w:lsdException w:name="endnote reference" w:uiPriority="0"/>
    <w:lsdException w:name="endnote tex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0" w:unhideWhenUsed="0" w:qFormat="1"/>
    <w:lsdException w:name="annotation subject" w:uiPriority="0"/>
    <w:lsdException w:name="Table Classic 1" w:uiPriority="0"/>
    <w:lsdException w:name="Table Classic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Paragraph"/>
    <w:link w:val="Ttulo1Car"/>
    <w:qFormat/>
    <w:rsid w:val="00211112"/>
    <w:pPr>
      <w:keepNext/>
      <w:numPr>
        <w:numId w:val="3"/>
      </w:numPr>
      <w:spacing w:before="120" w:after="120" w:line="240" w:lineRule="auto"/>
      <w:outlineLvl w:val="0"/>
    </w:pPr>
    <w:rPr>
      <w:rFonts w:ascii="Times New Roman" w:eastAsia="Times New Roman" w:hAnsi="Times New Roman" w:cs="Arial"/>
      <w:b/>
      <w:bCs/>
      <w:caps/>
      <w:sz w:val="24"/>
      <w:szCs w:val="28"/>
      <w:lang w:val="en-US"/>
    </w:rPr>
  </w:style>
  <w:style w:type="paragraph" w:styleId="Ttulo2">
    <w:name w:val="heading 2"/>
    <w:next w:val="Paragraph"/>
    <w:link w:val="Ttulo2Car"/>
    <w:qFormat/>
    <w:rsid w:val="00211112"/>
    <w:pPr>
      <w:keepNext/>
      <w:numPr>
        <w:ilvl w:val="1"/>
        <w:numId w:val="3"/>
      </w:numPr>
      <w:spacing w:before="120" w:after="120" w:line="240" w:lineRule="auto"/>
      <w:outlineLvl w:val="1"/>
    </w:pPr>
    <w:rPr>
      <w:rFonts w:ascii="Times New Roman" w:eastAsia="Times New Roman" w:hAnsi="Times New Roman" w:cs="Arial"/>
      <w:b/>
      <w:bCs/>
      <w:sz w:val="24"/>
      <w:szCs w:val="26"/>
      <w:lang w:val="en-US"/>
    </w:rPr>
  </w:style>
  <w:style w:type="paragraph" w:styleId="Ttulo3">
    <w:name w:val="heading 3"/>
    <w:next w:val="Paragraph"/>
    <w:link w:val="Ttulo3Car"/>
    <w:qFormat/>
    <w:rsid w:val="00211112"/>
    <w:pPr>
      <w:keepNext/>
      <w:numPr>
        <w:ilvl w:val="2"/>
        <w:numId w:val="3"/>
      </w:numPr>
      <w:spacing w:before="120" w:after="120" w:line="240" w:lineRule="auto"/>
      <w:outlineLvl w:val="2"/>
    </w:pPr>
    <w:rPr>
      <w:rFonts w:ascii="Times New Roman" w:eastAsia="Times New Roman" w:hAnsi="Times New Roman" w:cs="Arial"/>
      <w:b/>
      <w:sz w:val="24"/>
      <w:szCs w:val="26"/>
      <w:lang w:val="en-US"/>
    </w:rPr>
  </w:style>
  <w:style w:type="paragraph" w:styleId="Ttulo4">
    <w:name w:val="heading 4"/>
    <w:next w:val="Paragraph"/>
    <w:link w:val="Ttulo4Car"/>
    <w:qFormat/>
    <w:rsid w:val="00211112"/>
    <w:pPr>
      <w:keepNext/>
      <w:numPr>
        <w:ilvl w:val="3"/>
        <w:numId w:val="3"/>
      </w:numPr>
      <w:spacing w:before="120" w:after="120" w:line="240" w:lineRule="auto"/>
      <w:outlineLvl w:val="3"/>
    </w:pPr>
    <w:rPr>
      <w:rFonts w:ascii="Times New Roman" w:eastAsia="Times New Roman" w:hAnsi="Times New Roman" w:cs="Arial"/>
      <w:b/>
      <w:bCs/>
      <w:sz w:val="24"/>
      <w:szCs w:val="24"/>
      <w:lang w:val="en-US"/>
    </w:rPr>
  </w:style>
  <w:style w:type="paragraph" w:styleId="Ttulo5">
    <w:name w:val="heading 5"/>
    <w:next w:val="Paragraph"/>
    <w:link w:val="Ttulo5Car"/>
    <w:qFormat/>
    <w:rsid w:val="00211112"/>
    <w:pPr>
      <w:keepNext/>
      <w:numPr>
        <w:ilvl w:val="4"/>
        <w:numId w:val="3"/>
      </w:numPr>
      <w:spacing w:before="120" w:after="120" w:line="240" w:lineRule="auto"/>
      <w:outlineLvl w:val="4"/>
    </w:pPr>
    <w:rPr>
      <w:rFonts w:ascii="Times New Roman" w:eastAsia="Times New Roman" w:hAnsi="Times New Roman" w:cs="Arial"/>
      <w:b/>
      <w:iCs/>
      <w:sz w:val="24"/>
      <w:szCs w:val="24"/>
      <w:lang w:val="en-US"/>
    </w:rPr>
  </w:style>
  <w:style w:type="paragraph" w:styleId="Ttulo6">
    <w:name w:val="heading 6"/>
    <w:next w:val="Paragraph"/>
    <w:link w:val="Ttulo6Car"/>
    <w:qFormat/>
    <w:rsid w:val="00211112"/>
    <w:pPr>
      <w:keepNext/>
      <w:numPr>
        <w:ilvl w:val="5"/>
        <w:numId w:val="3"/>
      </w:numPr>
      <w:spacing w:before="120" w:after="120" w:line="240" w:lineRule="auto"/>
      <w:outlineLvl w:val="5"/>
    </w:pPr>
    <w:rPr>
      <w:rFonts w:ascii="Times New Roman" w:eastAsia="Times New Roman" w:hAnsi="Times New Roman" w:cs="Arial"/>
      <w:b/>
      <w:iCs/>
      <w:sz w:val="24"/>
      <w:szCs w:val="24"/>
      <w:lang w:val="en-US"/>
    </w:rPr>
  </w:style>
  <w:style w:type="paragraph" w:styleId="Ttulo7">
    <w:name w:val="heading 7"/>
    <w:next w:val="Paragraph"/>
    <w:link w:val="Ttulo7Car"/>
    <w:qFormat/>
    <w:rsid w:val="00211112"/>
    <w:pPr>
      <w:keepNext/>
      <w:numPr>
        <w:ilvl w:val="6"/>
        <w:numId w:val="3"/>
      </w:numPr>
      <w:spacing w:before="120" w:after="120" w:line="240" w:lineRule="auto"/>
      <w:outlineLvl w:val="6"/>
    </w:pPr>
    <w:rPr>
      <w:rFonts w:ascii="Times New Roman" w:eastAsia="Times New Roman" w:hAnsi="Times New Roman" w:cs="Arial"/>
      <w:b/>
      <w:iCs/>
      <w:sz w:val="24"/>
      <w:szCs w:val="24"/>
      <w:lang w:val="en-US"/>
    </w:rPr>
  </w:style>
  <w:style w:type="paragraph" w:styleId="Ttulo8">
    <w:name w:val="heading 8"/>
    <w:next w:val="Paragraph"/>
    <w:link w:val="Ttulo8Car"/>
    <w:qFormat/>
    <w:rsid w:val="00211112"/>
    <w:pPr>
      <w:keepNext/>
      <w:numPr>
        <w:ilvl w:val="7"/>
        <w:numId w:val="3"/>
      </w:numPr>
      <w:spacing w:before="120" w:after="120" w:line="240" w:lineRule="auto"/>
      <w:outlineLvl w:val="7"/>
    </w:pPr>
    <w:rPr>
      <w:rFonts w:ascii="Times New Roman" w:eastAsia="Times New Roman" w:hAnsi="Times New Roman" w:cs="Arial"/>
      <w:b/>
      <w:iCs/>
      <w:sz w:val="24"/>
      <w:szCs w:val="24"/>
      <w:lang w:val="en-US"/>
    </w:rPr>
  </w:style>
  <w:style w:type="paragraph" w:styleId="Ttulo9">
    <w:name w:val="heading 9"/>
    <w:next w:val="Paragraph"/>
    <w:link w:val="Ttulo9Car"/>
    <w:qFormat/>
    <w:rsid w:val="00211112"/>
    <w:pPr>
      <w:keepNext/>
      <w:numPr>
        <w:ilvl w:val="8"/>
        <w:numId w:val="3"/>
      </w:numPr>
      <w:spacing w:before="120" w:after="120" w:line="240" w:lineRule="auto"/>
      <w:outlineLvl w:val="8"/>
    </w:pPr>
    <w:rPr>
      <w:rFonts w:ascii="Times New Roman" w:eastAsia="Times New Roman" w:hAnsi="Times New Roman" w:cs="Arial"/>
      <w:b/>
      <w:i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11112"/>
    <w:rPr>
      <w:rFonts w:ascii="Times New Roman" w:eastAsia="Times New Roman" w:hAnsi="Times New Roman" w:cs="Arial"/>
      <w:b/>
      <w:bCs/>
      <w:caps/>
      <w:sz w:val="24"/>
      <w:szCs w:val="28"/>
      <w:lang w:val="en-US"/>
    </w:rPr>
  </w:style>
  <w:style w:type="character" w:customStyle="1" w:styleId="Ttulo2Car">
    <w:name w:val="Título 2 Car"/>
    <w:basedOn w:val="Fuentedeprrafopredeter"/>
    <w:link w:val="Ttulo2"/>
    <w:rsid w:val="00211112"/>
    <w:rPr>
      <w:rFonts w:ascii="Times New Roman" w:eastAsia="Times New Roman" w:hAnsi="Times New Roman" w:cs="Arial"/>
      <w:b/>
      <w:bCs/>
      <w:sz w:val="24"/>
      <w:szCs w:val="26"/>
      <w:lang w:val="en-US"/>
    </w:rPr>
  </w:style>
  <w:style w:type="character" w:customStyle="1" w:styleId="Ttulo3Car">
    <w:name w:val="Título 3 Car"/>
    <w:basedOn w:val="Fuentedeprrafopredeter"/>
    <w:link w:val="Ttulo3"/>
    <w:rsid w:val="00211112"/>
    <w:rPr>
      <w:rFonts w:ascii="Times New Roman" w:eastAsia="Times New Roman" w:hAnsi="Times New Roman" w:cs="Arial"/>
      <w:b/>
      <w:sz w:val="24"/>
      <w:szCs w:val="26"/>
      <w:lang w:val="en-US"/>
    </w:rPr>
  </w:style>
  <w:style w:type="character" w:customStyle="1" w:styleId="Ttulo4Car">
    <w:name w:val="Título 4 Car"/>
    <w:basedOn w:val="Fuentedeprrafopredeter"/>
    <w:link w:val="Ttulo4"/>
    <w:rsid w:val="00211112"/>
    <w:rPr>
      <w:rFonts w:ascii="Times New Roman" w:eastAsia="Times New Roman" w:hAnsi="Times New Roman" w:cs="Arial"/>
      <w:b/>
      <w:bCs/>
      <w:sz w:val="24"/>
      <w:szCs w:val="24"/>
      <w:lang w:val="en-US"/>
    </w:rPr>
  </w:style>
  <w:style w:type="character" w:customStyle="1" w:styleId="Ttulo5Car">
    <w:name w:val="Título 5 Car"/>
    <w:basedOn w:val="Fuentedeprrafopredeter"/>
    <w:link w:val="Ttulo5"/>
    <w:rsid w:val="00211112"/>
    <w:rPr>
      <w:rFonts w:ascii="Times New Roman" w:eastAsia="Times New Roman" w:hAnsi="Times New Roman" w:cs="Arial"/>
      <w:b/>
      <w:iCs/>
      <w:sz w:val="24"/>
      <w:szCs w:val="24"/>
      <w:lang w:val="en-US"/>
    </w:rPr>
  </w:style>
  <w:style w:type="character" w:customStyle="1" w:styleId="Ttulo6Car">
    <w:name w:val="Título 6 Car"/>
    <w:basedOn w:val="Fuentedeprrafopredeter"/>
    <w:link w:val="Ttulo6"/>
    <w:rsid w:val="00211112"/>
    <w:rPr>
      <w:rFonts w:ascii="Times New Roman" w:eastAsia="Times New Roman" w:hAnsi="Times New Roman" w:cs="Arial"/>
      <w:b/>
      <w:iCs/>
      <w:sz w:val="24"/>
      <w:szCs w:val="24"/>
      <w:lang w:val="en-US"/>
    </w:rPr>
  </w:style>
  <w:style w:type="character" w:customStyle="1" w:styleId="Ttulo7Car">
    <w:name w:val="Título 7 Car"/>
    <w:basedOn w:val="Fuentedeprrafopredeter"/>
    <w:link w:val="Ttulo7"/>
    <w:rsid w:val="00211112"/>
    <w:rPr>
      <w:rFonts w:ascii="Times New Roman" w:eastAsia="Times New Roman" w:hAnsi="Times New Roman" w:cs="Arial"/>
      <w:b/>
      <w:iCs/>
      <w:sz w:val="24"/>
      <w:szCs w:val="24"/>
      <w:lang w:val="en-US"/>
    </w:rPr>
  </w:style>
  <w:style w:type="character" w:customStyle="1" w:styleId="Ttulo8Car">
    <w:name w:val="Título 8 Car"/>
    <w:basedOn w:val="Fuentedeprrafopredeter"/>
    <w:link w:val="Ttulo8"/>
    <w:rsid w:val="00211112"/>
    <w:rPr>
      <w:rFonts w:ascii="Times New Roman" w:eastAsia="Times New Roman" w:hAnsi="Times New Roman" w:cs="Arial"/>
      <w:b/>
      <w:iCs/>
      <w:sz w:val="24"/>
      <w:szCs w:val="24"/>
      <w:lang w:val="en-US"/>
    </w:rPr>
  </w:style>
  <w:style w:type="character" w:customStyle="1" w:styleId="Ttulo9Car">
    <w:name w:val="Título 9 Car"/>
    <w:basedOn w:val="Fuentedeprrafopredeter"/>
    <w:link w:val="Ttulo9"/>
    <w:rsid w:val="00211112"/>
    <w:rPr>
      <w:rFonts w:ascii="Times New Roman" w:eastAsia="Times New Roman" w:hAnsi="Times New Roman" w:cs="Arial"/>
      <w:b/>
      <w:iCs/>
      <w:sz w:val="24"/>
      <w:szCs w:val="24"/>
      <w:lang w:val="en-US"/>
    </w:rPr>
  </w:style>
  <w:style w:type="numbering" w:customStyle="1" w:styleId="Sinlista1">
    <w:name w:val="Sin lista1"/>
    <w:next w:val="Sinlista"/>
    <w:uiPriority w:val="99"/>
    <w:unhideWhenUsed/>
    <w:rsid w:val="00211112"/>
  </w:style>
  <w:style w:type="paragraph" w:customStyle="1" w:styleId="Paragraph">
    <w:name w:val="Paragraph"/>
    <w:rsid w:val="00211112"/>
    <w:pPr>
      <w:spacing w:after="240" w:line="240" w:lineRule="auto"/>
    </w:pPr>
    <w:rPr>
      <w:rFonts w:ascii="Times New Roman" w:eastAsia="Times New Roman" w:hAnsi="Times New Roman" w:cs="Times New Roman"/>
      <w:sz w:val="24"/>
      <w:szCs w:val="24"/>
      <w:lang w:val="en-US"/>
    </w:rPr>
  </w:style>
  <w:style w:type="paragraph" w:customStyle="1" w:styleId="Appendix1">
    <w:name w:val="Appendix 1"/>
    <w:next w:val="Paragraph"/>
    <w:rsid w:val="00211112"/>
    <w:pPr>
      <w:keepNext/>
      <w:numPr>
        <w:numId w:val="4"/>
      </w:numPr>
      <w:tabs>
        <w:tab w:val="clear" w:pos="0"/>
      </w:tabs>
      <w:spacing w:after="240" w:line="240" w:lineRule="auto"/>
    </w:pPr>
    <w:rPr>
      <w:rFonts w:ascii="Times New Roman" w:eastAsia="Times New Roman" w:hAnsi="Times New Roman" w:cs="Times New Roman"/>
      <w:b/>
      <w:sz w:val="24"/>
      <w:szCs w:val="24"/>
      <w:lang w:val="en-US"/>
    </w:rPr>
  </w:style>
  <w:style w:type="paragraph" w:customStyle="1" w:styleId="Appendix2">
    <w:name w:val="Appendix 2"/>
    <w:next w:val="Paragraph"/>
    <w:rsid w:val="00211112"/>
    <w:pPr>
      <w:keepNext/>
      <w:numPr>
        <w:ilvl w:val="1"/>
        <w:numId w:val="4"/>
      </w:numPr>
      <w:tabs>
        <w:tab w:val="clear" w:pos="0"/>
      </w:tabs>
      <w:spacing w:after="240" w:line="240" w:lineRule="auto"/>
    </w:pPr>
    <w:rPr>
      <w:rFonts w:ascii="Times New Roman" w:eastAsia="Times New Roman" w:hAnsi="Times New Roman" w:cs="Arial"/>
      <w:b/>
      <w:sz w:val="24"/>
      <w:szCs w:val="24"/>
      <w:lang w:val="en-US"/>
    </w:rPr>
  </w:style>
  <w:style w:type="paragraph" w:customStyle="1" w:styleId="Appendix3">
    <w:name w:val="Appendix 3"/>
    <w:next w:val="Paragraph"/>
    <w:rsid w:val="00211112"/>
    <w:pPr>
      <w:keepNext/>
      <w:numPr>
        <w:ilvl w:val="2"/>
        <w:numId w:val="4"/>
      </w:numPr>
      <w:tabs>
        <w:tab w:val="clear" w:pos="0"/>
      </w:tabs>
      <w:spacing w:after="240" w:line="240" w:lineRule="auto"/>
    </w:pPr>
    <w:rPr>
      <w:rFonts w:ascii="Times New Roman" w:eastAsia="Times New Roman" w:hAnsi="Times New Roman" w:cs="Arial"/>
      <w:b/>
      <w:bCs/>
      <w:sz w:val="24"/>
      <w:szCs w:val="24"/>
      <w:lang w:val="en-US"/>
    </w:rPr>
  </w:style>
  <w:style w:type="paragraph" w:customStyle="1" w:styleId="ASCII">
    <w:name w:val="ASCII"/>
    <w:basedOn w:val="Paragraph"/>
    <w:autoRedefine/>
    <w:rsid w:val="00211112"/>
    <w:pPr>
      <w:spacing w:after="0" w:line="150" w:lineRule="exact"/>
    </w:pPr>
    <w:rPr>
      <w:rFonts w:ascii="Courier New" w:hAnsi="Courier New"/>
      <w:sz w:val="15"/>
    </w:rPr>
  </w:style>
  <w:style w:type="paragraph" w:customStyle="1" w:styleId="AuthSig">
    <w:name w:val="AuthSig"/>
    <w:rsid w:val="00211112"/>
    <w:pPr>
      <w:tabs>
        <w:tab w:val="right" w:pos="9000"/>
      </w:tabs>
      <w:spacing w:after="0" w:line="240" w:lineRule="auto"/>
    </w:pPr>
    <w:rPr>
      <w:rFonts w:ascii="Times New Roman" w:eastAsia="Times New Roman" w:hAnsi="Times New Roman" w:cs="Times New Roman"/>
      <w:sz w:val="24"/>
      <w:szCs w:val="24"/>
      <w:lang w:val="en-US"/>
    </w:rPr>
  </w:style>
  <w:style w:type="character" w:customStyle="1" w:styleId="BlueText">
    <w:name w:val="Blue Text"/>
    <w:rsid w:val="00211112"/>
    <w:rPr>
      <w:color w:val="0000FF"/>
    </w:rPr>
  </w:style>
  <w:style w:type="paragraph" w:styleId="Epgrafe">
    <w:name w:val="caption"/>
    <w:next w:val="Paragraph"/>
    <w:qFormat/>
    <w:rsid w:val="00211112"/>
    <w:pPr>
      <w:keepNext/>
      <w:tabs>
        <w:tab w:val="left" w:pos="1152"/>
      </w:tabs>
      <w:spacing w:before="120" w:after="120" w:line="240" w:lineRule="auto"/>
      <w:ind w:left="1152" w:hanging="1152"/>
    </w:pPr>
    <w:rPr>
      <w:rFonts w:ascii="Times New Roman" w:eastAsia="Times New Roman" w:hAnsi="Times New Roman" w:cs="Arial"/>
      <w:b/>
      <w:bCs/>
      <w:sz w:val="24"/>
      <w:szCs w:val="24"/>
      <w:lang w:val="en-US"/>
    </w:rPr>
  </w:style>
  <w:style w:type="paragraph" w:customStyle="1" w:styleId="CaptionCrossReference">
    <w:name w:val="Caption CrossReference"/>
    <w:basedOn w:val="Paragraph"/>
    <w:autoRedefine/>
    <w:rsid w:val="00211112"/>
    <w:pPr>
      <w:keepNext/>
      <w:spacing w:before="120" w:after="120"/>
    </w:pPr>
    <w:rPr>
      <w:b/>
      <w:kern w:val="28"/>
    </w:rPr>
  </w:style>
  <w:style w:type="character" w:styleId="Refdecomentario">
    <w:name w:val="annotation reference"/>
    <w:rsid w:val="00211112"/>
    <w:rPr>
      <w:sz w:val="16"/>
      <w:szCs w:val="16"/>
    </w:rPr>
  </w:style>
  <w:style w:type="paragraph" w:styleId="Textocomentario">
    <w:name w:val="annotation text"/>
    <w:basedOn w:val="Normal"/>
    <w:link w:val="TextocomentarioCar"/>
    <w:rsid w:val="0021111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customStyle="1" w:styleId="TextocomentarioCar">
    <w:name w:val="Texto comentario Car"/>
    <w:basedOn w:val="Fuentedeprrafopredeter"/>
    <w:link w:val="Textocomentario"/>
    <w:rsid w:val="00211112"/>
    <w:rPr>
      <w:rFonts w:ascii="Times New Roman" w:eastAsia="Times New Roman" w:hAnsi="Times New Roman" w:cs="Times New Roman"/>
      <w:sz w:val="20"/>
      <w:szCs w:val="20"/>
      <w:lang w:val="en-US"/>
    </w:rPr>
  </w:style>
  <w:style w:type="paragraph" w:styleId="Asuntodelcomentario">
    <w:name w:val="annotation subject"/>
    <w:basedOn w:val="Normal"/>
    <w:link w:val="AsuntodelcomentarioCar"/>
    <w:rsid w:val="00211112"/>
    <w:pPr>
      <w:overflowPunct w:val="0"/>
      <w:autoSpaceDE w:val="0"/>
      <w:autoSpaceDN w:val="0"/>
      <w:adjustRightInd w:val="0"/>
      <w:spacing w:after="0" w:line="240" w:lineRule="auto"/>
      <w:textAlignment w:val="baseline"/>
    </w:pPr>
    <w:rPr>
      <w:rFonts w:ascii="Times New Roman" w:eastAsia="Times New Roman" w:hAnsi="Times New Roman" w:cs="Times New Roman"/>
      <w:b/>
      <w:bCs/>
      <w:sz w:val="20"/>
      <w:szCs w:val="20"/>
      <w:lang w:val="en-US"/>
    </w:rPr>
  </w:style>
  <w:style w:type="character" w:customStyle="1" w:styleId="AsuntodelcomentarioCar">
    <w:name w:val="Asunto del comentario Car"/>
    <w:basedOn w:val="TextocomentarioCar"/>
    <w:link w:val="Asuntodelcomentario"/>
    <w:rsid w:val="00211112"/>
    <w:rPr>
      <w:rFonts w:ascii="Times New Roman" w:eastAsia="Times New Roman" w:hAnsi="Times New Roman" w:cs="Times New Roman"/>
      <w:b/>
      <w:bCs/>
      <w:sz w:val="20"/>
      <w:szCs w:val="20"/>
      <w:lang w:val="en-US"/>
    </w:rPr>
  </w:style>
  <w:style w:type="character" w:styleId="nfasis">
    <w:name w:val="Emphasis"/>
    <w:qFormat/>
    <w:rsid w:val="00211112"/>
    <w:rPr>
      <w:i/>
      <w:iCs/>
    </w:rPr>
  </w:style>
  <w:style w:type="character" w:styleId="Refdenotaalfinal">
    <w:name w:val="endnote reference"/>
    <w:rsid w:val="00211112"/>
    <w:rPr>
      <w:rFonts w:ascii="Times New Roman" w:hAnsi="Times New Roman" w:cs="Arial"/>
      <w:vertAlign w:val="superscript"/>
    </w:rPr>
  </w:style>
  <w:style w:type="paragraph" w:styleId="Textonotaalfinal">
    <w:name w:val="endnote text"/>
    <w:link w:val="TextonotaalfinalCar"/>
    <w:rsid w:val="00211112"/>
    <w:pPr>
      <w:spacing w:after="240" w:line="240" w:lineRule="auto"/>
      <w:ind w:left="461" w:right="1440" w:hanging="461"/>
    </w:pPr>
    <w:rPr>
      <w:rFonts w:ascii="Times New Roman" w:eastAsia="Times New Roman" w:hAnsi="Times New Roman" w:cs="Times New Roman"/>
      <w:sz w:val="24"/>
      <w:szCs w:val="20"/>
      <w:lang w:val="en-US"/>
    </w:rPr>
  </w:style>
  <w:style w:type="character" w:customStyle="1" w:styleId="TextonotaalfinalCar">
    <w:name w:val="Texto nota al final Car"/>
    <w:basedOn w:val="Fuentedeprrafopredeter"/>
    <w:link w:val="Textonotaalfinal"/>
    <w:rsid w:val="00211112"/>
    <w:rPr>
      <w:rFonts w:ascii="Times New Roman" w:eastAsia="Times New Roman" w:hAnsi="Times New Roman" w:cs="Times New Roman"/>
      <w:sz w:val="24"/>
      <w:szCs w:val="20"/>
      <w:lang w:val="en-US"/>
    </w:rPr>
  </w:style>
  <w:style w:type="paragraph" w:customStyle="1" w:styleId="EquationFootnote">
    <w:name w:val="Equation Footnote"/>
    <w:next w:val="Paragraph"/>
    <w:rsid w:val="00211112"/>
    <w:pPr>
      <w:spacing w:after="0" w:line="240" w:lineRule="auto"/>
    </w:pPr>
    <w:rPr>
      <w:rFonts w:ascii="Times New Roman" w:eastAsia="Times New Roman" w:hAnsi="Times New Roman" w:cs="Times New Roman"/>
      <w:sz w:val="24"/>
      <w:szCs w:val="20"/>
      <w:lang w:val="en-US"/>
    </w:rPr>
  </w:style>
  <w:style w:type="character" w:customStyle="1" w:styleId="ExampleText">
    <w:name w:val="Example Text"/>
    <w:rsid w:val="00211112"/>
    <w:rPr>
      <w:color w:val="FF0000"/>
    </w:rPr>
  </w:style>
  <w:style w:type="paragraph" w:customStyle="1" w:styleId="Figure">
    <w:name w:val="Figure"/>
    <w:next w:val="Paragraph"/>
    <w:rsid w:val="00211112"/>
    <w:pPr>
      <w:spacing w:after="240" w:line="240" w:lineRule="auto"/>
    </w:pPr>
    <w:rPr>
      <w:rFonts w:ascii="Times New Roman" w:eastAsia="Times New Roman" w:hAnsi="Times New Roman" w:cs="Times New Roman"/>
      <w:sz w:val="20"/>
      <w:szCs w:val="20"/>
      <w:lang w:val="en-US"/>
    </w:rPr>
  </w:style>
  <w:style w:type="paragraph" w:customStyle="1" w:styleId="FigureFootnote">
    <w:name w:val="Figure Footnote"/>
    <w:next w:val="Paragraph"/>
    <w:rsid w:val="00211112"/>
    <w:pPr>
      <w:spacing w:after="240" w:line="240" w:lineRule="auto"/>
    </w:pPr>
    <w:rPr>
      <w:rFonts w:ascii="Times New Roman" w:eastAsia="Times New Roman" w:hAnsi="Times New Roman" w:cs="Times New Roman"/>
      <w:sz w:val="20"/>
      <w:szCs w:val="20"/>
      <w:lang w:val="en-US"/>
    </w:rPr>
  </w:style>
  <w:style w:type="paragraph" w:styleId="Piedepgina">
    <w:name w:val="footer"/>
    <w:link w:val="PiedepginaCar"/>
    <w:autoRedefine/>
    <w:rsid w:val="00211112"/>
    <w:pPr>
      <w:spacing w:after="0" w:line="240" w:lineRule="auto"/>
      <w:jc w:val="center"/>
    </w:pPr>
    <w:rPr>
      <w:rFonts w:ascii="Times New Roman" w:eastAsia="Times New Roman" w:hAnsi="Times New Roman" w:cs="Arial"/>
      <w:sz w:val="20"/>
      <w:szCs w:val="20"/>
      <w:lang w:val="en-US"/>
    </w:rPr>
  </w:style>
  <w:style w:type="character" w:customStyle="1" w:styleId="PiedepginaCar">
    <w:name w:val="Pie de página Car"/>
    <w:basedOn w:val="Fuentedeprrafopredeter"/>
    <w:link w:val="Piedepgina"/>
    <w:rsid w:val="00211112"/>
    <w:rPr>
      <w:rFonts w:ascii="Times New Roman" w:eastAsia="Times New Roman" w:hAnsi="Times New Roman" w:cs="Arial"/>
      <w:sz w:val="20"/>
      <w:szCs w:val="20"/>
      <w:lang w:val="en-US"/>
    </w:rPr>
  </w:style>
  <w:style w:type="character" w:styleId="Refdenotaalpie">
    <w:name w:val="footnote reference"/>
    <w:rsid w:val="00211112"/>
    <w:rPr>
      <w:vertAlign w:val="superscript"/>
    </w:rPr>
  </w:style>
  <w:style w:type="paragraph" w:styleId="Textonotapie">
    <w:name w:val="footnote text"/>
    <w:link w:val="TextonotapieCar"/>
    <w:rsid w:val="00211112"/>
    <w:pPr>
      <w:spacing w:after="120" w:line="240" w:lineRule="auto"/>
      <w:ind w:firstLine="461"/>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rsid w:val="00211112"/>
    <w:rPr>
      <w:rFonts w:ascii="Times New Roman" w:eastAsia="Times New Roman" w:hAnsi="Times New Roman" w:cs="Times New Roman"/>
      <w:sz w:val="20"/>
      <w:szCs w:val="20"/>
      <w:lang w:val="en-US"/>
    </w:rPr>
  </w:style>
  <w:style w:type="paragraph" w:styleId="Encabezado">
    <w:name w:val="header"/>
    <w:link w:val="EncabezadoCar"/>
    <w:rsid w:val="00211112"/>
    <w:pPr>
      <w:tabs>
        <w:tab w:val="right" w:pos="9000"/>
      </w:tabs>
      <w:spacing w:after="0" w:line="240" w:lineRule="auto"/>
    </w:pPr>
    <w:rPr>
      <w:rFonts w:ascii="Times New Roman" w:eastAsia="Times New Roman" w:hAnsi="Times New Roman" w:cs="Arial"/>
      <w:sz w:val="20"/>
      <w:szCs w:val="20"/>
      <w:lang w:val="en-US"/>
    </w:rPr>
  </w:style>
  <w:style w:type="character" w:customStyle="1" w:styleId="EncabezadoCar">
    <w:name w:val="Encabezado Car"/>
    <w:basedOn w:val="Fuentedeprrafopredeter"/>
    <w:link w:val="Encabezado"/>
    <w:rsid w:val="00211112"/>
    <w:rPr>
      <w:rFonts w:ascii="Times New Roman" w:eastAsia="Times New Roman" w:hAnsi="Times New Roman" w:cs="Arial"/>
      <w:sz w:val="20"/>
      <w:szCs w:val="20"/>
      <w:lang w:val="en-US"/>
    </w:rPr>
  </w:style>
  <w:style w:type="paragraph" w:customStyle="1" w:styleId="Heading1NoTOC">
    <w:name w:val="Heading 1 NoTOC"/>
    <w:next w:val="Paragraph"/>
    <w:rsid w:val="00211112"/>
    <w:pPr>
      <w:keepNext/>
      <w:spacing w:before="120" w:after="120" w:line="240" w:lineRule="auto"/>
    </w:pPr>
    <w:rPr>
      <w:rFonts w:ascii="Times New Roman" w:eastAsia="Times New Roman" w:hAnsi="Times New Roman" w:cs="Arial"/>
      <w:b/>
      <w:bCs/>
      <w:caps/>
      <w:sz w:val="24"/>
      <w:szCs w:val="28"/>
      <w:lang w:val="en-US"/>
    </w:rPr>
  </w:style>
  <w:style w:type="paragraph" w:customStyle="1" w:styleId="Heading1Unnumbered">
    <w:name w:val="Heading 1 Unnumbered"/>
    <w:next w:val="Paragraph"/>
    <w:rsid w:val="00211112"/>
    <w:pPr>
      <w:keepNext/>
      <w:spacing w:before="120" w:after="120" w:line="240" w:lineRule="auto"/>
      <w:outlineLvl w:val="0"/>
    </w:pPr>
    <w:rPr>
      <w:rFonts w:ascii="Times New Roman" w:eastAsia="Times New Roman" w:hAnsi="Times New Roman" w:cs="Arial"/>
      <w:b/>
      <w:bCs/>
      <w:caps/>
      <w:sz w:val="24"/>
      <w:szCs w:val="28"/>
      <w:lang w:val="en-US"/>
    </w:rPr>
  </w:style>
  <w:style w:type="paragraph" w:customStyle="1" w:styleId="Heading2NoTOC">
    <w:name w:val="Heading 2 NoTOC"/>
    <w:next w:val="Paragraph"/>
    <w:rsid w:val="00211112"/>
    <w:pPr>
      <w:keepNext/>
      <w:spacing w:before="120" w:after="120" w:line="240" w:lineRule="auto"/>
    </w:pPr>
    <w:rPr>
      <w:rFonts w:ascii="Times New Roman" w:eastAsia="Times New Roman" w:hAnsi="Times New Roman" w:cs="Arial"/>
      <w:b/>
      <w:bCs/>
      <w:sz w:val="24"/>
      <w:szCs w:val="26"/>
      <w:lang w:val="en-US"/>
    </w:rPr>
  </w:style>
  <w:style w:type="paragraph" w:customStyle="1" w:styleId="Heading2Unnumbered">
    <w:name w:val="Heading 2 Unnumbered"/>
    <w:next w:val="Paragraph"/>
    <w:rsid w:val="00211112"/>
    <w:pPr>
      <w:keepNext/>
      <w:spacing w:before="120" w:after="120" w:line="240" w:lineRule="auto"/>
      <w:outlineLvl w:val="1"/>
    </w:pPr>
    <w:rPr>
      <w:rFonts w:ascii="Times New Roman" w:eastAsia="Times New Roman" w:hAnsi="Times New Roman" w:cs="Times New Roman"/>
      <w:b/>
      <w:sz w:val="24"/>
      <w:szCs w:val="20"/>
      <w:lang w:val="en-US"/>
    </w:rPr>
  </w:style>
  <w:style w:type="paragraph" w:customStyle="1" w:styleId="Heading3Unnumbered">
    <w:name w:val="Heading 3 Unnumbered"/>
    <w:next w:val="Paragraph"/>
    <w:rsid w:val="00211112"/>
    <w:pPr>
      <w:keepNext/>
      <w:spacing w:before="120" w:after="120" w:line="240" w:lineRule="auto"/>
      <w:outlineLvl w:val="2"/>
    </w:pPr>
    <w:rPr>
      <w:rFonts w:ascii="Times New Roman" w:eastAsia="Times New Roman" w:hAnsi="Times New Roman" w:cs="Times New Roman"/>
      <w:b/>
      <w:sz w:val="24"/>
      <w:szCs w:val="20"/>
      <w:lang w:val="en-US"/>
    </w:rPr>
  </w:style>
  <w:style w:type="paragraph" w:customStyle="1" w:styleId="Heading4Unnumbered">
    <w:name w:val="Heading 4 Unnumbered"/>
    <w:next w:val="Paragraph"/>
    <w:rsid w:val="00211112"/>
    <w:pPr>
      <w:keepNext/>
      <w:spacing w:before="120" w:after="120" w:line="240" w:lineRule="auto"/>
      <w:outlineLvl w:val="3"/>
    </w:pPr>
    <w:rPr>
      <w:rFonts w:ascii="Times New Roman" w:eastAsia="Times New Roman" w:hAnsi="Times New Roman" w:cs="Times New Roman"/>
      <w:b/>
      <w:sz w:val="24"/>
      <w:szCs w:val="20"/>
      <w:lang w:val="en-US"/>
    </w:rPr>
  </w:style>
  <w:style w:type="character" w:styleId="Hipervnculo">
    <w:name w:val="Hyperlink"/>
    <w:uiPriority w:val="99"/>
    <w:rsid w:val="00211112"/>
    <w:rPr>
      <w:color w:val="0000FF"/>
      <w:u w:val="none"/>
    </w:rPr>
  </w:style>
  <w:style w:type="character" w:customStyle="1" w:styleId="Instructions">
    <w:name w:val="Instructions"/>
    <w:rsid w:val="00211112"/>
    <w:rPr>
      <w:i/>
      <w:iCs/>
      <w:color w:val="008000"/>
    </w:rPr>
  </w:style>
  <w:style w:type="character" w:styleId="Nmerodelnea">
    <w:name w:val="line number"/>
    <w:rsid w:val="00211112"/>
  </w:style>
  <w:style w:type="paragraph" w:customStyle="1" w:styleId="ListAlpha">
    <w:name w:val="List Alpha"/>
    <w:rsid w:val="00211112"/>
    <w:pPr>
      <w:numPr>
        <w:numId w:val="15"/>
      </w:numPr>
      <w:spacing w:after="240" w:line="240" w:lineRule="auto"/>
    </w:pPr>
    <w:rPr>
      <w:rFonts w:ascii="Times New Roman" w:eastAsia="Times New Roman" w:hAnsi="Times New Roman" w:cs="Times New Roman"/>
      <w:sz w:val="24"/>
      <w:szCs w:val="24"/>
      <w:lang w:val="en-US"/>
    </w:rPr>
  </w:style>
  <w:style w:type="paragraph" w:customStyle="1" w:styleId="ListAlpha2">
    <w:name w:val="List Alpha 2"/>
    <w:rsid w:val="00211112"/>
    <w:pPr>
      <w:numPr>
        <w:numId w:val="16"/>
      </w:numPr>
      <w:spacing w:after="240" w:line="240" w:lineRule="auto"/>
    </w:pPr>
    <w:rPr>
      <w:rFonts w:ascii="Times New Roman" w:eastAsia="Times New Roman" w:hAnsi="Times New Roman" w:cs="Times New Roman"/>
      <w:sz w:val="24"/>
      <w:szCs w:val="24"/>
      <w:lang w:val="en-US"/>
    </w:rPr>
  </w:style>
  <w:style w:type="paragraph" w:customStyle="1" w:styleId="ListAlpha3">
    <w:name w:val="List Alpha 3"/>
    <w:rsid w:val="00211112"/>
    <w:pPr>
      <w:numPr>
        <w:numId w:val="17"/>
      </w:numPr>
      <w:spacing w:after="240" w:line="240" w:lineRule="auto"/>
    </w:pPr>
    <w:rPr>
      <w:rFonts w:ascii="Times New Roman" w:eastAsia="Times New Roman" w:hAnsi="Times New Roman" w:cs="Times New Roman"/>
      <w:sz w:val="24"/>
      <w:szCs w:val="24"/>
      <w:lang w:val="en-US"/>
    </w:rPr>
  </w:style>
  <w:style w:type="paragraph" w:customStyle="1" w:styleId="ListAlpha4">
    <w:name w:val="List Alpha 4"/>
    <w:rsid w:val="00211112"/>
    <w:pPr>
      <w:numPr>
        <w:numId w:val="18"/>
      </w:numPr>
      <w:spacing w:after="240" w:line="240" w:lineRule="auto"/>
    </w:pPr>
    <w:rPr>
      <w:rFonts w:ascii="Times New Roman" w:eastAsia="Times New Roman" w:hAnsi="Times New Roman" w:cs="Times New Roman"/>
      <w:sz w:val="24"/>
      <w:szCs w:val="24"/>
      <w:lang w:val="en-US"/>
    </w:rPr>
  </w:style>
  <w:style w:type="paragraph" w:customStyle="1" w:styleId="ListAlphaTable">
    <w:name w:val="List Alpha Table"/>
    <w:rsid w:val="00211112"/>
    <w:pPr>
      <w:numPr>
        <w:numId w:val="21"/>
      </w:numPr>
      <w:spacing w:after="0" w:line="240" w:lineRule="auto"/>
    </w:pPr>
    <w:rPr>
      <w:rFonts w:ascii="Times New Roman" w:eastAsia="Times New Roman" w:hAnsi="Times New Roman" w:cs="Times New Roman"/>
      <w:sz w:val="20"/>
      <w:szCs w:val="20"/>
      <w:lang w:val="en-US"/>
    </w:rPr>
  </w:style>
  <w:style w:type="paragraph" w:styleId="Listaconvietas">
    <w:name w:val="List Bullet"/>
    <w:rsid w:val="00211112"/>
    <w:pPr>
      <w:numPr>
        <w:numId w:val="26"/>
      </w:numPr>
      <w:spacing w:after="240" w:line="240" w:lineRule="auto"/>
    </w:pPr>
    <w:rPr>
      <w:rFonts w:ascii="Times New Roman" w:eastAsia="Times New Roman" w:hAnsi="Times New Roman" w:cs="Times New Roman"/>
      <w:sz w:val="24"/>
      <w:szCs w:val="24"/>
      <w:lang w:val="en-US"/>
    </w:rPr>
  </w:style>
  <w:style w:type="paragraph" w:styleId="Listaconvietas2">
    <w:name w:val="List Bullet 2"/>
    <w:rsid w:val="00211112"/>
    <w:pPr>
      <w:numPr>
        <w:numId w:val="6"/>
      </w:numPr>
      <w:spacing w:after="240" w:line="240" w:lineRule="auto"/>
    </w:pPr>
    <w:rPr>
      <w:rFonts w:ascii="Times New Roman" w:eastAsia="Times New Roman" w:hAnsi="Times New Roman" w:cs="Times New Roman"/>
      <w:sz w:val="24"/>
      <w:szCs w:val="24"/>
      <w:lang w:val="en-US"/>
    </w:rPr>
  </w:style>
  <w:style w:type="paragraph" w:styleId="Listaconvietas3">
    <w:name w:val="List Bullet 3"/>
    <w:rsid w:val="00211112"/>
    <w:pPr>
      <w:numPr>
        <w:numId w:val="7"/>
      </w:numPr>
      <w:spacing w:after="240" w:line="240" w:lineRule="auto"/>
    </w:pPr>
    <w:rPr>
      <w:rFonts w:ascii="Times New Roman" w:eastAsia="Times New Roman" w:hAnsi="Times New Roman" w:cs="Times New Roman"/>
      <w:sz w:val="24"/>
      <w:szCs w:val="24"/>
      <w:lang w:val="en-US"/>
    </w:rPr>
  </w:style>
  <w:style w:type="paragraph" w:styleId="Listaconvietas4">
    <w:name w:val="List Bullet 4"/>
    <w:rsid w:val="00211112"/>
    <w:pPr>
      <w:numPr>
        <w:numId w:val="8"/>
      </w:numPr>
      <w:spacing w:after="240" w:line="240" w:lineRule="auto"/>
    </w:pPr>
    <w:rPr>
      <w:rFonts w:ascii="Times New Roman" w:eastAsia="Times New Roman" w:hAnsi="Times New Roman" w:cs="Times New Roman"/>
      <w:sz w:val="24"/>
      <w:szCs w:val="24"/>
      <w:lang w:val="en-US"/>
    </w:rPr>
  </w:style>
  <w:style w:type="paragraph" w:styleId="Listaconvietas5">
    <w:name w:val="List Bullet 5"/>
    <w:rsid w:val="00211112"/>
    <w:pPr>
      <w:numPr>
        <w:numId w:val="9"/>
      </w:numPr>
      <w:spacing w:after="240" w:line="240" w:lineRule="auto"/>
    </w:pPr>
    <w:rPr>
      <w:rFonts w:ascii="Times New Roman" w:eastAsia="Times New Roman" w:hAnsi="Times New Roman" w:cs="Times New Roman"/>
      <w:sz w:val="24"/>
      <w:szCs w:val="20"/>
      <w:lang w:val="en-US"/>
    </w:rPr>
  </w:style>
  <w:style w:type="paragraph" w:customStyle="1" w:styleId="ListBulletTable">
    <w:name w:val="List Bullet Table"/>
    <w:rsid w:val="00211112"/>
    <w:pPr>
      <w:numPr>
        <w:numId w:val="22"/>
      </w:numPr>
      <w:spacing w:after="0" w:line="240" w:lineRule="auto"/>
    </w:pPr>
    <w:rPr>
      <w:rFonts w:ascii="Times New Roman" w:eastAsia="Times New Roman" w:hAnsi="Times New Roman" w:cs="Times New Roman"/>
      <w:sz w:val="20"/>
      <w:szCs w:val="20"/>
      <w:lang w:val="en-US"/>
    </w:rPr>
  </w:style>
  <w:style w:type="paragraph" w:customStyle="1" w:styleId="ListNoBullet">
    <w:name w:val="List No Bullet"/>
    <w:rsid w:val="00211112"/>
    <w:pPr>
      <w:spacing w:after="0" w:line="240" w:lineRule="auto"/>
    </w:pPr>
    <w:rPr>
      <w:rFonts w:ascii="Times New Roman" w:eastAsia="Times New Roman" w:hAnsi="Times New Roman" w:cs="Times New Roman"/>
      <w:sz w:val="24"/>
      <w:szCs w:val="20"/>
      <w:lang w:val="en-US"/>
    </w:rPr>
  </w:style>
  <w:style w:type="paragraph" w:styleId="Listaconnmeros">
    <w:name w:val="List Number"/>
    <w:rsid w:val="00211112"/>
    <w:pPr>
      <w:numPr>
        <w:numId w:val="10"/>
      </w:numPr>
      <w:spacing w:after="240" w:line="240" w:lineRule="auto"/>
    </w:pPr>
    <w:rPr>
      <w:rFonts w:ascii="Times New Roman" w:eastAsia="Times New Roman" w:hAnsi="Times New Roman" w:cs="Times New Roman"/>
      <w:sz w:val="24"/>
      <w:szCs w:val="24"/>
      <w:lang w:val="en-US"/>
    </w:rPr>
  </w:style>
  <w:style w:type="paragraph" w:styleId="Listaconnmeros2">
    <w:name w:val="List Number 2"/>
    <w:rsid w:val="00211112"/>
    <w:pPr>
      <w:numPr>
        <w:numId w:val="11"/>
      </w:numPr>
      <w:spacing w:after="240" w:line="240" w:lineRule="auto"/>
    </w:pPr>
    <w:rPr>
      <w:rFonts w:ascii="Times New Roman" w:eastAsia="Times New Roman" w:hAnsi="Times New Roman" w:cs="Times New Roman"/>
      <w:sz w:val="24"/>
      <w:szCs w:val="24"/>
      <w:lang w:val="en-US"/>
    </w:rPr>
  </w:style>
  <w:style w:type="paragraph" w:styleId="Listaconnmeros3">
    <w:name w:val="List Number 3"/>
    <w:rsid w:val="00211112"/>
    <w:pPr>
      <w:numPr>
        <w:numId w:val="12"/>
      </w:numPr>
      <w:spacing w:after="240" w:line="240" w:lineRule="auto"/>
    </w:pPr>
    <w:rPr>
      <w:rFonts w:ascii="Times New Roman" w:eastAsia="Times New Roman" w:hAnsi="Times New Roman" w:cs="Times New Roman"/>
      <w:sz w:val="24"/>
      <w:szCs w:val="24"/>
      <w:lang w:val="en-US"/>
    </w:rPr>
  </w:style>
  <w:style w:type="paragraph" w:styleId="Listaconnmeros4">
    <w:name w:val="List Number 4"/>
    <w:rsid w:val="00211112"/>
    <w:pPr>
      <w:numPr>
        <w:numId w:val="13"/>
      </w:numPr>
      <w:spacing w:after="240" w:line="240" w:lineRule="auto"/>
    </w:pPr>
    <w:rPr>
      <w:rFonts w:ascii="Times New Roman" w:eastAsia="Times New Roman" w:hAnsi="Times New Roman" w:cs="Times New Roman"/>
      <w:sz w:val="24"/>
      <w:szCs w:val="24"/>
      <w:lang w:val="en-US"/>
    </w:rPr>
  </w:style>
  <w:style w:type="paragraph" w:styleId="Listaconnmeros5">
    <w:name w:val="List Number 5"/>
    <w:rsid w:val="00211112"/>
    <w:pPr>
      <w:numPr>
        <w:numId w:val="14"/>
      </w:numPr>
      <w:spacing w:after="240" w:line="240" w:lineRule="auto"/>
    </w:pPr>
    <w:rPr>
      <w:rFonts w:ascii="Times New Roman" w:eastAsia="Times New Roman" w:hAnsi="Times New Roman" w:cs="Times New Roman"/>
      <w:sz w:val="24"/>
      <w:szCs w:val="24"/>
      <w:lang w:val="en-US"/>
    </w:rPr>
  </w:style>
  <w:style w:type="paragraph" w:customStyle="1" w:styleId="ListNumberTable">
    <w:name w:val="List Number Table"/>
    <w:rsid w:val="00211112"/>
    <w:pPr>
      <w:numPr>
        <w:numId w:val="20"/>
      </w:numPr>
      <w:spacing w:after="0" w:line="240" w:lineRule="auto"/>
    </w:pPr>
    <w:rPr>
      <w:rFonts w:ascii="Times New Roman" w:eastAsia="Times New Roman" w:hAnsi="Times New Roman" w:cs="Times New Roman"/>
      <w:sz w:val="20"/>
      <w:szCs w:val="20"/>
      <w:lang w:val="en-US"/>
    </w:rPr>
  </w:style>
  <w:style w:type="paragraph" w:customStyle="1" w:styleId="ListofAppendices">
    <w:name w:val="List of Appendices"/>
    <w:basedOn w:val="Paragraph"/>
    <w:next w:val="Paragraph"/>
    <w:rsid w:val="00211112"/>
    <w:pPr>
      <w:keepNext/>
      <w:spacing w:before="120" w:after="120"/>
      <w:jc w:val="center"/>
      <w:outlineLvl w:val="0"/>
    </w:pPr>
    <w:rPr>
      <w:b/>
      <w:caps/>
    </w:rPr>
  </w:style>
  <w:style w:type="paragraph" w:customStyle="1" w:styleId="ListofFigures">
    <w:name w:val="List of Figures"/>
    <w:basedOn w:val="Paragraph"/>
    <w:next w:val="Paragraph"/>
    <w:rsid w:val="00211112"/>
    <w:pPr>
      <w:keepNext/>
      <w:spacing w:before="120" w:after="120"/>
      <w:jc w:val="center"/>
      <w:outlineLvl w:val="0"/>
    </w:pPr>
    <w:rPr>
      <w:b/>
      <w:caps/>
    </w:rPr>
  </w:style>
  <w:style w:type="paragraph" w:customStyle="1" w:styleId="ListofTables">
    <w:name w:val="List of Tables"/>
    <w:basedOn w:val="Paragraph"/>
    <w:next w:val="Paragraph"/>
    <w:rsid w:val="00211112"/>
    <w:pPr>
      <w:keepNext/>
      <w:spacing w:before="120" w:after="120"/>
      <w:jc w:val="center"/>
      <w:outlineLvl w:val="0"/>
    </w:pPr>
    <w:rPr>
      <w:b/>
      <w:caps/>
    </w:rPr>
  </w:style>
  <w:style w:type="paragraph" w:customStyle="1" w:styleId="ParagraphCentered">
    <w:name w:val="Paragraph Centered"/>
    <w:rsid w:val="00211112"/>
    <w:pPr>
      <w:spacing w:after="240" w:line="240" w:lineRule="auto"/>
      <w:jc w:val="center"/>
    </w:pPr>
    <w:rPr>
      <w:rFonts w:ascii="Times New Roman" w:eastAsia="Times New Roman" w:hAnsi="Times New Roman" w:cs="Times New Roman"/>
      <w:bCs/>
      <w:sz w:val="24"/>
      <w:szCs w:val="24"/>
      <w:lang w:val="en-US"/>
    </w:rPr>
  </w:style>
  <w:style w:type="paragraph" w:customStyle="1" w:styleId="RefText">
    <w:name w:val="RefText"/>
    <w:rsid w:val="00211112"/>
    <w:pPr>
      <w:numPr>
        <w:numId w:val="19"/>
      </w:numPr>
      <w:spacing w:after="240" w:line="240" w:lineRule="auto"/>
    </w:pPr>
    <w:rPr>
      <w:rFonts w:ascii="Times New Roman" w:eastAsia="Times New Roman" w:hAnsi="Times New Roman" w:cs="Times New Roman"/>
      <w:sz w:val="24"/>
      <w:szCs w:val="24"/>
      <w:lang w:val="en-US"/>
    </w:rPr>
  </w:style>
  <w:style w:type="paragraph" w:customStyle="1" w:styleId="SupportiveAppendices">
    <w:name w:val="Supportive Appendices"/>
    <w:basedOn w:val="Ttulo2"/>
    <w:next w:val="Paragraph"/>
    <w:autoRedefine/>
    <w:rsid w:val="00211112"/>
    <w:rPr>
      <w:rFonts w:ascii="Times New Roman Bold" w:hAnsi="Times New Roman Bold"/>
      <w:kern w:val="28"/>
    </w:rPr>
  </w:style>
  <w:style w:type="paragraph" w:customStyle="1" w:styleId="SupportiveFigure">
    <w:name w:val="Supportive Figure"/>
    <w:basedOn w:val="Ttulo2"/>
    <w:next w:val="Paragraph"/>
    <w:autoRedefine/>
    <w:rsid w:val="00211112"/>
    <w:rPr>
      <w:rFonts w:ascii="Times New Roman Bold" w:hAnsi="Times New Roman Bold"/>
      <w:kern w:val="28"/>
    </w:rPr>
  </w:style>
  <w:style w:type="paragraph" w:customStyle="1" w:styleId="SupportiveTable">
    <w:name w:val="Supportive Table"/>
    <w:basedOn w:val="Ttulo2"/>
    <w:next w:val="Paragraph"/>
    <w:autoRedefine/>
    <w:rsid w:val="00211112"/>
    <w:rPr>
      <w:rFonts w:ascii="Times New Roman Bold" w:hAnsi="Times New Roman Bold"/>
      <w:kern w:val="28"/>
    </w:rPr>
  </w:style>
  <w:style w:type="paragraph" w:customStyle="1" w:styleId="TableAnnotationReference">
    <w:name w:val="Table Annotation Reference"/>
    <w:basedOn w:val="Paragraph"/>
    <w:autoRedefine/>
    <w:rsid w:val="00211112"/>
    <w:rPr>
      <w:vertAlign w:val="superscript"/>
    </w:rPr>
  </w:style>
  <w:style w:type="table" w:styleId="Tablaconcuadrcula">
    <w:name w:val="Table Grid"/>
    <w:basedOn w:val="Tablanormal"/>
    <w:rsid w:val="0021111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Paragraph"/>
    <w:next w:val="Paragraph"/>
    <w:autoRedefine/>
    <w:rsid w:val="00211112"/>
    <w:pPr>
      <w:keepLines/>
      <w:tabs>
        <w:tab w:val="right" w:leader="dot" w:pos="9000"/>
      </w:tabs>
      <w:spacing w:before="120" w:after="120"/>
      <w:ind w:left="1152" w:right="576" w:hanging="1152"/>
    </w:pPr>
    <w:rPr>
      <w:color w:val="0000FF"/>
    </w:rPr>
  </w:style>
  <w:style w:type="paragraph" w:customStyle="1" w:styleId="TableText">
    <w:name w:val="TableText"/>
    <w:rsid w:val="00211112"/>
    <w:pPr>
      <w:spacing w:after="0" w:line="240" w:lineRule="auto"/>
    </w:pPr>
    <w:rPr>
      <w:rFonts w:ascii="Times New Roman" w:eastAsia="Times New Roman" w:hAnsi="Times New Roman" w:cs="Arial"/>
      <w:sz w:val="20"/>
      <w:szCs w:val="20"/>
      <w:lang w:val="en-US"/>
    </w:rPr>
  </w:style>
  <w:style w:type="character" w:customStyle="1" w:styleId="TableText12">
    <w:name w:val="TableText 12"/>
    <w:rsid w:val="00211112"/>
    <w:rPr>
      <w:rFonts w:ascii="Times New Roman" w:hAnsi="Times New Roman"/>
      <w:sz w:val="24"/>
    </w:rPr>
  </w:style>
  <w:style w:type="character" w:customStyle="1" w:styleId="TableText9">
    <w:name w:val="TableText 9"/>
    <w:rsid w:val="00211112"/>
    <w:rPr>
      <w:rFonts w:ascii="Times New Roman" w:hAnsi="Times New Roman"/>
      <w:sz w:val="18"/>
    </w:rPr>
  </w:style>
  <w:style w:type="paragraph" w:customStyle="1" w:styleId="TableTextCenterSpace">
    <w:name w:val="TableText Center Space"/>
    <w:rsid w:val="00211112"/>
    <w:pPr>
      <w:spacing w:before="60" w:after="60" w:line="240" w:lineRule="auto"/>
      <w:jc w:val="center"/>
    </w:pPr>
    <w:rPr>
      <w:rFonts w:ascii="Times New Roman" w:eastAsia="Times New Roman" w:hAnsi="Times New Roman" w:cs="Times New Roman"/>
      <w:sz w:val="20"/>
      <w:szCs w:val="20"/>
      <w:lang w:val="en-US"/>
    </w:rPr>
  </w:style>
  <w:style w:type="paragraph" w:customStyle="1" w:styleId="TableTextCentered">
    <w:name w:val="TableText Centered"/>
    <w:rsid w:val="00211112"/>
    <w:pPr>
      <w:spacing w:after="0" w:line="240" w:lineRule="auto"/>
      <w:jc w:val="center"/>
    </w:pPr>
    <w:rPr>
      <w:rFonts w:ascii="Times New Roman" w:eastAsia="Times New Roman" w:hAnsi="Times New Roman" w:cs="Times New Roman"/>
      <w:sz w:val="20"/>
      <w:szCs w:val="20"/>
      <w:lang w:val="en-US"/>
    </w:rPr>
  </w:style>
  <w:style w:type="paragraph" w:customStyle="1" w:styleId="TableTextColHead">
    <w:name w:val="TableText Col Head"/>
    <w:rsid w:val="00211112"/>
    <w:pPr>
      <w:spacing w:after="0" w:line="240" w:lineRule="auto"/>
      <w:jc w:val="center"/>
    </w:pPr>
    <w:rPr>
      <w:rFonts w:ascii="Times New Roman" w:eastAsia="Times New Roman" w:hAnsi="Times New Roman" w:cs="Times New Roman"/>
      <w:b/>
      <w:sz w:val="20"/>
      <w:szCs w:val="20"/>
      <w:lang w:val="en-US"/>
    </w:rPr>
  </w:style>
  <w:style w:type="paragraph" w:customStyle="1" w:styleId="TableTextColHeadSpace">
    <w:name w:val="TableText Col Head Space"/>
    <w:next w:val="TableTextCentered"/>
    <w:rsid w:val="00211112"/>
    <w:pPr>
      <w:spacing w:before="60" w:after="60" w:line="240" w:lineRule="auto"/>
      <w:jc w:val="center"/>
    </w:pPr>
    <w:rPr>
      <w:rFonts w:ascii="Times New Roman" w:eastAsia="Times New Roman" w:hAnsi="Times New Roman" w:cs="Times New Roman"/>
      <w:b/>
      <w:sz w:val="20"/>
      <w:szCs w:val="20"/>
      <w:lang w:val="en-US"/>
    </w:rPr>
  </w:style>
  <w:style w:type="paragraph" w:customStyle="1" w:styleId="TableTextFootnote">
    <w:name w:val="TableText Footnote"/>
    <w:rsid w:val="00211112"/>
    <w:pPr>
      <w:tabs>
        <w:tab w:val="left" w:pos="360"/>
      </w:tabs>
      <w:spacing w:after="0" w:line="240" w:lineRule="auto"/>
    </w:pPr>
    <w:rPr>
      <w:rFonts w:ascii="Times New Roman" w:eastAsia="Times New Roman" w:hAnsi="Times New Roman" w:cs="Times New Roman"/>
      <w:sz w:val="20"/>
      <w:szCs w:val="20"/>
      <w:lang w:val="en-US"/>
    </w:rPr>
  </w:style>
  <w:style w:type="paragraph" w:customStyle="1" w:styleId="TableTextSpace">
    <w:name w:val="TableText Space"/>
    <w:rsid w:val="00211112"/>
    <w:pPr>
      <w:spacing w:before="60" w:after="60" w:line="240" w:lineRule="auto"/>
    </w:pPr>
    <w:rPr>
      <w:rFonts w:ascii="Times New Roman" w:eastAsia="Times New Roman" w:hAnsi="Times New Roman" w:cs="Times New Roman"/>
      <w:sz w:val="20"/>
      <w:szCs w:val="20"/>
      <w:lang w:val="en-US"/>
    </w:rPr>
  </w:style>
  <w:style w:type="paragraph" w:styleId="Ttulo">
    <w:name w:val="Title"/>
    <w:next w:val="Paragraph"/>
    <w:link w:val="TtuloCar"/>
    <w:qFormat/>
    <w:rsid w:val="00211112"/>
    <w:pPr>
      <w:spacing w:before="240" w:after="240" w:line="240" w:lineRule="auto"/>
      <w:jc w:val="center"/>
    </w:pPr>
    <w:rPr>
      <w:rFonts w:ascii="Times New Roman" w:eastAsia="Times New Roman" w:hAnsi="Times New Roman" w:cs="Arial"/>
      <w:b/>
      <w:bCs/>
      <w:caps/>
      <w:kern w:val="28"/>
      <w:sz w:val="24"/>
      <w:szCs w:val="32"/>
      <w:lang w:val="en-US"/>
    </w:rPr>
  </w:style>
  <w:style w:type="character" w:customStyle="1" w:styleId="TtuloCar">
    <w:name w:val="Título Car"/>
    <w:basedOn w:val="Fuentedeprrafopredeter"/>
    <w:link w:val="Ttulo"/>
    <w:rsid w:val="00211112"/>
    <w:rPr>
      <w:rFonts w:ascii="Times New Roman" w:eastAsia="Times New Roman" w:hAnsi="Times New Roman" w:cs="Arial"/>
      <w:b/>
      <w:bCs/>
      <w:caps/>
      <w:kern w:val="28"/>
      <w:sz w:val="24"/>
      <w:szCs w:val="32"/>
      <w:lang w:val="en-US"/>
    </w:rPr>
  </w:style>
  <w:style w:type="paragraph" w:customStyle="1" w:styleId="TitlePage">
    <w:name w:val="Title Page"/>
    <w:rsid w:val="00211112"/>
    <w:pPr>
      <w:spacing w:after="0" w:line="240" w:lineRule="auto"/>
      <w:jc w:val="center"/>
    </w:pPr>
    <w:rPr>
      <w:rFonts w:ascii="Times New Roman" w:eastAsia="Times New Roman" w:hAnsi="Times New Roman" w:cs="Times New Roman"/>
      <w:b/>
      <w:sz w:val="24"/>
      <w:szCs w:val="20"/>
      <w:lang w:val="en-US"/>
    </w:rPr>
  </w:style>
  <w:style w:type="paragraph" w:styleId="TDC1">
    <w:name w:val="toc 1"/>
    <w:basedOn w:val="Paragraph"/>
    <w:next w:val="Paragraph"/>
    <w:autoRedefine/>
    <w:uiPriority w:val="39"/>
    <w:rsid w:val="00211112"/>
    <w:pPr>
      <w:keepLines/>
      <w:tabs>
        <w:tab w:val="right" w:leader="dot" w:pos="9000"/>
      </w:tabs>
      <w:spacing w:before="120" w:after="120"/>
      <w:ind w:left="288" w:right="576" w:hanging="288"/>
    </w:pPr>
    <w:rPr>
      <w:caps/>
      <w:color w:val="0000FF"/>
    </w:rPr>
  </w:style>
  <w:style w:type="paragraph" w:styleId="TDC2">
    <w:name w:val="toc 2"/>
    <w:basedOn w:val="Paragraph"/>
    <w:next w:val="Paragraph"/>
    <w:autoRedefine/>
    <w:uiPriority w:val="39"/>
    <w:rsid w:val="00211112"/>
    <w:pPr>
      <w:keepLines/>
      <w:tabs>
        <w:tab w:val="right" w:leader="dot" w:pos="9000"/>
      </w:tabs>
      <w:spacing w:after="120"/>
      <w:ind w:left="864" w:right="576" w:hanging="288"/>
    </w:pPr>
    <w:rPr>
      <w:color w:val="0000FF"/>
    </w:rPr>
  </w:style>
  <w:style w:type="paragraph" w:styleId="TDC3">
    <w:name w:val="toc 3"/>
    <w:basedOn w:val="Paragraph"/>
    <w:next w:val="Paragraph"/>
    <w:autoRedefine/>
    <w:uiPriority w:val="39"/>
    <w:rsid w:val="00211112"/>
    <w:pPr>
      <w:keepLines/>
      <w:tabs>
        <w:tab w:val="right" w:leader="dot" w:pos="9000"/>
      </w:tabs>
      <w:spacing w:after="120"/>
      <w:ind w:left="1440" w:right="576" w:hanging="288"/>
    </w:pPr>
    <w:rPr>
      <w:color w:val="0000FF"/>
    </w:rPr>
  </w:style>
  <w:style w:type="paragraph" w:styleId="TDC4">
    <w:name w:val="toc 4"/>
    <w:basedOn w:val="Paragraph"/>
    <w:next w:val="Paragraph"/>
    <w:autoRedefine/>
    <w:rsid w:val="00211112"/>
    <w:pPr>
      <w:keepLines/>
      <w:tabs>
        <w:tab w:val="right" w:leader="dot" w:pos="9000"/>
      </w:tabs>
      <w:spacing w:after="120"/>
      <w:ind w:left="2304" w:right="576" w:hanging="288"/>
    </w:pPr>
    <w:rPr>
      <w:color w:val="0000FF"/>
    </w:rPr>
  </w:style>
  <w:style w:type="paragraph" w:customStyle="1" w:styleId="TOCHeadingCentered">
    <w:name w:val="TOC Heading Centered"/>
    <w:basedOn w:val="Paragraph"/>
    <w:next w:val="Paragraph"/>
    <w:autoRedefine/>
    <w:rsid w:val="00211112"/>
    <w:pPr>
      <w:keepNext/>
      <w:spacing w:before="120" w:after="120"/>
      <w:jc w:val="center"/>
      <w:outlineLvl w:val="0"/>
    </w:pPr>
    <w:rPr>
      <w:b/>
      <w:caps/>
    </w:rPr>
  </w:style>
  <w:style w:type="paragraph" w:customStyle="1" w:styleId="TOCX1">
    <w:name w:val="TOCX 1"/>
    <w:rsid w:val="00211112"/>
    <w:pPr>
      <w:tabs>
        <w:tab w:val="left" w:pos="648"/>
        <w:tab w:val="right" w:leader="dot" w:pos="9000"/>
      </w:tabs>
      <w:spacing w:before="60" w:after="60" w:line="240" w:lineRule="auto"/>
      <w:ind w:left="547" w:right="-288" w:hanging="547"/>
    </w:pPr>
    <w:rPr>
      <w:rFonts w:ascii="Times New Roman" w:eastAsia="Times New Roman" w:hAnsi="Times New Roman" w:cs="Times New Roman"/>
      <w:caps/>
      <w:sz w:val="24"/>
      <w:szCs w:val="20"/>
      <w:lang w:val="en-US"/>
    </w:rPr>
  </w:style>
  <w:style w:type="paragraph" w:customStyle="1" w:styleId="TOCX2">
    <w:name w:val="TOCX 2"/>
    <w:rsid w:val="00211112"/>
    <w:pPr>
      <w:tabs>
        <w:tab w:val="left" w:pos="936"/>
        <w:tab w:val="right" w:leader="dot" w:pos="9000"/>
      </w:tabs>
      <w:spacing w:before="60" w:after="60" w:line="240" w:lineRule="auto"/>
      <w:ind w:left="792" w:right="-288" w:hanging="547"/>
    </w:pPr>
    <w:rPr>
      <w:rFonts w:ascii="Times New Roman" w:eastAsia="Times New Roman" w:hAnsi="Times New Roman" w:cs="Times New Roman"/>
      <w:sz w:val="24"/>
      <w:szCs w:val="20"/>
      <w:lang w:val="en-US"/>
    </w:rPr>
  </w:style>
  <w:style w:type="paragraph" w:styleId="Revisin">
    <w:name w:val="Revision"/>
    <w:hidden/>
    <w:uiPriority w:val="99"/>
    <w:semiHidden/>
    <w:rsid w:val="00211112"/>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21111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211112"/>
    <w:pPr>
      <w:overflowPunct w:val="0"/>
      <w:autoSpaceDE w:val="0"/>
      <w:autoSpaceDN w:val="0"/>
      <w:adjustRightInd w:val="0"/>
      <w:spacing w:after="0" w:line="240" w:lineRule="auto"/>
      <w:ind w:left="708"/>
      <w:textAlignment w:val="baseline"/>
    </w:pPr>
    <w:rPr>
      <w:rFonts w:ascii="Times New Roman" w:eastAsia="Times New Roman" w:hAnsi="Times New Roman" w:cs="Times New Roman"/>
      <w:sz w:val="24"/>
      <w:szCs w:val="24"/>
      <w:lang w:val="en-US"/>
    </w:rPr>
  </w:style>
  <w:style w:type="paragraph" w:customStyle="1" w:styleId="Default">
    <w:name w:val="Default"/>
    <w:rsid w:val="00211112"/>
    <w:pPr>
      <w:autoSpaceDE w:val="0"/>
      <w:autoSpaceDN w:val="0"/>
      <w:adjustRightInd w:val="0"/>
      <w:spacing w:after="0" w:line="240" w:lineRule="auto"/>
    </w:pPr>
    <w:rPr>
      <w:rFonts w:ascii="Verdana" w:eastAsia="Times New Roman" w:hAnsi="Verdana" w:cs="Verdana"/>
      <w:color w:val="000000"/>
      <w:sz w:val="24"/>
      <w:szCs w:val="24"/>
    </w:rPr>
  </w:style>
  <w:style w:type="table" w:styleId="Tablaclsica2">
    <w:name w:val="Table Classic 2"/>
    <w:basedOn w:val="Tablanormal"/>
    <w:rsid w:val="0021111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21111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tulo">
    <w:name w:val="Subtitle"/>
    <w:basedOn w:val="Normal"/>
    <w:next w:val="Normal"/>
    <w:link w:val="SubttuloCar"/>
    <w:qFormat/>
    <w:rsid w:val="00211112"/>
    <w:pPr>
      <w:overflowPunct w:val="0"/>
      <w:autoSpaceDE w:val="0"/>
      <w:autoSpaceDN w:val="0"/>
      <w:adjustRightInd w:val="0"/>
      <w:spacing w:after="60" w:line="240" w:lineRule="auto"/>
      <w:jc w:val="center"/>
      <w:textAlignment w:val="baseline"/>
      <w:outlineLvl w:val="1"/>
    </w:pPr>
    <w:rPr>
      <w:rFonts w:ascii="Cambria" w:eastAsia="Times New Roman" w:hAnsi="Cambria" w:cs="Times New Roman"/>
      <w:sz w:val="24"/>
      <w:szCs w:val="24"/>
      <w:lang w:val="en-US"/>
    </w:rPr>
  </w:style>
  <w:style w:type="character" w:customStyle="1" w:styleId="SubttuloCar">
    <w:name w:val="Subtítulo Car"/>
    <w:basedOn w:val="Fuentedeprrafopredeter"/>
    <w:link w:val="Subttulo"/>
    <w:rsid w:val="00211112"/>
    <w:rPr>
      <w:rFonts w:ascii="Cambria" w:eastAsia="Times New Roman" w:hAnsi="Cambria" w:cs="Times New Roman"/>
      <w:sz w:val="24"/>
      <w:szCs w:val="24"/>
      <w:lang w:val="en-US"/>
    </w:rPr>
  </w:style>
  <w:style w:type="paragraph" w:styleId="Textodeglobo">
    <w:name w:val="Balloon Text"/>
    <w:basedOn w:val="Normal"/>
    <w:link w:val="TextodegloboCar"/>
    <w:rsid w:val="00211112"/>
    <w:pPr>
      <w:overflowPunct w:val="0"/>
      <w:autoSpaceDE w:val="0"/>
      <w:autoSpaceDN w:val="0"/>
      <w:adjustRightInd w:val="0"/>
      <w:spacing w:after="0" w:line="240" w:lineRule="auto"/>
      <w:textAlignment w:val="baseline"/>
    </w:pPr>
    <w:rPr>
      <w:rFonts w:ascii="Tahoma" w:eastAsia="Times New Roman" w:hAnsi="Tahoma" w:cs="Tahoma"/>
      <w:sz w:val="16"/>
      <w:szCs w:val="16"/>
      <w:lang w:val="en-US"/>
    </w:rPr>
  </w:style>
  <w:style w:type="character" w:customStyle="1" w:styleId="TextodegloboCar">
    <w:name w:val="Texto de globo Car"/>
    <w:basedOn w:val="Fuentedeprrafopredeter"/>
    <w:link w:val="Textodeglobo"/>
    <w:rsid w:val="00211112"/>
    <w:rPr>
      <w:rFonts w:ascii="Tahoma" w:eastAsia="Times New Roman" w:hAnsi="Tahoma" w:cs="Tahoma"/>
      <w:sz w:val="16"/>
      <w:szCs w:val="16"/>
      <w:lang w:val="en-US"/>
    </w:rPr>
  </w:style>
  <w:style w:type="table" w:customStyle="1" w:styleId="Sombreadoclaro1">
    <w:name w:val="Sombreado claro1"/>
    <w:basedOn w:val="Tablanormal"/>
    <w:next w:val="Ombrejatsuau1"/>
    <w:uiPriority w:val="60"/>
    <w:rsid w:val="00555DB8"/>
    <w:pPr>
      <w:spacing w:after="0" w:line="240" w:lineRule="auto"/>
    </w:pPr>
    <w:rPr>
      <w:rFonts w:ascii="Arial" w:eastAsia="Times New Roman" w:hAnsi="Arial" w:cs="Arial"/>
      <w:color w:val="000000"/>
      <w:lang w:val="es-ES_tradnl"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Ombrejatsuau1">
    <w:name w:val="Ombrejat suau1"/>
    <w:basedOn w:val="Tablanormal"/>
    <w:uiPriority w:val="60"/>
    <w:rsid w:val="00555DB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lanormal"/>
    <w:next w:val="Ombrejatsuau1"/>
    <w:uiPriority w:val="60"/>
    <w:rsid w:val="00FE193E"/>
    <w:pPr>
      <w:spacing w:after="0" w:line="240" w:lineRule="auto"/>
    </w:pPr>
    <w:rPr>
      <w:rFonts w:ascii="Arial" w:hAnsi="Arial" w:cs="Arial"/>
      <w:color w:val="000000" w:themeColor="text1" w:themeShade="BF"/>
      <w:lang w:val="es-ES_tradnl"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FE193E"/>
    <w:pPr>
      <w:spacing w:after="0" w:line="240" w:lineRule="auto"/>
    </w:pPr>
    <w:rPr>
      <w:rFonts w:ascii="Arial" w:hAnsi="Arial" w:cs="Arial"/>
      <w:lang w:val="es-ES_tradnl" w:eastAsia="es-ES"/>
    </w:rPr>
  </w:style>
  <w:style w:type="table" w:customStyle="1" w:styleId="Sombreadoclaro3">
    <w:name w:val="Sombreado claro3"/>
    <w:basedOn w:val="Tablanormal"/>
    <w:next w:val="Ombrejatsuau1"/>
    <w:uiPriority w:val="60"/>
    <w:rsid w:val="009457C1"/>
    <w:pPr>
      <w:spacing w:after="0" w:line="240" w:lineRule="auto"/>
    </w:pPr>
    <w:rPr>
      <w:rFonts w:ascii="Arial" w:eastAsia="Times New Roman" w:hAnsi="Arial" w:cs="Arial"/>
      <w:color w:val="000000"/>
      <w:lang w:val="es-ES_tradnl"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4">
    <w:name w:val="Sombreado claro4"/>
    <w:basedOn w:val="Tablanormal"/>
    <w:next w:val="Ombrejatsuau1"/>
    <w:uiPriority w:val="60"/>
    <w:rsid w:val="00D56755"/>
    <w:pPr>
      <w:spacing w:after="0" w:line="240" w:lineRule="auto"/>
    </w:pPr>
    <w:rPr>
      <w:rFonts w:ascii="Arial" w:eastAsia="Times New Roman" w:hAnsi="Arial" w:cs="Arial"/>
      <w:color w:val="000000"/>
      <w:lang w:val="es-ES_tradnl"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5">
    <w:name w:val="Sombreado claro5"/>
    <w:basedOn w:val="Tablanormal"/>
    <w:next w:val="Ombrejatsuau1"/>
    <w:uiPriority w:val="60"/>
    <w:rsid w:val="00BA1188"/>
    <w:pPr>
      <w:spacing w:after="0" w:line="240" w:lineRule="auto"/>
    </w:pPr>
    <w:rPr>
      <w:rFonts w:ascii="Arial" w:eastAsia="Times New Roman" w:hAnsi="Arial" w:cs="Arial"/>
      <w:color w:val="000000"/>
      <w:lang w:val="es-ES_tradnl"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6">
    <w:name w:val="Sombreado claro6"/>
    <w:basedOn w:val="Tablanormal"/>
    <w:next w:val="Ombrejatsuau1"/>
    <w:uiPriority w:val="60"/>
    <w:rsid w:val="002004E9"/>
    <w:pPr>
      <w:spacing w:after="0" w:line="240" w:lineRule="auto"/>
    </w:pPr>
    <w:rPr>
      <w:rFonts w:ascii="Arial" w:eastAsia="Times New Roman" w:hAnsi="Arial" w:cs="Arial"/>
      <w:color w:val="000000"/>
      <w:lang w:val="es-ES_tradnl"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tulodeTDC">
    <w:name w:val="TOC Heading"/>
    <w:basedOn w:val="Ttulo1"/>
    <w:next w:val="Normal"/>
    <w:uiPriority w:val="39"/>
    <w:unhideWhenUsed/>
    <w:qFormat/>
    <w:rsid w:val="00AB600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sz w:val="28"/>
      <w:lang w:val="es-ES" w:eastAsia="es-ES"/>
    </w:rPr>
  </w:style>
  <w:style w:type="paragraph" w:customStyle="1" w:styleId="Cuadrculamediana1-nfasis21">
    <w:name w:val="Cuadrícula mediana 1 - Énfasis 21"/>
    <w:basedOn w:val="Normal"/>
    <w:link w:val="Cuadrculamediana1-nfasis2Car"/>
    <w:uiPriority w:val="34"/>
    <w:qFormat/>
    <w:rsid w:val="0091771E"/>
    <w:pPr>
      <w:ind w:left="720"/>
      <w:contextualSpacing/>
    </w:pPr>
    <w:rPr>
      <w:rFonts w:ascii="Calibri" w:eastAsia="Calibri" w:hAnsi="Calibri" w:cs="Times New Roman"/>
    </w:rPr>
  </w:style>
  <w:style w:type="character" w:customStyle="1" w:styleId="Cuadrculamediana1-nfasis2Car">
    <w:name w:val="Cuadrícula mediana 1 - Énfasis 2 Car"/>
    <w:link w:val="Cuadrculamediana1-nfasis21"/>
    <w:uiPriority w:val="34"/>
    <w:rsid w:val="0091771E"/>
    <w:rPr>
      <w:rFonts w:ascii="Calibri" w:eastAsia="Calibri" w:hAnsi="Calibri" w:cs="Times New Roman"/>
    </w:rPr>
  </w:style>
  <w:style w:type="paragraph" w:customStyle="1" w:styleId="Tabletext0">
    <w:name w:val="Table text"/>
    <w:basedOn w:val="Normal"/>
    <w:link w:val="TabletextChar"/>
    <w:rsid w:val="00381882"/>
    <w:pPr>
      <w:spacing w:before="40" w:after="40" w:line="240" w:lineRule="atLeast"/>
    </w:pPr>
    <w:rPr>
      <w:rFonts w:ascii="Verdana" w:eastAsia="Times New Roman" w:hAnsi="Verdana" w:cs="Times New Roman"/>
      <w:sz w:val="18"/>
      <w:szCs w:val="20"/>
      <w:lang w:val="en-US"/>
    </w:rPr>
  </w:style>
  <w:style w:type="character" w:customStyle="1" w:styleId="TabletextChar">
    <w:name w:val="Table text Char"/>
    <w:link w:val="Tabletext0"/>
    <w:rsid w:val="00381882"/>
    <w:rPr>
      <w:rFonts w:ascii="Verdana" w:eastAsia="Times New Roman" w:hAnsi="Verdana" w:cs="Times New Roman"/>
      <w:sz w:val="18"/>
      <w:szCs w:val="20"/>
      <w:lang w:val="en-US"/>
    </w:rPr>
  </w:style>
  <w:style w:type="paragraph" w:customStyle="1" w:styleId="IntroductoryStyle">
    <w:name w:val="Introductory Style"/>
    <w:basedOn w:val="Ttulo1"/>
    <w:rsid w:val="00381882"/>
    <w:pPr>
      <w:numPr>
        <w:numId w:val="0"/>
      </w:numPr>
      <w:spacing w:before="480" w:line="240" w:lineRule="atLeast"/>
    </w:pPr>
    <w:rPr>
      <w:rFonts w:ascii="Arial" w:hAnsi="Arial" w:cs="Times New Roman"/>
      <w:bCs w:val="0"/>
      <w:caps w:val="0"/>
      <w:color w:val="000000"/>
      <w:kern w:val="28"/>
      <w:sz w:val="32"/>
      <w:szCs w:val="20"/>
    </w:rPr>
  </w:style>
  <w:style w:type="paragraph" w:styleId="Textoindependiente">
    <w:name w:val="Body Text"/>
    <w:basedOn w:val="Normal"/>
    <w:link w:val="TextoindependienteCar"/>
    <w:rsid w:val="00381882"/>
    <w:pPr>
      <w:spacing w:after="120" w:line="240" w:lineRule="atLeast"/>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381882"/>
    <w:rPr>
      <w:rFonts w:ascii="Verdana" w:eastAsia="Times New Roman" w:hAnsi="Verdana" w:cs="Times New Roman"/>
      <w:sz w:val="20"/>
      <w:szCs w:val="20"/>
      <w:lang w:val="en-US"/>
    </w:rPr>
  </w:style>
  <w:style w:type="paragraph" w:customStyle="1" w:styleId="instructions0">
    <w:name w:val="instructions"/>
    <w:basedOn w:val="Paragraph"/>
    <w:next w:val="Paragraph"/>
    <w:rsid w:val="00381882"/>
    <w:pPr>
      <w:spacing w:before="120" w:after="0" w:line="264" w:lineRule="auto"/>
    </w:pPr>
    <w:rPr>
      <w:rFonts w:ascii="Trebuchet MS" w:hAnsi="Trebuchet MS"/>
      <w:i/>
      <w:color w:val="002060"/>
      <w:sz w:val="20"/>
      <w:szCs w:val="20"/>
    </w:rPr>
  </w:style>
  <w:style w:type="paragraph" w:customStyle="1" w:styleId="Tablerowheading1">
    <w:name w:val="Table row heading 1"/>
    <w:basedOn w:val="Tabletext0"/>
    <w:rsid w:val="00381882"/>
    <w:pPr>
      <w:keepNext/>
      <w:spacing w:after="20"/>
    </w:pPr>
    <w:rPr>
      <w:b/>
    </w:rPr>
  </w:style>
  <w:style w:type="character" w:customStyle="1" w:styleId="rwrr">
    <w:name w:val="rwrr"/>
    <w:basedOn w:val="Fuentedeprrafopredeter"/>
    <w:rsid w:val="00F52A51"/>
  </w:style>
  <w:style w:type="character" w:customStyle="1" w:styleId="rwrro">
    <w:name w:val="rwrro"/>
    <w:basedOn w:val="Fuentedeprrafopredeter"/>
    <w:rsid w:val="00F52A51"/>
  </w:style>
  <w:style w:type="character" w:customStyle="1" w:styleId="normative">
    <w:name w:val="normative"/>
    <w:basedOn w:val="Fuentedeprrafopredeter"/>
    <w:rsid w:val="00E9607C"/>
  </w:style>
  <w:style w:type="paragraph" w:customStyle="1" w:styleId="CS5thlevelautono">
    <w:name w:val="CS 5th level autono"/>
    <w:basedOn w:val="Normal"/>
    <w:next w:val="Normal"/>
    <w:qFormat/>
    <w:rsid w:val="00CE13AB"/>
    <w:pPr>
      <w:keepNext/>
      <w:keepLines/>
      <w:numPr>
        <w:ilvl w:val="4"/>
        <w:numId w:val="42"/>
      </w:numPr>
      <w:spacing w:before="240" w:after="240" w:line="240" w:lineRule="auto"/>
      <w:outlineLvl w:val="4"/>
    </w:pPr>
    <w:rPr>
      <w:rFonts w:ascii="Times New Roman" w:eastAsia="Times New Roman" w:hAnsi="Times New Roman" w:cs="Times New Roman"/>
      <w:sz w:val="24"/>
      <w:szCs w:val="24"/>
      <w:lang w:val="en-US" w:eastAsia="de-DE"/>
    </w:rPr>
  </w:style>
  <w:style w:type="paragraph" w:customStyle="1" w:styleId="CS3rdlevelautono">
    <w:name w:val="CS 3rd level autono"/>
    <w:basedOn w:val="Normal"/>
    <w:next w:val="Normal"/>
    <w:qFormat/>
    <w:rsid w:val="00CE13AB"/>
    <w:pPr>
      <w:keepNext/>
      <w:keepLines/>
      <w:numPr>
        <w:ilvl w:val="2"/>
        <w:numId w:val="42"/>
      </w:numPr>
      <w:tabs>
        <w:tab w:val="clear" w:pos="1134"/>
      </w:tabs>
      <w:spacing w:before="240" w:after="240" w:line="240" w:lineRule="auto"/>
      <w:outlineLvl w:val="2"/>
    </w:pPr>
    <w:rPr>
      <w:rFonts w:ascii="Times New Roman" w:eastAsia="Times New Roman" w:hAnsi="Times New Roman" w:cs="Times New Roman"/>
      <w:b/>
      <w:sz w:val="24"/>
      <w:szCs w:val="24"/>
      <w:lang w:val="en-US" w:eastAsia="de-DE"/>
    </w:rPr>
  </w:style>
  <w:style w:type="paragraph" w:customStyle="1" w:styleId="CS2NDLEVELautono">
    <w:name w:val="CS 2ND LEVEL autono"/>
    <w:basedOn w:val="Normal"/>
    <w:next w:val="Normal"/>
    <w:qFormat/>
    <w:rsid w:val="00CE13AB"/>
    <w:pPr>
      <w:keepNext/>
      <w:keepLines/>
      <w:numPr>
        <w:ilvl w:val="1"/>
        <w:numId w:val="42"/>
      </w:numPr>
      <w:spacing w:before="240" w:after="240" w:line="240" w:lineRule="auto"/>
      <w:outlineLvl w:val="1"/>
    </w:pPr>
    <w:rPr>
      <w:rFonts w:ascii="Times New Roman" w:eastAsia="Times New Roman" w:hAnsi="Times New Roman" w:cs="Times New Roman"/>
      <w:b/>
      <w:caps/>
      <w:sz w:val="24"/>
      <w:szCs w:val="24"/>
      <w:lang w:val="en-US" w:eastAsia="de-DE"/>
    </w:rPr>
  </w:style>
  <w:style w:type="paragraph" w:customStyle="1" w:styleId="CS1STLEVELautono">
    <w:name w:val="CS 1ST LEVEL autono"/>
    <w:basedOn w:val="Normal"/>
    <w:next w:val="Normal"/>
    <w:qFormat/>
    <w:rsid w:val="00CE13AB"/>
    <w:pPr>
      <w:keepNext/>
      <w:keepLines/>
      <w:numPr>
        <w:numId w:val="42"/>
      </w:numPr>
      <w:tabs>
        <w:tab w:val="clear" w:pos="1134"/>
      </w:tabs>
      <w:spacing w:before="240" w:after="240" w:line="240" w:lineRule="auto"/>
      <w:outlineLvl w:val="0"/>
    </w:pPr>
    <w:rPr>
      <w:rFonts w:ascii="Times New Roman" w:eastAsia="Times New Roman" w:hAnsi="Times New Roman" w:cs="Times New Roman"/>
      <w:b/>
      <w:caps/>
      <w:sz w:val="28"/>
      <w:szCs w:val="24"/>
      <w:lang w:val="en-US" w:eastAsia="de-DE"/>
    </w:rPr>
  </w:style>
  <w:style w:type="paragraph" w:customStyle="1" w:styleId="CS4thlevelautono">
    <w:name w:val="CS 4th level autono"/>
    <w:basedOn w:val="Normal"/>
    <w:next w:val="Normal"/>
    <w:qFormat/>
    <w:rsid w:val="00CE13AB"/>
    <w:pPr>
      <w:keepNext/>
      <w:keepLines/>
      <w:numPr>
        <w:ilvl w:val="3"/>
        <w:numId w:val="42"/>
      </w:numPr>
      <w:tabs>
        <w:tab w:val="clear" w:pos="1134"/>
      </w:tabs>
      <w:spacing w:before="240" w:after="240" w:line="240" w:lineRule="auto"/>
      <w:outlineLvl w:val="3"/>
    </w:pPr>
    <w:rPr>
      <w:rFonts w:ascii="Times New Roman" w:eastAsia="Times New Roman" w:hAnsi="Times New Roman" w:cs="Times New Roman"/>
      <w:sz w:val="24"/>
      <w:szCs w:val="24"/>
      <w:lang w:val="en-US" w:eastAsia="de-DE"/>
    </w:rPr>
  </w:style>
  <w:style w:type="paragraph" w:customStyle="1" w:styleId="CSText">
    <w:name w:val="CS Text"/>
    <w:basedOn w:val="Normal"/>
    <w:link w:val="CSTextZchn"/>
    <w:qFormat/>
    <w:rsid w:val="00CE13AB"/>
    <w:pPr>
      <w:spacing w:after="0" w:line="240" w:lineRule="auto"/>
    </w:pPr>
    <w:rPr>
      <w:rFonts w:ascii="Times New Roman" w:eastAsia="Times New Roman" w:hAnsi="Times New Roman" w:cs="Times New Roman"/>
      <w:color w:val="000000" w:themeColor="text1"/>
      <w:sz w:val="24"/>
      <w:szCs w:val="24"/>
      <w:lang w:val="en-US" w:eastAsia="de-DE"/>
    </w:rPr>
  </w:style>
  <w:style w:type="character" w:customStyle="1" w:styleId="CSTextZchn">
    <w:name w:val="CS Text Zchn"/>
    <w:basedOn w:val="Fuentedeprrafopredeter"/>
    <w:link w:val="CSText"/>
    <w:rsid w:val="00CE13AB"/>
    <w:rPr>
      <w:rFonts w:ascii="Times New Roman" w:eastAsia="Times New Roman" w:hAnsi="Times New Roman" w:cs="Times New Roman"/>
      <w:color w:val="000000" w:themeColor="text1"/>
      <w:sz w:val="24"/>
      <w:szCs w:val="24"/>
      <w:lang w:val="en-US" w:eastAsia="de-DE"/>
    </w:rPr>
  </w:style>
  <w:style w:type="table" w:customStyle="1" w:styleId="Ombrejatsuau2">
    <w:name w:val="Ombrejat suau2"/>
    <w:basedOn w:val="Tablanormal"/>
    <w:next w:val="Sombreadoclaro"/>
    <w:uiPriority w:val="60"/>
    <w:rsid w:val="00593103"/>
    <w:pPr>
      <w:spacing w:after="0" w:line="240" w:lineRule="auto"/>
    </w:pPr>
    <w:rPr>
      <w:rFonts w:ascii="Arial" w:hAnsi="Arial" w:cs="Arial"/>
      <w:color w:val="000000"/>
      <w:lang w:val="es-ES_tradnl"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
    <w:name w:val="Light Shading"/>
    <w:basedOn w:val="Tablanormal"/>
    <w:uiPriority w:val="60"/>
    <w:rsid w:val="0059310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732970732">
      <w:bodyDiv w:val="1"/>
      <w:marLeft w:val="0"/>
      <w:marRight w:val="0"/>
      <w:marTop w:val="0"/>
      <w:marBottom w:val="0"/>
      <w:divBdr>
        <w:top w:val="none" w:sz="0" w:space="0" w:color="auto"/>
        <w:left w:val="none" w:sz="0" w:space="0" w:color="auto"/>
        <w:bottom w:val="none" w:sz="0" w:space="0" w:color="auto"/>
        <w:right w:val="none" w:sz="0" w:space="0" w:color="auto"/>
      </w:divBdr>
      <w:divsChild>
        <w:div w:id="1892686698">
          <w:marLeft w:val="0"/>
          <w:marRight w:val="0"/>
          <w:marTop w:val="0"/>
          <w:marBottom w:val="0"/>
          <w:divBdr>
            <w:top w:val="none" w:sz="0" w:space="0" w:color="auto"/>
            <w:left w:val="none" w:sz="0" w:space="0" w:color="auto"/>
            <w:bottom w:val="none" w:sz="0" w:space="0" w:color="auto"/>
            <w:right w:val="none" w:sz="0" w:space="0" w:color="auto"/>
          </w:divBdr>
        </w:div>
        <w:div w:id="1390542997">
          <w:marLeft w:val="0"/>
          <w:marRight w:val="0"/>
          <w:marTop w:val="0"/>
          <w:marBottom w:val="0"/>
          <w:divBdr>
            <w:top w:val="none" w:sz="0" w:space="0" w:color="auto"/>
            <w:left w:val="none" w:sz="0" w:space="0" w:color="auto"/>
            <w:bottom w:val="none" w:sz="0" w:space="0" w:color="auto"/>
            <w:right w:val="none" w:sz="0" w:space="0" w:color="auto"/>
          </w:divBdr>
        </w:div>
        <w:div w:id="1519465558">
          <w:marLeft w:val="0"/>
          <w:marRight w:val="0"/>
          <w:marTop w:val="0"/>
          <w:marBottom w:val="0"/>
          <w:divBdr>
            <w:top w:val="none" w:sz="0" w:space="0" w:color="auto"/>
            <w:left w:val="none" w:sz="0" w:space="0" w:color="auto"/>
            <w:bottom w:val="none" w:sz="0" w:space="0" w:color="auto"/>
            <w:right w:val="none" w:sz="0" w:space="0" w:color="auto"/>
          </w:divBdr>
        </w:div>
        <w:div w:id="1284267471">
          <w:marLeft w:val="0"/>
          <w:marRight w:val="0"/>
          <w:marTop w:val="0"/>
          <w:marBottom w:val="0"/>
          <w:divBdr>
            <w:top w:val="none" w:sz="0" w:space="0" w:color="auto"/>
            <w:left w:val="none" w:sz="0" w:space="0" w:color="auto"/>
            <w:bottom w:val="none" w:sz="0" w:space="0" w:color="auto"/>
            <w:right w:val="none" w:sz="0" w:space="0" w:color="auto"/>
          </w:divBdr>
        </w:div>
        <w:div w:id="22944107">
          <w:marLeft w:val="0"/>
          <w:marRight w:val="0"/>
          <w:marTop w:val="0"/>
          <w:marBottom w:val="0"/>
          <w:divBdr>
            <w:top w:val="none" w:sz="0" w:space="0" w:color="auto"/>
            <w:left w:val="none" w:sz="0" w:space="0" w:color="auto"/>
            <w:bottom w:val="none" w:sz="0" w:space="0" w:color="auto"/>
            <w:right w:val="none" w:sz="0" w:space="0" w:color="auto"/>
          </w:divBdr>
        </w:div>
        <w:div w:id="915091585">
          <w:marLeft w:val="0"/>
          <w:marRight w:val="0"/>
          <w:marTop w:val="0"/>
          <w:marBottom w:val="0"/>
          <w:divBdr>
            <w:top w:val="none" w:sz="0" w:space="0" w:color="auto"/>
            <w:left w:val="none" w:sz="0" w:space="0" w:color="auto"/>
            <w:bottom w:val="none" w:sz="0" w:space="0" w:color="auto"/>
            <w:right w:val="none" w:sz="0" w:space="0" w:color="auto"/>
          </w:divBdr>
        </w:div>
        <w:div w:id="1667853892">
          <w:marLeft w:val="0"/>
          <w:marRight w:val="0"/>
          <w:marTop w:val="0"/>
          <w:marBottom w:val="0"/>
          <w:divBdr>
            <w:top w:val="none" w:sz="0" w:space="0" w:color="auto"/>
            <w:left w:val="none" w:sz="0" w:space="0" w:color="auto"/>
            <w:bottom w:val="none" w:sz="0" w:space="0" w:color="auto"/>
            <w:right w:val="none" w:sz="0" w:space="0" w:color="auto"/>
          </w:divBdr>
        </w:div>
        <w:div w:id="1443651592">
          <w:marLeft w:val="0"/>
          <w:marRight w:val="0"/>
          <w:marTop w:val="0"/>
          <w:marBottom w:val="0"/>
          <w:divBdr>
            <w:top w:val="none" w:sz="0" w:space="0" w:color="auto"/>
            <w:left w:val="none" w:sz="0" w:space="0" w:color="auto"/>
            <w:bottom w:val="none" w:sz="0" w:space="0" w:color="auto"/>
            <w:right w:val="none" w:sz="0" w:space="0" w:color="auto"/>
          </w:divBdr>
        </w:div>
        <w:div w:id="967127869">
          <w:marLeft w:val="0"/>
          <w:marRight w:val="0"/>
          <w:marTop w:val="0"/>
          <w:marBottom w:val="0"/>
          <w:divBdr>
            <w:top w:val="none" w:sz="0" w:space="0" w:color="auto"/>
            <w:left w:val="none" w:sz="0" w:space="0" w:color="auto"/>
            <w:bottom w:val="none" w:sz="0" w:space="0" w:color="auto"/>
            <w:right w:val="none" w:sz="0" w:space="0" w:color="auto"/>
          </w:divBdr>
        </w:div>
        <w:div w:id="1309286327">
          <w:marLeft w:val="0"/>
          <w:marRight w:val="0"/>
          <w:marTop w:val="0"/>
          <w:marBottom w:val="0"/>
          <w:divBdr>
            <w:top w:val="none" w:sz="0" w:space="0" w:color="auto"/>
            <w:left w:val="none" w:sz="0" w:space="0" w:color="auto"/>
            <w:bottom w:val="none" w:sz="0" w:space="0" w:color="auto"/>
            <w:right w:val="none" w:sz="0" w:space="0" w:color="auto"/>
          </w:divBdr>
        </w:div>
        <w:div w:id="1235778024">
          <w:marLeft w:val="0"/>
          <w:marRight w:val="0"/>
          <w:marTop w:val="0"/>
          <w:marBottom w:val="0"/>
          <w:divBdr>
            <w:top w:val="none" w:sz="0" w:space="0" w:color="auto"/>
            <w:left w:val="none" w:sz="0" w:space="0" w:color="auto"/>
            <w:bottom w:val="none" w:sz="0" w:space="0" w:color="auto"/>
            <w:right w:val="none" w:sz="0" w:space="0" w:color="auto"/>
          </w:divBdr>
        </w:div>
        <w:div w:id="1636256663">
          <w:marLeft w:val="0"/>
          <w:marRight w:val="0"/>
          <w:marTop w:val="0"/>
          <w:marBottom w:val="0"/>
          <w:divBdr>
            <w:top w:val="none" w:sz="0" w:space="0" w:color="auto"/>
            <w:left w:val="none" w:sz="0" w:space="0" w:color="auto"/>
            <w:bottom w:val="none" w:sz="0" w:space="0" w:color="auto"/>
            <w:right w:val="none" w:sz="0" w:space="0" w:color="auto"/>
          </w:divBdr>
        </w:div>
        <w:div w:id="258102652">
          <w:marLeft w:val="0"/>
          <w:marRight w:val="0"/>
          <w:marTop w:val="0"/>
          <w:marBottom w:val="0"/>
          <w:divBdr>
            <w:top w:val="none" w:sz="0" w:space="0" w:color="auto"/>
            <w:left w:val="none" w:sz="0" w:space="0" w:color="auto"/>
            <w:bottom w:val="none" w:sz="0" w:space="0" w:color="auto"/>
            <w:right w:val="none" w:sz="0" w:space="0" w:color="auto"/>
          </w:divBdr>
        </w:div>
        <w:div w:id="607397938">
          <w:marLeft w:val="0"/>
          <w:marRight w:val="0"/>
          <w:marTop w:val="0"/>
          <w:marBottom w:val="0"/>
          <w:divBdr>
            <w:top w:val="none" w:sz="0" w:space="0" w:color="auto"/>
            <w:left w:val="none" w:sz="0" w:space="0" w:color="auto"/>
            <w:bottom w:val="none" w:sz="0" w:space="0" w:color="auto"/>
            <w:right w:val="none" w:sz="0" w:space="0" w:color="auto"/>
          </w:divBdr>
        </w:div>
        <w:div w:id="598292564">
          <w:marLeft w:val="0"/>
          <w:marRight w:val="0"/>
          <w:marTop w:val="0"/>
          <w:marBottom w:val="0"/>
          <w:divBdr>
            <w:top w:val="none" w:sz="0" w:space="0" w:color="auto"/>
            <w:left w:val="none" w:sz="0" w:space="0" w:color="auto"/>
            <w:bottom w:val="none" w:sz="0" w:space="0" w:color="auto"/>
            <w:right w:val="none" w:sz="0" w:space="0" w:color="auto"/>
          </w:divBdr>
        </w:div>
        <w:div w:id="427699226">
          <w:marLeft w:val="0"/>
          <w:marRight w:val="0"/>
          <w:marTop w:val="0"/>
          <w:marBottom w:val="0"/>
          <w:divBdr>
            <w:top w:val="none" w:sz="0" w:space="0" w:color="auto"/>
            <w:left w:val="none" w:sz="0" w:space="0" w:color="auto"/>
            <w:bottom w:val="none" w:sz="0" w:space="0" w:color="auto"/>
            <w:right w:val="none" w:sz="0" w:space="0" w:color="auto"/>
          </w:divBdr>
        </w:div>
        <w:div w:id="1717192170">
          <w:marLeft w:val="0"/>
          <w:marRight w:val="0"/>
          <w:marTop w:val="0"/>
          <w:marBottom w:val="0"/>
          <w:divBdr>
            <w:top w:val="none" w:sz="0" w:space="0" w:color="auto"/>
            <w:left w:val="none" w:sz="0" w:space="0" w:color="auto"/>
            <w:bottom w:val="none" w:sz="0" w:space="0" w:color="auto"/>
            <w:right w:val="none" w:sz="0" w:space="0" w:color="auto"/>
          </w:divBdr>
        </w:div>
        <w:div w:id="1319113108">
          <w:marLeft w:val="0"/>
          <w:marRight w:val="0"/>
          <w:marTop w:val="0"/>
          <w:marBottom w:val="0"/>
          <w:divBdr>
            <w:top w:val="none" w:sz="0" w:space="0" w:color="auto"/>
            <w:left w:val="none" w:sz="0" w:space="0" w:color="auto"/>
            <w:bottom w:val="none" w:sz="0" w:space="0" w:color="auto"/>
            <w:right w:val="none" w:sz="0" w:space="0" w:color="auto"/>
          </w:divBdr>
        </w:div>
        <w:div w:id="1628580032">
          <w:marLeft w:val="0"/>
          <w:marRight w:val="0"/>
          <w:marTop w:val="0"/>
          <w:marBottom w:val="0"/>
          <w:divBdr>
            <w:top w:val="none" w:sz="0" w:space="0" w:color="auto"/>
            <w:left w:val="none" w:sz="0" w:space="0" w:color="auto"/>
            <w:bottom w:val="none" w:sz="0" w:space="0" w:color="auto"/>
            <w:right w:val="none" w:sz="0" w:space="0" w:color="auto"/>
          </w:divBdr>
        </w:div>
        <w:div w:id="1849634886">
          <w:marLeft w:val="0"/>
          <w:marRight w:val="0"/>
          <w:marTop w:val="0"/>
          <w:marBottom w:val="0"/>
          <w:divBdr>
            <w:top w:val="none" w:sz="0" w:space="0" w:color="auto"/>
            <w:left w:val="none" w:sz="0" w:space="0" w:color="auto"/>
            <w:bottom w:val="none" w:sz="0" w:space="0" w:color="auto"/>
            <w:right w:val="none" w:sz="0" w:space="0" w:color="auto"/>
          </w:divBdr>
        </w:div>
        <w:div w:id="377625839">
          <w:marLeft w:val="0"/>
          <w:marRight w:val="0"/>
          <w:marTop w:val="0"/>
          <w:marBottom w:val="0"/>
          <w:divBdr>
            <w:top w:val="none" w:sz="0" w:space="0" w:color="auto"/>
            <w:left w:val="none" w:sz="0" w:space="0" w:color="auto"/>
            <w:bottom w:val="none" w:sz="0" w:space="0" w:color="auto"/>
            <w:right w:val="none" w:sz="0" w:space="0" w:color="auto"/>
          </w:divBdr>
        </w:div>
        <w:div w:id="190920258">
          <w:marLeft w:val="0"/>
          <w:marRight w:val="0"/>
          <w:marTop w:val="0"/>
          <w:marBottom w:val="0"/>
          <w:divBdr>
            <w:top w:val="none" w:sz="0" w:space="0" w:color="auto"/>
            <w:left w:val="none" w:sz="0" w:space="0" w:color="auto"/>
            <w:bottom w:val="none" w:sz="0" w:space="0" w:color="auto"/>
            <w:right w:val="none" w:sz="0" w:space="0" w:color="auto"/>
          </w:divBdr>
        </w:div>
        <w:div w:id="144905613">
          <w:marLeft w:val="0"/>
          <w:marRight w:val="0"/>
          <w:marTop w:val="0"/>
          <w:marBottom w:val="0"/>
          <w:divBdr>
            <w:top w:val="none" w:sz="0" w:space="0" w:color="auto"/>
            <w:left w:val="none" w:sz="0" w:space="0" w:color="auto"/>
            <w:bottom w:val="none" w:sz="0" w:space="0" w:color="auto"/>
            <w:right w:val="none" w:sz="0" w:space="0" w:color="auto"/>
          </w:divBdr>
        </w:div>
        <w:div w:id="1327322757">
          <w:marLeft w:val="0"/>
          <w:marRight w:val="0"/>
          <w:marTop w:val="0"/>
          <w:marBottom w:val="0"/>
          <w:divBdr>
            <w:top w:val="none" w:sz="0" w:space="0" w:color="auto"/>
            <w:left w:val="none" w:sz="0" w:space="0" w:color="auto"/>
            <w:bottom w:val="none" w:sz="0" w:space="0" w:color="auto"/>
            <w:right w:val="none" w:sz="0" w:space="0" w:color="auto"/>
          </w:divBdr>
        </w:div>
        <w:div w:id="1158232879">
          <w:marLeft w:val="0"/>
          <w:marRight w:val="0"/>
          <w:marTop w:val="0"/>
          <w:marBottom w:val="0"/>
          <w:divBdr>
            <w:top w:val="none" w:sz="0" w:space="0" w:color="auto"/>
            <w:left w:val="none" w:sz="0" w:space="0" w:color="auto"/>
            <w:bottom w:val="none" w:sz="0" w:space="0" w:color="auto"/>
            <w:right w:val="none" w:sz="0" w:space="0" w:color="auto"/>
          </w:divBdr>
        </w:div>
        <w:div w:id="424348677">
          <w:marLeft w:val="0"/>
          <w:marRight w:val="0"/>
          <w:marTop w:val="0"/>
          <w:marBottom w:val="0"/>
          <w:divBdr>
            <w:top w:val="none" w:sz="0" w:space="0" w:color="auto"/>
            <w:left w:val="none" w:sz="0" w:space="0" w:color="auto"/>
            <w:bottom w:val="none" w:sz="0" w:space="0" w:color="auto"/>
            <w:right w:val="none" w:sz="0" w:space="0" w:color="auto"/>
          </w:divBdr>
        </w:div>
        <w:div w:id="819883664">
          <w:marLeft w:val="0"/>
          <w:marRight w:val="0"/>
          <w:marTop w:val="0"/>
          <w:marBottom w:val="0"/>
          <w:divBdr>
            <w:top w:val="none" w:sz="0" w:space="0" w:color="auto"/>
            <w:left w:val="none" w:sz="0" w:space="0" w:color="auto"/>
            <w:bottom w:val="none" w:sz="0" w:space="0" w:color="auto"/>
            <w:right w:val="none" w:sz="0" w:space="0" w:color="auto"/>
          </w:divBdr>
        </w:div>
        <w:div w:id="854072840">
          <w:marLeft w:val="0"/>
          <w:marRight w:val="0"/>
          <w:marTop w:val="0"/>
          <w:marBottom w:val="0"/>
          <w:divBdr>
            <w:top w:val="none" w:sz="0" w:space="0" w:color="auto"/>
            <w:left w:val="none" w:sz="0" w:space="0" w:color="auto"/>
            <w:bottom w:val="none" w:sz="0" w:space="0" w:color="auto"/>
            <w:right w:val="none" w:sz="0" w:space="0" w:color="auto"/>
          </w:divBdr>
        </w:div>
        <w:div w:id="489489042">
          <w:marLeft w:val="0"/>
          <w:marRight w:val="0"/>
          <w:marTop w:val="0"/>
          <w:marBottom w:val="0"/>
          <w:divBdr>
            <w:top w:val="none" w:sz="0" w:space="0" w:color="auto"/>
            <w:left w:val="none" w:sz="0" w:space="0" w:color="auto"/>
            <w:bottom w:val="none" w:sz="0" w:space="0" w:color="auto"/>
            <w:right w:val="none" w:sz="0" w:space="0" w:color="auto"/>
          </w:divBdr>
        </w:div>
        <w:div w:id="292953056">
          <w:marLeft w:val="0"/>
          <w:marRight w:val="0"/>
          <w:marTop w:val="0"/>
          <w:marBottom w:val="0"/>
          <w:divBdr>
            <w:top w:val="none" w:sz="0" w:space="0" w:color="auto"/>
            <w:left w:val="none" w:sz="0" w:space="0" w:color="auto"/>
            <w:bottom w:val="none" w:sz="0" w:space="0" w:color="auto"/>
            <w:right w:val="none" w:sz="0" w:space="0" w:color="auto"/>
          </w:divBdr>
        </w:div>
        <w:div w:id="1577279399">
          <w:marLeft w:val="0"/>
          <w:marRight w:val="0"/>
          <w:marTop w:val="0"/>
          <w:marBottom w:val="0"/>
          <w:divBdr>
            <w:top w:val="none" w:sz="0" w:space="0" w:color="auto"/>
            <w:left w:val="none" w:sz="0" w:space="0" w:color="auto"/>
            <w:bottom w:val="none" w:sz="0" w:space="0" w:color="auto"/>
            <w:right w:val="none" w:sz="0" w:space="0" w:color="auto"/>
          </w:divBdr>
        </w:div>
        <w:div w:id="873421007">
          <w:marLeft w:val="0"/>
          <w:marRight w:val="0"/>
          <w:marTop w:val="0"/>
          <w:marBottom w:val="0"/>
          <w:divBdr>
            <w:top w:val="none" w:sz="0" w:space="0" w:color="auto"/>
            <w:left w:val="none" w:sz="0" w:space="0" w:color="auto"/>
            <w:bottom w:val="none" w:sz="0" w:space="0" w:color="auto"/>
            <w:right w:val="none" w:sz="0" w:space="0" w:color="auto"/>
          </w:divBdr>
        </w:div>
        <w:div w:id="532696299">
          <w:marLeft w:val="0"/>
          <w:marRight w:val="0"/>
          <w:marTop w:val="0"/>
          <w:marBottom w:val="0"/>
          <w:divBdr>
            <w:top w:val="none" w:sz="0" w:space="0" w:color="auto"/>
            <w:left w:val="none" w:sz="0" w:space="0" w:color="auto"/>
            <w:bottom w:val="none" w:sz="0" w:space="0" w:color="auto"/>
            <w:right w:val="none" w:sz="0" w:space="0" w:color="auto"/>
          </w:divBdr>
        </w:div>
        <w:div w:id="2079011696">
          <w:marLeft w:val="0"/>
          <w:marRight w:val="0"/>
          <w:marTop w:val="0"/>
          <w:marBottom w:val="0"/>
          <w:divBdr>
            <w:top w:val="none" w:sz="0" w:space="0" w:color="auto"/>
            <w:left w:val="none" w:sz="0" w:space="0" w:color="auto"/>
            <w:bottom w:val="none" w:sz="0" w:space="0" w:color="auto"/>
            <w:right w:val="none" w:sz="0" w:space="0" w:color="auto"/>
          </w:divBdr>
        </w:div>
        <w:div w:id="1982999083">
          <w:marLeft w:val="0"/>
          <w:marRight w:val="0"/>
          <w:marTop w:val="0"/>
          <w:marBottom w:val="0"/>
          <w:divBdr>
            <w:top w:val="none" w:sz="0" w:space="0" w:color="auto"/>
            <w:left w:val="none" w:sz="0" w:space="0" w:color="auto"/>
            <w:bottom w:val="none" w:sz="0" w:space="0" w:color="auto"/>
            <w:right w:val="none" w:sz="0" w:space="0" w:color="auto"/>
          </w:divBdr>
        </w:div>
        <w:div w:id="1304507833">
          <w:marLeft w:val="0"/>
          <w:marRight w:val="0"/>
          <w:marTop w:val="0"/>
          <w:marBottom w:val="0"/>
          <w:divBdr>
            <w:top w:val="none" w:sz="0" w:space="0" w:color="auto"/>
            <w:left w:val="none" w:sz="0" w:space="0" w:color="auto"/>
            <w:bottom w:val="none" w:sz="0" w:space="0" w:color="auto"/>
            <w:right w:val="none" w:sz="0" w:space="0" w:color="auto"/>
          </w:divBdr>
        </w:div>
        <w:div w:id="74864069">
          <w:marLeft w:val="0"/>
          <w:marRight w:val="0"/>
          <w:marTop w:val="0"/>
          <w:marBottom w:val="0"/>
          <w:divBdr>
            <w:top w:val="none" w:sz="0" w:space="0" w:color="auto"/>
            <w:left w:val="none" w:sz="0" w:space="0" w:color="auto"/>
            <w:bottom w:val="none" w:sz="0" w:space="0" w:color="auto"/>
            <w:right w:val="none" w:sz="0" w:space="0" w:color="auto"/>
          </w:divBdr>
        </w:div>
        <w:div w:id="2058503359">
          <w:marLeft w:val="0"/>
          <w:marRight w:val="0"/>
          <w:marTop w:val="0"/>
          <w:marBottom w:val="0"/>
          <w:divBdr>
            <w:top w:val="none" w:sz="0" w:space="0" w:color="auto"/>
            <w:left w:val="none" w:sz="0" w:space="0" w:color="auto"/>
            <w:bottom w:val="none" w:sz="0" w:space="0" w:color="auto"/>
            <w:right w:val="none" w:sz="0" w:space="0" w:color="auto"/>
          </w:divBdr>
        </w:div>
        <w:div w:id="2104104574">
          <w:marLeft w:val="0"/>
          <w:marRight w:val="0"/>
          <w:marTop w:val="0"/>
          <w:marBottom w:val="0"/>
          <w:divBdr>
            <w:top w:val="none" w:sz="0" w:space="0" w:color="auto"/>
            <w:left w:val="none" w:sz="0" w:space="0" w:color="auto"/>
            <w:bottom w:val="none" w:sz="0" w:space="0" w:color="auto"/>
            <w:right w:val="none" w:sz="0" w:space="0" w:color="auto"/>
          </w:divBdr>
        </w:div>
        <w:div w:id="2054307468">
          <w:marLeft w:val="0"/>
          <w:marRight w:val="0"/>
          <w:marTop w:val="0"/>
          <w:marBottom w:val="0"/>
          <w:divBdr>
            <w:top w:val="none" w:sz="0" w:space="0" w:color="auto"/>
            <w:left w:val="none" w:sz="0" w:space="0" w:color="auto"/>
            <w:bottom w:val="none" w:sz="0" w:space="0" w:color="auto"/>
            <w:right w:val="none" w:sz="0" w:space="0" w:color="auto"/>
          </w:divBdr>
        </w:div>
        <w:div w:id="520582816">
          <w:marLeft w:val="0"/>
          <w:marRight w:val="0"/>
          <w:marTop w:val="0"/>
          <w:marBottom w:val="0"/>
          <w:divBdr>
            <w:top w:val="none" w:sz="0" w:space="0" w:color="auto"/>
            <w:left w:val="none" w:sz="0" w:space="0" w:color="auto"/>
            <w:bottom w:val="none" w:sz="0" w:space="0" w:color="auto"/>
            <w:right w:val="none" w:sz="0" w:space="0" w:color="auto"/>
          </w:divBdr>
        </w:div>
        <w:div w:id="2078549500">
          <w:marLeft w:val="0"/>
          <w:marRight w:val="0"/>
          <w:marTop w:val="0"/>
          <w:marBottom w:val="0"/>
          <w:divBdr>
            <w:top w:val="none" w:sz="0" w:space="0" w:color="auto"/>
            <w:left w:val="none" w:sz="0" w:space="0" w:color="auto"/>
            <w:bottom w:val="none" w:sz="0" w:space="0" w:color="auto"/>
            <w:right w:val="none" w:sz="0" w:space="0" w:color="auto"/>
          </w:divBdr>
        </w:div>
        <w:div w:id="1308585742">
          <w:marLeft w:val="0"/>
          <w:marRight w:val="0"/>
          <w:marTop w:val="0"/>
          <w:marBottom w:val="0"/>
          <w:divBdr>
            <w:top w:val="none" w:sz="0" w:space="0" w:color="auto"/>
            <w:left w:val="none" w:sz="0" w:space="0" w:color="auto"/>
            <w:bottom w:val="none" w:sz="0" w:space="0" w:color="auto"/>
            <w:right w:val="none" w:sz="0" w:space="0" w:color="auto"/>
          </w:divBdr>
        </w:div>
        <w:div w:id="45570879">
          <w:marLeft w:val="0"/>
          <w:marRight w:val="0"/>
          <w:marTop w:val="0"/>
          <w:marBottom w:val="0"/>
          <w:divBdr>
            <w:top w:val="none" w:sz="0" w:space="0" w:color="auto"/>
            <w:left w:val="none" w:sz="0" w:space="0" w:color="auto"/>
            <w:bottom w:val="none" w:sz="0" w:space="0" w:color="auto"/>
            <w:right w:val="none" w:sz="0" w:space="0" w:color="auto"/>
          </w:divBdr>
        </w:div>
        <w:div w:id="634020014">
          <w:marLeft w:val="0"/>
          <w:marRight w:val="0"/>
          <w:marTop w:val="0"/>
          <w:marBottom w:val="0"/>
          <w:divBdr>
            <w:top w:val="none" w:sz="0" w:space="0" w:color="auto"/>
            <w:left w:val="none" w:sz="0" w:space="0" w:color="auto"/>
            <w:bottom w:val="none" w:sz="0" w:space="0" w:color="auto"/>
            <w:right w:val="none" w:sz="0" w:space="0" w:color="auto"/>
          </w:divBdr>
        </w:div>
        <w:div w:id="449588513">
          <w:marLeft w:val="0"/>
          <w:marRight w:val="0"/>
          <w:marTop w:val="0"/>
          <w:marBottom w:val="0"/>
          <w:divBdr>
            <w:top w:val="none" w:sz="0" w:space="0" w:color="auto"/>
            <w:left w:val="none" w:sz="0" w:space="0" w:color="auto"/>
            <w:bottom w:val="none" w:sz="0" w:space="0" w:color="auto"/>
            <w:right w:val="none" w:sz="0" w:space="0" w:color="auto"/>
          </w:divBdr>
        </w:div>
        <w:div w:id="1882670899">
          <w:marLeft w:val="0"/>
          <w:marRight w:val="0"/>
          <w:marTop w:val="0"/>
          <w:marBottom w:val="0"/>
          <w:divBdr>
            <w:top w:val="none" w:sz="0" w:space="0" w:color="auto"/>
            <w:left w:val="none" w:sz="0" w:space="0" w:color="auto"/>
            <w:bottom w:val="none" w:sz="0" w:space="0" w:color="auto"/>
            <w:right w:val="none" w:sz="0" w:space="0" w:color="auto"/>
          </w:divBdr>
        </w:div>
        <w:div w:id="401418010">
          <w:marLeft w:val="0"/>
          <w:marRight w:val="0"/>
          <w:marTop w:val="0"/>
          <w:marBottom w:val="0"/>
          <w:divBdr>
            <w:top w:val="none" w:sz="0" w:space="0" w:color="auto"/>
            <w:left w:val="none" w:sz="0" w:space="0" w:color="auto"/>
            <w:bottom w:val="none" w:sz="0" w:space="0" w:color="auto"/>
            <w:right w:val="none" w:sz="0" w:space="0" w:color="auto"/>
          </w:divBdr>
        </w:div>
        <w:div w:id="320668683">
          <w:marLeft w:val="0"/>
          <w:marRight w:val="0"/>
          <w:marTop w:val="0"/>
          <w:marBottom w:val="0"/>
          <w:divBdr>
            <w:top w:val="none" w:sz="0" w:space="0" w:color="auto"/>
            <w:left w:val="none" w:sz="0" w:space="0" w:color="auto"/>
            <w:bottom w:val="none" w:sz="0" w:space="0" w:color="auto"/>
            <w:right w:val="none" w:sz="0" w:space="0" w:color="auto"/>
          </w:divBdr>
        </w:div>
        <w:div w:id="671419523">
          <w:marLeft w:val="0"/>
          <w:marRight w:val="0"/>
          <w:marTop w:val="0"/>
          <w:marBottom w:val="0"/>
          <w:divBdr>
            <w:top w:val="none" w:sz="0" w:space="0" w:color="auto"/>
            <w:left w:val="none" w:sz="0" w:space="0" w:color="auto"/>
            <w:bottom w:val="none" w:sz="0" w:space="0" w:color="auto"/>
            <w:right w:val="none" w:sz="0" w:space="0" w:color="auto"/>
          </w:divBdr>
        </w:div>
        <w:div w:id="370689428">
          <w:marLeft w:val="0"/>
          <w:marRight w:val="0"/>
          <w:marTop w:val="0"/>
          <w:marBottom w:val="0"/>
          <w:divBdr>
            <w:top w:val="none" w:sz="0" w:space="0" w:color="auto"/>
            <w:left w:val="none" w:sz="0" w:space="0" w:color="auto"/>
            <w:bottom w:val="none" w:sz="0" w:space="0" w:color="auto"/>
            <w:right w:val="none" w:sz="0" w:space="0" w:color="auto"/>
          </w:divBdr>
        </w:div>
        <w:div w:id="1391416221">
          <w:marLeft w:val="0"/>
          <w:marRight w:val="0"/>
          <w:marTop w:val="0"/>
          <w:marBottom w:val="0"/>
          <w:divBdr>
            <w:top w:val="none" w:sz="0" w:space="0" w:color="auto"/>
            <w:left w:val="none" w:sz="0" w:space="0" w:color="auto"/>
            <w:bottom w:val="none" w:sz="0" w:space="0" w:color="auto"/>
            <w:right w:val="none" w:sz="0" w:space="0" w:color="auto"/>
          </w:divBdr>
        </w:div>
        <w:div w:id="1212420450">
          <w:marLeft w:val="0"/>
          <w:marRight w:val="0"/>
          <w:marTop w:val="0"/>
          <w:marBottom w:val="0"/>
          <w:divBdr>
            <w:top w:val="none" w:sz="0" w:space="0" w:color="auto"/>
            <w:left w:val="none" w:sz="0" w:space="0" w:color="auto"/>
            <w:bottom w:val="none" w:sz="0" w:space="0" w:color="auto"/>
            <w:right w:val="none" w:sz="0" w:space="0" w:color="auto"/>
          </w:divBdr>
        </w:div>
        <w:div w:id="2000158900">
          <w:marLeft w:val="0"/>
          <w:marRight w:val="0"/>
          <w:marTop w:val="0"/>
          <w:marBottom w:val="0"/>
          <w:divBdr>
            <w:top w:val="none" w:sz="0" w:space="0" w:color="auto"/>
            <w:left w:val="none" w:sz="0" w:space="0" w:color="auto"/>
            <w:bottom w:val="none" w:sz="0" w:space="0" w:color="auto"/>
            <w:right w:val="none" w:sz="0" w:space="0" w:color="auto"/>
          </w:divBdr>
        </w:div>
        <w:div w:id="1869415776">
          <w:marLeft w:val="0"/>
          <w:marRight w:val="0"/>
          <w:marTop w:val="0"/>
          <w:marBottom w:val="0"/>
          <w:divBdr>
            <w:top w:val="none" w:sz="0" w:space="0" w:color="auto"/>
            <w:left w:val="none" w:sz="0" w:space="0" w:color="auto"/>
            <w:bottom w:val="none" w:sz="0" w:space="0" w:color="auto"/>
            <w:right w:val="none" w:sz="0" w:space="0" w:color="auto"/>
          </w:divBdr>
        </w:div>
        <w:div w:id="1283809431">
          <w:marLeft w:val="0"/>
          <w:marRight w:val="0"/>
          <w:marTop w:val="0"/>
          <w:marBottom w:val="0"/>
          <w:divBdr>
            <w:top w:val="none" w:sz="0" w:space="0" w:color="auto"/>
            <w:left w:val="none" w:sz="0" w:space="0" w:color="auto"/>
            <w:bottom w:val="none" w:sz="0" w:space="0" w:color="auto"/>
            <w:right w:val="none" w:sz="0" w:space="0" w:color="auto"/>
          </w:divBdr>
        </w:div>
      </w:divsChild>
    </w:div>
    <w:div w:id="1089691462">
      <w:bodyDiv w:val="1"/>
      <w:marLeft w:val="0"/>
      <w:marRight w:val="0"/>
      <w:marTop w:val="0"/>
      <w:marBottom w:val="0"/>
      <w:divBdr>
        <w:top w:val="none" w:sz="0" w:space="0" w:color="auto"/>
        <w:left w:val="none" w:sz="0" w:space="0" w:color="auto"/>
        <w:bottom w:val="none" w:sz="0" w:space="0" w:color="auto"/>
        <w:right w:val="none" w:sz="0" w:space="0" w:color="auto"/>
      </w:divBdr>
      <w:divsChild>
        <w:div w:id="1540896093">
          <w:marLeft w:val="0"/>
          <w:marRight w:val="0"/>
          <w:marTop w:val="0"/>
          <w:marBottom w:val="0"/>
          <w:divBdr>
            <w:top w:val="none" w:sz="0" w:space="0" w:color="auto"/>
            <w:left w:val="none" w:sz="0" w:space="0" w:color="auto"/>
            <w:bottom w:val="none" w:sz="0" w:space="0" w:color="auto"/>
            <w:right w:val="none" w:sz="0" w:space="0" w:color="auto"/>
          </w:divBdr>
          <w:divsChild>
            <w:div w:id="12042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222">
      <w:bodyDiv w:val="1"/>
      <w:marLeft w:val="0"/>
      <w:marRight w:val="0"/>
      <w:marTop w:val="0"/>
      <w:marBottom w:val="0"/>
      <w:divBdr>
        <w:top w:val="none" w:sz="0" w:space="0" w:color="auto"/>
        <w:left w:val="none" w:sz="0" w:space="0" w:color="auto"/>
        <w:bottom w:val="none" w:sz="0" w:space="0" w:color="auto"/>
        <w:right w:val="none" w:sz="0" w:space="0" w:color="auto"/>
      </w:divBdr>
    </w:div>
    <w:div w:id="1781871176">
      <w:bodyDiv w:val="1"/>
      <w:marLeft w:val="0"/>
      <w:marRight w:val="0"/>
      <w:marTop w:val="0"/>
      <w:marBottom w:val="0"/>
      <w:divBdr>
        <w:top w:val="none" w:sz="0" w:space="0" w:color="auto"/>
        <w:left w:val="none" w:sz="0" w:space="0" w:color="auto"/>
        <w:bottom w:val="none" w:sz="0" w:space="0" w:color="auto"/>
        <w:right w:val="none" w:sz="0" w:space="0" w:color="auto"/>
      </w:divBdr>
    </w:div>
    <w:div w:id="1821801593">
      <w:bodyDiv w:val="1"/>
      <w:marLeft w:val="0"/>
      <w:marRight w:val="0"/>
      <w:marTop w:val="0"/>
      <w:marBottom w:val="0"/>
      <w:divBdr>
        <w:top w:val="none" w:sz="0" w:space="0" w:color="auto"/>
        <w:left w:val="none" w:sz="0" w:space="0" w:color="auto"/>
        <w:bottom w:val="none" w:sz="0" w:space="0" w:color="auto"/>
        <w:right w:val="none" w:sz="0" w:space="0" w:color="auto"/>
      </w:divBdr>
    </w:div>
    <w:div w:id="198600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ct2@leicester.ac.uk" TargetMode="External"/><Relationship Id="rId14" Type="http://schemas.openxmlformats.org/officeDocument/2006/relationships/footer" Target="footer2.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4EFF5-2D7E-4A6F-9C4C-16F71F6C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6278</Words>
  <Characters>34532</Characters>
  <Application>Microsoft Office Word</Application>
  <DocSecurity>0</DocSecurity>
  <Lines>287</Lines>
  <Paragraphs>81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ICS</Company>
  <LinksUpToDate>false</LinksUpToDate>
  <CharactersWithSpaces>40729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dc:creator>
  <cp:lastModifiedBy>HUGTIP</cp:lastModifiedBy>
  <cp:revision>4</cp:revision>
  <cp:lastPrinted>2019-04-01T06:45:00Z</cp:lastPrinted>
  <dcterms:created xsi:type="dcterms:W3CDTF">2019-04-01T06:41:00Z</dcterms:created>
  <dcterms:modified xsi:type="dcterms:W3CDTF">2019-04-01T06:46:00Z</dcterms:modified>
</cp:coreProperties>
</file>