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15D0D" w14:textId="0EF28930" w:rsidR="003A2EEE" w:rsidRPr="00E95630" w:rsidRDefault="00DC7EEE" w:rsidP="00AE574E">
      <w:pPr>
        <w:pStyle w:val="Default"/>
        <w:spacing w:before="240" w:after="120"/>
        <w:jc w:val="center"/>
        <w:rPr>
          <w:b/>
          <w:color w:val="auto"/>
          <w:sz w:val="28"/>
          <w:szCs w:val="28"/>
        </w:rPr>
      </w:pPr>
      <w:bookmarkStart w:id="0" w:name="_GoBack"/>
      <w:bookmarkEnd w:id="0"/>
      <w:r>
        <w:rPr>
          <w:b/>
          <w:sz w:val="28"/>
          <w:szCs w:val="28"/>
        </w:rPr>
        <w:t>Protocol t</w:t>
      </w:r>
      <w:r w:rsidR="00273A5B" w:rsidRPr="00E95630">
        <w:rPr>
          <w:b/>
          <w:sz w:val="28"/>
          <w:szCs w:val="28"/>
        </w:rPr>
        <w:t>itle:</w:t>
      </w:r>
      <w:r w:rsidR="003A2EEE" w:rsidRPr="00E95630">
        <w:rPr>
          <w:b/>
          <w:sz w:val="28"/>
          <w:szCs w:val="28"/>
        </w:rPr>
        <w:t xml:space="preserve"> </w:t>
      </w:r>
      <w:r w:rsidR="003A2EEE" w:rsidRPr="00E95630">
        <w:rPr>
          <w:b/>
          <w:color w:val="auto"/>
          <w:sz w:val="28"/>
          <w:szCs w:val="28"/>
        </w:rPr>
        <w:t xml:space="preserve">Global </w:t>
      </w:r>
      <w:r w:rsidR="000D7E27">
        <w:rPr>
          <w:b/>
          <w:color w:val="auto"/>
          <w:sz w:val="28"/>
          <w:szCs w:val="28"/>
        </w:rPr>
        <w:t>and country-specific rates and t</w:t>
      </w:r>
      <w:r w:rsidR="003A2EEE" w:rsidRPr="00E95630">
        <w:rPr>
          <w:b/>
          <w:color w:val="auto"/>
          <w:sz w:val="28"/>
          <w:szCs w:val="28"/>
        </w:rPr>
        <w:t>rends i</w:t>
      </w:r>
      <w:r w:rsidR="0081116B">
        <w:rPr>
          <w:b/>
          <w:color w:val="auto"/>
          <w:sz w:val="28"/>
          <w:szCs w:val="28"/>
        </w:rPr>
        <w:t xml:space="preserve">n </w:t>
      </w:r>
      <w:r w:rsidR="000D7E27">
        <w:rPr>
          <w:b/>
          <w:color w:val="auto"/>
          <w:sz w:val="28"/>
          <w:szCs w:val="28"/>
        </w:rPr>
        <w:t xml:space="preserve">the </w:t>
      </w:r>
      <w:r w:rsidR="0081116B">
        <w:rPr>
          <w:b/>
          <w:color w:val="auto"/>
          <w:sz w:val="28"/>
          <w:szCs w:val="28"/>
        </w:rPr>
        <w:t xml:space="preserve">incidence of </w:t>
      </w:r>
      <w:r w:rsidR="000D7E27">
        <w:rPr>
          <w:b/>
          <w:color w:val="auto"/>
          <w:sz w:val="28"/>
          <w:szCs w:val="28"/>
        </w:rPr>
        <w:t>young-onset</w:t>
      </w:r>
      <w:r w:rsidR="0081116B">
        <w:rPr>
          <w:b/>
          <w:color w:val="auto"/>
          <w:sz w:val="28"/>
          <w:szCs w:val="28"/>
        </w:rPr>
        <w:t xml:space="preserve"> type 2 </w:t>
      </w:r>
      <w:r w:rsidR="003A2EEE" w:rsidRPr="00E95630">
        <w:rPr>
          <w:b/>
          <w:color w:val="auto"/>
          <w:sz w:val="28"/>
          <w:szCs w:val="28"/>
        </w:rPr>
        <w:t xml:space="preserve">diabetes </w:t>
      </w:r>
      <w:r w:rsidR="00F16708">
        <w:rPr>
          <w:b/>
          <w:color w:val="auto"/>
          <w:sz w:val="28"/>
          <w:szCs w:val="28"/>
        </w:rPr>
        <w:t xml:space="preserve"> </w:t>
      </w:r>
      <w:r w:rsidR="003A2EEE" w:rsidRPr="00E95630">
        <w:rPr>
          <w:b/>
          <w:color w:val="auto"/>
          <w:sz w:val="28"/>
          <w:szCs w:val="28"/>
        </w:rPr>
        <w:t xml:space="preserve"> </w:t>
      </w:r>
    </w:p>
    <w:p w14:paraId="2A448814" w14:textId="77777777" w:rsidR="00273A5B" w:rsidRPr="00C85E46" w:rsidRDefault="00273A5B" w:rsidP="00AE574E">
      <w:pPr>
        <w:spacing w:before="240" w:after="120"/>
        <w:jc w:val="both"/>
        <w:rPr>
          <w:rFonts w:ascii="Times New Roman" w:hAnsi="Times New Roman"/>
          <w:sz w:val="24"/>
          <w:szCs w:val="24"/>
        </w:rPr>
      </w:pPr>
      <w:r w:rsidRPr="00C85E46">
        <w:rPr>
          <w:rFonts w:ascii="Times New Roman" w:hAnsi="Times New Roman"/>
          <w:b/>
          <w:sz w:val="24"/>
          <w:szCs w:val="24"/>
        </w:rPr>
        <w:t>Authors:</w:t>
      </w:r>
      <w:r w:rsidR="003F7619" w:rsidRPr="00C85E46">
        <w:rPr>
          <w:rFonts w:ascii="Times New Roman" w:hAnsi="Times New Roman"/>
          <w:b/>
          <w:sz w:val="24"/>
          <w:szCs w:val="24"/>
        </w:rPr>
        <w:t xml:space="preserve"> </w:t>
      </w:r>
      <w:r w:rsidR="003F7619" w:rsidRPr="00C85E46">
        <w:rPr>
          <w:rFonts w:ascii="Times New Roman" w:hAnsi="Times New Roman"/>
          <w:sz w:val="24"/>
          <w:szCs w:val="24"/>
        </w:rPr>
        <w:t xml:space="preserve">all collaborators. </w:t>
      </w:r>
    </w:p>
    <w:p w14:paraId="5BEFDDAB" w14:textId="77777777" w:rsidR="00273A5B" w:rsidRPr="00C85E46" w:rsidRDefault="003C12CA" w:rsidP="00AE574E">
      <w:pPr>
        <w:spacing w:before="240" w:after="120"/>
        <w:jc w:val="both"/>
        <w:rPr>
          <w:rFonts w:ascii="Times New Roman" w:hAnsi="Times New Roman"/>
          <w:b/>
          <w:sz w:val="24"/>
          <w:szCs w:val="24"/>
        </w:rPr>
      </w:pPr>
      <w:r w:rsidRPr="00C85E46">
        <w:rPr>
          <w:rFonts w:ascii="Times New Roman" w:hAnsi="Times New Roman"/>
          <w:b/>
          <w:sz w:val="24"/>
          <w:szCs w:val="24"/>
        </w:rPr>
        <w:t xml:space="preserve">Background  </w:t>
      </w:r>
      <w:r w:rsidR="00273A5B" w:rsidRPr="00C85E46">
        <w:rPr>
          <w:rFonts w:ascii="Times New Roman" w:hAnsi="Times New Roman"/>
          <w:b/>
          <w:sz w:val="24"/>
          <w:szCs w:val="24"/>
        </w:rPr>
        <w:t xml:space="preserve"> </w:t>
      </w:r>
    </w:p>
    <w:p w14:paraId="539B5A24" w14:textId="4173F5B8" w:rsidR="00494486" w:rsidRDefault="006B6104" w:rsidP="00AE574E">
      <w:pPr>
        <w:spacing w:before="240" w:after="120"/>
        <w:jc w:val="both"/>
        <w:rPr>
          <w:rFonts w:ascii="Times New Roman" w:hAnsi="Times New Roman"/>
          <w:sz w:val="24"/>
          <w:szCs w:val="24"/>
        </w:rPr>
      </w:pPr>
      <w:r w:rsidRPr="006B6104">
        <w:rPr>
          <w:rFonts w:ascii="Times New Roman" w:hAnsi="Times New Roman"/>
          <w:sz w:val="24"/>
          <w:szCs w:val="24"/>
        </w:rPr>
        <w:t xml:space="preserve">The prevalence of </w:t>
      </w:r>
      <w:r w:rsidR="003157E2">
        <w:rPr>
          <w:rFonts w:ascii="Times New Roman" w:hAnsi="Times New Roman"/>
          <w:sz w:val="24"/>
          <w:szCs w:val="24"/>
        </w:rPr>
        <w:t xml:space="preserve">type 2 diabetes in children, adolescents, and young adults </w:t>
      </w:r>
      <w:r w:rsidRPr="006B6104">
        <w:rPr>
          <w:rFonts w:ascii="Times New Roman" w:hAnsi="Times New Roman"/>
          <w:sz w:val="24"/>
          <w:szCs w:val="24"/>
        </w:rPr>
        <w:t xml:space="preserve">is increasing </w:t>
      </w:r>
      <w:r w:rsidR="0078723E">
        <w:rPr>
          <w:rFonts w:ascii="Times New Roman" w:hAnsi="Times New Roman"/>
          <w:sz w:val="24"/>
          <w:szCs w:val="24"/>
        </w:rPr>
        <w:t>in many countries</w:t>
      </w:r>
      <w:r w:rsidRPr="006B6104">
        <w:rPr>
          <w:rFonts w:ascii="Times New Roman" w:hAnsi="Times New Roman"/>
          <w:sz w:val="24"/>
          <w:szCs w:val="24"/>
        </w:rPr>
        <w:t>. Individuals diagnosed with diabetes at a younger age (</w:t>
      </w:r>
      <w:r w:rsidR="002E49F9">
        <w:rPr>
          <w:rFonts w:ascii="Times New Roman" w:hAnsi="Times New Roman"/>
          <w:sz w:val="24"/>
          <w:szCs w:val="24"/>
        </w:rPr>
        <w:t>15-39</w:t>
      </w:r>
      <w:r w:rsidRPr="006B6104">
        <w:rPr>
          <w:rFonts w:ascii="Times New Roman" w:hAnsi="Times New Roman"/>
          <w:sz w:val="24"/>
          <w:szCs w:val="24"/>
        </w:rPr>
        <w:t xml:space="preserve"> years) seemingly have a more rapid deterioration of β-cell function than is seen in those with late-onset </w:t>
      </w:r>
      <w:r w:rsidR="00B33E13">
        <w:rPr>
          <w:rFonts w:ascii="Times New Roman" w:hAnsi="Times New Roman"/>
          <w:sz w:val="24"/>
          <w:szCs w:val="24"/>
        </w:rPr>
        <w:t>type 2 diabetes</w:t>
      </w:r>
      <w:r w:rsidRPr="006B6104">
        <w:rPr>
          <w:rFonts w:ascii="Times New Roman" w:hAnsi="Times New Roman"/>
          <w:sz w:val="24"/>
          <w:szCs w:val="24"/>
        </w:rPr>
        <w:t xml:space="preserve">. </w:t>
      </w:r>
      <w:r w:rsidR="00B33E13">
        <w:rPr>
          <w:rFonts w:ascii="Times New Roman" w:hAnsi="Times New Roman"/>
          <w:sz w:val="24"/>
          <w:szCs w:val="24"/>
        </w:rPr>
        <w:t xml:space="preserve">Compared with late-onset </w:t>
      </w:r>
      <w:r w:rsidR="00953E5D">
        <w:rPr>
          <w:rFonts w:ascii="Times New Roman" w:hAnsi="Times New Roman"/>
          <w:sz w:val="24"/>
          <w:szCs w:val="24"/>
        </w:rPr>
        <w:t>type 2 diabetes</w:t>
      </w:r>
      <w:r w:rsidR="00B33E13">
        <w:rPr>
          <w:rFonts w:ascii="Times New Roman" w:hAnsi="Times New Roman"/>
          <w:sz w:val="24"/>
          <w:szCs w:val="24"/>
        </w:rPr>
        <w:t xml:space="preserve">, young-onset type 2 diabetes is associated with longer disease exposure and increased risk for chronic complications. Individuals with young-onset type 2 diabetes also have a greater risk of complications </w:t>
      </w:r>
      <w:r w:rsidRPr="006B6104">
        <w:rPr>
          <w:rFonts w:ascii="Times New Roman" w:hAnsi="Times New Roman"/>
          <w:sz w:val="24"/>
          <w:szCs w:val="24"/>
        </w:rPr>
        <w:t xml:space="preserve">compared with young people with type 1 diabetes, suggesting a more aggressive disease phenotype. </w:t>
      </w:r>
    </w:p>
    <w:p w14:paraId="4C424A08" w14:textId="769A217C" w:rsidR="00494486" w:rsidRDefault="006B6104" w:rsidP="00D629E8">
      <w:pPr>
        <w:spacing w:before="240" w:after="120"/>
        <w:jc w:val="both"/>
        <w:rPr>
          <w:rFonts w:ascii="Times New Roman" w:hAnsi="Times New Roman"/>
          <w:sz w:val="24"/>
          <w:szCs w:val="24"/>
        </w:rPr>
      </w:pPr>
      <w:r w:rsidRPr="006B6104">
        <w:rPr>
          <w:rFonts w:ascii="Times New Roman" w:hAnsi="Times New Roman"/>
          <w:sz w:val="24"/>
          <w:szCs w:val="24"/>
        </w:rPr>
        <w:t xml:space="preserve">Our knowledge of the incidence </w:t>
      </w:r>
      <w:r w:rsidR="00494486">
        <w:rPr>
          <w:rFonts w:ascii="Times New Roman" w:hAnsi="Times New Roman"/>
          <w:sz w:val="24"/>
          <w:szCs w:val="24"/>
        </w:rPr>
        <w:t xml:space="preserve">trends </w:t>
      </w:r>
      <w:r w:rsidRPr="006B6104">
        <w:rPr>
          <w:rFonts w:ascii="Times New Roman" w:hAnsi="Times New Roman"/>
          <w:sz w:val="24"/>
          <w:szCs w:val="24"/>
        </w:rPr>
        <w:t>of young</w:t>
      </w:r>
      <w:r w:rsidR="001D43E6">
        <w:rPr>
          <w:rFonts w:ascii="Times New Roman" w:hAnsi="Times New Roman"/>
          <w:sz w:val="24"/>
          <w:szCs w:val="24"/>
        </w:rPr>
        <w:t>-</w:t>
      </w:r>
      <w:r w:rsidRPr="006B6104">
        <w:rPr>
          <w:rFonts w:ascii="Times New Roman" w:hAnsi="Times New Roman"/>
          <w:sz w:val="24"/>
          <w:szCs w:val="24"/>
        </w:rPr>
        <w:t xml:space="preserve">onset type 2 diabetes is limited to a few studies, </w:t>
      </w:r>
      <w:r w:rsidR="00D629E8">
        <w:rPr>
          <w:rFonts w:ascii="Times New Roman" w:hAnsi="Times New Roman"/>
          <w:sz w:val="24"/>
          <w:szCs w:val="24"/>
        </w:rPr>
        <w:t xml:space="preserve">which are mainly from high-income countries and much of the current data is based on clinic-based </w:t>
      </w:r>
      <w:r w:rsidR="00DB2AE0">
        <w:rPr>
          <w:rFonts w:ascii="Times New Roman" w:hAnsi="Times New Roman"/>
          <w:sz w:val="24"/>
          <w:szCs w:val="24"/>
        </w:rPr>
        <w:t>studie</w:t>
      </w:r>
      <w:r w:rsidR="00D629E8">
        <w:rPr>
          <w:rFonts w:ascii="Times New Roman" w:hAnsi="Times New Roman"/>
          <w:sz w:val="24"/>
          <w:szCs w:val="24"/>
        </w:rPr>
        <w:t>s</w:t>
      </w:r>
      <w:r w:rsidRPr="006B6104">
        <w:rPr>
          <w:rFonts w:ascii="Times New Roman" w:hAnsi="Times New Roman"/>
          <w:sz w:val="24"/>
          <w:szCs w:val="24"/>
        </w:rPr>
        <w:t xml:space="preserve"> </w:t>
      </w:r>
      <w:r w:rsidR="00D629E8">
        <w:rPr>
          <w:rFonts w:ascii="Times New Roman" w:hAnsi="Times New Roman"/>
          <w:sz w:val="24"/>
          <w:szCs w:val="24"/>
        </w:rPr>
        <w:t>with small number</w:t>
      </w:r>
      <w:r w:rsidR="003713F3">
        <w:rPr>
          <w:rFonts w:ascii="Times New Roman" w:hAnsi="Times New Roman"/>
          <w:sz w:val="24"/>
          <w:szCs w:val="24"/>
        </w:rPr>
        <w:t>s</w:t>
      </w:r>
      <w:r w:rsidR="00D629E8">
        <w:rPr>
          <w:rFonts w:ascii="Times New Roman" w:hAnsi="Times New Roman"/>
          <w:sz w:val="24"/>
          <w:szCs w:val="24"/>
        </w:rPr>
        <w:t xml:space="preserve"> of cases</w:t>
      </w:r>
      <w:r w:rsidRPr="006B6104">
        <w:rPr>
          <w:rFonts w:ascii="Times New Roman" w:hAnsi="Times New Roman"/>
          <w:sz w:val="24"/>
          <w:szCs w:val="24"/>
        </w:rPr>
        <w:t>.</w:t>
      </w:r>
      <w:r w:rsidR="00494486">
        <w:rPr>
          <w:rFonts w:ascii="Times New Roman" w:hAnsi="Times New Roman"/>
          <w:sz w:val="24"/>
          <w:szCs w:val="24"/>
        </w:rPr>
        <w:t xml:space="preserve"> </w:t>
      </w:r>
      <w:r w:rsidR="003157E2">
        <w:rPr>
          <w:rFonts w:ascii="Times New Roman" w:hAnsi="Times New Roman"/>
          <w:sz w:val="24"/>
          <w:szCs w:val="24"/>
        </w:rPr>
        <w:t xml:space="preserve">Further, </w:t>
      </w:r>
      <w:r w:rsidR="00D629E8">
        <w:rPr>
          <w:rFonts w:ascii="Times New Roman" w:hAnsi="Times New Roman"/>
          <w:sz w:val="24"/>
          <w:szCs w:val="24"/>
        </w:rPr>
        <w:t>investigation</w:t>
      </w:r>
      <w:r w:rsidR="003157E2">
        <w:rPr>
          <w:rFonts w:ascii="Times New Roman" w:hAnsi="Times New Roman"/>
          <w:sz w:val="24"/>
          <w:szCs w:val="24"/>
        </w:rPr>
        <w:t xml:space="preserve"> of incidence trends across different countries was limited considering that the criteria used </w:t>
      </w:r>
      <w:r w:rsidR="00D629E8">
        <w:rPr>
          <w:rFonts w:ascii="Times New Roman" w:hAnsi="Times New Roman"/>
          <w:sz w:val="24"/>
          <w:szCs w:val="24"/>
        </w:rPr>
        <w:t xml:space="preserve">for classifying diabetes type </w:t>
      </w:r>
      <w:r w:rsidR="003157E2">
        <w:rPr>
          <w:rFonts w:ascii="Times New Roman" w:hAnsi="Times New Roman"/>
          <w:sz w:val="24"/>
          <w:szCs w:val="24"/>
        </w:rPr>
        <w:t>and methods of data collect</w:t>
      </w:r>
      <w:r w:rsidR="00953E5D">
        <w:rPr>
          <w:rFonts w:ascii="Times New Roman" w:hAnsi="Times New Roman"/>
          <w:sz w:val="24"/>
          <w:szCs w:val="24"/>
        </w:rPr>
        <w:t xml:space="preserve">ion are not always consistent, and many studies of adolescents and/or young adults with type 2 diabetes used variable age cut-off points. </w:t>
      </w:r>
      <w:r w:rsidR="003157E2">
        <w:rPr>
          <w:rFonts w:ascii="Times New Roman" w:hAnsi="Times New Roman"/>
          <w:sz w:val="24"/>
          <w:szCs w:val="24"/>
        </w:rPr>
        <w:t xml:space="preserve">  </w:t>
      </w:r>
    </w:p>
    <w:p w14:paraId="7202CBFD" w14:textId="5DDE6B9A" w:rsidR="00B80E73" w:rsidRPr="00C85E46" w:rsidRDefault="00471382" w:rsidP="003713F3">
      <w:pPr>
        <w:spacing w:before="240" w:after="120"/>
        <w:jc w:val="both"/>
        <w:rPr>
          <w:rFonts w:ascii="Times New Roman" w:eastAsia="Malgun Gothic" w:hAnsi="Times New Roman"/>
          <w:sz w:val="24"/>
          <w:szCs w:val="24"/>
        </w:rPr>
      </w:pPr>
      <w:r w:rsidRPr="00471382">
        <w:rPr>
          <w:rFonts w:ascii="Times New Roman" w:eastAsia="Malgun Gothic" w:hAnsi="Times New Roman"/>
          <w:sz w:val="24"/>
          <w:szCs w:val="24"/>
        </w:rPr>
        <w:t xml:space="preserve">We have established an international diabetes collaboration of large, predominantly national, data sources </w:t>
      </w:r>
      <w:r w:rsidR="00D41C09">
        <w:rPr>
          <w:rFonts w:ascii="Times New Roman" w:eastAsia="Malgun Gothic" w:hAnsi="Times New Roman"/>
          <w:sz w:val="24"/>
          <w:szCs w:val="24"/>
        </w:rPr>
        <w:t>from 25</w:t>
      </w:r>
      <w:r w:rsidRPr="00471382">
        <w:rPr>
          <w:rFonts w:ascii="Times New Roman" w:eastAsia="Malgun Gothic" w:hAnsi="Times New Roman"/>
          <w:sz w:val="24"/>
          <w:szCs w:val="24"/>
        </w:rPr>
        <w:t xml:space="preserve"> countries/regions</w:t>
      </w:r>
      <w:r w:rsidR="00D41C09">
        <w:rPr>
          <w:rFonts w:ascii="Times New Roman" w:eastAsia="Malgun Gothic" w:hAnsi="Times New Roman"/>
          <w:sz w:val="24"/>
          <w:szCs w:val="24"/>
        </w:rPr>
        <w:t>,</w:t>
      </w:r>
      <w:r w:rsidRPr="00471382">
        <w:rPr>
          <w:rFonts w:ascii="Times New Roman" w:eastAsia="Malgun Gothic" w:hAnsi="Times New Roman"/>
          <w:sz w:val="24"/>
          <w:szCs w:val="24"/>
        </w:rPr>
        <w:t xml:space="preserve"> which is the first global systematic approach to ascertain multinational trends in diabetes incidence and mortality.</w:t>
      </w:r>
      <w:r w:rsidR="00FF083F">
        <w:rPr>
          <w:rFonts w:ascii="Times New Roman" w:eastAsia="Malgun Gothic" w:hAnsi="Times New Roman"/>
          <w:sz w:val="24"/>
          <w:szCs w:val="24"/>
        </w:rPr>
        <w:t xml:space="preserve"> </w:t>
      </w:r>
      <w:r w:rsidR="00A361D4" w:rsidRPr="00A361D4">
        <w:rPr>
          <w:rFonts w:ascii="Times New Roman" w:eastAsia="Malgun Gothic" w:hAnsi="Times New Roman"/>
          <w:sz w:val="24"/>
          <w:szCs w:val="24"/>
        </w:rPr>
        <w:t xml:space="preserve">We have successfully used </w:t>
      </w:r>
      <w:r w:rsidR="00D41C09">
        <w:rPr>
          <w:rFonts w:ascii="Times New Roman" w:eastAsia="Malgun Gothic" w:hAnsi="Times New Roman"/>
          <w:sz w:val="24"/>
          <w:szCs w:val="24"/>
        </w:rPr>
        <w:t xml:space="preserve">this database </w:t>
      </w:r>
      <w:r w:rsidR="00A361D4" w:rsidRPr="00A361D4">
        <w:rPr>
          <w:rFonts w:ascii="Times New Roman" w:eastAsia="Malgun Gothic" w:hAnsi="Times New Roman"/>
          <w:sz w:val="24"/>
          <w:szCs w:val="24"/>
        </w:rPr>
        <w:t xml:space="preserve">and published the data </w:t>
      </w:r>
      <w:r w:rsidR="003713F3">
        <w:rPr>
          <w:rFonts w:ascii="Times New Roman" w:eastAsia="Malgun Gothic" w:hAnsi="Times New Roman"/>
          <w:sz w:val="24"/>
          <w:szCs w:val="24"/>
        </w:rPr>
        <w:t>in</w:t>
      </w:r>
      <w:r w:rsidR="003713F3" w:rsidRPr="00A361D4">
        <w:rPr>
          <w:rFonts w:ascii="Times New Roman" w:eastAsia="Malgun Gothic" w:hAnsi="Times New Roman"/>
          <w:sz w:val="24"/>
          <w:szCs w:val="24"/>
        </w:rPr>
        <w:t xml:space="preserve"> </w:t>
      </w:r>
      <w:r w:rsidR="00A361D4" w:rsidRPr="00A361D4">
        <w:rPr>
          <w:rFonts w:ascii="Times New Roman" w:eastAsia="Malgun Gothic" w:hAnsi="Times New Roman"/>
          <w:sz w:val="24"/>
          <w:szCs w:val="24"/>
        </w:rPr>
        <w:t>a multi-country analysis of trends in the incidence of diagnosed diabetes</w:t>
      </w:r>
      <w:r w:rsidR="00716F60">
        <w:rPr>
          <w:rFonts w:ascii="Times New Roman" w:eastAsia="Malgun Gothic" w:hAnsi="Times New Roman"/>
          <w:sz w:val="24"/>
          <w:szCs w:val="24"/>
        </w:rPr>
        <w:t>.</w:t>
      </w:r>
      <w:r w:rsidR="00136A30">
        <w:rPr>
          <w:rFonts w:ascii="Times New Roman" w:eastAsia="Malgun Gothic" w:hAnsi="Times New Roman"/>
          <w:sz w:val="24"/>
          <w:szCs w:val="24"/>
        </w:rPr>
        <w:fldChar w:fldCharType="begin">
          <w:fldData xml:space="preserve">PEVuZE5vdGU+PENpdGU+PEF1dGhvcj5NYWdsaWFubzwvQXV0aG9yPjxZZWFyPjIwMjE8L1llYXI+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</w:fldData>
        </w:fldChar>
      </w:r>
      <w:r w:rsidR="00136A30">
        <w:rPr>
          <w:rFonts w:ascii="Times New Roman" w:eastAsia="Malgun Gothic" w:hAnsi="Times New Roman"/>
          <w:sz w:val="24"/>
          <w:szCs w:val="24"/>
        </w:rPr>
        <w:instrText xml:space="preserve"> ADDIN EN.CITE </w:instrText>
      </w:r>
      <w:r w:rsidR="00136A30">
        <w:rPr>
          <w:rFonts w:ascii="Times New Roman" w:eastAsia="Malgun Gothic" w:hAnsi="Times New Roman"/>
          <w:sz w:val="24"/>
          <w:szCs w:val="24"/>
        </w:rPr>
        <w:fldChar w:fldCharType="begin">
          <w:fldData xml:space="preserve">PEVuZE5vdGU+PENpdGU+PEF1dGhvcj5NYWdsaWFubzwvQXV0aG9yPjxZZWFyPjIwMjE8L1llYXI+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</w:fldData>
        </w:fldChar>
      </w:r>
      <w:r w:rsidR="00136A30">
        <w:rPr>
          <w:rFonts w:ascii="Times New Roman" w:eastAsia="Malgun Gothic" w:hAnsi="Times New Roman"/>
          <w:sz w:val="24"/>
          <w:szCs w:val="24"/>
        </w:rPr>
        <w:instrText xml:space="preserve"> ADDIN EN.CITE.DATA </w:instrText>
      </w:r>
      <w:r w:rsidR="00136A30">
        <w:rPr>
          <w:rFonts w:ascii="Times New Roman" w:eastAsia="Malgun Gothic" w:hAnsi="Times New Roman"/>
          <w:sz w:val="24"/>
          <w:szCs w:val="24"/>
        </w:rPr>
      </w:r>
      <w:r w:rsidR="00136A30">
        <w:rPr>
          <w:rFonts w:ascii="Times New Roman" w:eastAsia="Malgun Gothic" w:hAnsi="Times New Roman"/>
          <w:sz w:val="24"/>
          <w:szCs w:val="24"/>
        </w:rPr>
        <w:fldChar w:fldCharType="end"/>
      </w:r>
      <w:r w:rsidR="00136A30">
        <w:rPr>
          <w:rFonts w:ascii="Times New Roman" w:eastAsia="Malgun Gothic" w:hAnsi="Times New Roman"/>
          <w:sz w:val="24"/>
          <w:szCs w:val="24"/>
        </w:rPr>
      </w:r>
      <w:r w:rsidR="00136A30">
        <w:rPr>
          <w:rFonts w:ascii="Times New Roman" w:eastAsia="Malgun Gothic" w:hAnsi="Times New Roman"/>
          <w:sz w:val="24"/>
          <w:szCs w:val="24"/>
        </w:rPr>
        <w:fldChar w:fldCharType="separate"/>
      </w:r>
      <w:r w:rsidR="00136A30" w:rsidRPr="00136A30">
        <w:rPr>
          <w:rFonts w:ascii="Times New Roman" w:eastAsia="Malgun Gothic" w:hAnsi="Times New Roman"/>
          <w:noProof/>
          <w:sz w:val="24"/>
          <w:szCs w:val="24"/>
          <w:vertAlign w:val="superscript"/>
        </w:rPr>
        <w:t>1</w:t>
      </w:r>
      <w:r w:rsidR="00136A30">
        <w:rPr>
          <w:rFonts w:ascii="Times New Roman" w:eastAsia="Malgun Gothic" w:hAnsi="Times New Roman"/>
          <w:sz w:val="24"/>
          <w:szCs w:val="24"/>
        </w:rPr>
        <w:fldChar w:fldCharType="end"/>
      </w:r>
      <w:r w:rsidR="00716F60">
        <w:rPr>
          <w:rFonts w:ascii="Times New Roman" w:eastAsia="Malgun Gothic" w:hAnsi="Times New Roman"/>
          <w:sz w:val="24"/>
          <w:szCs w:val="24"/>
        </w:rPr>
        <w:t xml:space="preserve"> This multi-country data analysis showed that </w:t>
      </w:r>
      <w:r w:rsidR="00FF083F">
        <w:rPr>
          <w:rFonts w:ascii="Times New Roman" w:eastAsia="Malgun Gothic" w:hAnsi="Times New Roman"/>
          <w:sz w:val="24"/>
          <w:szCs w:val="24"/>
        </w:rPr>
        <w:t xml:space="preserve">the incidence of </w:t>
      </w:r>
      <w:r w:rsidR="00AE5D83">
        <w:rPr>
          <w:rFonts w:ascii="Times New Roman" w:eastAsia="Malgun Gothic" w:hAnsi="Times New Roman"/>
          <w:sz w:val="24"/>
          <w:szCs w:val="24"/>
        </w:rPr>
        <w:t xml:space="preserve">diagnosed total or type 2 </w:t>
      </w:r>
      <w:r w:rsidR="00FF083F">
        <w:rPr>
          <w:rFonts w:ascii="Times New Roman" w:eastAsia="Malgun Gothic" w:hAnsi="Times New Roman"/>
          <w:sz w:val="24"/>
          <w:szCs w:val="24"/>
        </w:rPr>
        <w:t xml:space="preserve">diabetes </w:t>
      </w:r>
      <w:r w:rsidR="00FF083F" w:rsidRPr="009B4AE7">
        <w:rPr>
          <w:rFonts w:ascii="Times New Roman" w:hAnsi="Times New Roman"/>
          <w:sz w:val="24"/>
          <w:szCs w:val="24"/>
        </w:rPr>
        <w:t>has been stable or falling since approximately 2010 onwards in both men and wome</w:t>
      </w:r>
      <w:r w:rsidR="00FF083F">
        <w:rPr>
          <w:rFonts w:ascii="Times New Roman" w:hAnsi="Times New Roman"/>
          <w:sz w:val="24"/>
          <w:szCs w:val="24"/>
        </w:rPr>
        <w:t>n in over 80% of high-income countries</w:t>
      </w:r>
      <w:r w:rsidR="00716F60">
        <w:rPr>
          <w:rFonts w:ascii="Times New Roman" w:hAnsi="Times New Roman"/>
          <w:sz w:val="24"/>
          <w:szCs w:val="24"/>
        </w:rPr>
        <w:t xml:space="preserve">/regions. However, </w:t>
      </w:r>
      <w:r w:rsidR="00716F60" w:rsidRPr="006B6104">
        <w:rPr>
          <w:rFonts w:ascii="Times New Roman" w:hAnsi="Times New Roman"/>
          <w:sz w:val="24"/>
          <w:szCs w:val="24"/>
        </w:rPr>
        <w:t xml:space="preserve">there has </w:t>
      </w:r>
      <w:r w:rsidR="003713F3">
        <w:rPr>
          <w:rFonts w:ascii="Times New Roman" w:hAnsi="Times New Roman"/>
          <w:sz w:val="24"/>
          <w:szCs w:val="24"/>
        </w:rPr>
        <w:t>been</w:t>
      </w:r>
      <w:r w:rsidR="003713F3" w:rsidRPr="006B6104">
        <w:rPr>
          <w:rFonts w:ascii="Times New Roman" w:hAnsi="Times New Roman"/>
          <w:sz w:val="24"/>
          <w:szCs w:val="24"/>
        </w:rPr>
        <w:t xml:space="preserve"> </w:t>
      </w:r>
      <w:r w:rsidR="00716F60" w:rsidRPr="006B6104">
        <w:rPr>
          <w:rFonts w:ascii="Times New Roman" w:hAnsi="Times New Roman"/>
          <w:sz w:val="24"/>
          <w:szCs w:val="24"/>
        </w:rPr>
        <w:t xml:space="preserve">little attention </w:t>
      </w:r>
      <w:r w:rsidR="0051784E">
        <w:rPr>
          <w:rFonts w:ascii="Times New Roman" w:hAnsi="Times New Roman"/>
          <w:sz w:val="24"/>
          <w:szCs w:val="24"/>
        </w:rPr>
        <w:t xml:space="preserve">focussed </w:t>
      </w:r>
      <w:r w:rsidR="003713F3">
        <w:rPr>
          <w:rFonts w:ascii="Times New Roman" w:hAnsi="Times New Roman"/>
          <w:sz w:val="24"/>
          <w:szCs w:val="24"/>
        </w:rPr>
        <w:t>on</w:t>
      </w:r>
      <w:r w:rsidR="003713F3" w:rsidRPr="006B6104">
        <w:rPr>
          <w:rFonts w:ascii="Times New Roman" w:hAnsi="Times New Roman"/>
          <w:sz w:val="24"/>
          <w:szCs w:val="24"/>
        </w:rPr>
        <w:t xml:space="preserve"> </w:t>
      </w:r>
      <w:r w:rsidR="00716F60" w:rsidRPr="006B6104">
        <w:rPr>
          <w:rFonts w:ascii="Times New Roman" w:hAnsi="Times New Roman"/>
          <w:sz w:val="24"/>
          <w:szCs w:val="24"/>
        </w:rPr>
        <w:t xml:space="preserve">whether declines in </w:t>
      </w:r>
      <w:r w:rsidR="003713F3">
        <w:rPr>
          <w:rFonts w:ascii="Times New Roman" w:hAnsi="Times New Roman"/>
          <w:sz w:val="24"/>
          <w:szCs w:val="24"/>
        </w:rPr>
        <w:t xml:space="preserve">the </w:t>
      </w:r>
      <w:r w:rsidR="00716F60" w:rsidRPr="006B6104">
        <w:rPr>
          <w:rFonts w:ascii="Times New Roman" w:hAnsi="Times New Roman"/>
          <w:sz w:val="24"/>
          <w:szCs w:val="24"/>
        </w:rPr>
        <w:t xml:space="preserve">incidence of type 2 diabetes have been shared equally by all age groups. </w:t>
      </w:r>
      <w:r w:rsidRPr="00471382">
        <w:rPr>
          <w:rFonts w:ascii="Times New Roman" w:eastAsia="Malgun Gothic" w:hAnsi="Times New Roman"/>
          <w:sz w:val="24"/>
          <w:szCs w:val="24"/>
        </w:rPr>
        <w:t xml:space="preserve">Therefore, we </w:t>
      </w:r>
      <w:r>
        <w:rPr>
          <w:rFonts w:ascii="Times New Roman" w:eastAsia="Malgun Gothic" w:hAnsi="Times New Roman"/>
          <w:sz w:val="24"/>
          <w:szCs w:val="24"/>
        </w:rPr>
        <w:t>will</w:t>
      </w:r>
      <w:r w:rsidRPr="00471382">
        <w:rPr>
          <w:rFonts w:ascii="Times New Roman" w:eastAsia="Malgun Gothic" w:hAnsi="Times New Roman"/>
          <w:sz w:val="24"/>
          <w:szCs w:val="24"/>
        </w:rPr>
        <w:t xml:space="preserve"> take advantage of our established international diabetes consortium, to </w:t>
      </w:r>
      <w:r>
        <w:rPr>
          <w:rFonts w:ascii="Times New Roman" w:eastAsia="Malgun Gothic" w:hAnsi="Times New Roman"/>
          <w:sz w:val="24"/>
          <w:szCs w:val="24"/>
        </w:rPr>
        <w:t>explore</w:t>
      </w:r>
      <w:r w:rsidRPr="00471382">
        <w:rPr>
          <w:rFonts w:ascii="Times New Roman" w:eastAsia="Malgun Gothic" w:hAnsi="Times New Roman"/>
          <w:sz w:val="24"/>
          <w:szCs w:val="24"/>
        </w:rPr>
        <w:t xml:space="preserve"> the temporal trends in the incidence of </w:t>
      </w:r>
      <w:r>
        <w:rPr>
          <w:rFonts w:ascii="Times New Roman" w:eastAsia="Malgun Gothic" w:hAnsi="Times New Roman"/>
          <w:sz w:val="24"/>
          <w:szCs w:val="24"/>
        </w:rPr>
        <w:t xml:space="preserve">young-onset type 2 diabetes </w:t>
      </w:r>
      <w:r w:rsidRPr="00471382">
        <w:rPr>
          <w:rFonts w:ascii="Times New Roman" w:eastAsia="Malgun Gothic" w:hAnsi="Times New Roman"/>
          <w:sz w:val="24"/>
          <w:szCs w:val="24"/>
        </w:rPr>
        <w:t xml:space="preserve">and to predict its future direction. </w:t>
      </w:r>
      <w:r w:rsidR="008772E8">
        <w:rPr>
          <w:rFonts w:ascii="Times New Roman" w:eastAsia="Malgun Gothic" w:hAnsi="Times New Roman"/>
          <w:sz w:val="24"/>
          <w:szCs w:val="24"/>
        </w:rPr>
        <w:t xml:space="preserve">We will also explore all-cause mortality trends among individuals with young-onset diabetes. </w:t>
      </w:r>
    </w:p>
    <w:p w14:paraId="119C4F0B" w14:textId="77777777" w:rsidR="00B80E73" w:rsidRPr="00C85E46" w:rsidRDefault="00B80E73" w:rsidP="00AE574E">
      <w:pPr>
        <w:spacing w:before="240" w:after="120"/>
        <w:jc w:val="both"/>
        <w:rPr>
          <w:rFonts w:ascii="Times New Roman" w:hAnsi="Times New Roman"/>
          <w:b/>
          <w:sz w:val="24"/>
          <w:szCs w:val="24"/>
        </w:rPr>
      </w:pPr>
      <w:r w:rsidRPr="00C85E46">
        <w:rPr>
          <w:rFonts w:ascii="Times New Roman" w:hAnsi="Times New Roman"/>
          <w:b/>
          <w:sz w:val="24"/>
          <w:szCs w:val="24"/>
        </w:rPr>
        <w:t xml:space="preserve">Hypothesis: </w:t>
      </w:r>
    </w:p>
    <w:p w14:paraId="5761BE57" w14:textId="572422CC" w:rsidR="00471382" w:rsidRDefault="00471382" w:rsidP="00471382">
      <w:pPr>
        <w:pStyle w:val="ListParagraph"/>
        <w:numPr>
          <w:ilvl w:val="0"/>
          <w:numId w:val="2"/>
        </w:numPr>
        <w:spacing w:after="160"/>
        <w:jc w:val="both"/>
      </w:pPr>
      <w:r>
        <w:t>The incidence of young-onset type 2 diabetes</w:t>
      </w:r>
      <w:r w:rsidR="002E49F9">
        <w:t xml:space="preserve"> (age of diagnosis at 15-39 years)</w:t>
      </w:r>
      <w:r>
        <w:t xml:space="preserve"> is </w:t>
      </w:r>
      <w:r w:rsidR="001403B2">
        <w:t>i</w:t>
      </w:r>
      <w:r>
        <w:t>ncreasing</w:t>
      </w:r>
      <w:r w:rsidR="00C7560C">
        <w:t xml:space="preserve"> in most countries</w:t>
      </w:r>
      <w:r>
        <w:t>.</w:t>
      </w:r>
    </w:p>
    <w:p w14:paraId="130FF7E3" w14:textId="64001528" w:rsidR="00471382" w:rsidRDefault="0078723E" w:rsidP="00471382">
      <w:pPr>
        <w:pStyle w:val="ListParagraph"/>
        <w:numPr>
          <w:ilvl w:val="0"/>
          <w:numId w:val="2"/>
        </w:numPr>
        <w:spacing w:after="160"/>
        <w:jc w:val="both"/>
      </w:pPr>
      <w:r>
        <w:t xml:space="preserve">Trends in the incidence of young-onset type 2 diabetes </w:t>
      </w:r>
      <w:r w:rsidR="00A023DC">
        <w:t xml:space="preserve">may </w:t>
      </w:r>
      <w:r>
        <w:t xml:space="preserve">differ by </w:t>
      </w:r>
      <w:r w:rsidR="00D67743">
        <w:t>country</w:t>
      </w:r>
      <w:r w:rsidR="00217798">
        <w:t xml:space="preserve"> or </w:t>
      </w:r>
      <w:r w:rsidR="00D67743">
        <w:t xml:space="preserve">region, </w:t>
      </w:r>
      <w:r>
        <w:t>age group and sex</w:t>
      </w:r>
      <w:r w:rsidR="00471382">
        <w:t>.</w:t>
      </w:r>
    </w:p>
    <w:p w14:paraId="04D41B9F" w14:textId="64620E9B" w:rsidR="005F0275" w:rsidRDefault="00275814" w:rsidP="00471382">
      <w:pPr>
        <w:pStyle w:val="ListParagraph"/>
        <w:numPr>
          <w:ilvl w:val="0"/>
          <w:numId w:val="2"/>
        </w:numPr>
        <w:spacing w:after="160"/>
        <w:jc w:val="both"/>
      </w:pPr>
      <w:r>
        <w:t>All-cause mortality t</w:t>
      </w:r>
      <w:r w:rsidR="00D5148C">
        <w:t xml:space="preserve">rends </w:t>
      </w:r>
      <w:r w:rsidR="00217798">
        <w:t xml:space="preserve">in </w:t>
      </w:r>
      <w:r>
        <w:t xml:space="preserve">among </w:t>
      </w:r>
      <w:r w:rsidR="00217798">
        <w:t xml:space="preserve">younger </w:t>
      </w:r>
      <w:r>
        <w:t xml:space="preserve">people </w:t>
      </w:r>
      <w:r w:rsidR="00217798">
        <w:t xml:space="preserve">(age </w:t>
      </w:r>
      <w:r w:rsidR="001E16CA">
        <w:t>15-39</w:t>
      </w:r>
      <w:r w:rsidR="00217798">
        <w:t xml:space="preserve"> years) </w:t>
      </w:r>
      <w:r w:rsidR="00C66B2E">
        <w:t xml:space="preserve">with diabetes </w:t>
      </w:r>
      <w:r w:rsidR="00D5148C">
        <w:t>may be different to the</w:t>
      </w:r>
      <w:r w:rsidR="008732A5">
        <w:t xml:space="preserve"> </w:t>
      </w:r>
      <w:r w:rsidR="00C66B2E">
        <w:t xml:space="preserve">overall </w:t>
      </w:r>
      <w:r w:rsidR="008732A5">
        <w:t>declining</w:t>
      </w:r>
      <w:r w:rsidR="00D5148C">
        <w:t xml:space="preserve"> trends </w:t>
      </w:r>
      <w:r w:rsidR="00D41C09">
        <w:t xml:space="preserve">observed </w:t>
      </w:r>
      <w:r w:rsidR="00217798">
        <w:t xml:space="preserve">among </w:t>
      </w:r>
      <w:r w:rsidR="0051784E">
        <w:t xml:space="preserve">the </w:t>
      </w:r>
      <w:r w:rsidR="00C66B2E">
        <w:t>whole population with diabetes</w:t>
      </w:r>
      <w:r w:rsidR="009F7567">
        <w:t>.</w:t>
      </w:r>
    </w:p>
    <w:p w14:paraId="0BD1F745" w14:textId="77777777" w:rsidR="00AF359C" w:rsidRPr="00C85E46" w:rsidRDefault="00273A5B" w:rsidP="00AE574E">
      <w:pPr>
        <w:spacing w:before="240" w:after="120"/>
        <w:jc w:val="both"/>
        <w:rPr>
          <w:rFonts w:ascii="Times New Roman" w:hAnsi="Times New Roman"/>
          <w:b/>
          <w:sz w:val="24"/>
          <w:szCs w:val="24"/>
        </w:rPr>
      </w:pPr>
      <w:r w:rsidRPr="00C85E46">
        <w:rPr>
          <w:rFonts w:ascii="Times New Roman" w:hAnsi="Times New Roman"/>
          <w:b/>
          <w:sz w:val="24"/>
          <w:szCs w:val="24"/>
        </w:rPr>
        <w:t>Aims:</w:t>
      </w:r>
    </w:p>
    <w:p w14:paraId="32DC650F" w14:textId="663B0057" w:rsidR="00CB5E53" w:rsidRDefault="006B6104" w:rsidP="00AE574E">
      <w:pPr>
        <w:spacing w:before="240" w:after="120"/>
        <w:jc w:val="both"/>
        <w:rPr>
          <w:rFonts w:ascii="Times New Roman" w:hAnsi="Times New Roman"/>
          <w:sz w:val="24"/>
          <w:szCs w:val="24"/>
        </w:rPr>
      </w:pPr>
      <w:r w:rsidRPr="006B6104">
        <w:rPr>
          <w:rFonts w:ascii="Times New Roman" w:hAnsi="Times New Roman"/>
          <w:sz w:val="24"/>
          <w:szCs w:val="24"/>
        </w:rPr>
        <w:t xml:space="preserve">The overall aim of the project is to </w:t>
      </w:r>
      <w:r w:rsidR="00CB5E53">
        <w:rPr>
          <w:rFonts w:ascii="Times New Roman" w:hAnsi="Times New Roman"/>
          <w:sz w:val="24"/>
          <w:szCs w:val="24"/>
        </w:rPr>
        <w:t>understand trends of the incidence of young</w:t>
      </w:r>
      <w:r w:rsidR="001D43E6">
        <w:rPr>
          <w:rFonts w:ascii="Times New Roman" w:hAnsi="Times New Roman"/>
          <w:sz w:val="24"/>
          <w:szCs w:val="24"/>
        </w:rPr>
        <w:t>-</w:t>
      </w:r>
      <w:r w:rsidR="00CB5E53">
        <w:rPr>
          <w:rFonts w:ascii="Times New Roman" w:hAnsi="Times New Roman"/>
          <w:sz w:val="24"/>
          <w:szCs w:val="24"/>
        </w:rPr>
        <w:t xml:space="preserve">onset type 2 diabetes </w:t>
      </w:r>
      <w:r w:rsidR="000708D7">
        <w:rPr>
          <w:rFonts w:ascii="Times New Roman" w:hAnsi="Times New Roman"/>
          <w:sz w:val="24"/>
          <w:szCs w:val="24"/>
        </w:rPr>
        <w:t xml:space="preserve">and mortality trends in younger people with diabetes </w:t>
      </w:r>
      <w:r w:rsidR="00CB5E53">
        <w:rPr>
          <w:rFonts w:ascii="Times New Roman" w:hAnsi="Times New Roman"/>
          <w:sz w:val="24"/>
          <w:szCs w:val="24"/>
        </w:rPr>
        <w:t xml:space="preserve">in multiple sites around the world. </w:t>
      </w:r>
    </w:p>
    <w:p w14:paraId="097544D8" w14:textId="77777777" w:rsidR="00AF359C" w:rsidRPr="00C85E46" w:rsidRDefault="00AF359C" w:rsidP="00AE574E">
      <w:pPr>
        <w:keepNext/>
        <w:spacing w:before="240" w:after="120"/>
        <w:rPr>
          <w:rFonts w:ascii="Times New Roman" w:hAnsi="Times New Roman"/>
          <w:b/>
          <w:i/>
          <w:sz w:val="24"/>
          <w:szCs w:val="24"/>
        </w:rPr>
      </w:pPr>
      <w:r w:rsidRPr="00C85E46">
        <w:rPr>
          <w:rFonts w:ascii="Times New Roman" w:hAnsi="Times New Roman"/>
          <w:b/>
          <w:i/>
          <w:sz w:val="24"/>
          <w:szCs w:val="24"/>
        </w:rPr>
        <w:lastRenderedPageBreak/>
        <w:t>Specific aims:</w:t>
      </w:r>
    </w:p>
    <w:p w14:paraId="5C6D7907" w14:textId="1E7D1EA0" w:rsidR="007B7B59" w:rsidRDefault="00AF359C" w:rsidP="00CB5E53">
      <w:pPr>
        <w:spacing w:before="240" w:after="120"/>
        <w:jc w:val="both"/>
        <w:rPr>
          <w:rFonts w:ascii="Times New Roman" w:hAnsi="Times New Roman"/>
          <w:sz w:val="24"/>
          <w:szCs w:val="24"/>
        </w:rPr>
      </w:pPr>
      <w:r w:rsidRPr="00C85E46">
        <w:rPr>
          <w:rFonts w:ascii="Times New Roman" w:hAnsi="Times New Roman"/>
          <w:sz w:val="24"/>
          <w:szCs w:val="24"/>
        </w:rPr>
        <w:t xml:space="preserve">Aim 1: </w:t>
      </w:r>
      <w:r w:rsidR="00CB5E53">
        <w:rPr>
          <w:rFonts w:ascii="Times New Roman" w:hAnsi="Times New Roman"/>
          <w:sz w:val="24"/>
          <w:szCs w:val="24"/>
        </w:rPr>
        <w:t xml:space="preserve">to </w:t>
      </w:r>
      <w:r w:rsidR="00CB5E53" w:rsidRPr="006B6104">
        <w:rPr>
          <w:rFonts w:ascii="Times New Roman" w:hAnsi="Times New Roman"/>
          <w:sz w:val="24"/>
          <w:szCs w:val="24"/>
        </w:rPr>
        <w:t>assess the regional and country-specific rates and trends in the incidence</w:t>
      </w:r>
      <w:r w:rsidR="00B1380B">
        <w:rPr>
          <w:rFonts w:ascii="Times New Roman" w:hAnsi="Times New Roman"/>
          <w:sz w:val="24"/>
          <w:szCs w:val="24"/>
        </w:rPr>
        <w:t xml:space="preserve"> </w:t>
      </w:r>
      <w:r w:rsidR="00CB5E53" w:rsidRPr="006B6104">
        <w:rPr>
          <w:rFonts w:ascii="Times New Roman" w:hAnsi="Times New Roman"/>
          <w:sz w:val="24"/>
          <w:szCs w:val="24"/>
        </w:rPr>
        <w:t>of young</w:t>
      </w:r>
      <w:r w:rsidR="00A023DC">
        <w:rPr>
          <w:rFonts w:ascii="Times New Roman" w:hAnsi="Times New Roman"/>
          <w:sz w:val="24"/>
          <w:szCs w:val="24"/>
        </w:rPr>
        <w:t>-</w:t>
      </w:r>
      <w:r w:rsidR="00CB5E53" w:rsidRPr="006B6104">
        <w:rPr>
          <w:rFonts w:ascii="Times New Roman" w:hAnsi="Times New Roman"/>
          <w:sz w:val="24"/>
          <w:szCs w:val="24"/>
        </w:rPr>
        <w:t xml:space="preserve">onset type 2 diabetes </w:t>
      </w:r>
      <w:r w:rsidR="000708D7">
        <w:rPr>
          <w:rFonts w:ascii="Times New Roman" w:hAnsi="Times New Roman"/>
          <w:sz w:val="24"/>
          <w:szCs w:val="24"/>
        </w:rPr>
        <w:t xml:space="preserve">and mortality trends among younger people with diabetes </w:t>
      </w:r>
      <w:r w:rsidR="00CB5E53" w:rsidRPr="006B6104">
        <w:rPr>
          <w:rFonts w:ascii="Times New Roman" w:hAnsi="Times New Roman"/>
          <w:sz w:val="24"/>
          <w:szCs w:val="24"/>
        </w:rPr>
        <w:t>from 2000</w:t>
      </w:r>
      <w:r w:rsidR="005C34B8">
        <w:rPr>
          <w:rFonts w:ascii="Times New Roman" w:hAnsi="Times New Roman"/>
          <w:sz w:val="24"/>
          <w:szCs w:val="24"/>
        </w:rPr>
        <w:t xml:space="preserve"> onwards</w:t>
      </w:r>
      <w:r w:rsidR="00CB5E53" w:rsidRPr="006B6104">
        <w:rPr>
          <w:rFonts w:ascii="Times New Roman" w:hAnsi="Times New Roman"/>
          <w:sz w:val="24"/>
          <w:szCs w:val="24"/>
        </w:rPr>
        <w:t xml:space="preserve"> (or a subset thereof)</w:t>
      </w:r>
      <w:r w:rsidR="00546C47">
        <w:rPr>
          <w:rFonts w:ascii="Times New Roman" w:hAnsi="Times New Roman"/>
          <w:sz w:val="24"/>
          <w:szCs w:val="24"/>
        </w:rPr>
        <w:t>;</w:t>
      </w:r>
    </w:p>
    <w:p w14:paraId="6E086731" w14:textId="1F0518E4" w:rsidR="00CB5E53" w:rsidRPr="00C85E46" w:rsidRDefault="007B7B59" w:rsidP="00CB5E53">
      <w:pPr>
        <w:spacing w:before="240" w:after="120"/>
        <w:jc w:val="both"/>
        <w:rPr>
          <w:rFonts w:ascii="Times New Roman" w:hAnsi="Times New Roman"/>
          <w:sz w:val="24"/>
          <w:szCs w:val="24"/>
        </w:rPr>
      </w:pPr>
      <w:r>
        <w:rPr>
          <w:rFonts w:ascii="Times New Roman" w:hAnsi="Times New Roman"/>
          <w:sz w:val="24"/>
          <w:szCs w:val="24"/>
        </w:rPr>
        <w:t xml:space="preserve">Aim 2: </w:t>
      </w:r>
      <w:r w:rsidR="00CB5E53">
        <w:rPr>
          <w:rFonts w:ascii="Times New Roman" w:hAnsi="Times New Roman"/>
          <w:sz w:val="24"/>
          <w:szCs w:val="24"/>
        </w:rPr>
        <w:t xml:space="preserve">to investigate if the changes in the incidence </w:t>
      </w:r>
      <w:r w:rsidR="00546C47">
        <w:rPr>
          <w:rFonts w:ascii="Times New Roman" w:hAnsi="Times New Roman"/>
          <w:sz w:val="24"/>
          <w:szCs w:val="24"/>
        </w:rPr>
        <w:t xml:space="preserve">of young-onset type 2 diabetes </w:t>
      </w:r>
      <w:r w:rsidR="00CB5E53">
        <w:rPr>
          <w:rFonts w:ascii="Times New Roman" w:hAnsi="Times New Roman"/>
          <w:sz w:val="24"/>
          <w:szCs w:val="24"/>
        </w:rPr>
        <w:t xml:space="preserve">over time varied by </w:t>
      </w:r>
      <w:r w:rsidR="00CB5E53" w:rsidRPr="006B6104">
        <w:rPr>
          <w:rFonts w:ascii="Times New Roman" w:hAnsi="Times New Roman"/>
          <w:sz w:val="24"/>
          <w:szCs w:val="24"/>
        </w:rPr>
        <w:t>country</w:t>
      </w:r>
      <w:r w:rsidR="00120087">
        <w:rPr>
          <w:rFonts w:ascii="Times New Roman" w:hAnsi="Times New Roman"/>
          <w:sz w:val="24"/>
          <w:szCs w:val="24"/>
        </w:rPr>
        <w:t xml:space="preserve"> or region</w:t>
      </w:r>
      <w:r w:rsidR="00CB5E53">
        <w:rPr>
          <w:rFonts w:ascii="Times New Roman" w:hAnsi="Times New Roman"/>
          <w:sz w:val="24"/>
          <w:szCs w:val="24"/>
        </w:rPr>
        <w:t xml:space="preserve">, age group and </w:t>
      </w:r>
      <w:r w:rsidR="00CB5E53" w:rsidRPr="006B6104">
        <w:rPr>
          <w:rFonts w:ascii="Times New Roman" w:hAnsi="Times New Roman"/>
          <w:sz w:val="24"/>
          <w:szCs w:val="24"/>
        </w:rPr>
        <w:t xml:space="preserve">sex.  </w:t>
      </w:r>
    </w:p>
    <w:p w14:paraId="0EDF36F2" w14:textId="77777777" w:rsidR="00DD2C9D" w:rsidRPr="00C85E46" w:rsidRDefault="000C5CEE" w:rsidP="00AE574E">
      <w:pPr>
        <w:spacing w:before="240" w:after="120"/>
        <w:jc w:val="both"/>
        <w:rPr>
          <w:rFonts w:ascii="Times New Roman" w:hAnsi="Times New Roman"/>
          <w:b/>
          <w:sz w:val="24"/>
          <w:szCs w:val="24"/>
        </w:rPr>
      </w:pPr>
      <w:r w:rsidRPr="00C85E46">
        <w:rPr>
          <w:rFonts w:ascii="Times New Roman" w:hAnsi="Times New Roman"/>
          <w:b/>
          <w:sz w:val="24"/>
          <w:szCs w:val="24"/>
        </w:rPr>
        <w:t>Research Plan:</w:t>
      </w:r>
    </w:p>
    <w:p w14:paraId="02A64F64" w14:textId="7500AD6A" w:rsidR="000C5CEE" w:rsidRPr="00C85E46" w:rsidRDefault="000C5CEE" w:rsidP="00AE574E">
      <w:pPr>
        <w:spacing w:before="240" w:after="120"/>
        <w:jc w:val="both"/>
        <w:rPr>
          <w:rFonts w:ascii="Times New Roman" w:hAnsi="Times New Roman"/>
          <w:i/>
          <w:sz w:val="24"/>
          <w:szCs w:val="24"/>
        </w:rPr>
      </w:pPr>
      <w:r w:rsidRPr="00C85E46">
        <w:rPr>
          <w:rFonts w:ascii="Times New Roman" w:hAnsi="Times New Roman"/>
          <w:b/>
          <w:i/>
          <w:sz w:val="24"/>
          <w:szCs w:val="24"/>
        </w:rPr>
        <w:t>Infrastructure:</w:t>
      </w:r>
      <w:r w:rsidRPr="00C85E46">
        <w:rPr>
          <w:rFonts w:ascii="Times New Roman" w:hAnsi="Times New Roman"/>
          <w:sz w:val="24"/>
          <w:szCs w:val="24"/>
        </w:rPr>
        <w:t xml:space="preserve"> To facilitate this study, a partnership has been established between the Diabetes and Population Health group at Baker Heart and Diabetes Institute and the Centers for Disease Control and Prevention in</w:t>
      </w:r>
      <w:r w:rsidR="00221A11" w:rsidRPr="00C85E46">
        <w:rPr>
          <w:rFonts w:ascii="Times New Roman" w:hAnsi="Times New Roman"/>
          <w:sz w:val="24"/>
          <w:szCs w:val="24"/>
        </w:rPr>
        <w:t xml:space="preserve"> Atlanta to conduct </w:t>
      </w:r>
      <w:r w:rsidR="00F16708">
        <w:rPr>
          <w:rFonts w:ascii="Times New Roman" w:hAnsi="Times New Roman"/>
          <w:sz w:val="24"/>
          <w:szCs w:val="24"/>
        </w:rPr>
        <w:t>this study.</w:t>
      </w:r>
    </w:p>
    <w:p w14:paraId="476B9D83" w14:textId="5D1206F9" w:rsidR="00EB12E3" w:rsidRPr="00C85E46" w:rsidRDefault="000C5CEE" w:rsidP="00AE574E">
      <w:pPr>
        <w:spacing w:before="240" w:after="120"/>
        <w:jc w:val="both"/>
        <w:rPr>
          <w:rFonts w:ascii="Times New Roman" w:eastAsia="Malgun Gothic" w:hAnsi="Times New Roman"/>
          <w:sz w:val="24"/>
          <w:szCs w:val="24"/>
        </w:rPr>
      </w:pPr>
      <w:r w:rsidRPr="00C85E46">
        <w:rPr>
          <w:rFonts w:ascii="Times New Roman" w:eastAsia="Malgun Gothic" w:hAnsi="Times New Roman"/>
          <w:b/>
          <w:i/>
          <w:sz w:val="24"/>
          <w:szCs w:val="24"/>
        </w:rPr>
        <w:t>Data sources:</w:t>
      </w:r>
      <w:r w:rsidRPr="00C85E46">
        <w:rPr>
          <w:rFonts w:ascii="Times New Roman" w:eastAsia="Malgun Gothic" w:hAnsi="Times New Roman"/>
          <w:sz w:val="24"/>
          <w:szCs w:val="24"/>
        </w:rPr>
        <w:t xml:space="preserve"> </w:t>
      </w:r>
      <w:r w:rsidR="003837F6" w:rsidRPr="00C85E46">
        <w:rPr>
          <w:rFonts w:ascii="Times New Roman" w:eastAsia="Malgun Gothic" w:hAnsi="Times New Roman"/>
          <w:sz w:val="24"/>
          <w:szCs w:val="24"/>
        </w:rPr>
        <w:t xml:space="preserve">We aimed to identify all data sources that could </w:t>
      </w:r>
      <w:r w:rsidR="003837F6" w:rsidRPr="00F16708">
        <w:rPr>
          <w:rFonts w:ascii="Times New Roman" w:eastAsia="Malgun Gothic" w:hAnsi="Times New Roman"/>
          <w:sz w:val="24"/>
          <w:szCs w:val="24"/>
        </w:rPr>
        <w:t xml:space="preserve">potentially report the number of incident cases year by year for at least three years within the years </w:t>
      </w:r>
      <w:r w:rsidR="00D557B9" w:rsidRPr="00506DB6">
        <w:rPr>
          <w:rFonts w:ascii="Times New Roman" w:eastAsia="Malgun Gothic" w:hAnsi="Times New Roman"/>
          <w:sz w:val="24"/>
          <w:szCs w:val="24"/>
        </w:rPr>
        <w:t>2000</w:t>
      </w:r>
      <w:r w:rsidR="00F16708" w:rsidRPr="00506DB6">
        <w:rPr>
          <w:rFonts w:ascii="Times New Roman" w:eastAsia="Malgun Gothic" w:hAnsi="Times New Roman"/>
          <w:sz w:val="24"/>
          <w:szCs w:val="24"/>
        </w:rPr>
        <w:t xml:space="preserve"> </w:t>
      </w:r>
      <w:r w:rsidR="00F16708" w:rsidRPr="00F16708">
        <w:rPr>
          <w:rFonts w:ascii="Times New Roman" w:eastAsia="Malgun Gothic" w:hAnsi="Times New Roman"/>
          <w:sz w:val="24"/>
          <w:szCs w:val="24"/>
        </w:rPr>
        <w:t>onwards</w:t>
      </w:r>
      <w:r w:rsidR="00AB6DB5">
        <w:rPr>
          <w:rFonts w:ascii="Times New Roman" w:eastAsia="Malgun Gothic" w:hAnsi="Times New Roman"/>
          <w:sz w:val="24"/>
          <w:szCs w:val="24"/>
        </w:rPr>
        <w:t xml:space="preserve">. </w:t>
      </w:r>
      <w:r w:rsidR="00AB6DB5" w:rsidRPr="00AB6DB5">
        <w:rPr>
          <w:rFonts w:ascii="Times New Roman" w:eastAsia="Malgun Gothic" w:hAnsi="Times New Roman"/>
          <w:sz w:val="24"/>
          <w:szCs w:val="24"/>
        </w:rPr>
        <w:t>Appropriate data sources for measuring the trends in the incidence of young</w:t>
      </w:r>
      <w:r w:rsidR="00AB6DB5">
        <w:rPr>
          <w:rFonts w:ascii="Times New Roman" w:eastAsia="Malgun Gothic" w:hAnsi="Times New Roman"/>
          <w:sz w:val="24"/>
          <w:szCs w:val="24"/>
        </w:rPr>
        <w:t>-</w:t>
      </w:r>
      <w:r w:rsidR="00AB6DB5" w:rsidRPr="00AB6DB5">
        <w:rPr>
          <w:rFonts w:ascii="Times New Roman" w:eastAsia="Malgun Gothic" w:hAnsi="Times New Roman"/>
          <w:sz w:val="24"/>
          <w:szCs w:val="24"/>
        </w:rPr>
        <w:t xml:space="preserve">onset type 2 diabetes: (i) have on-going enrolment of new </w:t>
      </w:r>
      <w:r w:rsidR="005A2A3A">
        <w:rPr>
          <w:rFonts w:ascii="Times New Roman" w:eastAsia="Malgun Gothic" w:hAnsi="Times New Roman"/>
          <w:sz w:val="24"/>
          <w:szCs w:val="24"/>
        </w:rPr>
        <w:t>members</w:t>
      </w:r>
      <w:r w:rsidR="00AB6DB5" w:rsidRPr="00AB6DB5">
        <w:rPr>
          <w:rFonts w:ascii="Times New Roman" w:eastAsia="Malgun Gothic" w:hAnsi="Times New Roman"/>
          <w:sz w:val="24"/>
          <w:szCs w:val="24"/>
        </w:rPr>
        <w:t xml:space="preserve"> (or regular recruitment of new independent cohorts)</w:t>
      </w:r>
      <w:r w:rsidR="005A2A3A">
        <w:rPr>
          <w:rFonts w:ascii="Times New Roman" w:eastAsia="Malgun Gothic" w:hAnsi="Times New Roman"/>
          <w:sz w:val="24"/>
          <w:szCs w:val="24"/>
        </w:rPr>
        <w:t>;</w:t>
      </w:r>
      <w:r w:rsidR="00AB6DB5" w:rsidRPr="00AB6DB5">
        <w:rPr>
          <w:rFonts w:ascii="Times New Roman" w:eastAsia="Malgun Gothic" w:hAnsi="Times New Roman"/>
          <w:sz w:val="24"/>
          <w:szCs w:val="24"/>
        </w:rPr>
        <w:t xml:space="preserve"> (ii) </w:t>
      </w:r>
      <w:r w:rsidR="005A2A3A">
        <w:rPr>
          <w:rFonts w:ascii="Times New Roman" w:eastAsia="Malgun Gothic" w:hAnsi="Times New Roman"/>
          <w:sz w:val="24"/>
          <w:szCs w:val="24"/>
        </w:rPr>
        <w:t xml:space="preserve">record new-onset (incident) diabetes; (iii) </w:t>
      </w:r>
      <w:r w:rsidR="00AB6DB5" w:rsidRPr="00AB6DB5">
        <w:rPr>
          <w:rFonts w:ascii="Times New Roman" w:eastAsia="Malgun Gothic" w:hAnsi="Times New Roman"/>
          <w:sz w:val="24"/>
          <w:szCs w:val="24"/>
        </w:rPr>
        <w:t>rec</w:t>
      </w:r>
      <w:r w:rsidR="000A4371">
        <w:rPr>
          <w:rFonts w:ascii="Times New Roman" w:eastAsia="Malgun Gothic" w:hAnsi="Times New Roman"/>
          <w:sz w:val="24"/>
          <w:szCs w:val="24"/>
        </w:rPr>
        <w:t>ord sex- and age-specific data; (iv) include at last 5000 individuals in the population at risk of developing diabetes in each calendar year</w:t>
      </w:r>
      <w:r w:rsidR="00386EA1">
        <w:rPr>
          <w:rFonts w:ascii="Times New Roman" w:eastAsia="Malgun Gothic" w:hAnsi="Times New Roman"/>
          <w:sz w:val="24"/>
          <w:szCs w:val="24"/>
        </w:rPr>
        <w:t>; (v) have linkage to medication data</w:t>
      </w:r>
      <w:r w:rsidR="000A4371">
        <w:rPr>
          <w:rFonts w:ascii="Times New Roman" w:eastAsia="Malgun Gothic" w:hAnsi="Times New Roman"/>
          <w:sz w:val="24"/>
          <w:szCs w:val="24"/>
        </w:rPr>
        <w:t xml:space="preserve">. </w:t>
      </w:r>
      <w:r w:rsidR="00AB6DB5" w:rsidRPr="00AB6DB5">
        <w:rPr>
          <w:rFonts w:ascii="Times New Roman" w:eastAsia="Malgun Gothic" w:hAnsi="Times New Roman"/>
          <w:sz w:val="24"/>
          <w:szCs w:val="24"/>
        </w:rPr>
        <w:t xml:space="preserve">We will ask each collaborator to provide aggregate data </w:t>
      </w:r>
      <w:r w:rsidR="000A4371">
        <w:rPr>
          <w:rFonts w:ascii="Times New Roman" w:eastAsia="Malgun Gothic" w:hAnsi="Times New Roman"/>
          <w:sz w:val="24"/>
          <w:szCs w:val="24"/>
        </w:rPr>
        <w:t xml:space="preserve">for each calendar year </w:t>
      </w:r>
      <w:r w:rsidR="00AB6DB5" w:rsidRPr="00AB6DB5">
        <w:rPr>
          <w:rFonts w:ascii="Times New Roman" w:eastAsia="Malgun Gothic" w:hAnsi="Times New Roman"/>
          <w:sz w:val="24"/>
          <w:szCs w:val="24"/>
        </w:rPr>
        <w:t xml:space="preserve">on </w:t>
      </w:r>
      <w:r w:rsidR="005A2A3A">
        <w:rPr>
          <w:rFonts w:ascii="Times New Roman" w:eastAsia="Malgun Gothic" w:hAnsi="Times New Roman"/>
          <w:sz w:val="24"/>
          <w:szCs w:val="24"/>
        </w:rPr>
        <w:t xml:space="preserve">the </w:t>
      </w:r>
      <w:r w:rsidR="00AB6DB5" w:rsidRPr="00AB6DB5">
        <w:rPr>
          <w:rFonts w:ascii="Times New Roman" w:eastAsia="Malgun Gothic" w:hAnsi="Times New Roman"/>
          <w:sz w:val="24"/>
          <w:szCs w:val="24"/>
        </w:rPr>
        <w:t xml:space="preserve">incidence </w:t>
      </w:r>
      <w:r w:rsidR="005A2A3A">
        <w:rPr>
          <w:rFonts w:ascii="Times New Roman" w:eastAsia="Malgun Gothic" w:hAnsi="Times New Roman"/>
          <w:sz w:val="24"/>
          <w:szCs w:val="24"/>
        </w:rPr>
        <w:t xml:space="preserve">of </w:t>
      </w:r>
      <w:r w:rsidR="00AB6DB5">
        <w:rPr>
          <w:rFonts w:ascii="Times New Roman" w:eastAsia="Malgun Gothic" w:hAnsi="Times New Roman"/>
          <w:sz w:val="24"/>
          <w:szCs w:val="24"/>
        </w:rPr>
        <w:t>diabetes stratified by sex and</w:t>
      </w:r>
      <w:r w:rsidR="00AB6DB5" w:rsidRPr="00AB6DB5">
        <w:rPr>
          <w:rFonts w:ascii="Times New Roman" w:eastAsia="Malgun Gothic" w:hAnsi="Times New Roman"/>
          <w:sz w:val="24"/>
          <w:szCs w:val="24"/>
        </w:rPr>
        <w:t xml:space="preserve"> 5-year age</w:t>
      </w:r>
      <w:r w:rsidR="00AB6DB5">
        <w:rPr>
          <w:rFonts w:ascii="Times New Roman" w:eastAsia="Malgun Gothic" w:hAnsi="Times New Roman"/>
          <w:sz w:val="24"/>
          <w:szCs w:val="24"/>
        </w:rPr>
        <w:t xml:space="preserve"> </w:t>
      </w:r>
      <w:r w:rsidR="00AB6DB5" w:rsidRPr="00AB6DB5">
        <w:rPr>
          <w:rFonts w:ascii="Times New Roman" w:eastAsia="Malgun Gothic" w:hAnsi="Times New Roman"/>
          <w:sz w:val="24"/>
          <w:szCs w:val="24"/>
        </w:rPr>
        <w:t xml:space="preserve">group </w:t>
      </w:r>
      <w:r w:rsidR="00AB6DB5" w:rsidRPr="00A81D68">
        <w:rPr>
          <w:rFonts w:ascii="Times New Roman" w:eastAsia="Malgun Gothic" w:hAnsi="Times New Roman"/>
          <w:sz w:val="24"/>
          <w:szCs w:val="24"/>
        </w:rPr>
        <w:t>(</w:t>
      </w:r>
      <w:r w:rsidR="007419E4" w:rsidRPr="00A81D68">
        <w:rPr>
          <w:rFonts w:ascii="Times New Roman" w:eastAsia="Malgun Gothic" w:hAnsi="Times New Roman"/>
          <w:sz w:val="24"/>
          <w:szCs w:val="24"/>
        </w:rPr>
        <w:t>15-19</w:t>
      </w:r>
      <w:r w:rsidR="00AB6DB5" w:rsidRPr="00A81D68">
        <w:rPr>
          <w:rFonts w:ascii="Times New Roman" w:eastAsia="Malgun Gothic" w:hAnsi="Times New Roman"/>
          <w:sz w:val="24"/>
          <w:szCs w:val="24"/>
        </w:rPr>
        <w:t>,</w:t>
      </w:r>
      <w:r w:rsidR="00826958" w:rsidRPr="00A81D68">
        <w:rPr>
          <w:rFonts w:ascii="Times New Roman" w:eastAsia="Malgun Gothic" w:hAnsi="Times New Roman"/>
          <w:sz w:val="24"/>
          <w:szCs w:val="24"/>
        </w:rPr>
        <w:t xml:space="preserve"> </w:t>
      </w:r>
      <w:r w:rsidR="007419E4" w:rsidRPr="00A81D68">
        <w:rPr>
          <w:rFonts w:ascii="Times New Roman" w:eastAsia="Malgun Gothic" w:hAnsi="Times New Roman"/>
          <w:sz w:val="24"/>
          <w:szCs w:val="24"/>
        </w:rPr>
        <w:t xml:space="preserve">20-24, </w:t>
      </w:r>
      <w:r w:rsidR="00826958" w:rsidRPr="00A81D68">
        <w:rPr>
          <w:rFonts w:ascii="Times New Roman" w:eastAsia="Malgun Gothic" w:hAnsi="Times New Roman"/>
          <w:sz w:val="24"/>
          <w:szCs w:val="24"/>
        </w:rPr>
        <w:t>…</w:t>
      </w:r>
      <w:r w:rsidR="00AB6DB5" w:rsidRPr="00A81D68">
        <w:rPr>
          <w:rFonts w:ascii="Times New Roman" w:eastAsia="Malgun Gothic" w:hAnsi="Times New Roman"/>
          <w:sz w:val="24"/>
          <w:szCs w:val="24"/>
        </w:rPr>
        <w:t>, 35-39 years</w:t>
      </w:r>
      <w:r w:rsidR="000A4371" w:rsidRPr="00A81D68">
        <w:rPr>
          <w:rFonts w:ascii="Times New Roman" w:eastAsia="Malgun Gothic" w:hAnsi="Times New Roman"/>
          <w:sz w:val="24"/>
          <w:szCs w:val="24"/>
        </w:rPr>
        <w:t>)</w:t>
      </w:r>
      <w:r w:rsidR="000A4371">
        <w:rPr>
          <w:rFonts w:ascii="Times New Roman" w:eastAsia="Malgun Gothic" w:hAnsi="Times New Roman"/>
          <w:sz w:val="24"/>
          <w:szCs w:val="24"/>
        </w:rPr>
        <w:t xml:space="preserve"> over the time period from 2000 </w:t>
      </w:r>
      <w:r w:rsidR="00F13B06">
        <w:rPr>
          <w:rFonts w:ascii="Times New Roman" w:eastAsia="Malgun Gothic" w:hAnsi="Times New Roman"/>
          <w:sz w:val="24"/>
          <w:szCs w:val="24"/>
        </w:rPr>
        <w:t>onwards</w:t>
      </w:r>
      <w:r w:rsidR="000A4371">
        <w:rPr>
          <w:rFonts w:ascii="Times New Roman" w:eastAsia="Malgun Gothic" w:hAnsi="Times New Roman"/>
          <w:sz w:val="24"/>
          <w:szCs w:val="24"/>
        </w:rPr>
        <w:t xml:space="preserve"> (or a subset thereof). We will also request data</w:t>
      </w:r>
      <w:r w:rsidR="003E6519">
        <w:rPr>
          <w:rFonts w:ascii="Times New Roman" w:eastAsia="Malgun Gothic" w:hAnsi="Times New Roman"/>
          <w:sz w:val="24"/>
          <w:szCs w:val="24"/>
        </w:rPr>
        <w:t xml:space="preserve"> on incident diabetes</w:t>
      </w:r>
      <w:r w:rsidR="000A4371">
        <w:rPr>
          <w:rFonts w:ascii="Times New Roman" w:eastAsia="Malgun Gothic" w:hAnsi="Times New Roman"/>
          <w:sz w:val="24"/>
          <w:szCs w:val="24"/>
        </w:rPr>
        <w:t xml:space="preserve"> by diabetes type </w:t>
      </w:r>
      <w:r w:rsidR="00BF7E8B">
        <w:rPr>
          <w:rFonts w:ascii="Times New Roman" w:eastAsia="Malgun Gothic" w:hAnsi="Times New Roman"/>
          <w:sz w:val="24"/>
          <w:szCs w:val="24"/>
        </w:rPr>
        <w:t xml:space="preserve">using the </w:t>
      </w:r>
      <w:r w:rsidR="0073544F">
        <w:rPr>
          <w:rFonts w:ascii="Times New Roman" w:eastAsia="Malgun Gothic" w:hAnsi="Times New Roman"/>
          <w:sz w:val="24"/>
          <w:szCs w:val="24"/>
        </w:rPr>
        <w:t xml:space="preserve">proposed </w:t>
      </w:r>
      <w:r w:rsidR="00BF7E8B">
        <w:rPr>
          <w:rFonts w:ascii="Times New Roman" w:eastAsia="Malgun Gothic" w:hAnsi="Times New Roman"/>
          <w:sz w:val="24"/>
          <w:szCs w:val="24"/>
        </w:rPr>
        <w:t xml:space="preserve">algorithm </w:t>
      </w:r>
      <w:r w:rsidR="00473B0E">
        <w:rPr>
          <w:rFonts w:ascii="Times New Roman" w:eastAsia="Malgun Gothic" w:hAnsi="Times New Roman"/>
          <w:sz w:val="24"/>
          <w:szCs w:val="24"/>
        </w:rPr>
        <w:t>(see details below)</w:t>
      </w:r>
      <w:r w:rsidR="000A4371">
        <w:rPr>
          <w:rFonts w:ascii="Times New Roman" w:eastAsia="Malgun Gothic" w:hAnsi="Times New Roman"/>
          <w:sz w:val="24"/>
          <w:szCs w:val="24"/>
        </w:rPr>
        <w:t xml:space="preserve">. </w:t>
      </w:r>
      <w:r w:rsidR="003837F6" w:rsidRPr="00C85E46">
        <w:rPr>
          <w:rFonts w:ascii="Times New Roman" w:eastAsia="Malgun Gothic" w:hAnsi="Times New Roman"/>
          <w:sz w:val="24"/>
          <w:szCs w:val="24"/>
        </w:rPr>
        <w:t>To contribute fully to</w:t>
      </w:r>
      <w:r w:rsidR="00EB12E3" w:rsidRPr="00C85E46">
        <w:rPr>
          <w:rFonts w:ascii="Times New Roman" w:eastAsia="Malgun Gothic" w:hAnsi="Times New Roman"/>
          <w:sz w:val="24"/>
          <w:szCs w:val="24"/>
        </w:rPr>
        <w:t xml:space="preserve"> the project, data sources </w:t>
      </w:r>
      <w:r w:rsidR="000A4371">
        <w:rPr>
          <w:rFonts w:ascii="Times New Roman" w:eastAsia="Malgun Gothic" w:hAnsi="Times New Roman"/>
          <w:sz w:val="24"/>
          <w:szCs w:val="24"/>
        </w:rPr>
        <w:t>are also required to</w:t>
      </w:r>
      <w:r w:rsidR="003837F6" w:rsidRPr="00C85E46">
        <w:rPr>
          <w:rFonts w:ascii="Times New Roman" w:eastAsia="Malgun Gothic" w:hAnsi="Times New Roman"/>
          <w:sz w:val="24"/>
          <w:szCs w:val="24"/>
        </w:rPr>
        <w:t xml:space="preserve"> </w:t>
      </w:r>
      <w:r w:rsidR="00EA3F5B" w:rsidRPr="00C85E46">
        <w:rPr>
          <w:rFonts w:ascii="Times New Roman" w:eastAsia="Malgun Gothic" w:hAnsi="Times New Roman"/>
          <w:sz w:val="24"/>
          <w:szCs w:val="24"/>
        </w:rPr>
        <w:t xml:space="preserve">have </w:t>
      </w:r>
      <w:r w:rsidR="00EB12E3" w:rsidRPr="00C85E46">
        <w:rPr>
          <w:rFonts w:ascii="Times New Roman" w:eastAsia="Malgun Gothic" w:hAnsi="Times New Roman"/>
          <w:sz w:val="24"/>
          <w:szCs w:val="24"/>
        </w:rPr>
        <w:t xml:space="preserve">accurate </w:t>
      </w:r>
      <w:r w:rsidR="00EA3F5B" w:rsidRPr="00C85E46">
        <w:rPr>
          <w:rFonts w:ascii="Times New Roman" w:eastAsia="Malgun Gothic" w:hAnsi="Times New Roman"/>
          <w:sz w:val="24"/>
          <w:szCs w:val="24"/>
        </w:rPr>
        <w:t xml:space="preserve">information about </w:t>
      </w:r>
      <w:r w:rsidR="00EB12E3" w:rsidRPr="00C85E46">
        <w:rPr>
          <w:rFonts w:ascii="Times New Roman" w:eastAsia="Malgun Gothic" w:hAnsi="Times New Roman"/>
          <w:sz w:val="24"/>
          <w:szCs w:val="24"/>
        </w:rPr>
        <w:t>the numbers of people in the background population (the denominator), about prevalent diabetes</w:t>
      </w:r>
      <w:r w:rsidR="00CC4E0A">
        <w:rPr>
          <w:rFonts w:ascii="Times New Roman" w:eastAsia="Malgun Gothic" w:hAnsi="Times New Roman"/>
          <w:sz w:val="24"/>
          <w:szCs w:val="24"/>
        </w:rPr>
        <w:t>, and about deaths in people with and without diabetes</w:t>
      </w:r>
      <w:r w:rsidR="00EB12E3" w:rsidRPr="00C85E46">
        <w:rPr>
          <w:rFonts w:ascii="Times New Roman" w:eastAsia="Malgun Gothic" w:hAnsi="Times New Roman"/>
          <w:sz w:val="24"/>
          <w:szCs w:val="24"/>
        </w:rPr>
        <w:t xml:space="preserve">. </w:t>
      </w:r>
      <w:r w:rsidR="006A0BB4" w:rsidRPr="00F16708">
        <w:rPr>
          <w:rFonts w:ascii="Times New Roman" w:eastAsia="Malgun Gothic" w:hAnsi="Times New Roman"/>
          <w:sz w:val="24"/>
          <w:szCs w:val="24"/>
        </w:rPr>
        <w:t>The most likely sources</w:t>
      </w:r>
      <w:r w:rsidR="006A0BB4" w:rsidRPr="00C85E46">
        <w:rPr>
          <w:rFonts w:ascii="Times New Roman" w:eastAsia="Malgun Gothic" w:hAnsi="Times New Roman"/>
          <w:sz w:val="24"/>
          <w:szCs w:val="24"/>
        </w:rPr>
        <w:t xml:space="preserve"> are diabetes registries, health insurance providers, health maintenance organizations and collections of electronic medical records.</w:t>
      </w:r>
      <w:r w:rsidR="006A0BB4">
        <w:rPr>
          <w:rFonts w:ascii="Times New Roman" w:eastAsia="Malgun Gothic" w:hAnsi="Times New Roman"/>
          <w:sz w:val="24"/>
          <w:szCs w:val="24"/>
        </w:rPr>
        <w:t xml:space="preserve"> </w:t>
      </w:r>
    </w:p>
    <w:p w14:paraId="63608B74" w14:textId="5A9AB574" w:rsidR="00D557B9" w:rsidRDefault="006938DA" w:rsidP="00AE574E">
      <w:pPr>
        <w:spacing w:before="240" w:after="120"/>
        <w:jc w:val="both"/>
        <w:rPr>
          <w:rFonts w:ascii="Times New Roman" w:eastAsia="Malgun Gothic" w:hAnsi="Times New Roman"/>
          <w:sz w:val="24"/>
          <w:szCs w:val="24"/>
        </w:rPr>
      </w:pPr>
      <w:r w:rsidRPr="00C85E46">
        <w:rPr>
          <w:rFonts w:ascii="Times New Roman" w:eastAsia="Malgun Gothic" w:hAnsi="Times New Roman"/>
          <w:sz w:val="24"/>
          <w:szCs w:val="24"/>
        </w:rPr>
        <w:t>Data so</w:t>
      </w:r>
      <w:r w:rsidR="00EA4ADA">
        <w:rPr>
          <w:rFonts w:ascii="Times New Roman" w:eastAsia="Malgun Gothic" w:hAnsi="Times New Roman"/>
          <w:sz w:val="24"/>
          <w:szCs w:val="24"/>
        </w:rPr>
        <w:t>urces were identified by three</w:t>
      </w:r>
      <w:r w:rsidRPr="00C85E46">
        <w:rPr>
          <w:rFonts w:ascii="Times New Roman" w:eastAsia="Malgun Gothic" w:hAnsi="Times New Roman"/>
          <w:sz w:val="24"/>
          <w:szCs w:val="24"/>
        </w:rPr>
        <w:t xml:space="preserve"> methods. First, </w:t>
      </w:r>
      <w:r w:rsidR="001357B7">
        <w:rPr>
          <w:rFonts w:ascii="Times New Roman" w:eastAsia="Malgun Gothic" w:hAnsi="Times New Roman"/>
          <w:sz w:val="24"/>
          <w:szCs w:val="24"/>
        </w:rPr>
        <w:t xml:space="preserve">we will contact each collaborator of the established diabetes consortium network to determine both interest and capacity to participate. Second, we </w:t>
      </w:r>
      <w:r w:rsidR="001357B7" w:rsidRPr="001357B7">
        <w:rPr>
          <w:rFonts w:ascii="Times New Roman" w:eastAsia="Malgun Gothic" w:hAnsi="Times New Roman"/>
          <w:sz w:val="24"/>
          <w:szCs w:val="24"/>
        </w:rPr>
        <w:t>continue to look for additional data sources from new collaborators</w:t>
      </w:r>
      <w:r w:rsidR="001357B7">
        <w:rPr>
          <w:rFonts w:ascii="Times New Roman" w:eastAsia="Malgun Gothic" w:hAnsi="Times New Roman"/>
          <w:sz w:val="24"/>
          <w:szCs w:val="24"/>
        </w:rPr>
        <w:t xml:space="preserve">, from the clinical and research networks of the investigators. Third, </w:t>
      </w:r>
      <w:r w:rsidR="00EA4ADA">
        <w:rPr>
          <w:rFonts w:ascii="Times New Roman" w:eastAsia="Malgun Gothic" w:hAnsi="Times New Roman"/>
          <w:sz w:val="24"/>
          <w:szCs w:val="24"/>
        </w:rPr>
        <w:t xml:space="preserve">we recently conducted a narrative review of the incidence, prevalence, morbidity and mortality of young-onset type 2 diabetes, and we will further identify all published studies with the potential to contribute to the project. </w:t>
      </w:r>
    </w:p>
    <w:p w14:paraId="647F19C4" w14:textId="739BE2BB" w:rsidR="00D55F48" w:rsidRDefault="006761E6" w:rsidP="00AE574E">
      <w:pPr>
        <w:spacing w:before="240" w:after="120"/>
        <w:jc w:val="both"/>
        <w:rPr>
          <w:rFonts w:ascii="Times New Roman" w:eastAsia="Malgun Gothic" w:hAnsi="Times New Roman"/>
          <w:sz w:val="24"/>
          <w:szCs w:val="24"/>
        </w:rPr>
      </w:pPr>
      <w:r w:rsidRPr="00C85E46">
        <w:rPr>
          <w:rFonts w:ascii="Times New Roman" w:eastAsia="Malgun Gothic" w:hAnsi="Times New Roman"/>
          <w:b/>
          <w:i/>
          <w:sz w:val="24"/>
          <w:szCs w:val="24"/>
        </w:rPr>
        <w:t>Data extraction and definitions:</w:t>
      </w:r>
      <w:r w:rsidRPr="00C85E46">
        <w:rPr>
          <w:rFonts w:ascii="Times New Roman" w:eastAsia="Malgun Gothic" w:hAnsi="Times New Roman"/>
          <w:sz w:val="24"/>
          <w:szCs w:val="24"/>
        </w:rPr>
        <w:t xml:space="preserve"> </w:t>
      </w:r>
      <w:r w:rsidR="00D1459C" w:rsidRPr="00C85E46">
        <w:rPr>
          <w:rFonts w:ascii="Times New Roman" w:eastAsia="Malgun Gothic" w:hAnsi="Times New Roman"/>
          <w:sz w:val="24"/>
          <w:szCs w:val="24"/>
        </w:rPr>
        <w:t xml:space="preserve">Each data source will be requested to provide tabular, summary data, with counts of incident and prevalent diabetes cases, deaths and the background population. No unit record data will be requested. </w:t>
      </w:r>
    </w:p>
    <w:p w14:paraId="3611AFD5" w14:textId="757C20D7" w:rsidR="006761E6" w:rsidRPr="00C85E46" w:rsidRDefault="006761E6" w:rsidP="00AE574E">
      <w:pPr>
        <w:spacing w:before="240" w:after="120"/>
        <w:jc w:val="both"/>
        <w:rPr>
          <w:rFonts w:ascii="Times New Roman" w:eastAsia="Malgun Gothic" w:hAnsi="Times New Roman"/>
          <w:sz w:val="24"/>
          <w:szCs w:val="24"/>
        </w:rPr>
      </w:pPr>
      <w:r w:rsidRPr="00C85E46">
        <w:rPr>
          <w:rFonts w:ascii="Times New Roman" w:eastAsia="Malgun Gothic" w:hAnsi="Times New Roman"/>
          <w:sz w:val="24"/>
          <w:szCs w:val="24"/>
        </w:rPr>
        <w:t xml:space="preserve">Data extraction and specific definitions will vary among the data sources. This is at least in part because of issues that are necessarily specific to countries and data sources. Nevertheless, the following definitions and </w:t>
      </w:r>
      <w:r w:rsidR="002818BB" w:rsidRPr="00C85E46">
        <w:rPr>
          <w:rFonts w:ascii="Times New Roman" w:eastAsia="Malgun Gothic" w:hAnsi="Times New Roman"/>
          <w:sz w:val="24"/>
          <w:szCs w:val="24"/>
        </w:rPr>
        <w:t>guidelines</w:t>
      </w:r>
      <w:r w:rsidRPr="00C85E46">
        <w:rPr>
          <w:rFonts w:ascii="Times New Roman" w:eastAsia="Malgun Gothic" w:hAnsi="Times New Roman"/>
          <w:sz w:val="24"/>
          <w:szCs w:val="24"/>
        </w:rPr>
        <w:t xml:space="preserve"> </w:t>
      </w:r>
      <w:r w:rsidR="006938DA" w:rsidRPr="00C85E46">
        <w:rPr>
          <w:rFonts w:ascii="Times New Roman" w:eastAsia="Malgun Gothic" w:hAnsi="Times New Roman"/>
          <w:sz w:val="24"/>
          <w:szCs w:val="24"/>
        </w:rPr>
        <w:t>should</w:t>
      </w:r>
      <w:r w:rsidRPr="00C85E46">
        <w:rPr>
          <w:rFonts w:ascii="Times New Roman" w:eastAsia="Malgun Gothic" w:hAnsi="Times New Roman"/>
          <w:sz w:val="24"/>
          <w:szCs w:val="24"/>
        </w:rPr>
        <w:t xml:space="preserve"> apply</w:t>
      </w:r>
      <w:r w:rsidR="006938DA" w:rsidRPr="00C85E46">
        <w:rPr>
          <w:rFonts w:ascii="Times New Roman" w:eastAsia="Malgun Gothic" w:hAnsi="Times New Roman"/>
          <w:sz w:val="24"/>
          <w:szCs w:val="24"/>
        </w:rPr>
        <w:t xml:space="preserve"> wherever possible, and exceptions should be noted</w:t>
      </w:r>
      <w:r w:rsidR="00D24351">
        <w:rPr>
          <w:rFonts w:ascii="Times New Roman" w:eastAsia="Malgun Gothic" w:hAnsi="Times New Roman"/>
          <w:sz w:val="24"/>
          <w:szCs w:val="24"/>
        </w:rPr>
        <w:t>.</w:t>
      </w:r>
    </w:p>
    <w:p w14:paraId="3C3066A1" w14:textId="77777777" w:rsidR="00465D18" w:rsidRPr="00C85E46" w:rsidRDefault="00465D18" w:rsidP="00465D18">
      <w:pPr>
        <w:pStyle w:val="ListParagraph"/>
        <w:numPr>
          <w:ilvl w:val="0"/>
          <w:numId w:val="7"/>
        </w:numPr>
        <w:spacing w:before="240" w:after="120"/>
        <w:jc w:val="both"/>
        <w:rPr>
          <w:rFonts w:eastAsia="Malgun Gothic"/>
        </w:rPr>
      </w:pPr>
      <w:r w:rsidRPr="00C85E46">
        <w:rPr>
          <w:rFonts w:eastAsia="Malgun Gothic"/>
        </w:rPr>
        <w:t xml:space="preserve">Diabetes will be ascertained and defined on the basis of a diagnosis or diagnostic code provided by a relevant healthcare professional, or at least two of: </w:t>
      </w:r>
    </w:p>
    <w:p w14:paraId="27DE0256" w14:textId="77777777" w:rsidR="00465D18" w:rsidRPr="00C85E46" w:rsidRDefault="00465D18" w:rsidP="00465D18">
      <w:pPr>
        <w:pStyle w:val="ListParagraph"/>
        <w:numPr>
          <w:ilvl w:val="1"/>
          <w:numId w:val="7"/>
        </w:numPr>
        <w:spacing w:before="240" w:after="120"/>
        <w:jc w:val="both"/>
        <w:rPr>
          <w:rFonts w:eastAsia="Malgun Gothic"/>
        </w:rPr>
      </w:pPr>
      <w:r w:rsidRPr="00C85E46">
        <w:rPr>
          <w:rFonts w:eastAsia="Malgun Gothic"/>
        </w:rPr>
        <w:lastRenderedPageBreak/>
        <w:t>the presence of two or more blood glucose or HbA1c values within the diagnostic ranges for diabetes (fasting plasma glucose ≥7.0 mmol/l (126 mg/dl), random or 2-hour plasma glucose ≥11.1 mmol/l (200 mg/dl) or HbA1c ≥6.5% (48 mmol/mol)), within a 6-month period;</w:t>
      </w:r>
    </w:p>
    <w:p w14:paraId="0B0C5A89" w14:textId="2EF2FCCC" w:rsidR="00465D18" w:rsidRPr="00C85E46" w:rsidRDefault="00465D18" w:rsidP="00465D18">
      <w:pPr>
        <w:pStyle w:val="ListParagraph"/>
        <w:numPr>
          <w:ilvl w:val="1"/>
          <w:numId w:val="7"/>
        </w:numPr>
        <w:spacing w:before="240" w:after="120"/>
        <w:jc w:val="both"/>
        <w:rPr>
          <w:rFonts w:eastAsia="Malgun Gothic"/>
        </w:rPr>
      </w:pPr>
      <w:r w:rsidRPr="00C85E46">
        <w:rPr>
          <w:rFonts w:eastAsia="Malgun Gothic"/>
        </w:rPr>
        <w:t xml:space="preserve">prescription of glucose-lowering medication for at least </w:t>
      </w:r>
      <w:r w:rsidR="004B6353">
        <w:rPr>
          <w:rFonts w:eastAsia="Malgun Gothic"/>
        </w:rPr>
        <w:t>3</w:t>
      </w:r>
      <w:r w:rsidRPr="00C85E46">
        <w:rPr>
          <w:rFonts w:eastAsia="Malgun Gothic"/>
        </w:rPr>
        <w:t xml:space="preserve"> months;</w:t>
      </w:r>
    </w:p>
    <w:p w14:paraId="73FA0392" w14:textId="77777777" w:rsidR="00465D18" w:rsidRDefault="00465D18" w:rsidP="00465D18">
      <w:pPr>
        <w:pStyle w:val="ListParagraph"/>
        <w:numPr>
          <w:ilvl w:val="1"/>
          <w:numId w:val="7"/>
        </w:numPr>
        <w:spacing w:before="240" w:after="120"/>
        <w:jc w:val="both"/>
        <w:rPr>
          <w:rFonts w:eastAsia="Malgun Gothic"/>
        </w:rPr>
      </w:pPr>
      <w:r w:rsidRPr="00C85E46">
        <w:rPr>
          <w:rFonts w:eastAsia="Malgun Gothic"/>
        </w:rPr>
        <w:t>the provision of a service that is unique to people with diabetes.</w:t>
      </w:r>
    </w:p>
    <w:p w14:paraId="4291EC95" w14:textId="77777777" w:rsidR="0071674B" w:rsidRDefault="00BB7983" w:rsidP="00AE574E">
      <w:pPr>
        <w:pStyle w:val="ListParagraph"/>
        <w:numPr>
          <w:ilvl w:val="0"/>
          <w:numId w:val="7"/>
        </w:numPr>
        <w:spacing w:before="240" w:after="120"/>
        <w:jc w:val="both"/>
        <w:rPr>
          <w:rFonts w:eastAsia="Malgun Gothic"/>
        </w:rPr>
      </w:pPr>
      <w:r>
        <w:rPr>
          <w:rFonts w:eastAsia="Malgun Gothic"/>
        </w:rPr>
        <w:t>Those with</w:t>
      </w:r>
      <w:r w:rsidR="00B327FF">
        <w:rPr>
          <w:rFonts w:eastAsia="Malgun Gothic"/>
        </w:rPr>
        <w:t xml:space="preserve"> </w:t>
      </w:r>
      <w:r>
        <w:rPr>
          <w:rFonts w:eastAsia="Malgun Gothic"/>
        </w:rPr>
        <w:t>g</w:t>
      </w:r>
      <w:r w:rsidR="00B327FF">
        <w:rPr>
          <w:rFonts w:eastAsia="Malgun Gothic"/>
        </w:rPr>
        <w:t>estational diabetes, secondary diabetes (</w:t>
      </w:r>
      <w:r>
        <w:rPr>
          <w:rFonts w:eastAsia="Malgun Gothic"/>
        </w:rPr>
        <w:t>e.g.</w:t>
      </w:r>
      <w:r w:rsidR="00B327FF">
        <w:rPr>
          <w:rFonts w:eastAsia="Malgun Gothic"/>
        </w:rPr>
        <w:t>, drug-induced, chemical-induced, exocrine pancreatic insufficiency, and genetic defects), maturity-onset diabetes of the young, and rare forms of diabetes will be excluded.</w:t>
      </w:r>
    </w:p>
    <w:p w14:paraId="3707EC5D" w14:textId="7309257E" w:rsidR="0073636C" w:rsidRDefault="00402D62" w:rsidP="00AE574E">
      <w:pPr>
        <w:pStyle w:val="ListParagraph"/>
        <w:numPr>
          <w:ilvl w:val="0"/>
          <w:numId w:val="7"/>
        </w:numPr>
        <w:spacing w:before="240" w:after="120"/>
        <w:jc w:val="both"/>
        <w:rPr>
          <w:rFonts w:eastAsia="Malgun Gothic"/>
        </w:rPr>
      </w:pPr>
      <w:r>
        <w:rPr>
          <w:rFonts w:eastAsia="Malgun Gothic"/>
        </w:rPr>
        <w:t xml:space="preserve">People </w:t>
      </w:r>
      <w:r w:rsidRPr="00510274">
        <w:rPr>
          <w:rFonts w:eastAsia="Malgun Gothic"/>
          <w:b/>
        </w:rPr>
        <w:t xml:space="preserve">with </w:t>
      </w:r>
      <w:r w:rsidR="00CC4E0A" w:rsidRPr="00510274">
        <w:rPr>
          <w:rFonts w:eastAsia="Malgun Gothic"/>
          <w:b/>
        </w:rPr>
        <w:t xml:space="preserve">incident </w:t>
      </w:r>
      <w:r w:rsidRPr="00510274">
        <w:rPr>
          <w:rFonts w:eastAsia="Malgun Gothic"/>
          <w:b/>
        </w:rPr>
        <w:t>diabetes</w:t>
      </w:r>
      <w:r>
        <w:rPr>
          <w:rFonts w:eastAsia="Malgun Gothic"/>
        </w:rPr>
        <w:t xml:space="preserve"> will be classified into three groups based on age of diagnosis</w:t>
      </w:r>
      <w:r w:rsidR="008712C9">
        <w:rPr>
          <w:rFonts w:eastAsia="Malgun Gothic"/>
        </w:rPr>
        <w:t>,</w:t>
      </w:r>
      <w:r>
        <w:rPr>
          <w:rFonts w:eastAsia="Malgun Gothic"/>
        </w:rPr>
        <w:t xml:space="preserve"> time to insulin therapy</w:t>
      </w:r>
      <w:r w:rsidR="008712C9">
        <w:rPr>
          <w:rFonts w:eastAsia="Malgun Gothic"/>
        </w:rPr>
        <w:t xml:space="preserve"> and use of non-insulin glucose lowering drugs other than metformin</w:t>
      </w:r>
      <w:r>
        <w:rPr>
          <w:rFonts w:eastAsia="Malgun Gothic"/>
        </w:rPr>
        <w:t xml:space="preserve">. </w:t>
      </w:r>
    </w:p>
    <w:p w14:paraId="51E7DF07" w14:textId="678156EC" w:rsidR="00CB267B" w:rsidRDefault="008712C9" w:rsidP="0073636C">
      <w:pPr>
        <w:pStyle w:val="ListParagraph"/>
        <w:numPr>
          <w:ilvl w:val="0"/>
          <w:numId w:val="12"/>
        </w:numPr>
        <w:spacing w:before="240" w:after="120"/>
        <w:jc w:val="both"/>
        <w:rPr>
          <w:rFonts w:eastAsia="Malgun Gothic"/>
        </w:rPr>
      </w:pPr>
      <w:r>
        <w:rPr>
          <w:rFonts w:eastAsia="Malgun Gothic"/>
        </w:rPr>
        <w:t xml:space="preserve">People </w:t>
      </w:r>
      <w:r w:rsidR="0073636C">
        <w:rPr>
          <w:rFonts w:eastAsia="Malgun Gothic"/>
        </w:rPr>
        <w:t>are</w:t>
      </w:r>
      <w:r>
        <w:rPr>
          <w:rFonts w:eastAsia="Malgun Gothic"/>
        </w:rPr>
        <w:t xml:space="preserve"> classified as having certain/definite type 1 diabetes if </w:t>
      </w:r>
      <w:r w:rsidR="00CB267B">
        <w:rPr>
          <w:rFonts w:eastAsia="Malgun Gothic"/>
        </w:rPr>
        <w:t xml:space="preserve">they were diagnosed as diabetes </w:t>
      </w:r>
      <w:r w:rsidR="00CB267B" w:rsidRPr="00546C47">
        <w:rPr>
          <w:rFonts w:eastAsia="Malgun Gothic"/>
          <w:b/>
        </w:rPr>
        <w:t xml:space="preserve">before </w:t>
      </w:r>
      <w:r w:rsidR="00335BE1" w:rsidRPr="00546C47">
        <w:rPr>
          <w:rFonts w:eastAsia="Malgun Gothic"/>
          <w:b/>
        </w:rPr>
        <w:t>35 years</w:t>
      </w:r>
      <w:r w:rsidR="00CB267B" w:rsidRPr="00546C47">
        <w:rPr>
          <w:rFonts w:eastAsia="Malgun Gothic"/>
          <w:b/>
        </w:rPr>
        <w:t xml:space="preserve"> of age</w:t>
      </w:r>
      <w:r w:rsidR="00335BE1">
        <w:rPr>
          <w:rFonts w:eastAsia="Malgun Gothic"/>
        </w:rPr>
        <w:t>,</w:t>
      </w:r>
      <w:r w:rsidR="0051784E">
        <w:rPr>
          <w:rFonts w:eastAsia="Malgun Gothic"/>
        </w:rPr>
        <w:t xml:space="preserve"> the</w:t>
      </w:r>
      <w:r w:rsidR="00335BE1">
        <w:rPr>
          <w:rFonts w:eastAsia="Malgun Gothic"/>
        </w:rPr>
        <w:t xml:space="preserve"> time between </w:t>
      </w:r>
      <w:r w:rsidR="00CB267B">
        <w:rPr>
          <w:rFonts w:eastAsia="Malgun Gothic"/>
        </w:rPr>
        <w:t xml:space="preserve">date of </w:t>
      </w:r>
      <w:r w:rsidR="00335BE1">
        <w:rPr>
          <w:rFonts w:eastAsia="Malgun Gothic"/>
        </w:rPr>
        <w:t xml:space="preserve">diagnosis and </w:t>
      </w:r>
      <w:r w:rsidR="00CB267B">
        <w:rPr>
          <w:rFonts w:eastAsia="Malgun Gothic"/>
        </w:rPr>
        <w:t xml:space="preserve">date of </w:t>
      </w:r>
      <w:r w:rsidR="00335BE1">
        <w:rPr>
          <w:rFonts w:eastAsia="Malgun Gothic"/>
        </w:rPr>
        <w:t>first insulin prescription was less than one year, and</w:t>
      </w:r>
      <w:r w:rsidR="00CB267B">
        <w:rPr>
          <w:rFonts w:eastAsia="Malgun Gothic"/>
        </w:rPr>
        <w:t xml:space="preserve"> had never been treated with non-insulin glucose lowering drugs </w:t>
      </w:r>
      <w:r w:rsidR="00473B0E">
        <w:rPr>
          <w:rFonts w:eastAsia="Malgun Gothic"/>
        </w:rPr>
        <w:t>other than</w:t>
      </w:r>
      <w:r w:rsidR="00CB267B">
        <w:rPr>
          <w:rFonts w:eastAsia="Malgun Gothic"/>
        </w:rPr>
        <w:t xml:space="preserve"> metformin. </w:t>
      </w:r>
    </w:p>
    <w:p w14:paraId="00FCEC85" w14:textId="2611C2D5" w:rsidR="00402D62" w:rsidRDefault="00CB267B" w:rsidP="0073636C">
      <w:pPr>
        <w:pStyle w:val="ListParagraph"/>
        <w:numPr>
          <w:ilvl w:val="0"/>
          <w:numId w:val="12"/>
        </w:numPr>
        <w:spacing w:before="240" w:after="120"/>
        <w:jc w:val="both"/>
        <w:rPr>
          <w:rFonts w:eastAsia="Malgun Gothic"/>
        </w:rPr>
      </w:pPr>
      <w:r>
        <w:rPr>
          <w:rFonts w:eastAsia="Malgun Gothic"/>
        </w:rPr>
        <w:t xml:space="preserve">People </w:t>
      </w:r>
      <w:r w:rsidR="004E2E5C">
        <w:rPr>
          <w:rFonts w:eastAsia="Malgun Gothic"/>
        </w:rPr>
        <w:t>are</w:t>
      </w:r>
      <w:r>
        <w:rPr>
          <w:rFonts w:eastAsia="Malgun Gothic"/>
        </w:rPr>
        <w:t xml:space="preserve"> classified as having certain/definite type 2 diabetes if </w:t>
      </w:r>
      <w:r w:rsidR="004E2E5C">
        <w:rPr>
          <w:rFonts w:eastAsia="Malgun Gothic"/>
        </w:rPr>
        <w:t xml:space="preserve">they did not have any insulin therapy </w:t>
      </w:r>
      <w:r w:rsidR="004E2E5C" w:rsidRPr="00882334">
        <w:rPr>
          <w:rFonts w:eastAsia="Malgun Gothic"/>
          <w:b/>
        </w:rPr>
        <w:t>within the first two years after diagnosis</w:t>
      </w:r>
      <w:r w:rsidR="004E2E5C">
        <w:rPr>
          <w:rFonts w:eastAsia="Malgun Gothic"/>
        </w:rPr>
        <w:t>.</w:t>
      </w:r>
    </w:p>
    <w:p w14:paraId="5CC47246" w14:textId="62588B89" w:rsidR="004E2E5C" w:rsidRDefault="004E2E5C" w:rsidP="0073636C">
      <w:pPr>
        <w:pStyle w:val="ListParagraph"/>
        <w:numPr>
          <w:ilvl w:val="0"/>
          <w:numId w:val="12"/>
        </w:numPr>
        <w:spacing w:before="240" w:after="120"/>
        <w:jc w:val="both"/>
        <w:rPr>
          <w:rFonts w:eastAsia="Malgun Gothic"/>
        </w:rPr>
      </w:pPr>
      <w:r>
        <w:rPr>
          <w:rFonts w:eastAsia="Malgun Gothic"/>
        </w:rPr>
        <w:t xml:space="preserve">All other people are </w:t>
      </w:r>
      <w:r w:rsidR="00D92A32">
        <w:rPr>
          <w:rFonts w:eastAsia="Malgun Gothic"/>
        </w:rPr>
        <w:t xml:space="preserve">classified as </w:t>
      </w:r>
      <w:r w:rsidR="0051784E">
        <w:rPr>
          <w:rFonts w:eastAsia="Malgun Gothic"/>
        </w:rPr>
        <w:t>being of</w:t>
      </w:r>
      <w:r w:rsidR="00D92A32">
        <w:rPr>
          <w:rFonts w:eastAsia="Malgun Gothic"/>
        </w:rPr>
        <w:t xml:space="preserve"> uncertain diabetes type.</w:t>
      </w:r>
    </w:p>
    <w:p w14:paraId="7C5344D8" w14:textId="68EA3387" w:rsidR="007A7E61" w:rsidRPr="00402D62" w:rsidRDefault="006761E6" w:rsidP="00402D62">
      <w:pPr>
        <w:pStyle w:val="ListParagraph"/>
        <w:numPr>
          <w:ilvl w:val="0"/>
          <w:numId w:val="7"/>
        </w:numPr>
        <w:spacing w:before="240" w:after="120"/>
        <w:jc w:val="both"/>
        <w:rPr>
          <w:rFonts w:eastAsia="Malgun Gothic"/>
        </w:rPr>
      </w:pPr>
      <w:r w:rsidRPr="00402D62">
        <w:rPr>
          <w:rFonts w:eastAsia="Malgun Gothic"/>
        </w:rPr>
        <w:t xml:space="preserve">An incident case of diabetes </w:t>
      </w:r>
      <w:r w:rsidR="001743E0" w:rsidRPr="00402D62">
        <w:rPr>
          <w:rFonts w:eastAsia="Malgun Gothic"/>
        </w:rPr>
        <w:t xml:space="preserve">for a particular year </w:t>
      </w:r>
      <w:r w:rsidRPr="00402D62">
        <w:rPr>
          <w:rFonts w:eastAsia="Malgun Gothic"/>
        </w:rPr>
        <w:t>is defined as</w:t>
      </w:r>
      <w:r w:rsidR="001743E0" w:rsidRPr="00402D62">
        <w:rPr>
          <w:rFonts w:eastAsia="Malgun Gothic"/>
        </w:rPr>
        <w:t xml:space="preserve"> a person who, between 1 January and 31 December of that year,</w:t>
      </w:r>
      <w:r w:rsidRPr="00402D62">
        <w:rPr>
          <w:rFonts w:eastAsia="Malgun Gothic"/>
        </w:rPr>
        <w:t xml:space="preserve"> </w:t>
      </w:r>
      <w:r w:rsidR="001743E0" w:rsidRPr="00402D62">
        <w:rPr>
          <w:rFonts w:eastAsia="Malgun Gothic"/>
        </w:rPr>
        <w:t xml:space="preserve">is </w:t>
      </w:r>
      <w:r w:rsidRPr="00402D62">
        <w:rPr>
          <w:rFonts w:eastAsia="Malgun Gothic"/>
        </w:rPr>
        <w:t>either</w:t>
      </w:r>
      <w:r w:rsidR="007A7E61" w:rsidRPr="00402D62">
        <w:rPr>
          <w:rFonts w:eastAsia="Malgun Gothic"/>
        </w:rPr>
        <w:t>:</w:t>
      </w:r>
    </w:p>
    <w:p w14:paraId="32B2FFAD" w14:textId="505CEE12" w:rsidR="007A7E61" w:rsidRPr="00C85E46" w:rsidRDefault="00CB7378" w:rsidP="00CB7378">
      <w:pPr>
        <w:pStyle w:val="ListParagraph"/>
        <w:numPr>
          <w:ilvl w:val="1"/>
          <w:numId w:val="7"/>
        </w:numPr>
        <w:spacing w:before="240" w:after="120"/>
        <w:jc w:val="both"/>
        <w:rPr>
          <w:rFonts w:eastAsia="Malgun Gothic"/>
        </w:rPr>
      </w:pPr>
      <w:r>
        <w:rPr>
          <w:rFonts w:eastAsia="Malgun Gothic"/>
        </w:rPr>
        <w:t>listed on a diabetes register as having diabetes onset in that calendar year</w:t>
      </w:r>
      <w:r w:rsidR="007A7E61" w:rsidRPr="00C85E46">
        <w:rPr>
          <w:rFonts w:eastAsia="Malgun Gothic"/>
        </w:rPr>
        <w:t xml:space="preserve">; </w:t>
      </w:r>
      <w:r w:rsidR="006761E6" w:rsidRPr="00C85E46">
        <w:rPr>
          <w:rFonts w:eastAsia="Malgun Gothic"/>
        </w:rPr>
        <w:t xml:space="preserve">or </w:t>
      </w:r>
    </w:p>
    <w:p w14:paraId="2AC40FC8" w14:textId="4018A6CF" w:rsidR="006761E6" w:rsidRPr="00C85E46" w:rsidRDefault="006761E6" w:rsidP="00AE574E">
      <w:pPr>
        <w:pStyle w:val="ListParagraph"/>
        <w:numPr>
          <w:ilvl w:val="1"/>
          <w:numId w:val="7"/>
        </w:numPr>
        <w:spacing w:before="240" w:after="120"/>
        <w:jc w:val="both"/>
        <w:rPr>
          <w:rFonts w:eastAsia="Malgun Gothic"/>
        </w:rPr>
      </w:pPr>
      <w:r w:rsidRPr="00C85E46">
        <w:rPr>
          <w:rFonts w:eastAsia="Malgun Gothic"/>
        </w:rPr>
        <w:t>newly diagnosed in a medical record or claims database</w:t>
      </w:r>
      <w:r w:rsidR="007A7E61" w:rsidRPr="00C85E46">
        <w:rPr>
          <w:rFonts w:eastAsia="Malgun Gothic"/>
        </w:rPr>
        <w:t xml:space="preserve">, </w:t>
      </w:r>
      <w:r w:rsidRPr="00C85E46">
        <w:rPr>
          <w:rFonts w:eastAsia="Malgun Gothic"/>
        </w:rPr>
        <w:t xml:space="preserve">and </w:t>
      </w:r>
      <w:r w:rsidR="007A7E61" w:rsidRPr="00C85E46">
        <w:rPr>
          <w:rFonts w:eastAsia="Malgun Gothic"/>
        </w:rPr>
        <w:t>was registered in the medical record or claims database for the previous 12 months and was not identified as having diabetes during that time</w:t>
      </w:r>
      <w:r w:rsidRPr="00C85E46">
        <w:rPr>
          <w:rFonts w:eastAsia="Malgun Gothic"/>
        </w:rPr>
        <w:t>.</w:t>
      </w:r>
    </w:p>
    <w:p w14:paraId="3E23908B" w14:textId="3EC17ED8" w:rsidR="007A7E61" w:rsidRPr="00C85E46" w:rsidRDefault="007A7E61" w:rsidP="00AE574E">
      <w:pPr>
        <w:pStyle w:val="ListParagraph"/>
        <w:numPr>
          <w:ilvl w:val="0"/>
          <w:numId w:val="7"/>
        </w:numPr>
        <w:spacing w:before="240" w:after="120"/>
        <w:jc w:val="both"/>
        <w:rPr>
          <w:rFonts w:eastAsia="Malgun Gothic"/>
        </w:rPr>
      </w:pPr>
      <w:r w:rsidRPr="00C85E46">
        <w:rPr>
          <w:rFonts w:eastAsia="Malgun Gothic"/>
        </w:rPr>
        <w:t>The date of diagnosis of an incident case is the date on which the earliest diagnostic criter</w:t>
      </w:r>
      <w:r w:rsidR="006938DA" w:rsidRPr="00C85E46">
        <w:rPr>
          <w:rFonts w:eastAsia="Malgun Gothic"/>
        </w:rPr>
        <w:t>ion (listed in (3</w:t>
      </w:r>
      <w:r w:rsidRPr="00C85E46">
        <w:rPr>
          <w:rFonts w:eastAsia="Malgun Gothic"/>
        </w:rPr>
        <w:t>) above) is satisfied.</w:t>
      </w:r>
      <w:r w:rsidR="001743E0" w:rsidRPr="00C85E46">
        <w:rPr>
          <w:rFonts w:eastAsia="Malgun Gothic"/>
        </w:rPr>
        <w:t xml:space="preserve"> Thus, a person whose first criterion is satisfied in one year, and their second criterion is satisfied the next year is deemed to be an incident case in the first year.</w:t>
      </w:r>
      <w:r w:rsidR="00D1459C" w:rsidRPr="00C85E46">
        <w:rPr>
          <w:rFonts w:eastAsia="Malgun Gothic"/>
        </w:rPr>
        <w:t xml:space="preserve"> </w:t>
      </w:r>
      <w:r w:rsidR="00163B41" w:rsidRPr="00C85E46">
        <w:rPr>
          <w:rFonts w:eastAsia="Malgun Gothic"/>
        </w:rPr>
        <w:t xml:space="preserve"> </w:t>
      </w:r>
    </w:p>
    <w:p w14:paraId="6204AE66" w14:textId="557DABA0" w:rsidR="007A7E61" w:rsidRPr="00C85E46" w:rsidRDefault="007A7E61" w:rsidP="00AE574E">
      <w:pPr>
        <w:pStyle w:val="ListParagraph"/>
        <w:numPr>
          <w:ilvl w:val="0"/>
          <w:numId w:val="7"/>
        </w:numPr>
        <w:spacing w:before="240" w:after="120"/>
        <w:jc w:val="both"/>
        <w:rPr>
          <w:rFonts w:eastAsia="Malgun Gothic"/>
        </w:rPr>
      </w:pPr>
      <w:r w:rsidRPr="00C85E46">
        <w:rPr>
          <w:rFonts w:eastAsia="Malgun Gothic"/>
        </w:rPr>
        <w:t xml:space="preserve">Individuals with a date of diagnosis of diabetes earlier than their date of registration </w:t>
      </w:r>
      <w:r w:rsidR="002818BB" w:rsidRPr="00C85E46">
        <w:rPr>
          <w:rFonts w:eastAsia="Malgun Gothic"/>
        </w:rPr>
        <w:t>with the database (e.g. a person with established diabetes joining an HMO or medical practice) should not be included as an incident case</w:t>
      </w:r>
      <w:r w:rsidR="009C41F6" w:rsidRPr="00C85E46">
        <w:rPr>
          <w:rFonts w:eastAsia="Malgun Gothic"/>
        </w:rPr>
        <w:t xml:space="preserve"> (to comply with </w:t>
      </w:r>
      <w:r w:rsidR="00C50C99">
        <w:rPr>
          <w:rFonts w:eastAsia="Malgun Gothic"/>
        </w:rPr>
        <w:t>4</w:t>
      </w:r>
      <w:r w:rsidR="00C50C99" w:rsidRPr="0073636C">
        <w:rPr>
          <w:rFonts w:eastAsia="Malgun Gothic"/>
        </w:rPr>
        <w:t>b</w:t>
      </w:r>
      <w:r w:rsidR="009C41F6" w:rsidRPr="00C85E46">
        <w:rPr>
          <w:rFonts w:eastAsia="Malgun Gothic"/>
        </w:rPr>
        <w:t>)</w:t>
      </w:r>
      <w:r w:rsidR="002C7E08" w:rsidRPr="00C85E46">
        <w:rPr>
          <w:rFonts w:eastAsia="Malgun Gothic"/>
        </w:rPr>
        <w:t xml:space="preserve">, when the medical record or a claims database is the direct source of information </w:t>
      </w:r>
      <w:r w:rsidR="009C41F6" w:rsidRPr="00C85E46">
        <w:rPr>
          <w:rFonts w:eastAsia="Malgun Gothic"/>
        </w:rPr>
        <w:t>(</w:t>
      </w:r>
      <w:r w:rsidR="002C7E08" w:rsidRPr="00C85E46">
        <w:rPr>
          <w:rFonts w:eastAsia="Malgun Gothic"/>
        </w:rPr>
        <w:t xml:space="preserve">which may </w:t>
      </w:r>
      <w:r w:rsidR="009C41F6" w:rsidRPr="00C85E46">
        <w:rPr>
          <w:rFonts w:eastAsia="Malgun Gothic"/>
        </w:rPr>
        <w:t xml:space="preserve">also </w:t>
      </w:r>
      <w:r w:rsidR="002C7E08" w:rsidRPr="00C85E46">
        <w:rPr>
          <w:rFonts w:eastAsia="Malgun Gothic"/>
        </w:rPr>
        <w:t>be the case for virtual registers</w:t>
      </w:r>
      <w:r w:rsidR="009C41F6" w:rsidRPr="00C85E46">
        <w:rPr>
          <w:rFonts w:eastAsia="Malgun Gothic"/>
        </w:rPr>
        <w:t>)</w:t>
      </w:r>
      <w:r w:rsidR="002818BB" w:rsidRPr="00C85E46">
        <w:rPr>
          <w:rFonts w:eastAsia="Malgun Gothic"/>
        </w:rPr>
        <w:t xml:space="preserve">. This does not generally apply to </w:t>
      </w:r>
      <w:r w:rsidR="009C41F6" w:rsidRPr="00C85E46">
        <w:rPr>
          <w:rFonts w:eastAsia="Malgun Gothic"/>
        </w:rPr>
        <w:t xml:space="preserve">stand-alone </w:t>
      </w:r>
      <w:r w:rsidR="002818BB" w:rsidRPr="00C85E46">
        <w:rPr>
          <w:rFonts w:eastAsia="Malgun Gothic"/>
        </w:rPr>
        <w:t xml:space="preserve">registries, in which </w:t>
      </w:r>
      <w:r w:rsidR="009C41F6" w:rsidRPr="00C85E46">
        <w:rPr>
          <w:rFonts w:eastAsia="Malgun Gothic"/>
        </w:rPr>
        <w:t xml:space="preserve">such </w:t>
      </w:r>
      <w:r w:rsidR="002818BB" w:rsidRPr="00C85E46">
        <w:rPr>
          <w:rFonts w:eastAsia="Malgun Gothic"/>
        </w:rPr>
        <w:t>case</w:t>
      </w:r>
      <w:r w:rsidR="009C41F6" w:rsidRPr="00C85E46">
        <w:rPr>
          <w:rFonts w:eastAsia="Malgun Gothic"/>
        </w:rPr>
        <w:t>s can be included, unless such cases are likely to be new immigrants. When such cases are included, it is assumed that they are represented in the population counts of the denominator in the years of and preceding their year of diagnosis.</w:t>
      </w:r>
      <w:r w:rsidR="002818BB" w:rsidRPr="00C85E46">
        <w:rPr>
          <w:rFonts w:eastAsia="Malgun Gothic"/>
        </w:rPr>
        <w:t xml:space="preserve"> </w:t>
      </w:r>
      <w:r w:rsidR="009C41F6" w:rsidRPr="00C85E46">
        <w:rPr>
          <w:rFonts w:eastAsia="Malgun Gothic"/>
        </w:rPr>
        <w:t>Their year of diagnosis, rather than year of registration, should usually be taken as the year in which they became an incident case.</w:t>
      </w:r>
      <w:r w:rsidR="007E0175">
        <w:rPr>
          <w:rFonts w:eastAsia="Malgun Gothic"/>
        </w:rPr>
        <w:t xml:space="preserve"> Date of registration may be used a proxy for the diagnosis </w:t>
      </w:r>
      <w:r w:rsidR="00924F15">
        <w:rPr>
          <w:rFonts w:eastAsia="Malgun Gothic"/>
        </w:rPr>
        <w:t>date,</w:t>
      </w:r>
      <w:r w:rsidR="007E0175">
        <w:rPr>
          <w:rFonts w:eastAsia="Malgun Gothic"/>
        </w:rPr>
        <w:t xml:space="preserve"> if date of diagnosis </w:t>
      </w:r>
      <w:r w:rsidR="00924F15">
        <w:rPr>
          <w:rFonts w:eastAsia="Malgun Gothic"/>
        </w:rPr>
        <w:t>is</w:t>
      </w:r>
      <w:r w:rsidR="007E0175">
        <w:rPr>
          <w:rFonts w:eastAsia="Malgun Gothic"/>
        </w:rPr>
        <w:t xml:space="preserve"> missing</w:t>
      </w:r>
      <w:r w:rsidR="00924F15">
        <w:rPr>
          <w:rFonts w:eastAsia="Malgun Gothic"/>
        </w:rPr>
        <w:t>,</w:t>
      </w:r>
      <w:r w:rsidR="007E0175">
        <w:rPr>
          <w:rFonts w:eastAsia="Malgun Gothic"/>
        </w:rPr>
        <w:t xml:space="preserve"> but this </w:t>
      </w:r>
      <w:r w:rsidR="004562A0">
        <w:rPr>
          <w:rFonts w:eastAsia="Malgun Gothic"/>
        </w:rPr>
        <w:t xml:space="preserve">needs to </w:t>
      </w:r>
      <w:r w:rsidR="007E0175">
        <w:rPr>
          <w:rFonts w:eastAsia="Malgun Gothic"/>
        </w:rPr>
        <w:t xml:space="preserve">be recorded </w:t>
      </w:r>
      <w:r w:rsidR="00A761E0">
        <w:rPr>
          <w:rFonts w:eastAsia="Malgun Gothic"/>
        </w:rPr>
        <w:t xml:space="preserve">in the </w:t>
      </w:r>
      <w:r w:rsidR="004562A0">
        <w:rPr>
          <w:rFonts w:eastAsia="Malgun Gothic"/>
        </w:rPr>
        <w:t>additional information of the data source</w:t>
      </w:r>
      <w:r w:rsidR="00A761E0">
        <w:rPr>
          <w:rFonts w:eastAsia="Malgun Gothic"/>
        </w:rPr>
        <w:t xml:space="preserve">. </w:t>
      </w:r>
    </w:p>
    <w:p w14:paraId="48607FD3" w14:textId="340BCE4D" w:rsidR="00D1459C" w:rsidRPr="00C85E46" w:rsidRDefault="00D1459C" w:rsidP="00AE574E">
      <w:pPr>
        <w:pStyle w:val="ListParagraph"/>
        <w:numPr>
          <w:ilvl w:val="0"/>
          <w:numId w:val="7"/>
        </w:numPr>
        <w:spacing w:before="240" w:after="120"/>
        <w:jc w:val="both"/>
        <w:rPr>
          <w:rFonts w:eastAsia="Malgun Gothic"/>
        </w:rPr>
      </w:pPr>
      <w:r w:rsidRPr="00C85E46">
        <w:rPr>
          <w:rFonts w:eastAsia="Malgun Gothic"/>
        </w:rPr>
        <w:t xml:space="preserve">A prevalent case of diabetes in any given year is someone who has diabetes, </w:t>
      </w:r>
      <w:r w:rsidR="005916CF" w:rsidRPr="00C85E46">
        <w:rPr>
          <w:rFonts w:eastAsia="Malgun Gothic"/>
        </w:rPr>
        <w:t>as established</w:t>
      </w:r>
      <w:r w:rsidRPr="00C85E46">
        <w:rPr>
          <w:rFonts w:eastAsia="Malgun Gothic"/>
        </w:rPr>
        <w:t xml:space="preserve"> by the above criteria, on January 1 that year. Incident cases are not considered as prevalent cases in the calendar year in which they became an incident case. </w:t>
      </w:r>
    </w:p>
    <w:p w14:paraId="542596D4" w14:textId="77777777" w:rsidR="00D1459C" w:rsidRPr="00465D18" w:rsidRDefault="00D1459C" w:rsidP="00AE574E">
      <w:pPr>
        <w:pStyle w:val="ListParagraph"/>
        <w:numPr>
          <w:ilvl w:val="0"/>
          <w:numId w:val="7"/>
        </w:numPr>
        <w:spacing w:before="240" w:after="120"/>
        <w:jc w:val="both"/>
        <w:rPr>
          <w:rFonts w:eastAsia="Malgun Gothic"/>
        </w:rPr>
      </w:pPr>
      <w:r w:rsidRPr="00465D18">
        <w:rPr>
          <w:rFonts w:eastAsia="Malgun Gothic"/>
        </w:rPr>
        <w:t>Death will be ascertained either from national death registers or from death data held in the database being used.</w:t>
      </w:r>
    </w:p>
    <w:p w14:paraId="528135F9" w14:textId="4D7E4D50" w:rsidR="006761E6" w:rsidRDefault="006761E6" w:rsidP="00AE574E">
      <w:pPr>
        <w:pStyle w:val="ListParagraph"/>
        <w:numPr>
          <w:ilvl w:val="0"/>
          <w:numId w:val="7"/>
        </w:numPr>
        <w:spacing w:before="240" w:after="120"/>
        <w:jc w:val="both"/>
        <w:rPr>
          <w:rFonts w:eastAsia="Malgun Gothic"/>
        </w:rPr>
      </w:pPr>
      <w:r w:rsidRPr="00C85E46">
        <w:rPr>
          <w:rFonts w:eastAsia="Malgun Gothic"/>
        </w:rPr>
        <w:t xml:space="preserve">The denominator for </w:t>
      </w:r>
      <w:r w:rsidR="00146DBF">
        <w:rPr>
          <w:rFonts w:eastAsia="Malgun Gothic"/>
        </w:rPr>
        <w:t xml:space="preserve">calculating incidence of diabetes </w:t>
      </w:r>
      <w:r w:rsidRPr="00C85E46">
        <w:rPr>
          <w:rFonts w:eastAsia="Malgun Gothic"/>
        </w:rPr>
        <w:t xml:space="preserve">each year and </w:t>
      </w:r>
      <w:r w:rsidR="00146DBF">
        <w:rPr>
          <w:rFonts w:eastAsia="Malgun Gothic"/>
        </w:rPr>
        <w:t xml:space="preserve">in </w:t>
      </w:r>
      <w:r w:rsidRPr="00C85E46">
        <w:rPr>
          <w:rFonts w:eastAsia="Malgun Gothic"/>
        </w:rPr>
        <w:t xml:space="preserve">each age-group is the number of people without clinically diagnosed diabetes on 1 January of each year </w:t>
      </w:r>
      <w:r w:rsidRPr="00C85E46">
        <w:rPr>
          <w:rFonts w:eastAsia="Malgun Gothic"/>
        </w:rPr>
        <w:lastRenderedPageBreak/>
        <w:t>in the population from which the incident cases are drawn – this might be the national or regional population</w:t>
      </w:r>
      <w:r w:rsidR="002818BB" w:rsidRPr="00C85E46">
        <w:rPr>
          <w:rFonts w:eastAsia="Malgun Gothic"/>
        </w:rPr>
        <w:t xml:space="preserve"> (deriv</w:t>
      </w:r>
      <w:r w:rsidR="00146DBF">
        <w:rPr>
          <w:rFonts w:eastAsia="Malgun Gothic"/>
        </w:rPr>
        <w:t>ed</w:t>
      </w:r>
      <w:r w:rsidR="002818BB" w:rsidRPr="00C85E46">
        <w:rPr>
          <w:rFonts w:eastAsia="Malgun Gothic"/>
        </w:rPr>
        <w:t xml:space="preserve"> from census data)</w:t>
      </w:r>
      <w:r w:rsidRPr="00C85E46">
        <w:rPr>
          <w:rFonts w:eastAsia="Malgun Gothic"/>
        </w:rPr>
        <w:t xml:space="preserve">, or the </w:t>
      </w:r>
      <w:r w:rsidR="006938DA" w:rsidRPr="00C85E46">
        <w:rPr>
          <w:rFonts w:eastAsia="Malgun Gothic"/>
        </w:rPr>
        <w:t>population</w:t>
      </w:r>
      <w:r w:rsidRPr="00C85E46">
        <w:rPr>
          <w:rFonts w:eastAsia="Malgun Gothic"/>
        </w:rPr>
        <w:t xml:space="preserve"> in the electronic medical record or claims database.</w:t>
      </w:r>
      <w:r w:rsidR="00415066" w:rsidRPr="00C85E46">
        <w:rPr>
          <w:rFonts w:eastAsia="Malgun Gothic"/>
        </w:rPr>
        <w:t xml:space="preserve"> Where possible, person-years are preferred to simple counts, in order to fully account for the precise amount time an individual spends in each state.</w:t>
      </w:r>
    </w:p>
    <w:p w14:paraId="70927216" w14:textId="77777777" w:rsidR="00273A5B" w:rsidRPr="00C85E46" w:rsidRDefault="000C5CEE" w:rsidP="00AE574E">
      <w:pPr>
        <w:spacing w:before="240" w:after="120"/>
        <w:jc w:val="both"/>
        <w:rPr>
          <w:rFonts w:ascii="Times New Roman" w:hAnsi="Times New Roman"/>
          <w:b/>
          <w:i/>
          <w:sz w:val="24"/>
          <w:szCs w:val="24"/>
        </w:rPr>
      </w:pPr>
      <w:r w:rsidRPr="00C85E46">
        <w:rPr>
          <w:rFonts w:ascii="Times New Roman" w:hAnsi="Times New Roman"/>
          <w:b/>
          <w:i/>
          <w:sz w:val="24"/>
          <w:szCs w:val="24"/>
        </w:rPr>
        <w:t>Analysis</w:t>
      </w:r>
      <w:r w:rsidR="00B53344" w:rsidRPr="00C85E46">
        <w:rPr>
          <w:rFonts w:ascii="Times New Roman" w:hAnsi="Times New Roman"/>
          <w:b/>
          <w:i/>
          <w:sz w:val="24"/>
          <w:szCs w:val="24"/>
        </w:rPr>
        <w:t xml:space="preserve"> Plan:</w:t>
      </w:r>
    </w:p>
    <w:p w14:paraId="250CF3C2" w14:textId="5D56FC81" w:rsidR="005D3FA6" w:rsidRDefault="00E2612A" w:rsidP="00AE574E">
      <w:pPr>
        <w:pStyle w:val="PlainText"/>
        <w:spacing w:before="240" w:after="120"/>
        <w:jc w:val="both"/>
        <w:rPr>
          <w:rFonts w:ascii="Times New Roman" w:hAnsi="Times New Roman" w:cs="Times New Roman"/>
          <w:sz w:val="24"/>
          <w:szCs w:val="24"/>
        </w:rPr>
      </w:pPr>
      <w:r w:rsidRPr="00C85E46">
        <w:rPr>
          <w:rFonts w:ascii="Times New Roman" w:hAnsi="Times New Roman" w:cs="Times New Roman"/>
          <w:sz w:val="24"/>
          <w:szCs w:val="24"/>
        </w:rPr>
        <w:t xml:space="preserve">We will analyse </w:t>
      </w:r>
      <w:r>
        <w:rPr>
          <w:rFonts w:ascii="Times New Roman" w:hAnsi="Times New Roman" w:cs="Times New Roman"/>
          <w:sz w:val="24"/>
          <w:szCs w:val="24"/>
        </w:rPr>
        <w:t xml:space="preserve">the </w:t>
      </w:r>
      <w:r w:rsidRPr="00C85E46">
        <w:rPr>
          <w:rFonts w:ascii="Times New Roman" w:hAnsi="Times New Roman" w:cs="Times New Roman"/>
          <w:sz w:val="24"/>
          <w:szCs w:val="24"/>
        </w:rPr>
        <w:t>incidence</w:t>
      </w:r>
      <w:r w:rsidR="00B700FC">
        <w:rPr>
          <w:rFonts w:ascii="Times New Roman" w:hAnsi="Times New Roman" w:cs="Times New Roman"/>
          <w:sz w:val="24"/>
          <w:szCs w:val="24"/>
        </w:rPr>
        <w:t xml:space="preserve"> </w:t>
      </w:r>
      <w:r>
        <w:rPr>
          <w:rFonts w:ascii="Times New Roman" w:hAnsi="Times New Roman" w:cs="Times New Roman"/>
          <w:sz w:val="24"/>
          <w:szCs w:val="24"/>
        </w:rPr>
        <w:t xml:space="preserve">of </w:t>
      </w:r>
      <w:r w:rsidR="00B700FC">
        <w:rPr>
          <w:rFonts w:ascii="Times New Roman" w:hAnsi="Times New Roman" w:cs="Times New Roman"/>
          <w:sz w:val="24"/>
          <w:szCs w:val="24"/>
        </w:rPr>
        <w:t xml:space="preserve">young-onset </w:t>
      </w:r>
      <w:r>
        <w:rPr>
          <w:rFonts w:ascii="Times New Roman" w:hAnsi="Times New Roman" w:cs="Times New Roman"/>
          <w:sz w:val="24"/>
          <w:szCs w:val="24"/>
        </w:rPr>
        <w:t>type 2 diabetes</w:t>
      </w:r>
      <w:r w:rsidRPr="00C85E46">
        <w:rPr>
          <w:rFonts w:ascii="Times New Roman" w:hAnsi="Times New Roman" w:cs="Times New Roman"/>
          <w:sz w:val="24"/>
          <w:szCs w:val="24"/>
        </w:rPr>
        <w:t xml:space="preserve"> by age and calendar year to determine trends over calendar time and compare these across data sources. </w:t>
      </w:r>
      <w:r w:rsidR="00B53344" w:rsidRPr="00C85E46">
        <w:rPr>
          <w:rFonts w:ascii="Times New Roman" w:hAnsi="Times New Roman" w:cs="Times New Roman"/>
          <w:sz w:val="24"/>
          <w:szCs w:val="24"/>
        </w:rPr>
        <w:t>All analyses will</w:t>
      </w:r>
      <w:r w:rsidR="00EA4ADA">
        <w:rPr>
          <w:rFonts w:ascii="Times New Roman" w:hAnsi="Times New Roman" w:cs="Times New Roman"/>
          <w:sz w:val="24"/>
          <w:szCs w:val="24"/>
        </w:rPr>
        <w:t xml:space="preserve"> be conducted separately for males and females</w:t>
      </w:r>
      <w:r w:rsidR="00B53344" w:rsidRPr="00C85E46">
        <w:rPr>
          <w:rFonts w:ascii="Times New Roman" w:hAnsi="Times New Roman" w:cs="Times New Roman"/>
          <w:sz w:val="24"/>
          <w:szCs w:val="24"/>
        </w:rPr>
        <w:t xml:space="preserve">. </w:t>
      </w:r>
      <w:r w:rsidRPr="0092518C">
        <w:rPr>
          <w:rFonts w:ascii="Times New Roman" w:hAnsi="Times New Roman" w:cs="Times New Roman"/>
          <w:sz w:val="24"/>
          <w:szCs w:val="24"/>
        </w:rPr>
        <w:t xml:space="preserve">We will model the incidence rates using age and calendar time as quantitative variables. We will use Poisson likelihood for multiplicative models with </w:t>
      </w:r>
      <w:r>
        <w:rPr>
          <w:rFonts w:ascii="Times New Roman" w:hAnsi="Times New Roman" w:cs="Times New Roman"/>
          <w:sz w:val="24"/>
          <w:szCs w:val="24"/>
        </w:rPr>
        <w:t>events</w:t>
      </w:r>
      <w:r w:rsidRPr="0092518C">
        <w:rPr>
          <w:rFonts w:ascii="Times New Roman" w:hAnsi="Times New Roman" w:cs="Times New Roman"/>
          <w:sz w:val="24"/>
          <w:szCs w:val="24"/>
        </w:rPr>
        <w:t xml:space="preserve"> as outcome and log person-years as offset. </w:t>
      </w:r>
      <w:r w:rsidR="00B53344" w:rsidRPr="00C85E46">
        <w:rPr>
          <w:rFonts w:ascii="Times New Roman" w:hAnsi="Times New Roman" w:cs="Times New Roman"/>
          <w:sz w:val="24"/>
          <w:szCs w:val="24"/>
        </w:rPr>
        <w:t>Specifically we will fit age-period, age-period-cohort</w:t>
      </w:r>
      <w:r w:rsidR="00D83B67">
        <w:rPr>
          <w:rFonts w:ascii="Times New Roman" w:hAnsi="Times New Roman"/>
          <w:sz w:val="24"/>
          <w:szCs w:val="24"/>
        </w:rPr>
        <w:fldChar w:fldCharType="begin"/>
      </w:r>
      <w:r w:rsidR="00D46475">
        <w:rPr>
          <w:rFonts w:ascii="Times New Roman" w:hAnsi="Times New Roman" w:cs="Times New Roman"/>
          <w:sz w:val="24"/>
          <w:szCs w:val="24"/>
        </w:rPr>
        <w:instrText xml:space="preserve"> ADDIN EN.CITE &lt;EndNote&gt;&lt;Cite&gt;&lt;Author&gt;Carstensen&lt;/Author&gt;&lt;Year&gt;2007&lt;/Year&gt;&lt;RecNum&gt;151&lt;/RecNum&gt;&lt;DisplayText&gt;&lt;style face="superscript"&gt;2&lt;/style&gt;&lt;/DisplayText&gt;&lt;record&gt;&lt;rec-number&gt;151&lt;/rec-number&gt;&lt;foreign-keys&gt;&lt;key app="EN" db-id="r5fwzv957txsr1e90dq5setuvzr5exr5wstt" timestamp="1651105210"&gt;151&lt;/key&gt;&lt;/foreign-keys&gt;&lt;ref-type name="Journal Article"&gt;17&lt;/ref-type&gt;&lt;contributors&gt;&lt;authors&gt;&lt;author&gt;Carstensen, B.&lt;/author&gt;&lt;/authors&gt;&lt;/contributors&gt;&lt;auth-address&gt;Steno Diabetes Center, Niels Steensens Vej 2, DK 2820 Gentofte, Denmark. bxc@steno.dk&lt;/auth-address&gt;&lt;titles&gt;&lt;title&gt;Age-period-cohort models for the Lexis diagram&lt;/title&gt;&lt;secondary-title&gt;Stat Med&lt;/secondary-title&gt;&lt;/titles&gt;&lt;periodical&gt;&lt;full-title&gt;Stat Med&lt;/full-title&gt;&lt;/periodical&gt;&lt;pages&gt;3018-45&lt;/pages&gt;&lt;volume&gt;26&lt;/volume&gt;&lt;number&gt;15&lt;/number&gt;&lt;edition&gt;2006/12/21&lt;/edition&gt;&lt;keywords&gt;&lt;keyword&gt;Adolescent&lt;/keyword&gt;&lt;keyword&gt;Adult&lt;/keyword&gt;&lt;keyword&gt;*Cohort Studies&lt;/keyword&gt;&lt;keyword&gt;Denmark/epidemiology&lt;/keyword&gt;&lt;keyword&gt;*Epidemiologic Methods&lt;/keyword&gt;&lt;keyword&gt;Humans&lt;/keyword&gt;&lt;keyword&gt;Male&lt;/keyword&gt;&lt;keyword&gt;Middle Aged&lt;/keyword&gt;&lt;keyword&gt;*Models, Biological&lt;/keyword&gt;&lt;keyword&gt;*Models, Statistical&lt;/keyword&gt;&lt;keyword&gt;Testicular Neoplasms/epidemiology&lt;/keyword&gt;&lt;/keywords&gt;&lt;dates&gt;&lt;year&gt;2007&lt;/year&gt;&lt;pub-dates&gt;&lt;date&gt;Jul 10&lt;/date&gt;&lt;/pub-dates&gt;&lt;/dates&gt;&lt;isbn&gt;0277-6715 (Print)&amp;#xD;0277-6715 (Linking)&lt;/isbn&gt;&lt;accession-num&gt;17177166&lt;/accession-num&gt;&lt;urls&gt;&lt;related-urls&gt;&lt;url&gt;https://www.ncbi.nlm.nih.gov/pubmed/17177166&lt;/url&gt;&lt;/related-urls&gt;&lt;/urls&gt;&lt;electronic-resource-num&gt;10.1002/sim.2764&lt;/electronic-resource-num&gt;&lt;/record&gt;&lt;/Cite&gt;&lt;/EndNote&gt;</w:instrText>
      </w:r>
      <w:r w:rsidR="00D83B67">
        <w:rPr>
          <w:rFonts w:ascii="Times New Roman" w:hAnsi="Times New Roman"/>
          <w:sz w:val="24"/>
          <w:szCs w:val="24"/>
        </w:rPr>
        <w:fldChar w:fldCharType="separate"/>
      </w:r>
      <w:r w:rsidR="00D46475" w:rsidRPr="00D46475">
        <w:rPr>
          <w:rFonts w:ascii="Times New Roman" w:hAnsi="Times New Roman" w:cs="Times New Roman"/>
          <w:noProof/>
          <w:sz w:val="24"/>
          <w:szCs w:val="24"/>
          <w:vertAlign w:val="superscript"/>
        </w:rPr>
        <w:t>2</w:t>
      </w:r>
      <w:r w:rsidR="00D83B67">
        <w:rPr>
          <w:rFonts w:ascii="Times New Roman" w:hAnsi="Times New Roman"/>
          <w:sz w:val="24"/>
          <w:szCs w:val="24"/>
        </w:rPr>
        <w:fldChar w:fldCharType="end"/>
      </w:r>
      <w:r w:rsidR="00B53344" w:rsidRPr="00C85E46">
        <w:rPr>
          <w:rFonts w:ascii="Times New Roman" w:hAnsi="Times New Roman" w:cs="Times New Roman"/>
          <w:sz w:val="24"/>
          <w:szCs w:val="24"/>
        </w:rPr>
        <w:t xml:space="preserve"> and Lee-Carter models</w:t>
      </w:r>
      <w:r w:rsidR="007E3762">
        <w:rPr>
          <w:rFonts w:ascii="Times New Roman" w:hAnsi="Times New Roman"/>
          <w:sz w:val="24"/>
          <w:szCs w:val="24"/>
        </w:rPr>
        <w:fldChar w:fldCharType="begin"/>
      </w:r>
      <w:r w:rsidR="00D46475">
        <w:rPr>
          <w:rFonts w:ascii="Times New Roman" w:hAnsi="Times New Roman" w:cs="Times New Roman"/>
          <w:sz w:val="24"/>
          <w:szCs w:val="24"/>
        </w:rPr>
        <w:instrText xml:space="preserve"> ADDIN EN.CITE &lt;EndNote&gt;&lt;Cite&gt;&lt;Author&gt;Lee&lt;/Author&gt;&lt;Year&gt;1992&lt;/Year&gt;&lt;RecNum&gt;150&lt;/RecNum&gt;&lt;DisplayText&gt;&lt;style face="superscript"&gt;3&lt;/style&gt;&lt;/DisplayText&gt;&lt;record&gt;&lt;rec-number&gt;150&lt;/rec-number&gt;&lt;foreign-keys&gt;&lt;key app="EN" db-id="r5fwzv957txsr1e90dq5setuvzr5exr5wstt" timestamp="1627913256"&gt;150&lt;/key&gt;&lt;/foreign-keys&gt;&lt;ref-type name="Journal Article"&gt;17&lt;/ref-type&gt;&lt;contributors&gt;&lt;authors&gt;&lt;author&gt;Lee, Ronald D.&lt;/author&gt;&lt;author&gt;Carter, Lawrence R.&lt;/author&gt;&lt;/authors&gt;&lt;/contributors&gt;&lt;titles&gt;&lt;title&gt;Modeling and Forecasting U.S. Mortality&lt;/title&gt;&lt;secondary-title&gt;Journal of the American Statistical Association&lt;/secondary-title&gt;&lt;/titles&gt;&lt;periodical&gt;&lt;full-title&gt;Journal of the American Statistical Association&lt;/full-title&gt;&lt;abbr-1&gt;J Am Stat Assoc&lt;/abbr-1&gt;&lt;/periodical&gt;&lt;pages&gt;659-671&lt;/pages&gt;&lt;volume&gt;87&lt;/volume&gt;&lt;number&gt;419&lt;/number&gt;&lt;dates&gt;&lt;year&gt;1992&lt;/year&gt;&lt;pub-dates&gt;&lt;date&gt;1992/09/01&lt;/date&gt;&lt;/pub-dates&gt;&lt;/dates&gt;&lt;publisher&gt;Taylor &amp;amp; Francis&lt;/publisher&gt;&lt;isbn&gt;0162-1459&lt;/isbn&gt;&lt;urls&gt;&lt;related-urls&gt;&lt;url&gt;https://doi.org/10.1080/01621459.1992.10475265&lt;/url&gt;&lt;/related-urls&gt;&lt;/urls&gt;&lt;electronic-resource-num&gt;10.1080/01621459.1992.10475265&lt;/electronic-resource-num&gt;&lt;/record&gt;&lt;/Cite&gt;&lt;/EndNote&gt;</w:instrText>
      </w:r>
      <w:r w:rsidR="007E3762">
        <w:rPr>
          <w:rFonts w:ascii="Times New Roman" w:hAnsi="Times New Roman"/>
          <w:sz w:val="24"/>
          <w:szCs w:val="24"/>
        </w:rPr>
        <w:fldChar w:fldCharType="separate"/>
      </w:r>
      <w:r w:rsidR="00D46475" w:rsidRPr="00D46475">
        <w:rPr>
          <w:rFonts w:ascii="Times New Roman" w:hAnsi="Times New Roman" w:cs="Times New Roman"/>
          <w:noProof/>
          <w:sz w:val="24"/>
          <w:szCs w:val="24"/>
          <w:vertAlign w:val="superscript"/>
        </w:rPr>
        <w:t>3</w:t>
      </w:r>
      <w:r w:rsidR="007E3762">
        <w:rPr>
          <w:rFonts w:ascii="Times New Roman" w:hAnsi="Times New Roman"/>
          <w:sz w:val="24"/>
          <w:szCs w:val="24"/>
        </w:rPr>
        <w:fldChar w:fldCharType="end"/>
      </w:r>
      <w:r w:rsidR="00B53344" w:rsidRPr="00C85E46">
        <w:rPr>
          <w:rFonts w:ascii="Times New Roman" w:hAnsi="Times New Roman" w:cs="Times New Roman"/>
          <w:sz w:val="24"/>
          <w:szCs w:val="24"/>
        </w:rPr>
        <w:t xml:space="preserve"> for incidence counts using Poisson regression with person-years as denominators and provide smoothed time trends for each data source, enabling quantitative display of trends as well as formal comparison of trends between data sources.</w:t>
      </w:r>
      <w:r w:rsidR="00261223">
        <w:rPr>
          <w:rFonts w:ascii="Times New Roman" w:hAnsi="Times New Roman" w:cs="Times New Roman"/>
          <w:sz w:val="24"/>
          <w:szCs w:val="24"/>
        </w:rPr>
        <w:t xml:space="preserve"> </w:t>
      </w:r>
      <w:r w:rsidR="0041018E">
        <w:rPr>
          <w:rFonts w:ascii="Times New Roman" w:hAnsi="Times New Roman" w:cs="Times New Roman"/>
          <w:sz w:val="24"/>
          <w:szCs w:val="24"/>
        </w:rPr>
        <w:t xml:space="preserve">We will conduct similar analysis of mortality trends among </w:t>
      </w:r>
      <w:r w:rsidR="00B55E9B">
        <w:rPr>
          <w:rFonts w:ascii="Times New Roman" w:hAnsi="Times New Roman" w:cs="Times New Roman"/>
          <w:sz w:val="24"/>
          <w:szCs w:val="24"/>
        </w:rPr>
        <w:t xml:space="preserve">younger </w:t>
      </w:r>
      <w:r w:rsidR="0041018E">
        <w:rPr>
          <w:rFonts w:ascii="Times New Roman" w:hAnsi="Times New Roman" w:cs="Times New Roman"/>
          <w:sz w:val="24"/>
          <w:szCs w:val="24"/>
        </w:rPr>
        <w:t xml:space="preserve">people with </w:t>
      </w:r>
      <w:r w:rsidR="00B55E9B">
        <w:rPr>
          <w:rFonts w:ascii="Times New Roman" w:hAnsi="Times New Roman" w:cs="Times New Roman"/>
          <w:sz w:val="24"/>
          <w:szCs w:val="24"/>
        </w:rPr>
        <w:t>total diabetes (type 1 and type 2 diabetes)</w:t>
      </w:r>
      <w:r w:rsidR="0041018E">
        <w:rPr>
          <w:rFonts w:ascii="Times New Roman" w:hAnsi="Times New Roman" w:cs="Times New Roman"/>
          <w:sz w:val="24"/>
          <w:szCs w:val="24"/>
        </w:rPr>
        <w:t xml:space="preserve">. </w:t>
      </w:r>
      <w:r w:rsidR="00EA4ADA">
        <w:rPr>
          <w:rFonts w:ascii="Times New Roman" w:hAnsi="Times New Roman" w:cs="Times New Roman"/>
          <w:sz w:val="24"/>
          <w:szCs w:val="24"/>
        </w:rPr>
        <w:t xml:space="preserve"> </w:t>
      </w:r>
    </w:p>
    <w:p w14:paraId="521CC11F" w14:textId="4DD131D2" w:rsidR="003F7619" w:rsidRPr="004B6353" w:rsidRDefault="00D55F48" w:rsidP="00D33155">
      <w:pPr>
        <w:spacing w:before="240" w:after="120"/>
        <w:jc w:val="both"/>
        <w:rPr>
          <w:rFonts w:ascii="Times New Roman" w:hAnsi="Times New Roman"/>
          <w:sz w:val="24"/>
          <w:szCs w:val="24"/>
        </w:rPr>
      </w:pPr>
      <w:r w:rsidRPr="00D557B9">
        <w:rPr>
          <w:rFonts w:ascii="Times New Roman" w:eastAsia="Malgun Gothic" w:hAnsi="Times New Roman"/>
          <w:sz w:val="24"/>
          <w:szCs w:val="24"/>
        </w:rPr>
        <w:t>We have designed a purpose-built data collection form</w:t>
      </w:r>
      <w:r>
        <w:rPr>
          <w:rFonts w:ascii="Times New Roman" w:eastAsia="Malgun Gothic" w:hAnsi="Times New Roman"/>
          <w:sz w:val="24"/>
          <w:szCs w:val="24"/>
        </w:rPr>
        <w:t xml:space="preserve"> </w:t>
      </w:r>
      <w:r w:rsidRPr="00F16708">
        <w:rPr>
          <w:rFonts w:ascii="Times New Roman" w:hAnsi="Times New Roman"/>
          <w:sz w:val="24"/>
          <w:szCs w:val="24"/>
        </w:rPr>
        <w:t xml:space="preserve">(see attachment 1 - Data Extraction Template) </w:t>
      </w:r>
      <w:r w:rsidRPr="00D557B9">
        <w:rPr>
          <w:rFonts w:ascii="Times New Roman" w:eastAsia="Malgun Gothic" w:hAnsi="Times New Roman"/>
          <w:sz w:val="24"/>
          <w:szCs w:val="24"/>
        </w:rPr>
        <w:t>and a secure data-uploading facility to enable timely and secure data collection.</w:t>
      </w:r>
      <w:r>
        <w:rPr>
          <w:rFonts w:ascii="Times New Roman" w:eastAsia="Malgun Gothic" w:hAnsi="Times New Roman"/>
          <w:sz w:val="24"/>
          <w:szCs w:val="24"/>
        </w:rPr>
        <w:t xml:space="preserve"> </w:t>
      </w:r>
      <w:r w:rsidR="003F7619" w:rsidRPr="00F16708">
        <w:rPr>
          <w:rFonts w:ascii="Times New Roman" w:hAnsi="Times New Roman"/>
          <w:sz w:val="24"/>
          <w:szCs w:val="24"/>
        </w:rPr>
        <w:t>Data preparation</w:t>
      </w:r>
      <w:r>
        <w:rPr>
          <w:rFonts w:ascii="Times New Roman" w:hAnsi="Times New Roman"/>
          <w:sz w:val="24"/>
          <w:szCs w:val="24"/>
        </w:rPr>
        <w:t xml:space="preserve"> and management</w:t>
      </w:r>
      <w:r w:rsidR="003F7619" w:rsidRPr="00F16708">
        <w:rPr>
          <w:rFonts w:ascii="Times New Roman" w:hAnsi="Times New Roman"/>
          <w:sz w:val="24"/>
          <w:szCs w:val="24"/>
        </w:rPr>
        <w:t xml:space="preserve"> will be </w:t>
      </w:r>
      <w:r>
        <w:rPr>
          <w:rFonts w:ascii="Times New Roman" w:hAnsi="Times New Roman"/>
          <w:sz w:val="24"/>
          <w:szCs w:val="24"/>
        </w:rPr>
        <w:t>undertaken i</w:t>
      </w:r>
      <w:r w:rsidR="00D3714E" w:rsidRPr="00F16708">
        <w:rPr>
          <w:rFonts w:ascii="Times New Roman" w:hAnsi="Times New Roman"/>
          <w:sz w:val="24"/>
          <w:szCs w:val="24"/>
        </w:rPr>
        <w:t xml:space="preserve">n </w:t>
      </w:r>
      <w:r>
        <w:rPr>
          <w:rFonts w:ascii="Times New Roman" w:hAnsi="Times New Roman"/>
          <w:sz w:val="24"/>
          <w:szCs w:val="24"/>
        </w:rPr>
        <w:t xml:space="preserve">the coordinating centre (Baker Heart and Diabetes Institute, Australia). </w:t>
      </w:r>
      <w:r w:rsidR="000D39A3">
        <w:rPr>
          <w:rFonts w:ascii="Times New Roman" w:hAnsi="Times New Roman"/>
          <w:sz w:val="24"/>
          <w:szCs w:val="24"/>
        </w:rPr>
        <w:t>The a</w:t>
      </w:r>
      <w:r w:rsidR="00D33155" w:rsidRPr="00B86EC3">
        <w:rPr>
          <w:rFonts w:ascii="Times New Roman" w:hAnsi="Times New Roman"/>
          <w:sz w:val="24"/>
          <w:szCs w:val="24"/>
        </w:rPr>
        <w:t>ssemble</w:t>
      </w:r>
      <w:r w:rsidR="00506DB6" w:rsidRPr="00B86EC3">
        <w:rPr>
          <w:rFonts w:ascii="Times New Roman" w:hAnsi="Times New Roman"/>
          <w:sz w:val="24"/>
          <w:szCs w:val="24"/>
        </w:rPr>
        <w:t>d</w:t>
      </w:r>
      <w:r w:rsidR="00D33155" w:rsidRPr="00B86EC3">
        <w:rPr>
          <w:rFonts w:ascii="Times New Roman" w:hAnsi="Times New Roman"/>
          <w:sz w:val="24"/>
          <w:szCs w:val="24"/>
        </w:rPr>
        <w:t xml:space="preserve"> database will be </w:t>
      </w:r>
      <w:r w:rsidR="00A958BC" w:rsidRPr="00B86EC3">
        <w:rPr>
          <w:rFonts w:ascii="Times New Roman" w:hAnsi="Times New Roman"/>
          <w:sz w:val="24"/>
          <w:szCs w:val="24"/>
        </w:rPr>
        <w:t xml:space="preserve">converted to </w:t>
      </w:r>
      <w:r w:rsidR="003F7619" w:rsidRPr="00B86EC3">
        <w:rPr>
          <w:rFonts w:ascii="Times New Roman" w:hAnsi="Times New Roman"/>
          <w:sz w:val="24"/>
          <w:szCs w:val="24"/>
        </w:rPr>
        <w:t>a CSV containing all of the data</w:t>
      </w:r>
      <w:r w:rsidR="00A958BC" w:rsidRPr="004723DA">
        <w:rPr>
          <w:rFonts w:ascii="Times New Roman" w:hAnsi="Times New Roman"/>
          <w:sz w:val="24"/>
          <w:szCs w:val="24"/>
        </w:rPr>
        <w:t>.</w:t>
      </w:r>
      <w:r w:rsidR="00D33155" w:rsidRPr="004723DA">
        <w:rPr>
          <w:rFonts w:ascii="Times New Roman" w:hAnsi="Times New Roman"/>
          <w:sz w:val="24"/>
          <w:szCs w:val="24"/>
        </w:rPr>
        <w:t xml:space="preserve"> </w:t>
      </w:r>
      <w:r w:rsidR="00F16708" w:rsidRPr="00F16708">
        <w:rPr>
          <w:rFonts w:ascii="Times New Roman" w:hAnsi="Times New Roman"/>
          <w:sz w:val="24"/>
          <w:szCs w:val="24"/>
        </w:rPr>
        <w:t xml:space="preserve">There is an additional </w:t>
      </w:r>
      <w:r w:rsidR="007352FC" w:rsidRPr="00F16708">
        <w:rPr>
          <w:rFonts w:ascii="Times New Roman" w:hAnsi="Times New Roman"/>
          <w:sz w:val="24"/>
          <w:szCs w:val="24"/>
        </w:rPr>
        <w:t>document which asks some questions about the data source (see attachment 2)</w:t>
      </w:r>
      <w:r w:rsidR="007352FC" w:rsidRPr="004B6353">
        <w:rPr>
          <w:rFonts w:ascii="Times New Roman" w:hAnsi="Times New Roman"/>
          <w:sz w:val="24"/>
          <w:szCs w:val="24"/>
        </w:rPr>
        <w:t>.</w:t>
      </w:r>
    </w:p>
    <w:p w14:paraId="1205B6AA" w14:textId="525B115F" w:rsidR="00C85E46" w:rsidRPr="00C85E46" w:rsidRDefault="00C85E46" w:rsidP="00AE574E">
      <w:pPr>
        <w:spacing w:before="240" w:after="120"/>
        <w:jc w:val="both"/>
        <w:rPr>
          <w:rFonts w:ascii="Times New Roman" w:hAnsi="Times New Roman"/>
          <w:b/>
          <w:i/>
          <w:sz w:val="24"/>
          <w:szCs w:val="24"/>
        </w:rPr>
      </w:pPr>
      <w:r w:rsidRPr="00C85E46">
        <w:rPr>
          <w:rFonts w:ascii="Times New Roman" w:hAnsi="Times New Roman"/>
          <w:b/>
          <w:i/>
          <w:sz w:val="24"/>
          <w:szCs w:val="24"/>
        </w:rPr>
        <w:t>Publications and Disseminations:</w:t>
      </w:r>
    </w:p>
    <w:p w14:paraId="7F9FDA73" w14:textId="6DF19AEC" w:rsidR="00C85E46" w:rsidRPr="00C85E46" w:rsidRDefault="00C85E46" w:rsidP="00AE574E">
      <w:pPr>
        <w:pStyle w:val="PlainText"/>
        <w:spacing w:before="240" w:after="120"/>
        <w:jc w:val="both"/>
        <w:rPr>
          <w:rFonts w:ascii="Times New Roman" w:hAnsi="Times New Roman" w:cs="Times New Roman"/>
          <w:sz w:val="24"/>
          <w:szCs w:val="24"/>
        </w:rPr>
      </w:pPr>
      <w:r w:rsidRPr="00C85E46">
        <w:rPr>
          <w:rFonts w:ascii="Times New Roman" w:hAnsi="Times New Roman" w:cs="Times New Roman"/>
          <w:sz w:val="24"/>
          <w:szCs w:val="24"/>
        </w:rPr>
        <w:t>The results of this res</w:t>
      </w:r>
      <w:r w:rsidR="00F16708">
        <w:rPr>
          <w:rFonts w:ascii="Times New Roman" w:hAnsi="Times New Roman" w:cs="Times New Roman"/>
          <w:sz w:val="24"/>
          <w:szCs w:val="24"/>
        </w:rPr>
        <w:t>earch will be published in peer-</w:t>
      </w:r>
      <w:r w:rsidRPr="00C85E46">
        <w:rPr>
          <w:rFonts w:ascii="Times New Roman" w:hAnsi="Times New Roman" w:cs="Times New Roman"/>
          <w:sz w:val="24"/>
          <w:szCs w:val="24"/>
        </w:rPr>
        <w:t xml:space="preserve">reviewed journals. Up to </w:t>
      </w:r>
      <w:r w:rsidR="00F16708">
        <w:rPr>
          <w:rFonts w:ascii="Times New Roman" w:hAnsi="Times New Roman" w:cs="Times New Roman"/>
          <w:sz w:val="24"/>
          <w:szCs w:val="24"/>
        </w:rPr>
        <w:t>two</w:t>
      </w:r>
      <w:r w:rsidRPr="00C85E46">
        <w:rPr>
          <w:rFonts w:ascii="Times New Roman" w:hAnsi="Times New Roman" w:cs="Times New Roman"/>
          <w:sz w:val="24"/>
          <w:szCs w:val="24"/>
        </w:rPr>
        <w:t xml:space="preserve"> authors will be included on each publication from each collaborating centre</w:t>
      </w:r>
      <w:r w:rsidR="00F16708">
        <w:rPr>
          <w:rFonts w:ascii="Times New Roman" w:hAnsi="Times New Roman" w:cs="Times New Roman"/>
          <w:sz w:val="24"/>
          <w:szCs w:val="24"/>
        </w:rPr>
        <w:t xml:space="preserve"> as well as the authors from th</w:t>
      </w:r>
      <w:r w:rsidR="002E15CA">
        <w:rPr>
          <w:rFonts w:ascii="Times New Roman" w:hAnsi="Times New Roman" w:cs="Times New Roman"/>
          <w:sz w:val="24"/>
          <w:szCs w:val="24"/>
        </w:rPr>
        <w:t>e</w:t>
      </w:r>
      <w:r w:rsidR="00F16708">
        <w:rPr>
          <w:rFonts w:ascii="Times New Roman" w:hAnsi="Times New Roman" w:cs="Times New Roman"/>
          <w:sz w:val="24"/>
          <w:szCs w:val="24"/>
        </w:rPr>
        <w:t xml:space="preserve"> coordinating centre (Baker Heart and Diabetes Institute, Australia)</w:t>
      </w:r>
      <w:r w:rsidRPr="00C85E46">
        <w:rPr>
          <w:rFonts w:ascii="Times New Roman" w:hAnsi="Times New Roman" w:cs="Times New Roman"/>
          <w:sz w:val="24"/>
          <w:szCs w:val="24"/>
        </w:rPr>
        <w:t>.</w:t>
      </w:r>
      <w:r w:rsidR="00F16708">
        <w:rPr>
          <w:rFonts w:ascii="Times New Roman" w:hAnsi="Times New Roman" w:cs="Times New Roman"/>
          <w:sz w:val="24"/>
          <w:szCs w:val="24"/>
        </w:rPr>
        <w:t xml:space="preserve"> Data obtained from each centre are aggregate</w:t>
      </w:r>
      <w:r w:rsidR="002E15CA">
        <w:rPr>
          <w:rFonts w:ascii="Times New Roman" w:hAnsi="Times New Roman" w:cs="Times New Roman"/>
          <w:sz w:val="24"/>
          <w:szCs w:val="24"/>
        </w:rPr>
        <w:t>d</w:t>
      </w:r>
      <w:r w:rsidR="00F16708">
        <w:rPr>
          <w:rFonts w:ascii="Times New Roman" w:hAnsi="Times New Roman" w:cs="Times New Roman"/>
          <w:sz w:val="24"/>
          <w:szCs w:val="24"/>
        </w:rPr>
        <w:t xml:space="preserve"> data only.</w:t>
      </w:r>
    </w:p>
    <w:p w14:paraId="47931639" w14:textId="77777777" w:rsidR="004D0F1A" w:rsidRPr="00C85E46" w:rsidRDefault="004D0F1A" w:rsidP="00AE574E">
      <w:pPr>
        <w:spacing w:before="240" w:after="120"/>
        <w:rPr>
          <w:rFonts w:ascii="Times New Roman" w:hAnsi="Times New Roman"/>
          <w:b/>
          <w:sz w:val="24"/>
          <w:szCs w:val="24"/>
        </w:rPr>
      </w:pPr>
      <w:r w:rsidRPr="00C85E46">
        <w:rPr>
          <w:rFonts w:ascii="Times New Roman" w:hAnsi="Times New Roman"/>
          <w:b/>
          <w:sz w:val="24"/>
          <w:szCs w:val="24"/>
        </w:rPr>
        <w:t>Outcomes and Significance:</w:t>
      </w:r>
    </w:p>
    <w:p w14:paraId="55704463" w14:textId="7135AFB7" w:rsidR="004D0F1A" w:rsidRPr="00C85E46" w:rsidRDefault="006B6104" w:rsidP="00EA4ADA">
      <w:pPr>
        <w:spacing w:before="240" w:after="120"/>
        <w:jc w:val="both"/>
        <w:rPr>
          <w:rFonts w:ascii="Times New Roman" w:hAnsi="Times New Roman"/>
          <w:sz w:val="24"/>
          <w:szCs w:val="24"/>
        </w:rPr>
      </w:pPr>
      <w:r w:rsidRPr="006B6104">
        <w:rPr>
          <w:rFonts w:ascii="Times New Roman" w:hAnsi="Times New Roman"/>
          <w:sz w:val="24"/>
          <w:szCs w:val="24"/>
        </w:rPr>
        <w:t>The increasing prevalence of young</w:t>
      </w:r>
      <w:r w:rsidR="0078723E">
        <w:rPr>
          <w:rFonts w:ascii="Times New Roman" w:hAnsi="Times New Roman"/>
          <w:sz w:val="24"/>
          <w:szCs w:val="24"/>
        </w:rPr>
        <w:t>-</w:t>
      </w:r>
      <w:r w:rsidRPr="006B6104">
        <w:rPr>
          <w:rFonts w:ascii="Times New Roman" w:hAnsi="Times New Roman"/>
          <w:sz w:val="24"/>
          <w:szCs w:val="24"/>
        </w:rPr>
        <w:t>onset type 2</w:t>
      </w:r>
      <w:r w:rsidR="002E15CA">
        <w:rPr>
          <w:rFonts w:ascii="Times New Roman" w:hAnsi="Times New Roman"/>
          <w:sz w:val="24"/>
          <w:szCs w:val="24"/>
        </w:rPr>
        <w:t xml:space="preserve"> </w:t>
      </w:r>
      <w:r w:rsidRPr="006B6104">
        <w:rPr>
          <w:rFonts w:ascii="Times New Roman" w:hAnsi="Times New Roman"/>
          <w:sz w:val="24"/>
          <w:szCs w:val="24"/>
        </w:rPr>
        <w:t>diabetes and its aggressive trajectory heralds a resurgence of diabetes-related complications at much younger ages. Such complications are life threatening and carry a large burden for patients, families and government. The successful completion of this project will provide vital data to understand the current trends in the incidence of young</w:t>
      </w:r>
      <w:r w:rsidR="0078723E">
        <w:rPr>
          <w:rFonts w:ascii="Times New Roman" w:hAnsi="Times New Roman"/>
          <w:sz w:val="24"/>
          <w:szCs w:val="24"/>
        </w:rPr>
        <w:t>-</w:t>
      </w:r>
      <w:r w:rsidRPr="006B6104">
        <w:rPr>
          <w:rFonts w:ascii="Times New Roman" w:hAnsi="Times New Roman"/>
          <w:sz w:val="24"/>
          <w:szCs w:val="24"/>
        </w:rPr>
        <w:t>onset type 2 diabetes which is crucial for health care planning and risk factor management of those vulnerable populations with diabetes.</w:t>
      </w:r>
    </w:p>
    <w:p w14:paraId="0912D3D8" w14:textId="77777777" w:rsidR="00B86EC3" w:rsidRDefault="00B86EC3">
      <w:pPr>
        <w:spacing w:after="160" w:line="259" w:lineRule="auto"/>
        <w:rPr>
          <w:rFonts w:ascii="Times New Roman" w:hAnsi="Times New Roman"/>
          <w:b/>
          <w:sz w:val="24"/>
          <w:szCs w:val="24"/>
        </w:rPr>
      </w:pPr>
      <w:r>
        <w:rPr>
          <w:rFonts w:ascii="Times New Roman" w:hAnsi="Times New Roman"/>
          <w:b/>
          <w:sz w:val="24"/>
          <w:szCs w:val="24"/>
        </w:rPr>
        <w:br w:type="page"/>
      </w:r>
    </w:p>
    <w:p w14:paraId="13511777" w14:textId="7BBC7CF6" w:rsidR="00136A30" w:rsidRPr="00025D9F" w:rsidRDefault="00E8406B" w:rsidP="0092518C">
      <w:pPr>
        <w:spacing w:before="240" w:after="120"/>
        <w:rPr>
          <w:rFonts w:ascii="Times New Roman" w:hAnsi="Times New Roman"/>
          <w:b/>
          <w:sz w:val="24"/>
          <w:szCs w:val="24"/>
        </w:rPr>
      </w:pPr>
      <w:r w:rsidRPr="00025D9F">
        <w:rPr>
          <w:rFonts w:ascii="Times New Roman" w:hAnsi="Times New Roman"/>
          <w:b/>
          <w:sz w:val="24"/>
          <w:szCs w:val="24"/>
        </w:rPr>
        <w:lastRenderedPageBreak/>
        <w:t>References</w:t>
      </w:r>
    </w:p>
    <w:p w14:paraId="496E5747" w14:textId="77777777" w:rsidR="00D46475" w:rsidRPr="00D46475" w:rsidRDefault="00136A30" w:rsidP="00D46475">
      <w:pPr>
        <w:pStyle w:val="EndNoteBibliography"/>
        <w:rPr>
          <w:noProof/>
        </w:rPr>
      </w:pPr>
      <w:r w:rsidRPr="007E3762">
        <w:fldChar w:fldCharType="begin"/>
      </w:r>
      <w:r w:rsidRPr="007E3762">
        <w:instrText xml:space="preserve"> ADDIN EN.REFLIST </w:instrText>
      </w:r>
      <w:r w:rsidRPr="007E3762">
        <w:fldChar w:fldCharType="separate"/>
      </w:r>
      <w:r w:rsidR="00D46475" w:rsidRPr="00D46475">
        <w:rPr>
          <w:noProof/>
        </w:rPr>
        <w:t>1.</w:t>
      </w:r>
      <w:r w:rsidR="00D46475" w:rsidRPr="00D46475">
        <w:rPr>
          <w:noProof/>
        </w:rPr>
        <w:tab/>
        <w:t xml:space="preserve">Magliano DJ, Chen L, Islam RM, et al. Trends in the incidence of diagnosed diabetes: a multicountry analysis of aggregate data from 22 million diagnoses in high-income and middle-income settings. </w:t>
      </w:r>
      <w:r w:rsidR="00D46475" w:rsidRPr="00D46475">
        <w:rPr>
          <w:i/>
          <w:noProof/>
        </w:rPr>
        <w:t>Lancet Diabetes Endocrinol</w:t>
      </w:r>
      <w:r w:rsidR="00D46475" w:rsidRPr="00D46475">
        <w:rPr>
          <w:noProof/>
        </w:rPr>
        <w:t xml:space="preserve"> 2021; </w:t>
      </w:r>
      <w:r w:rsidR="00D46475" w:rsidRPr="00D46475">
        <w:rPr>
          <w:b/>
          <w:noProof/>
        </w:rPr>
        <w:t>9</w:t>
      </w:r>
      <w:r w:rsidR="00D46475" w:rsidRPr="00D46475">
        <w:rPr>
          <w:noProof/>
        </w:rPr>
        <w:t>(4): 203-11.</w:t>
      </w:r>
    </w:p>
    <w:p w14:paraId="2F3CB71D" w14:textId="77777777" w:rsidR="00D46475" w:rsidRPr="00D46475" w:rsidRDefault="00D46475" w:rsidP="00D46475">
      <w:pPr>
        <w:pStyle w:val="EndNoteBibliography"/>
        <w:rPr>
          <w:noProof/>
        </w:rPr>
      </w:pPr>
      <w:r w:rsidRPr="00D46475">
        <w:rPr>
          <w:noProof/>
        </w:rPr>
        <w:t>2.</w:t>
      </w:r>
      <w:r w:rsidRPr="00D46475">
        <w:rPr>
          <w:noProof/>
        </w:rPr>
        <w:tab/>
        <w:t xml:space="preserve">Carstensen B. Age-period-cohort models for the Lexis diagram. </w:t>
      </w:r>
      <w:r w:rsidRPr="00D46475">
        <w:rPr>
          <w:i/>
          <w:noProof/>
        </w:rPr>
        <w:t>Stat Med</w:t>
      </w:r>
      <w:r w:rsidRPr="00D46475">
        <w:rPr>
          <w:noProof/>
        </w:rPr>
        <w:t xml:space="preserve"> 2007; </w:t>
      </w:r>
      <w:r w:rsidRPr="00D46475">
        <w:rPr>
          <w:b/>
          <w:noProof/>
        </w:rPr>
        <w:t>26</w:t>
      </w:r>
      <w:r w:rsidRPr="00D46475">
        <w:rPr>
          <w:noProof/>
        </w:rPr>
        <w:t>(15): 3018-45.</w:t>
      </w:r>
    </w:p>
    <w:p w14:paraId="6EE3A0AF" w14:textId="77777777" w:rsidR="00D46475" w:rsidRPr="00D46475" w:rsidRDefault="00D46475" w:rsidP="00D46475">
      <w:pPr>
        <w:pStyle w:val="EndNoteBibliography"/>
        <w:rPr>
          <w:noProof/>
        </w:rPr>
      </w:pPr>
      <w:r w:rsidRPr="00D46475">
        <w:rPr>
          <w:noProof/>
        </w:rPr>
        <w:t>3.</w:t>
      </w:r>
      <w:r w:rsidRPr="00D46475">
        <w:rPr>
          <w:noProof/>
        </w:rPr>
        <w:tab/>
        <w:t xml:space="preserve">Lee RD, Carter LR. Modeling and Forecasting U.S. Mortality. </w:t>
      </w:r>
      <w:r w:rsidRPr="00D46475">
        <w:rPr>
          <w:i/>
          <w:noProof/>
        </w:rPr>
        <w:t>J Am Stat Assoc</w:t>
      </w:r>
      <w:r w:rsidRPr="00D46475">
        <w:rPr>
          <w:noProof/>
        </w:rPr>
        <w:t xml:space="preserve"> 1992; </w:t>
      </w:r>
      <w:r w:rsidRPr="00D46475">
        <w:rPr>
          <w:b/>
          <w:noProof/>
        </w:rPr>
        <w:t>87</w:t>
      </w:r>
      <w:r w:rsidRPr="00D46475">
        <w:rPr>
          <w:noProof/>
        </w:rPr>
        <w:t>(419): 659-71.</w:t>
      </w:r>
    </w:p>
    <w:p w14:paraId="24A6B7C8" w14:textId="4749A249" w:rsidR="0033470E" w:rsidRDefault="00136A30" w:rsidP="0033470E">
      <w:pPr>
        <w:spacing w:before="240" w:after="120"/>
      </w:pPr>
      <w:r w:rsidRPr="007E3762">
        <w:rPr>
          <w:rFonts w:ascii="Times New Roman" w:hAnsi="Times New Roman"/>
          <w:sz w:val="24"/>
          <w:szCs w:val="24"/>
        </w:rPr>
        <w:fldChar w:fldCharType="end"/>
      </w:r>
    </w:p>
    <w:p w14:paraId="6DF16158" w14:textId="77777777" w:rsidR="0033470E" w:rsidRDefault="0033470E">
      <w:pPr>
        <w:spacing w:after="160" w:line="259" w:lineRule="auto"/>
        <w:rPr>
          <w:rFonts w:ascii="Times New Roman" w:hAnsi="Times New Roman"/>
          <w:b/>
          <w:bCs/>
          <w:iCs/>
          <w:sz w:val="24"/>
          <w:szCs w:val="24"/>
        </w:rPr>
      </w:pPr>
      <w:r>
        <w:rPr>
          <w:rFonts w:ascii="Times New Roman" w:hAnsi="Times New Roman"/>
          <w:b/>
          <w:bCs/>
          <w:iCs/>
          <w:sz w:val="24"/>
          <w:szCs w:val="24"/>
        </w:rPr>
        <w:br w:type="page"/>
      </w:r>
    </w:p>
    <w:p w14:paraId="0A77C0AF" w14:textId="3301FA70" w:rsidR="0033470E" w:rsidRDefault="0033470E" w:rsidP="0033470E">
      <w:pPr>
        <w:spacing w:after="160" w:line="259" w:lineRule="auto"/>
        <w:rPr>
          <w:noProof/>
          <w:lang w:eastAsia="zh-CN"/>
        </w:rPr>
      </w:pPr>
      <w:r w:rsidRPr="00587573">
        <w:rPr>
          <w:rFonts w:ascii="Times New Roman" w:hAnsi="Times New Roman"/>
          <w:b/>
          <w:bCs/>
          <w:iCs/>
          <w:sz w:val="24"/>
          <w:szCs w:val="24"/>
        </w:rPr>
        <w:lastRenderedPageBreak/>
        <w:t>Attachment 1. Data extraction Template</w:t>
      </w:r>
    </w:p>
    <w:p w14:paraId="2F27B66B" w14:textId="442053BF" w:rsidR="0033470E" w:rsidRDefault="003E6519" w:rsidP="0033470E">
      <w:pPr>
        <w:spacing w:after="160" w:line="259" w:lineRule="auto"/>
        <w:rPr>
          <w:noProof/>
        </w:rPr>
      </w:pPr>
      <w:r w:rsidRPr="003E6519">
        <w:rPr>
          <w:noProof/>
          <w:lang w:val="en-US" w:eastAsia="en-US"/>
        </w:rPr>
        <w:drawing>
          <wp:inline distT="0" distB="0" distL="0" distR="0" wp14:anchorId="2739924A" wp14:editId="193AF96B">
            <wp:extent cx="5731510" cy="4853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53305"/>
                    </a:xfrm>
                    <a:prstGeom prst="rect">
                      <a:avLst/>
                    </a:prstGeom>
                  </pic:spPr>
                </pic:pic>
              </a:graphicData>
            </a:graphic>
          </wp:inline>
        </w:drawing>
      </w:r>
    </w:p>
    <w:p w14:paraId="218DED3B" w14:textId="76AFBB7D" w:rsidR="0033470E" w:rsidRDefault="0033470E" w:rsidP="0033470E">
      <w:pPr>
        <w:spacing w:after="160" w:line="360" w:lineRule="auto"/>
        <w:rPr>
          <w:rFonts w:ascii="Times New Roman" w:hAnsi="Times New Roman"/>
        </w:rPr>
      </w:pPr>
      <w:r w:rsidRPr="000B0C82">
        <w:rPr>
          <w:rFonts w:ascii="Times New Roman" w:hAnsi="Times New Roman"/>
        </w:rPr>
        <w:t xml:space="preserve">Notes: This is an example of data extraction required for type 2 diabetes for a single year of </w:t>
      </w:r>
      <w:r>
        <w:rPr>
          <w:rFonts w:ascii="Times New Roman" w:hAnsi="Times New Roman"/>
        </w:rPr>
        <w:t>2000</w:t>
      </w:r>
      <w:r w:rsidRPr="000B0C82">
        <w:rPr>
          <w:rFonts w:ascii="Times New Roman" w:hAnsi="Times New Roman"/>
        </w:rPr>
        <w:t>.</w:t>
      </w:r>
    </w:p>
    <w:p w14:paraId="394279AA" w14:textId="25F41722" w:rsidR="0033470E" w:rsidRDefault="0033470E">
      <w:pPr>
        <w:spacing w:after="160" w:line="259" w:lineRule="auto"/>
      </w:pPr>
      <w:r>
        <w:br w:type="page"/>
      </w:r>
    </w:p>
    <w:p w14:paraId="123DFD54" w14:textId="7863E4CC" w:rsidR="0033470E" w:rsidRPr="000B0C82" w:rsidRDefault="0033470E" w:rsidP="0033470E">
      <w:pPr>
        <w:spacing w:before="240" w:after="120"/>
        <w:rPr>
          <w:rFonts w:ascii="Times New Roman" w:hAnsi="Times New Roman"/>
          <w:b/>
          <w:sz w:val="24"/>
          <w:szCs w:val="24"/>
        </w:rPr>
      </w:pPr>
      <w:r w:rsidRPr="00587573">
        <w:rPr>
          <w:rFonts w:ascii="Times New Roman" w:hAnsi="Times New Roman"/>
          <w:b/>
          <w:sz w:val="24"/>
          <w:szCs w:val="24"/>
        </w:rPr>
        <w:lastRenderedPageBreak/>
        <w:t xml:space="preserve">Attachment 2. </w:t>
      </w:r>
      <w:r>
        <w:rPr>
          <w:rFonts w:ascii="Times New Roman" w:hAnsi="Times New Roman"/>
          <w:b/>
          <w:sz w:val="24"/>
          <w:szCs w:val="24"/>
        </w:rPr>
        <w:t>D</w:t>
      </w:r>
      <w:r w:rsidRPr="00587573">
        <w:rPr>
          <w:rFonts w:ascii="Times New Roman" w:hAnsi="Times New Roman"/>
          <w:b/>
          <w:sz w:val="24"/>
          <w:szCs w:val="24"/>
        </w:rPr>
        <w:t>ata source description</w:t>
      </w:r>
      <w:r>
        <w:rPr>
          <w:rFonts w:ascii="Times New Roman" w:hAnsi="Times New Roman"/>
          <w:b/>
          <w:sz w:val="24"/>
          <w:szCs w:val="24"/>
        </w:rPr>
        <w:t xml:space="preserve"> for the incidence</w:t>
      </w:r>
      <w:r w:rsidR="000A4371">
        <w:rPr>
          <w:rFonts w:ascii="Times New Roman" w:hAnsi="Times New Roman"/>
          <w:b/>
          <w:sz w:val="24"/>
          <w:szCs w:val="24"/>
        </w:rPr>
        <w:t xml:space="preserve"> trends</w:t>
      </w:r>
      <w:r>
        <w:rPr>
          <w:rFonts w:ascii="Times New Roman" w:hAnsi="Times New Roman"/>
          <w:b/>
          <w:sz w:val="24"/>
          <w:szCs w:val="24"/>
        </w:rPr>
        <w:t xml:space="preserve"> of young-onset type 2 diabetes project</w:t>
      </w:r>
    </w:p>
    <w:p w14:paraId="6F2C304B" w14:textId="2661915A" w:rsidR="0033470E" w:rsidRPr="000B0C82" w:rsidRDefault="0033470E" w:rsidP="0033470E">
      <w:pPr>
        <w:spacing w:before="240" w:after="120"/>
        <w:rPr>
          <w:rFonts w:ascii="Times New Roman" w:hAnsi="Times New Roman"/>
          <w:sz w:val="24"/>
          <w:szCs w:val="24"/>
        </w:rPr>
      </w:pPr>
      <w:r w:rsidRPr="000B0C82">
        <w:rPr>
          <w:rFonts w:ascii="Times New Roman" w:hAnsi="Times New Roman"/>
          <w:sz w:val="24"/>
          <w:szCs w:val="24"/>
        </w:rPr>
        <w:t xml:space="preserve">Please answer the questions below, so that we have an accurate description of each of the data sources used for this project. These answers are very important in order to fully understand any biases that may exist.  If you have previously provided us with all of this information, there is no need to repeat it here. </w:t>
      </w:r>
      <w:r w:rsidR="004A441E">
        <w:rPr>
          <w:rFonts w:ascii="Times New Roman" w:hAnsi="Times New Roman"/>
          <w:sz w:val="24"/>
          <w:szCs w:val="24"/>
        </w:rPr>
        <w:t xml:space="preserve">If there has been some update on the last data source that you provided to us, we would like you to </w:t>
      </w:r>
      <w:r w:rsidR="00613E55">
        <w:rPr>
          <w:rFonts w:ascii="Times New Roman" w:hAnsi="Times New Roman"/>
          <w:sz w:val="24"/>
          <w:szCs w:val="24"/>
        </w:rPr>
        <w:t xml:space="preserve">update the relevant information if needed. </w:t>
      </w:r>
      <w:r w:rsidR="004A441E">
        <w:rPr>
          <w:rFonts w:ascii="Times New Roman" w:hAnsi="Times New Roman"/>
          <w:sz w:val="24"/>
          <w:szCs w:val="24"/>
        </w:rPr>
        <w:t xml:space="preserve"> </w:t>
      </w:r>
    </w:p>
    <w:p w14:paraId="0D45909B" w14:textId="77777777" w:rsidR="0033470E" w:rsidRPr="00AE574E" w:rsidRDefault="0033470E" w:rsidP="0033470E">
      <w:pPr>
        <w:pStyle w:val="ListParagraph"/>
        <w:numPr>
          <w:ilvl w:val="0"/>
          <w:numId w:val="10"/>
        </w:numPr>
        <w:spacing w:before="240" w:after="120"/>
        <w:ind w:left="425" w:hanging="425"/>
      </w:pPr>
      <w:r w:rsidRPr="00AE574E">
        <w:t>Please provide the name and description (e.g. national register, insurance).</w:t>
      </w:r>
    </w:p>
    <w:p w14:paraId="40C93864" w14:textId="7522F3E6" w:rsidR="0033470E" w:rsidRPr="00AE574E" w:rsidRDefault="0033470E" w:rsidP="0033470E">
      <w:pPr>
        <w:pStyle w:val="ListParagraph"/>
        <w:numPr>
          <w:ilvl w:val="0"/>
          <w:numId w:val="10"/>
        </w:numPr>
        <w:spacing w:before="240" w:after="120"/>
        <w:ind w:left="425" w:hanging="425"/>
      </w:pPr>
      <w:r w:rsidRPr="00AE574E">
        <w:t xml:space="preserve">Please describe the nature of the population that the people with diabetes come from (e.g. national population, people in employment, </w:t>
      </w:r>
      <w:r w:rsidR="00E24B01">
        <w:t>national insurance scheme</w:t>
      </w:r>
      <w:r w:rsidRPr="00AE574E">
        <w:t xml:space="preserve">, </w:t>
      </w:r>
      <w:r w:rsidR="00E24B01">
        <w:t xml:space="preserve">and if there are any </w:t>
      </w:r>
      <w:r w:rsidRPr="00AE574E">
        <w:t xml:space="preserve">geographic restrictions). </w:t>
      </w:r>
    </w:p>
    <w:p w14:paraId="02852302" w14:textId="088D73D6" w:rsidR="0033470E" w:rsidRPr="00AE574E" w:rsidRDefault="0033470E" w:rsidP="0033470E">
      <w:pPr>
        <w:pStyle w:val="ListParagraph"/>
        <w:numPr>
          <w:ilvl w:val="0"/>
          <w:numId w:val="10"/>
        </w:numPr>
        <w:spacing w:before="240" w:after="120"/>
        <w:ind w:left="425" w:hanging="425"/>
      </w:pPr>
      <w:r w:rsidRPr="00AE574E">
        <w:t>Please indicate if, within the geographic area that that the data source serves, there are groups of people who are systematically missed from the data source (e.g. uninsured, insured with a different insurer, users of private health care</w:t>
      </w:r>
      <w:r w:rsidR="00463A09">
        <w:t>, veterans</w:t>
      </w:r>
      <w:r w:rsidRPr="00AE574E">
        <w:t xml:space="preserve">). </w:t>
      </w:r>
    </w:p>
    <w:p w14:paraId="489CAC90" w14:textId="77777777" w:rsidR="0033470E" w:rsidRPr="00AE574E" w:rsidRDefault="0033470E" w:rsidP="0033470E">
      <w:pPr>
        <w:pStyle w:val="ListParagraph"/>
        <w:numPr>
          <w:ilvl w:val="0"/>
          <w:numId w:val="10"/>
        </w:numPr>
        <w:spacing w:before="240" w:after="120"/>
        <w:ind w:left="425" w:hanging="425"/>
      </w:pPr>
      <w:r w:rsidRPr="00AE574E">
        <w:t xml:space="preserve">Please give a description of how diabetes is defined (e.g. diagnostic code, use of glucose-lowering drugs, blood glucose/HbA1c, or combination of fields). </w:t>
      </w:r>
    </w:p>
    <w:p w14:paraId="3D94E9EE" w14:textId="47E1DAC4" w:rsidR="0033470E" w:rsidRDefault="0033470E" w:rsidP="0033470E">
      <w:pPr>
        <w:pStyle w:val="ListParagraph"/>
        <w:numPr>
          <w:ilvl w:val="0"/>
          <w:numId w:val="10"/>
        </w:numPr>
        <w:spacing w:before="240" w:after="120"/>
        <w:ind w:left="425" w:hanging="425"/>
      </w:pPr>
      <w:r w:rsidRPr="00AE574E">
        <w:t>Please explain what criteria are used to determine diabetes type (i.e. T1DM and T2DM)</w:t>
      </w:r>
      <w:r w:rsidR="0041018E">
        <w:t xml:space="preserve"> in your database</w:t>
      </w:r>
      <w:r w:rsidRPr="00AE574E">
        <w:t xml:space="preserve">. </w:t>
      </w:r>
    </w:p>
    <w:p w14:paraId="14DF233C" w14:textId="205DEEE2" w:rsidR="0033470E" w:rsidRPr="00AE574E" w:rsidRDefault="0033470E" w:rsidP="0033470E">
      <w:pPr>
        <w:pStyle w:val="ListParagraph"/>
        <w:numPr>
          <w:ilvl w:val="0"/>
          <w:numId w:val="10"/>
        </w:numPr>
        <w:spacing w:before="240" w:after="120"/>
        <w:ind w:left="425" w:hanging="425"/>
      </w:pPr>
      <w:r w:rsidRPr="00AE574E">
        <w:t>Please explain if and how you have excluded or identified gestational diabetes</w:t>
      </w:r>
      <w:r w:rsidR="00463A09">
        <w:t xml:space="preserve"> for this data extraction</w:t>
      </w:r>
      <w:r w:rsidR="00D62D8C">
        <w:t>.</w:t>
      </w:r>
    </w:p>
    <w:p w14:paraId="4F576B1F" w14:textId="41830037" w:rsidR="0033470E" w:rsidRPr="00B700FC" w:rsidRDefault="0033470E" w:rsidP="0033470E">
      <w:pPr>
        <w:pStyle w:val="ListParagraph"/>
        <w:numPr>
          <w:ilvl w:val="0"/>
          <w:numId w:val="10"/>
        </w:numPr>
        <w:spacing w:before="240" w:after="120"/>
        <w:ind w:left="425" w:hanging="425"/>
      </w:pPr>
      <w:r w:rsidRPr="00B700FC">
        <w:t>Please explain how you derive the number of deaths (mortality counts) in your database</w:t>
      </w:r>
      <w:r w:rsidR="00463A09">
        <w:t>, e.g. via linkage to national death registries</w:t>
      </w:r>
      <w:r w:rsidRPr="00B700FC">
        <w:t>?</w:t>
      </w:r>
    </w:p>
    <w:p w14:paraId="67B5522F" w14:textId="15EA9844" w:rsidR="0033470E" w:rsidRPr="00AE574E" w:rsidRDefault="0033470E" w:rsidP="0033470E">
      <w:pPr>
        <w:pStyle w:val="ListParagraph"/>
        <w:numPr>
          <w:ilvl w:val="0"/>
          <w:numId w:val="10"/>
        </w:numPr>
        <w:spacing w:before="240" w:after="120"/>
        <w:ind w:left="425" w:hanging="425"/>
      </w:pPr>
      <w:r w:rsidRPr="00AE574E">
        <w:t xml:space="preserve">What year </w:t>
      </w:r>
      <w:r w:rsidR="00463A09">
        <w:t>was</w:t>
      </w:r>
      <w:r w:rsidR="00463A09" w:rsidRPr="00AE574E">
        <w:t xml:space="preserve"> </w:t>
      </w:r>
      <w:r w:rsidRPr="00AE574E">
        <w:t xml:space="preserve">the database </w:t>
      </w:r>
      <w:r w:rsidR="00463A09">
        <w:t>first established</w:t>
      </w:r>
      <w:r w:rsidRPr="00AE574E">
        <w:t>?</w:t>
      </w:r>
    </w:p>
    <w:p w14:paraId="321ED1AE" w14:textId="4D50D770" w:rsidR="0033470E" w:rsidRPr="00AE574E" w:rsidRDefault="0033470E" w:rsidP="0033470E">
      <w:pPr>
        <w:pStyle w:val="ListParagraph"/>
        <w:numPr>
          <w:ilvl w:val="0"/>
          <w:numId w:val="10"/>
        </w:numPr>
        <w:spacing w:before="240" w:after="120"/>
        <w:ind w:left="425" w:hanging="425"/>
      </w:pPr>
      <w:r w:rsidRPr="00AE574E">
        <w:t>Please estimate the percentage (or percentage range) of completeness of the capture of diabetes cases. If this differs between type 1 and type 2 diabetes</w:t>
      </w:r>
      <w:r w:rsidR="00C9309E">
        <w:t xml:space="preserve"> as recorded in your database</w:t>
      </w:r>
      <w:r w:rsidRPr="00AE574E">
        <w:t xml:space="preserve">, please provide two estimates.  </w:t>
      </w:r>
    </w:p>
    <w:p w14:paraId="635EDCAC" w14:textId="77777777" w:rsidR="0033470E" w:rsidRPr="00AE574E" w:rsidRDefault="0033470E" w:rsidP="0033470E">
      <w:pPr>
        <w:pStyle w:val="ListParagraph"/>
        <w:numPr>
          <w:ilvl w:val="0"/>
          <w:numId w:val="10"/>
        </w:numPr>
        <w:spacing w:before="240" w:after="120"/>
        <w:ind w:left="425" w:hanging="425"/>
      </w:pPr>
      <w:r w:rsidRPr="00AE574E">
        <w:t>Have you conducted any studies to assess the completeness of diabetes capture? If so, can you please provide the reference or the document?</w:t>
      </w:r>
    </w:p>
    <w:p w14:paraId="494491DE" w14:textId="77777777" w:rsidR="0033470E" w:rsidRDefault="0033470E" w:rsidP="0033470E">
      <w:pPr>
        <w:pStyle w:val="ListParagraph"/>
        <w:numPr>
          <w:ilvl w:val="0"/>
          <w:numId w:val="10"/>
        </w:numPr>
        <w:spacing w:before="240" w:after="120"/>
        <w:ind w:left="425" w:hanging="425"/>
      </w:pPr>
      <w:r w:rsidRPr="00AE574E">
        <w:t>Other relevant information about the database, if any.</w:t>
      </w:r>
    </w:p>
    <w:p w14:paraId="0A599A3E" w14:textId="1865D407" w:rsidR="0092518C" w:rsidRPr="00AE574E" w:rsidRDefault="0092518C" w:rsidP="0092518C">
      <w:pPr>
        <w:spacing w:before="240" w:after="120"/>
      </w:pPr>
    </w:p>
    <w:sectPr w:rsidR="0092518C" w:rsidRPr="00AE574E" w:rsidSect="00993BC6">
      <w:footerReference w:type="default" r:id="rId8"/>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4764" w16cex:dateUtc="2022-04-27T05:14:00Z"/>
  <w16cex:commentExtensible w16cex:durableId="261E4B90" w16cex:dateUtc="2022-05-05T03:11:00Z"/>
  <w16cex:commentExtensible w16cex:durableId="261E4765" w16cex:dateUtc="2022-04-27T06:37:00Z"/>
  <w16cex:commentExtensible w16cex:durableId="261E4766" w16cex:dateUtc="2022-04-27T06:26:00Z"/>
  <w16cex:commentExtensible w16cex:durableId="261E4C96" w16cex:dateUtc="2022-05-05T03:16:00Z"/>
  <w16cex:commentExtensible w16cex:durableId="261E4767" w16cex:dateUtc="2021-08-02T22:53:00Z"/>
  <w16cex:commentExtensible w16cex:durableId="261E4768" w16cex:dateUtc="2021-08-02T22:56:00Z"/>
  <w16cex:commentExtensible w16cex:durableId="261E4769" w16cex:dateUtc="2021-08-29T23:57:00Z"/>
  <w16cex:commentExtensible w16cex:durableId="261E476A" w16cex:dateUtc="2021-08-02T22:56:00Z"/>
  <w16cex:commentExtensible w16cex:durableId="261E476B" w16cex:dateUtc="2022-04-27T06:42:00Z"/>
  <w16cex:commentExtensible w16cex:durableId="261E476C" w16cex:dateUtc="2021-08-02T22:59:00Z"/>
  <w16cex:commentExtensible w16cex:durableId="261E476D" w16cex:dateUtc="2022-04-27T06:50:00Z"/>
  <w16cex:commentExtensible w16cex:durableId="261E5094" w16cex:dateUtc="2022-05-05T03:33:00Z"/>
  <w16cex:commentExtensible w16cex:durableId="261E476E" w16cex:dateUtc="2022-04-27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A1B8A" w16cid:durableId="261E4764"/>
  <w16cid:commentId w16cid:paraId="6BE2AC9A" w16cid:durableId="261E4B90"/>
  <w16cid:commentId w16cid:paraId="5B4D300E" w16cid:durableId="261E4765"/>
  <w16cid:commentId w16cid:paraId="7A079ED9" w16cid:durableId="261E4766"/>
  <w16cid:commentId w16cid:paraId="303CBDBB" w16cid:durableId="261E4C96"/>
  <w16cid:commentId w16cid:paraId="21E41DD1" w16cid:durableId="261E4767"/>
  <w16cid:commentId w16cid:paraId="39254037" w16cid:durableId="261E4768"/>
  <w16cid:commentId w16cid:paraId="0080FDD0" w16cid:durableId="261E4769"/>
  <w16cid:commentId w16cid:paraId="7A718D47" w16cid:durableId="261E476A"/>
  <w16cid:commentId w16cid:paraId="0497E6D4" w16cid:durableId="261E476B"/>
  <w16cid:commentId w16cid:paraId="11C7A208" w16cid:durableId="261E476C"/>
  <w16cid:commentId w16cid:paraId="3928BD84" w16cid:durableId="261E476D"/>
  <w16cid:commentId w16cid:paraId="3981FF1D" w16cid:durableId="261E5094"/>
  <w16cid:commentId w16cid:paraId="775E7065" w16cid:durableId="261E47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7464A" w14:textId="77777777" w:rsidR="00FB0014" w:rsidRDefault="00FB0014" w:rsidP="00B53344">
      <w:r>
        <w:separator/>
      </w:r>
    </w:p>
  </w:endnote>
  <w:endnote w:type="continuationSeparator" w:id="0">
    <w:p w14:paraId="7872836E" w14:textId="77777777" w:rsidR="00FB0014" w:rsidRDefault="00FB0014" w:rsidP="00B5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285966"/>
      <w:docPartObj>
        <w:docPartGallery w:val="Page Numbers (Bottom of Page)"/>
        <w:docPartUnique/>
      </w:docPartObj>
    </w:sdtPr>
    <w:sdtEndPr>
      <w:rPr>
        <w:noProof/>
      </w:rPr>
    </w:sdtEndPr>
    <w:sdtContent>
      <w:p w14:paraId="2114A854" w14:textId="1935DACB" w:rsidR="00E8406B" w:rsidRDefault="00E8406B">
        <w:pPr>
          <w:pStyle w:val="Footer"/>
          <w:jc w:val="center"/>
        </w:pPr>
        <w:r>
          <w:fldChar w:fldCharType="begin"/>
        </w:r>
        <w:r>
          <w:instrText xml:space="preserve"> PAGE   \* MERGEFORMAT </w:instrText>
        </w:r>
        <w:r>
          <w:fldChar w:fldCharType="separate"/>
        </w:r>
        <w:r w:rsidR="008F28C0">
          <w:rPr>
            <w:noProof/>
          </w:rPr>
          <w:t>2</w:t>
        </w:r>
        <w:r>
          <w:rPr>
            <w:noProof/>
          </w:rPr>
          <w:fldChar w:fldCharType="end"/>
        </w:r>
      </w:p>
    </w:sdtContent>
  </w:sdt>
  <w:p w14:paraId="266B8CF0" w14:textId="77777777" w:rsidR="006B7357" w:rsidRDefault="006B7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BDBA9" w14:textId="77777777" w:rsidR="00FB0014" w:rsidRDefault="00FB0014" w:rsidP="00B53344">
      <w:r>
        <w:separator/>
      </w:r>
    </w:p>
  </w:footnote>
  <w:footnote w:type="continuationSeparator" w:id="0">
    <w:p w14:paraId="40748444" w14:textId="77777777" w:rsidR="00FB0014" w:rsidRDefault="00FB0014" w:rsidP="00B53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C2227"/>
    <w:multiLevelType w:val="hybridMultilevel"/>
    <w:tmpl w:val="F27E55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2D02EC"/>
    <w:multiLevelType w:val="hybridMultilevel"/>
    <w:tmpl w:val="BE1A9D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B94318"/>
    <w:multiLevelType w:val="hybridMultilevel"/>
    <w:tmpl w:val="C68473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7995E95"/>
    <w:multiLevelType w:val="hybridMultilevel"/>
    <w:tmpl w:val="A4F60A26"/>
    <w:lvl w:ilvl="0" w:tplc="0C090001">
      <w:start w:val="1"/>
      <w:numFmt w:val="bullet"/>
      <w:lvlText w:val=""/>
      <w:lvlJc w:val="left"/>
      <w:pPr>
        <w:ind w:left="788" w:hanging="360"/>
      </w:pPr>
      <w:rPr>
        <w:rFonts w:ascii="Symbol" w:hAnsi="Symbol" w:hint="default"/>
      </w:rPr>
    </w:lvl>
    <w:lvl w:ilvl="1" w:tplc="0C090003" w:tentative="1">
      <w:start w:val="1"/>
      <w:numFmt w:val="bullet"/>
      <w:lvlText w:val="o"/>
      <w:lvlJc w:val="left"/>
      <w:pPr>
        <w:ind w:left="1508" w:hanging="360"/>
      </w:pPr>
      <w:rPr>
        <w:rFonts w:ascii="Courier New" w:hAnsi="Courier New" w:cs="Courier New" w:hint="default"/>
      </w:rPr>
    </w:lvl>
    <w:lvl w:ilvl="2" w:tplc="0C090005" w:tentative="1">
      <w:start w:val="1"/>
      <w:numFmt w:val="bullet"/>
      <w:lvlText w:val=""/>
      <w:lvlJc w:val="left"/>
      <w:pPr>
        <w:ind w:left="2228" w:hanging="360"/>
      </w:pPr>
      <w:rPr>
        <w:rFonts w:ascii="Wingdings" w:hAnsi="Wingdings" w:hint="default"/>
      </w:rPr>
    </w:lvl>
    <w:lvl w:ilvl="3" w:tplc="0C090001" w:tentative="1">
      <w:start w:val="1"/>
      <w:numFmt w:val="bullet"/>
      <w:lvlText w:val=""/>
      <w:lvlJc w:val="left"/>
      <w:pPr>
        <w:ind w:left="2948" w:hanging="360"/>
      </w:pPr>
      <w:rPr>
        <w:rFonts w:ascii="Symbol" w:hAnsi="Symbol" w:hint="default"/>
      </w:rPr>
    </w:lvl>
    <w:lvl w:ilvl="4" w:tplc="0C090003" w:tentative="1">
      <w:start w:val="1"/>
      <w:numFmt w:val="bullet"/>
      <w:lvlText w:val="o"/>
      <w:lvlJc w:val="left"/>
      <w:pPr>
        <w:ind w:left="3668" w:hanging="360"/>
      </w:pPr>
      <w:rPr>
        <w:rFonts w:ascii="Courier New" w:hAnsi="Courier New" w:cs="Courier New" w:hint="default"/>
      </w:rPr>
    </w:lvl>
    <w:lvl w:ilvl="5" w:tplc="0C090005" w:tentative="1">
      <w:start w:val="1"/>
      <w:numFmt w:val="bullet"/>
      <w:lvlText w:val=""/>
      <w:lvlJc w:val="left"/>
      <w:pPr>
        <w:ind w:left="4388" w:hanging="360"/>
      </w:pPr>
      <w:rPr>
        <w:rFonts w:ascii="Wingdings" w:hAnsi="Wingdings" w:hint="default"/>
      </w:rPr>
    </w:lvl>
    <w:lvl w:ilvl="6" w:tplc="0C090001" w:tentative="1">
      <w:start w:val="1"/>
      <w:numFmt w:val="bullet"/>
      <w:lvlText w:val=""/>
      <w:lvlJc w:val="left"/>
      <w:pPr>
        <w:ind w:left="5108" w:hanging="360"/>
      </w:pPr>
      <w:rPr>
        <w:rFonts w:ascii="Symbol" w:hAnsi="Symbol" w:hint="default"/>
      </w:rPr>
    </w:lvl>
    <w:lvl w:ilvl="7" w:tplc="0C090003" w:tentative="1">
      <w:start w:val="1"/>
      <w:numFmt w:val="bullet"/>
      <w:lvlText w:val="o"/>
      <w:lvlJc w:val="left"/>
      <w:pPr>
        <w:ind w:left="5828" w:hanging="360"/>
      </w:pPr>
      <w:rPr>
        <w:rFonts w:ascii="Courier New" w:hAnsi="Courier New" w:cs="Courier New" w:hint="default"/>
      </w:rPr>
    </w:lvl>
    <w:lvl w:ilvl="8" w:tplc="0C090005" w:tentative="1">
      <w:start w:val="1"/>
      <w:numFmt w:val="bullet"/>
      <w:lvlText w:val=""/>
      <w:lvlJc w:val="left"/>
      <w:pPr>
        <w:ind w:left="6548" w:hanging="360"/>
      </w:pPr>
      <w:rPr>
        <w:rFonts w:ascii="Wingdings" w:hAnsi="Wingdings" w:hint="default"/>
      </w:rPr>
    </w:lvl>
  </w:abstractNum>
  <w:abstractNum w:abstractNumId="4" w15:restartNumberingAfterBreak="0">
    <w:nsid w:val="2A96707C"/>
    <w:multiLevelType w:val="hybridMultilevel"/>
    <w:tmpl w:val="1FEAA54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DF36E7B"/>
    <w:multiLevelType w:val="hybridMultilevel"/>
    <w:tmpl w:val="6B260630"/>
    <w:lvl w:ilvl="0" w:tplc="084233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D65426"/>
    <w:multiLevelType w:val="hybridMultilevel"/>
    <w:tmpl w:val="95704E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F45336"/>
    <w:multiLevelType w:val="hybridMultilevel"/>
    <w:tmpl w:val="E80A6A9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4C2E4F16"/>
    <w:multiLevelType w:val="hybridMultilevel"/>
    <w:tmpl w:val="708C3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BF0CF8"/>
    <w:multiLevelType w:val="hybridMultilevel"/>
    <w:tmpl w:val="CB42600A"/>
    <w:lvl w:ilvl="0" w:tplc="B29E0208">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0F70F8"/>
    <w:multiLevelType w:val="hybridMultilevel"/>
    <w:tmpl w:val="529C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46712"/>
    <w:multiLevelType w:val="hybridMultilevel"/>
    <w:tmpl w:val="0F241734"/>
    <w:lvl w:ilvl="0" w:tplc="0C090017">
      <w:start w:val="1"/>
      <w:numFmt w:val="lowerLetter"/>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7"/>
  </w:num>
  <w:num w:numId="2">
    <w:abstractNumId w:val="3"/>
  </w:num>
  <w:num w:numId="3">
    <w:abstractNumId w:val="1"/>
  </w:num>
  <w:num w:numId="4">
    <w:abstractNumId w:val="11"/>
  </w:num>
  <w:num w:numId="5">
    <w:abstractNumId w:val="9"/>
  </w:num>
  <w:num w:numId="6">
    <w:abstractNumId w:val="0"/>
  </w:num>
  <w:num w:numId="7">
    <w:abstractNumId w:val="2"/>
  </w:num>
  <w:num w:numId="8">
    <w:abstractNumId w:val="10"/>
  </w:num>
  <w:num w:numId="9">
    <w:abstractNumId w:val="6"/>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fwzv957txsr1e90dq5setuvzr5exr5wstt&quot;&gt;Young-onset t2dm related&lt;record-ids&gt;&lt;item&gt;148&lt;/item&gt;&lt;item&gt;150&lt;/item&gt;&lt;item&gt;151&lt;/item&gt;&lt;/record-ids&gt;&lt;/item&gt;&lt;/Libraries&gt;"/>
  </w:docVars>
  <w:rsids>
    <w:rsidRoot w:val="005E3B1B"/>
    <w:rsid w:val="00012754"/>
    <w:rsid w:val="00025D9F"/>
    <w:rsid w:val="000312CA"/>
    <w:rsid w:val="00031CA5"/>
    <w:rsid w:val="0003307A"/>
    <w:rsid w:val="00063C6D"/>
    <w:rsid w:val="000708D7"/>
    <w:rsid w:val="000964F8"/>
    <w:rsid w:val="00097217"/>
    <w:rsid w:val="000A4371"/>
    <w:rsid w:val="000B0C82"/>
    <w:rsid w:val="000B37C1"/>
    <w:rsid w:val="000C5CEE"/>
    <w:rsid w:val="000C6D99"/>
    <w:rsid w:val="000D39A3"/>
    <w:rsid w:val="000D5372"/>
    <w:rsid w:val="000D7E27"/>
    <w:rsid w:val="000E1600"/>
    <w:rsid w:val="000E2B36"/>
    <w:rsid w:val="00102002"/>
    <w:rsid w:val="00102C94"/>
    <w:rsid w:val="001078C0"/>
    <w:rsid w:val="001107EA"/>
    <w:rsid w:val="00120087"/>
    <w:rsid w:val="00120F3E"/>
    <w:rsid w:val="00130279"/>
    <w:rsid w:val="001357B7"/>
    <w:rsid w:val="00136A30"/>
    <w:rsid w:val="001378FB"/>
    <w:rsid w:val="001403B2"/>
    <w:rsid w:val="00146DBF"/>
    <w:rsid w:val="00153C6B"/>
    <w:rsid w:val="00163B41"/>
    <w:rsid w:val="00164FB3"/>
    <w:rsid w:val="00165BE9"/>
    <w:rsid w:val="001743E0"/>
    <w:rsid w:val="0017444B"/>
    <w:rsid w:val="00175953"/>
    <w:rsid w:val="001A444B"/>
    <w:rsid w:val="001A7529"/>
    <w:rsid w:val="001B2256"/>
    <w:rsid w:val="001B5C9E"/>
    <w:rsid w:val="001C3E11"/>
    <w:rsid w:val="001C5DBD"/>
    <w:rsid w:val="001C63AF"/>
    <w:rsid w:val="001D39E1"/>
    <w:rsid w:val="001D43E6"/>
    <w:rsid w:val="001E16CA"/>
    <w:rsid w:val="002157CF"/>
    <w:rsid w:val="00217798"/>
    <w:rsid w:val="00221A11"/>
    <w:rsid w:val="00227E89"/>
    <w:rsid w:val="00232E23"/>
    <w:rsid w:val="00235D76"/>
    <w:rsid w:val="00261223"/>
    <w:rsid w:val="002621F9"/>
    <w:rsid w:val="00273A5B"/>
    <w:rsid w:val="00275814"/>
    <w:rsid w:val="002818BB"/>
    <w:rsid w:val="002A1A9B"/>
    <w:rsid w:val="002B5054"/>
    <w:rsid w:val="002B7B81"/>
    <w:rsid w:val="002C7E08"/>
    <w:rsid w:val="002E15CA"/>
    <w:rsid w:val="002E49F9"/>
    <w:rsid w:val="002F4D43"/>
    <w:rsid w:val="002F51F7"/>
    <w:rsid w:val="0030480A"/>
    <w:rsid w:val="00310C6E"/>
    <w:rsid w:val="003157E2"/>
    <w:rsid w:val="003264C8"/>
    <w:rsid w:val="0033470E"/>
    <w:rsid w:val="00335BE1"/>
    <w:rsid w:val="0034035F"/>
    <w:rsid w:val="00355EC5"/>
    <w:rsid w:val="00357BF6"/>
    <w:rsid w:val="00370482"/>
    <w:rsid w:val="003713F3"/>
    <w:rsid w:val="00374BDF"/>
    <w:rsid w:val="003837F6"/>
    <w:rsid w:val="00386EA1"/>
    <w:rsid w:val="00392F06"/>
    <w:rsid w:val="003A2EEE"/>
    <w:rsid w:val="003A35FA"/>
    <w:rsid w:val="003C12CA"/>
    <w:rsid w:val="003D5D6A"/>
    <w:rsid w:val="003E6519"/>
    <w:rsid w:val="003E6A03"/>
    <w:rsid w:val="003F7619"/>
    <w:rsid w:val="00402D62"/>
    <w:rsid w:val="0041018E"/>
    <w:rsid w:val="004105A3"/>
    <w:rsid w:val="00415066"/>
    <w:rsid w:val="00432CA9"/>
    <w:rsid w:val="0043362B"/>
    <w:rsid w:val="00440C03"/>
    <w:rsid w:val="004426BB"/>
    <w:rsid w:val="00443823"/>
    <w:rsid w:val="00444BDF"/>
    <w:rsid w:val="00450001"/>
    <w:rsid w:val="00451AA0"/>
    <w:rsid w:val="004562A0"/>
    <w:rsid w:val="00463A09"/>
    <w:rsid w:val="0046455A"/>
    <w:rsid w:val="00465D18"/>
    <w:rsid w:val="00471382"/>
    <w:rsid w:val="004723DA"/>
    <w:rsid w:val="0047275A"/>
    <w:rsid w:val="00473532"/>
    <w:rsid w:val="00473B0E"/>
    <w:rsid w:val="00475CE3"/>
    <w:rsid w:val="00480472"/>
    <w:rsid w:val="00491A21"/>
    <w:rsid w:val="00492278"/>
    <w:rsid w:val="00494486"/>
    <w:rsid w:val="004A441E"/>
    <w:rsid w:val="004B6353"/>
    <w:rsid w:val="004D0F1A"/>
    <w:rsid w:val="004D30A7"/>
    <w:rsid w:val="004D3916"/>
    <w:rsid w:val="004E2E5C"/>
    <w:rsid w:val="004E4749"/>
    <w:rsid w:val="004F7DEA"/>
    <w:rsid w:val="00505495"/>
    <w:rsid w:val="00506DB6"/>
    <w:rsid w:val="00510274"/>
    <w:rsid w:val="0051784E"/>
    <w:rsid w:val="00523D05"/>
    <w:rsid w:val="005417F8"/>
    <w:rsid w:val="00546C47"/>
    <w:rsid w:val="0054709A"/>
    <w:rsid w:val="00577F6B"/>
    <w:rsid w:val="00587573"/>
    <w:rsid w:val="005916CF"/>
    <w:rsid w:val="005A2A3A"/>
    <w:rsid w:val="005A33B1"/>
    <w:rsid w:val="005B3CB5"/>
    <w:rsid w:val="005C34B8"/>
    <w:rsid w:val="005C5FC0"/>
    <w:rsid w:val="005D3FA6"/>
    <w:rsid w:val="005E3B1B"/>
    <w:rsid w:val="005E758B"/>
    <w:rsid w:val="005F0275"/>
    <w:rsid w:val="00602667"/>
    <w:rsid w:val="00605849"/>
    <w:rsid w:val="00613E55"/>
    <w:rsid w:val="00646454"/>
    <w:rsid w:val="00651F79"/>
    <w:rsid w:val="006761E6"/>
    <w:rsid w:val="006825E5"/>
    <w:rsid w:val="006938DA"/>
    <w:rsid w:val="006A0BB4"/>
    <w:rsid w:val="006B6104"/>
    <w:rsid w:val="006B7357"/>
    <w:rsid w:val="006C5D7B"/>
    <w:rsid w:val="006D1C4B"/>
    <w:rsid w:val="00701276"/>
    <w:rsid w:val="0071674B"/>
    <w:rsid w:val="00716F60"/>
    <w:rsid w:val="00720990"/>
    <w:rsid w:val="007222A0"/>
    <w:rsid w:val="00727FFC"/>
    <w:rsid w:val="00734140"/>
    <w:rsid w:val="007352FC"/>
    <w:rsid w:val="0073544F"/>
    <w:rsid w:val="0073636C"/>
    <w:rsid w:val="007419E4"/>
    <w:rsid w:val="00750724"/>
    <w:rsid w:val="007524FF"/>
    <w:rsid w:val="00774D26"/>
    <w:rsid w:val="00775B3C"/>
    <w:rsid w:val="00780A88"/>
    <w:rsid w:val="0078723E"/>
    <w:rsid w:val="007A33D6"/>
    <w:rsid w:val="007A7E61"/>
    <w:rsid w:val="007B7B59"/>
    <w:rsid w:val="007E0175"/>
    <w:rsid w:val="007E3762"/>
    <w:rsid w:val="007E77A8"/>
    <w:rsid w:val="007E796B"/>
    <w:rsid w:val="0081116B"/>
    <w:rsid w:val="00812F61"/>
    <w:rsid w:val="00826958"/>
    <w:rsid w:val="00862FF4"/>
    <w:rsid w:val="008712C9"/>
    <w:rsid w:val="008732A5"/>
    <w:rsid w:val="008772E8"/>
    <w:rsid w:val="00882334"/>
    <w:rsid w:val="00892588"/>
    <w:rsid w:val="008B7C52"/>
    <w:rsid w:val="008C1669"/>
    <w:rsid w:val="008C4205"/>
    <w:rsid w:val="008D0C5A"/>
    <w:rsid w:val="008F28C0"/>
    <w:rsid w:val="008F6AC4"/>
    <w:rsid w:val="00924F15"/>
    <w:rsid w:val="0092518C"/>
    <w:rsid w:val="00931F5D"/>
    <w:rsid w:val="00933302"/>
    <w:rsid w:val="0094394D"/>
    <w:rsid w:val="0095303E"/>
    <w:rsid w:val="00953E5D"/>
    <w:rsid w:val="0097411E"/>
    <w:rsid w:val="00987F47"/>
    <w:rsid w:val="00993BC6"/>
    <w:rsid w:val="009B4AE7"/>
    <w:rsid w:val="009C41F6"/>
    <w:rsid w:val="009D2C26"/>
    <w:rsid w:val="009F7567"/>
    <w:rsid w:val="00A023DC"/>
    <w:rsid w:val="00A05279"/>
    <w:rsid w:val="00A118D7"/>
    <w:rsid w:val="00A1243A"/>
    <w:rsid w:val="00A361D4"/>
    <w:rsid w:val="00A44BDB"/>
    <w:rsid w:val="00A57554"/>
    <w:rsid w:val="00A71BBC"/>
    <w:rsid w:val="00A7266E"/>
    <w:rsid w:val="00A761E0"/>
    <w:rsid w:val="00A81D68"/>
    <w:rsid w:val="00A958BC"/>
    <w:rsid w:val="00AA1CC8"/>
    <w:rsid w:val="00AA1E46"/>
    <w:rsid w:val="00AA50BB"/>
    <w:rsid w:val="00AB5915"/>
    <w:rsid w:val="00AB6DB5"/>
    <w:rsid w:val="00AC7A8C"/>
    <w:rsid w:val="00AD1309"/>
    <w:rsid w:val="00AE574E"/>
    <w:rsid w:val="00AE5D83"/>
    <w:rsid w:val="00AF0FBB"/>
    <w:rsid w:val="00AF359C"/>
    <w:rsid w:val="00AF3B20"/>
    <w:rsid w:val="00B05768"/>
    <w:rsid w:val="00B1380B"/>
    <w:rsid w:val="00B2229E"/>
    <w:rsid w:val="00B2343B"/>
    <w:rsid w:val="00B30657"/>
    <w:rsid w:val="00B327FF"/>
    <w:rsid w:val="00B3290F"/>
    <w:rsid w:val="00B32BB4"/>
    <w:rsid w:val="00B33E13"/>
    <w:rsid w:val="00B409BA"/>
    <w:rsid w:val="00B53344"/>
    <w:rsid w:val="00B55E9B"/>
    <w:rsid w:val="00B6281C"/>
    <w:rsid w:val="00B66C00"/>
    <w:rsid w:val="00B700FC"/>
    <w:rsid w:val="00B726AD"/>
    <w:rsid w:val="00B80E73"/>
    <w:rsid w:val="00B86EC3"/>
    <w:rsid w:val="00BA4D56"/>
    <w:rsid w:val="00BB46E8"/>
    <w:rsid w:val="00BB4AC3"/>
    <w:rsid w:val="00BB7983"/>
    <w:rsid w:val="00BC0C5D"/>
    <w:rsid w:val="00BD6DAA"/>
    <w:rsid w:val="00BF24AA"/>
    <w:rsid w:val="00BF7E8B"/>
    <w:rsid w:val="00C128EC"/>
    <w:rsid w:val="00C14845"/>
    <w:rsid w:val="00C43767"/>
    <w:rsid w:val="00C50C99"/>
    <w:rsid w:val="00C528B7"/>
    <w:rsid w:val="00C656BD"/>
    <w:rsid w:val="00C66B2E"/>
    <w:rsid w:val="00C7479F"/>
    <w:rsid w:val="00C7560C"/>
    <w:rsid w:val="00C85E46"/>
    <w:rsid w:val="00C9309E"/>
    <w:rsid w:val="00CB267B"/>
    <w:rsid w:val="00CB5E53"/>
    <w:rsid w:val="00CB7378"/>
    <w:rsid w:val="00CC4E0A"/>
    <w:rsid w:val="00CD1239"/>
    <w:rsid w:val="00CD1D1F"/>
    <w:rsid w:val="00D11745"/>
    <w:rsid w:val="00D1459C"/>
    <w:rsid w:val="00D23A0C"/>
    <w:rsid w:val="00D24351"/>
    <w:rsid w:val="00D33155"/>
    <w:rsid w:val="00D3714E"/>
    <w:rsid w:val="00D41C09"/>
    <w:rsid w:val="00D46475"/>
    <w:rsid w:val="00D4713B"/>
    <w:rsid w:val="00D5148C"/>
    <w:rsid w:val="00D52F44"/>
    <w:rsid w:val="00D557B9"/>
    <w:rsid w:val="00D55F48"/>
    <w:rsid w:val="00D629E8"/>
    <w:rsid w:val="00D62D8C"/>
    <w:rsid w:val="00D67743"/>
    <w:rsid w:val="00D74850"/>
    <w:rsid w:val="00D74B97"/>
    <w:rsid w:val="00D83B67"/>
    <w:rsid w:val="00D84C34"/>
    <w:rsid w:val="00D92A32"/>
    <w:rsid w:val="00DB2AE0"/>
    <w:rsid w:val="00DC1C81"/>
    <w:rsid w:val="00DC4F30"/>
    <w:rsid w:val="00DC7EEE"/>
    <w:rsid w:val="00DD2C9D"/>
    <w:rsid w:val="00E1695B"/>
    <w:rsid w:val="00E24B01"/>
    <w:rsid w:val="00E2612A"/>
    <w:rsid w:val="00E30A36"/>
    <w:rsid w:val="00E32A29"/>
    <w:rsid w:val="00E439C3"/>
    <w:rsid w:val="00E52E0F"/>
    <w:rsid w:val="00E8406B"/>
    <w:rsid w:val="00E95630"/>
    <w:rsid w:val="00E95EAD"/>
    <w:rsid w:val="00EA3F5B"/>
    <w:rsid w:val="00EA4ADA"/>
    <w:rsid w:val="00EB12E3"/>
    <w:rsid w:val="00EC206E"/>
    <w:rsid w:val="00EC353B"/>
    <w:rsid w:val="00ED6D68"/>
    <w:rsid w:val="00EE0E31"/>
    <w:rsid w:val="00EF23A0"/>
    <w:rsid w:val="00EF3C75"/>
    <w:rsid w:val="00EF61E4"/>
    <w:rsid w:val="00F0696C"/>
    <w:rsid w:val="00F13491"/>
    <w:rsid w:val="00F13B06"/>
    <w:rsid w:val="00F16708"/>
    <w:rsid w:val="00F20369"/>
    <w:rsid w:val="00F2180D"/>
    <w:rsid w:val="00F454AC"/>
    <w:rsid w:val="00F739BF"/>
    <w:rsid w:val="00F74169"/>
    <w:rsid w:val="00F81862"/>
    <w:rsid w:val="00FB0014"/>
    <w:rsid w:val="00FB6783"/>
    <w:rsid w:val="00FB693D"/>
    <w:rsid w:val="00FE7892"/>
    <w:rsid w:val="00FF083F"/>
    <w:rsid w:val="00FF369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C576C"/>
  <w15:chartTrackingRefBased/>
  <w15:docId w15:val="{0D5D1E20-12F5-4612-9F0C-774147E1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59C"/>
    <w:pPr>
      <w:spacing w:after="0" w:line="240" w:lineRule="auto"/>
    </w:pPr>
    <w:rPr>
      <w:rFonts w:ascii="Calibri"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9C"/>
    <w:pPr>
      <w:ind w:left="720"/>
      <w:contextualSpacing/>
    </w:pPr>
    <w:rPr>
      <w:rFonts w:ascii="Times New Roman" w:hAnsi="Times New Roman"/>
      <w:sz w:val="24"/>
      <w:szCs w:val="24"/>
    </w:rPr>
  </w:style>
  <w:style w:type="paragraph" w:customStyle="1" w:styleId="Default">
    <w:name w:val="Default"/>
    <w:rsid w:val="003A2EEE"/>
    <w:pPr>
      <w:autoSpaceDE w:val="0"/>
      <w:autoSpaceDN w:val="0"/>
      <w:adjustRightInd w:val="0"/>
      <w:spacing w:after="0" w:line="240" w:lineRule="auto"/>
    </w:pPr>
    <w:rPr>
      <w:rFonts w:ascii="Times New Roman" w:eastAsia="Malgun Gothic" w:hAnsi="Times New Roman" w:cs="Times New Roman"/>
      <w:color w:val="000000"/>
      <w:sz w:val="24"/>
      <w:szCs w:val="24"/>
      <w:lang w:eastAsia="en-AU"/>
    </w:rPr>
  </w:style>
  <w:style w:type="table" w:styleId="TableGrid">
    <w:name w:val="Table Grid"/>
    <w:basedOn w:val="TableNormal"/>
    <w:uiPriority w:val="59"/>
    <w:rsid w:val="000C5CEE"/>
    <w:pPr>
      <w:widowControl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5CEE"/>
    <w:rPr>
      <w:i/>
      <w:iCs/>
    </w:rPr>
  </w:style>
  <w:style w:type="character" w:customStyle="1" w:styleId="st">
    <w:name w:val="st"/>
    <w:basedOn w:val="DefaultParagraphFont"/>
    <w:rsid w:val="000C5CEE"/>
  </w:style>
  <w:style w:type="paragraph" w:styleId="Header">
    <w:name w:val="header"/>
    <w:basedOn w:val="Normal"/>
    <w:link w:val="HeaderChar"/>
    <w:uiPriority w:val="99"/>
    <w:unhideWhenUsed/>
    <w:rsid w:val="00B53344"/>
    <w:pPr>
      <w:tabs>
        <w:tab w:val="center" w:pos="4513"/>
        <w:tab w:val="right" w:pos="9026"/>
      </w:tabs>
    </w:pPr>
  </w:style>
  <w:style w:type="character" w:customStyle="1" w:styleId="HeaderChar">
    <w:name w:val="Header Char"/>
    <w:basedOn w:val="DefaultParagraphFont"/>
    <w:link w:val="Header"/>
    <w:uiPriority w:val="99"/>
    <w:rsid w:val="00B53344"/>
    <w:rPr>
      <w:rFonts w:ascii="Calibri" w:hAnsi="Calibri" w:cs="Times New Roman"/>
      <w:lang w:eastAsia="en-AU"/>
    </w:rPr>
  </w:style>
  <w:style w:type="paragraph" w:styleId="Footer">
    <w:name w:val="footer"/>
    <w:basedOn w:val="Normal"/>
    <w:link w:val="FooterChar"/>
    <w:uiPriority w:val="99"/>
    <w:unhideWhenUsed/>
    <w:rsid w:val="00B53344"/>
    <w:pPr>
      <w:tabs>
        <w:tab w:val="center" w:pos="4513"/>
        <w:tab w:val="right" w:pos="9026"/>
      </w:tabs>
    </w:pPr>
  </w:style>
  <w:style w:type="character" w:customStyle="1" w:styleId="FooterChar">
    <w:name w:val="Footer Char"/>
    <w:basedOn w:val="DefaultParagraphFont"/>
    <w:link w:val="Footer"/>
    <w:uiPriority w:val="99"/>
    <w:rsid w:val="00B53344"/>
    <w:rPr>
      <w:rFonts w:ascii="Calibri" w:hAnsi="Calibri" w:cs="Times New Roman"/>
      <w:lang w:eastAsia="en-AU"/>
    </w:rPr>
  </w:style>
  <w:style w:type="paragraph" w:styleId="PlainText">
    <w:name w:val="Plain Text"/>
    <w:basedOn w:val="Normal"/>
    <w:link w:val="PlainTextChar"/>
    <w:uiPriority w:val="99"/>
    <w:unhideWhenUsed/>
    <w:rsid w:val="00B53344"/>
    <w:rPr>
      <w:rFonts w:cstheme="minorBidi"/>
      <w:szCs w:val="21"/>
      <w:lang w:val="en-US" w:eastAsia="en-US"/>
    </w:rPr>
  </w:style>
  <w:style w:type="character" w:customStyle="1" w:styleId="PlainTextChar">
    <w:name w:val="Plain Text Char"/>
    <w:basedOn w:val="DefaultParagraphFont"/>
    <w:link w:val="PlainText"/>
    <w:uiPriority w:val="99"/>
    <w:rsid w:val="00B53344"/>
    <w:rPr>
      <w:rFonts w:ascii="Calibri" w:hAnsi="Calibri"/>
      <w:szCs w:val="21"/>
      <w:lang w:val="en-US"/>
    </w:rPr>
  </w:style>
  <w:style w:type="paragraph" w:customStyle="1" w:styleId="EndNoteBibliography">
    <w:name w:val="EndNote Bibliography"/>
    <w:basedOn w:val="Normal"/>
    <w:link w:val="EndNoteBibliographyChar"/>
    <w:rsid w:val="00EC206E"/>
    <w:pPr>
      <w:jc w:val="both"/>
    </w:pPr>
    <w:rPr>
      <w:rFonts w:ascii="Times New Roman" w:eastAsia="Malgun Gothic" w:hAnsi="Times New Roman"/>
      <w:sz w:val="24"/>
      <w:szCs w:val="24"/>
    </w:rPr>
  </w:style>
  <w:style w:type="character" w:customStyle="1" w:styleId="EndNoteBibliographyChar">
    <w:name w:val="EndNote Bibliography Char"/>
    <w:basedOn w:val="DefaultParagraphFont"/>
    <w:link w:val="EndNoteBibliography"/>
    <w:rsid w:val="00EC206E"/>
    <w:rPr>
      <w:rFonts w:ascii="Times New Roman" w:eastAsia="Malgun Gothic" w:hAnsi="Times New Roman" w:cs="Times New Roman"/>
      <w:sz w:val="24"/>
      <w:szCs w:val="24"/>
      <w:lang w:eastAsia="en-AU"/>
    </w:rPr>
  </w:style>
  <w:style w:type="character" w:styleId="CommentReference">
    <w:name w:val="annotation reference"/>
    <w:basedOn w:val="DefaultParagraphFont"/>
    <w:uiPriority w:val="99"/>
    <w:semiHidden/>
    <w:unhideWhenUsed/>
    <w:rsid w:val="003F7619"/>
    <w:rPr>
      <w:sz w:val="16"/>
      <w:szCs w:val="16"/>
    </w:rPr>
  </w:style>
  <w:style w:type="paragraph" w:styleId="CommentText">
    <w:name w:val="annotation text"/>
    <w:basedOn w:val="Normal"/>
    <w:link w:val="CommentTextChar"/>
    <w:uiPriority w:val="99"/>
    <w:semiHidden/>
    <w:unhideWhenUsed/>
    <w:rsid w:val="003F7619"/>
    <w:rPr>
      <w:sz w:val="20"/>
      <w:szCs w:val="20"/>
    </w:rPr>
  </w:style>
  <w:style w:type="character" w:customStyle="1" w:styleId="CommentTextChar">
    <w:name w:val="Comment Text Char"/>
    <w:basedOn w:val="DefaultParagraphFont"/>
    <w:link w:val="CommentText"/>
    <w:uiPriority w:val="99"/>
    <w:semiHidden/>
    <w:rsid w:val="003F7619"/>
    <w:rPr>
      <w:rFonts w:ascii="Calibri" w:hAnsi="Calibri"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3F7619"/>
    <w:rPr>
      <w:b/>
      <w:bCs/>
    </w:rPr>
  </w:style>
  <w:style w:type="character" w:customStyle="1" w:styleId="CommentSubjectChar">
    <w:name w:val="Comment Subject Char"/>
    <w:basedOn w:val="CommentTextChar"/>
    <w:link w:val="CommentSubject"/>
    <w:uiPriority w:val="99"/>
    <w:semiHidden/>
    <w:rsid w:val="003F7619"/>
    <w:rPr>
      <w:rFonts w:ascii="Calibri" w:hAnsi="Calibri" w:cs="Times New Roman"/>
      <w:b/>
      <w:bCs/>
      <w:sz w:val="20"/>
      <w:szCs w:val="20"/>
      <w:lang w:eastAsia="en-AU"/>
    </w:rPr>
  </w:style>
  <w:style w:type="paragraph" w:styleId="BalloonText">
    <w:name w:val="Balloon Text"/>
    <w:basedOn w:val="Normal"/>
    <w:link w:val="BalloonTextChar"/>
    <w:uiPriority w:val="99"/>
    <w:semiHidden/>
    <w:unhideWhenUsed/>
    <w:rsid w:val="003F76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19"/>
    <w:rPr>
      <w:rFonts w:ascii="Segoe UI" w:hAnsi="Segoe UI" w:cs="Segoe UI"/>
      <w:sz w:val="18"/>
      <w:szCs w:val="18"/>
      <w:lang w:eastAsia="en-AU"/>
    </w:rPr>
  </w:style>
  <w:style w:type="paragraph" w:styleId="Revision">
    <w:name w:val="Revision"/>
    <w:hidden/>
    <w:uiPriority w:val="99"/>
    <w:semiHidden/>
    <w:rsid w:val="002157CF"/>
    <w:pPr>
      <w:spacing w:after="0" w:line="240" w:lineRule="auto"/>
    </w:pPr>
    <w:rPr>
      <w:rFonts w:ascii="Calibri" w:hAnsi="Calibri" w:cs="Times New Roman"/>
      <w:lang w:eastAsia="en-AU"/>
    </w:rPr>
  </w:style>
  <w:style w:type="paragraph" w:customStyle="1" w:styleId="EndNoteBibliographyTitle">
    <w:name w:val="EndNote Bibliography Title"/>
    <w:basedOn w:val="Normal"/>
    <w:link w:val="EndNoteBibliographyTitleChar"/>
    <w:rsid w:val="00136A30"/>
    <w:pPr>
      <w:jc w:val="center"/>
    </w:pPr>
    <w:rPr>
      <w:rFonts w:ascii="Times New Roman" w:hAnsi="Times New Roman"/>
      <w:noProof/>
      <w:sz w:val="24"/>
    </w:rPr>
  </w:style>
  <w:style w:type="character" w:customStyle="1" w:styleId="EndNoteBibliographyTitleChar">
    <w:name w:val="EndNote Bibliography Title Char"/>
    <w:basedOn w:val="PlainTextChar"/>
    <w:link w:val="EndNoteBibliographyTitle"/>
    <w:rsid w:val="00136A30"/>
    <w:rPr>
      <w:rFonts w:ascii="Times New Roman" w:hAnsi="Times New Roman" w:cs="Times New Roman"/>
      <w:noProof/>
      <w:sz w:val="24"/>
      <w:szCs w:val="21"/>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945959">
      <w:bodyDiv w:val="1"/>
      <w:marLeft w:val="0"/>
      <w:marRight w:val="0"/>
      <w:marTop w:val="0"/>
      <w:marBottom w:val="0"/>
      <w:divBdr>
        <w:top w:val="none" w:sz="0" w:space="0" w:color="auto"/>
        <w:left w:val="none" w:sz="0" w:space="0" w:color="auto"/>
        <w:bottom w:val="none" w:sz="0" w:space="0" w:color="auto"/>
        <w:right w:val="none" w:sz="0" w:space="0" w:color="auto"/>
      </w:divBdr>
    </w:div>
    <w:div w:id="371807145">
      <w:bodyDiv w:val="1"/>
      <w:marLeft w:val="0"/>
      <w:marRight w:val="0"/>
      <w:marTop w:val="0"/>
      <w:marBottom w:val="0"/>
      <w:divBdr>
        <w:top w:val="none" w:sz="0" w:space="0" w:color="auto"/>
        <w:left w:val="none" w:sz="0" w:space="0" w:color="auto"/>
        <w:bottom w:val="none" w:sz="0" w:space="0" w:color="auto"/>
        <w:right w:val="none" w:sz="0" w:space="0" w:color="auto"/>
      </w:divBdr>
    </w:div>
    <w:div w:id="614405158">
      <w:bodyDiv w:val="1"/>
      <w:marLeft w:val="0"/>
      <w:marRight w:val="0"/>
      <w:marTop w:val="0"/>
      <w:marBottom w:val="0"/>
      <w:divBdr>
        <w:top w:val="none" w:sz="0" w:space="0" w:color="auto"/>
        <w:left w:val="none" w:sz="0" w:space="0" w:color="auto"/>
        <w:bottom w:val="none" w:sz="0" w:space="0" w:color="auto"/>
        <w:right w:val="none" w:sz="0" w:space="0" w:color="auto"/>
      </w:divBdr>
    </w:div>
    <w:div w:id="715086025">
      <w:bodyDiv w:val="1"/>
      <w:marLeft w:val="0"/>
      <w:marRight w:val="0"/>
      <w:marTop w:val="0"/>
      <w:marBottom w:val="0"/>
      <w:divBdr>
        <w:top w:val="none" w:sz="0" w:space="0" w:color="auto"/>
        <w:left w:val="none" w:sz="0" w:space="0" w:color="auto"/>
        <w:bottom w:val="none" w:sz="0" w:space="0" w:color="auto"/>
        <w:right w:val="none" w:sz="0" w:space="0" w:color="auto"/>
      </w:divBdr>
    </w:div>
    <w:div w:id="1277056134">
      <w:bodyDiv w:val="1"/>
      <w:marLeft w:val="0"/>
      <w:marRight w:val="0"/>
      <w:marTop w:val="0"/>
      <w:marBottom w:val="0"/>
      <w:divBdr>
        <w:top w:val="none" w:sz="0" w:space="0" w:color="auto"/>
        <w:left w:val="none" w:sz="0" w:space="0" w:color="auto"/>
        <w:bottom w:val="none" w:sz="0" w:space="0" w:color="auto"/>
        <w:right w:val="none" w:sz="0" w:space="0" w:color="auto"/>
      </w:divBdr>
    </w:div>
    <w:div w:id="1402018854">
      <w:bodyDiv w:val="1"/>
      <w:marLeft w:val="0"/>
      <w:marRight w:val="0"/>
      <w:marTop w:val="0"/>
      <w:marBottom w:val="0"/>
      <w:divBdr>
        <w:top w:val="none" w:sz="0" w:space="0" w:color="auto"/>
        <w:left w:val="none" w:sz="0" w:space="0" w:color="auto"/>
        <w:bottom w:val="none" w:sz="0" w:space="0" w:color="auto"/>
        <w:right w:val="none" w:sz="0" w:space="0" w:color="auto"/>
      </w:divBdr>
    </w:div>
    <w:div w:id="18112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Baker IDI</Company>
  <LinksUpToDate>false</LinksUpToDate>
  <CharactersWithSpaces>17976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dc:creator>
  <cp:keywords/>
  <dc:description/>
  <cp:lastModifiedBy>Ramon</cp:lastModifiedBy>
  <cp:revision>2</cp:revision>
  <cp:lastPrinted>2022-05-25T05:10:00Z</cp:lastPrinted>
  <dcterms:created xsi:type="dcterms:W3CDTF">2022-12-02T09:24:00Z</dcterms:created>
  <dcterms:modified xsi:type="dcterms:W3CDTF">2022-12-02T09:24:00Z</dcterms:modified>
</cp:coreProperties>
</file>