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EA3" w:rsidRDefault="009F67C0" w:rsidP="00757DF1">
      <w:pPr>
        <w:pStyle w:val="Sinespaciado"/>
      </w:pPr>
      <w:r>
        <w:rPr>
          <w:noProof/>
          <w:lang w:val="ca-ES" w:eastAsia="ca-ES"/>
        </w:rPr>
        <w:drawing>
          <wp:inline distT="0" distB="0" distL="0" distR="0">
            <wp:extent cx="1335028" cy="640650"/>
            <wp:effectExtent l="0" t="0" r="0" b="0"/>
            <wp:docPr id="1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cstate="print"/>
                    <a:srcRect/>
                    <a:stretch>
                      <a:fillRect/>
                    </a:stretch>
                  </pic:blipFill>
                  <pic:spPr>
                    <a:xfrm>
                      <a:off x="0" y="0"/>
                      <a:ext cx="1335028" cy="640650"/>
                    </a:xfrm>
                    <a:prstGeom prst="rect">
                      <a:avLst/>
                    </a:prstGeom>
                    <a:ln/>
                  </pic:spPr>
                </pic:pic>
              </a:graphicData>
            </a:graphic>
          </wp:inline>
        </w:drawing>
      </w:r>
    </w:p>
    <w:p w:rsidR="00532EA3" w:rsidRDefault="009F67C0">
      <w:pPr>
        <w:spacing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PROTOCOLO DE ESTUDIO</w:t>
      </w:r>
    </w:p>
    <w:tbl>
      <w:tblPr>
        <w:tblStyle w:val="a"/>
        <w:tblW w:w="8620"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tblPr>
      <w:tblGrid>
        <w:gridCol w:w="8620"/>
      </w:tblGrid>
      <w:tr w:rsidR="00532EA3">
        <w:trPr>
          <w:trHeight w:val="960"/>
        </w:trPr>
        <w:tc>
          <w:tcPr>
            <w:tcW w:w="8620" w:type="dxa"/>
          </w:tcPr>
          <w:p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Este documento contiene información confidencial que pertenece al grupo DAP_CAT. A menos que se acuerde lo contrario por escrito, al aceptar o revisar este documento, usted acepta mantener esta información en confidencialidad y no copiarla o divulgarla a otros (excepto cuando lo exija la ley aplicable) o utilizarla con fines no autorizados. En caso de incumplimiento real o sospechoso de esta obligación, el grupo de DAP_CAT debe ser notificado inmediatamente</w:t>
            </w:r>
          </w:p>
        </w:tc>
      </w:tr>
    </w:tbl>
    <w:p w:rsidR="00532EA3" w:rsidRDefault="009F67C0">
      <w:p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Información del estudio </w:t>
      </w:r>
    </w:p>
    <w:tbl>
      <w:tblPr>
        <w:tblStyle w:val="a0"/>
        <w:tblW w:w="864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536"/>
        <w:gridCol w:w="4104"/>
      </w:tblGrid>
      <w:tr w:rsidR="00532EA3">
        <w:trPr>
          <w:trHeight w:val="1322"/>
          <w:jc w:val="center"/>
        </w:trPr>
        <w:tc>
          <w:tcPr>
            <w:tcW w:w="4536" w:type="dxa"/>
          </w:tcPr>
          <w:p w:rsidR="00532EA3" w:rsidRDefault="009F67C0">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Título</w:t>
            </w:r>
          </w:p>
          <w:p w:rsidR="00532EA3" w:rsidRDefault="00532EA3">
            <w:pPr>
              <w:spacing w:after="120"/>
              <w:rPr>
                <w:rFonts w:ascii="Times New Roman" w:eastAsia="Times New Roman" w:hAnsi="Times New Roman" w:cs="Times New Roman"/>
                <w:b/>
                <w:sz w:val="24"/>
                <w:szCs w:val="24"/>
              </w:rPr>
            </w:pPr>
          </w:p>
          <w:p w:rsidR="00532EA3" w:rsidRDefault="00532EA3">
            <w:pPr>
              <w:spacing w:after="120"/>
              <w:rPr>
                <w:rFonts w:ascii="Times New Roman" w:eastAsia="Times New Roman" w:hAnsi="Times New Roman" w:cs="Times New Roman"/>
                <w:sz w:val="24"/>
                <w:szCs w:val="24"/>
              </w:rPr>
            </w:pPr>
          </w:p>
        </w:tc>
        <w:tc>
          <w:tcPr>
            <w:tcW w:w="4104" w:type="dxa"/>
          </w:tcPr>
          <w:p w:rsidR="00532EA3" w:rsidRDefault="009F67C0">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Diagnóstico de diabetes gestacional en Catalunya durante el periodo de Ramadán</w:t>
            </w:r>
          </w:p>
        </w:tc>
      </w:tr>
      <w:tr w:rsidR="00532EA3">
        <w:trPr>
          <w:trHeight w:val="386"/>
          <w:jc w:val="center"/>
        </w:trPr>
        <w:tc>
          <w:tcPr>
            <w:tcW w:w="4536" w:type="dxa"/>
          </w:tcPr>
          <w:p w:rsidR="00532EA3" w:rsidRDefault="009F67C0">
            <w:pPr>
              <w:spacing w:after="120"/>
              <w:rPr>
                <w:rFonts w:ascii="Times New Roman" w:eastAsia="Times New Roman" w:hAnsi="Times New Roman" w:cs="Times New Roman"/>
                <w:sz w:val="24"/>
                <w:szCs w:val="24"/>
              </w:rPr>
            </w:pPr>
            <w:r>
              <w:rPr>
                <w:rFonts w:ascii="Times New Roman" w:eastAsia="Times New Roman" w:hAnsi="Times New Roman" w:cs="Times New Roman"/>
                <w:b/>
                <w:sz w:val="24"/>
                <w:szCs w:val="24"/>
              </w:rPr>
              <w:t>Código del Protocolo CEI</w:t>
            </w:r>
          </w:p>
        </w:tc>
        <w:tc>
          <w:tcPr>
            <w:tcW w:w="4104" w:type="dxa"/>
          </w:tcPr>
          <w:p w:rsidR="00532EA3" w:rsidRDefault="00532EA3">
            <w:pPr>
              <w:spacing w:after="120"/>
              <w:rPr>
                <w:rFonts w:ascii="Times New Roman" w:eastAsia="Times New Roman" w:hAnsi="Times New Roman" w:cs="Times New Roman"/>
                <w:sz w:val="24"/>
                <w:szCs w:val="24"/>
              </w:rPr>
            </w:pPr>
          </w:p>
        </w:tc>
      </w:tr>
      <w:tr w:rsidR="00532EA3">
        <w:trPr>
          <w:trHeight w:val="386"/>
          <w:jc w:val="center"/>
        </w:trPr>
        <w:tc>
          <w:tcPr>
            <w:tcW w:w="4536" w:type="dxa"/>
          </w:tcPr>
          <w:p w:rsidR="00532EA3" w:rsidRDefault="009F67C0">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interno</w:t>
            </w:r>
          </w:p>
        </w:tc>
        <w:tc>
          <w:tcPr>
            <w:tcW w:w="4104" w:type="dxa"/>
          </w:tcPr>
          <w:p w:rsidR="00532EA3" w:rsidRDefault="009F67C0">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DAP-DMGR-2021-3</w:t>
            </w:r>
          </w:p>
        </w:tc>
      </w:tr>
      <w:tr w:rsidR="00532EA3">
        <w:trPr>
          <w:trHeight w:val="386"/>
          <w:jc w:val="center"/>
        </w:trPr>
        <w:tc>
          <w:tcPr>
            <w:tcW w:w="4536" w:type="dxa"/>
          </w:tcPr>
          <w:p w:rsidR="00532EA3" w:rsidRDefault="009F67C0">
            <w:pPr>
              <w:spacing w:after="120"/>
              <w:rPr>
                <w:rFonts w:ascii="Times New Roman" w:eastAsia="Times New Roman" w:hAnsi="Times New Roman" w:cs="Times New Roman"/>
                <w:sz w:val="24"/>
                <w:szCs w:val="24"/>
              </w:rPr>
            </w:pPr>
            <w:r>
              <w:rPr>
                <w:rFonts w:ascii="Times New Roman" w:eastAsia="Times New Roman" w:hAnsi="Times New Roman" w:cs="Times New Roman"/>
                <w:b/>
                <w:sz w:val="24"/>
                <w:szCs w:val="24"/>
              </w:rPr>
              <w:t>Versión del protocolo</w:t>
            </w:r>
          </w:p>
        </w:tc>
        <w:tc>
          <w:tcPr>
            <w:tcW w:w="4104" w:type="dxa"/>
          </w:tcPr>
          <w:p w:rsidR="00532EA3" w:rsidRDefault="009F67C0">
            <w:pPr>
              <w:spacing w:after="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Draft</w:t>
            </w:r>
            <w:proofErr w:type="spellEnd"/>
          </w:p>
        </w:tc>
      </w:tr>
      <w:tr w:rsidR="00532EA3">
        <w:trPr>
          <w:trHeight w:val="386"/>
          <w:jc w:val="center"/>
        </w:trPr>
        <w:tc>
          <w:tcPr>
            <w:tcW w:w="4536" w:type="dxa"/>
          </w:tcPr>
          <w:p w:rsidR="00532EA3" w:rsidRDefault="009F67C0">
            <w:pPr>
              <w:spacing w:after="120"/>
              <w:rPr>
                <w:rFonts w:ascii="Times New Roman" w:eastAsia="Times New Roman" w:hAnsi="Times New Roman" w:cs="Times New Roman"/>
                <w:sz w:val="24"/>
                <w:szCs w:val="24"/>
              </w:rPr>
            </w:pPr>
            <w:r>
              <w:rPr>
                <w:rFonts w:ascii="Times New Roman" w:eastAsia="Times New Roman" w:hAnsi="Times New Roman" w:cs="Times New Roman"/>
                <w:b/>
                <w:sz w:val="24"/>
                <w:szCs w:val="24"/>
              </w:rPr>
              <w:t>Fecha de la última versión del protocolo</w:t>
            </w:r>
          </w:p>
        </w:tc>
        <w:tc>
          <w:tcPr>
            <w:tcW w:w="4104" w:type="dxa"/>
          </w:tcPr>
          <w:p w:rsidR="00532EA3" w:rsidRDefault="009F67C0">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27/03/2021</w:t>
            </w:r>
          </w:p>
        </w:tc>
      </w:tr>
      <w:tr w:rsidR="00532EA3">
        <w:trPr>
          <w:trHeight w:val="386"/>
          <w:jc w:val="center"/>
        </w:trPr>
        <w:tc>
          <w:tcPr>
            <w:tcW w:w="4536" w:type="dxa"/>
          </w:tcPr>
          <w:p w:rsidR="00532EA3" w:rsidRDefault="009F67C0">
            <w:pPr>
              <w:spacing w:after="120"/>
              <w:rPr>
                <w:rFonts w:ascii="Times New Roman" w:eastAsia="Times New Roman" w:hAnsi="Times New Roman" w:cs="Times New Roman"/>
                <w:sz w:val="24"/>
                <w:szCs w:val="24"/>
              </w:rPr>
            </w:pPr>
            <w:r>
              <w:rPr>
                <w:rFonts w:ascii="Times New Roman" w:eastAsia="Times New Roman" w:hAnsi="Times New Roman" w:cs="Times New Roman"/>
                <w:b/>
                <w:sz w:val="24"/>
                <w:szCs w:val="24"/>
              </w:rPr>
              <w:t>Enfermedad de interés</w:t>
            </w:r>
          </w:p>
        </w:tc>
        <w:tc>
          <w:tcPr>
            <w:tcW w:w="4104" w:type="dxa"/>
          </w:tcPr>
          <w:p w:rsidR="00532EA3" w:rsidRDefault="009F67C0">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Diabetes Gestacional (DMG)</w:t>
            </w:r>
          </w:p>
        </w:tc>
      </w:tr>
      <w:tr w:rsidR="00532EA3">
        <w:trPr>
          <w:trHeight w:val="881"/>
          <w:jc w:val="center"/>
        </w:trPr>
        <w:tc>
          <w:tcPr>
            <w:tcW w:w="4536" w:type="dxa"/>
          </w:tcPr>
          <w:p w:rsidR="00532EA3" w:rsidRDefault="009F67C0">
            <w:pPr>
              <w:spacing w:after="120"/>
              <w:rPr>
                <w:rFonts w:ascii="Times New Roman" w:eastAsia="Times New Roman" w:hAnsi="Times New Roman" w:cs="Times New Roman"/>
                <w:sz w:val="24"/>
                <w:szCs w:val="24"/>
              </w:rPr>
            </w:pPr>
            <w:r>
              <w:rPr>
                <w:rFonts w:ascii="Times New Roman" w:eastAsia="Times New Roman" w:hAnsi="Times New Roman" w:cs="Times New Roman"/>
                <w:b/>
                <w:sz w:val="24"/>
                <w:szCs w:val="24"/>
              </w:rPr>
              <w:t>Objetivos</w:t>
            </w:r>
          </w:p>
        </w:tc>
        <w:tc>
          <w:tcPr>
            <w:tcW w:w="4104" w:type="dxa"/>
          </w:tcPr>
          <w:p w:rsidR="00532EA3" w:rsidRDefault="009F67C0">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Estudiar una posible relación entre los resultados de la TTOG100g y el periodo de Ramadán en mujeres naturales de poblaciones con alta prevalencia de religión musulmana.</w:t>
            </w:r>
          </w:p>
        </w:tc>
      </w:tr>
      <w:tr w:rsidR="00532EA3">
        <w:trPr>
          <w:trHeight w:val="971"/>
          <w:jc w:val="center"/>
        </w:trPr>
        <w:tc>
          <w:tcPr>
            <w:tcW w:w="4536" w:type="dxa"/>
          </w:tcPr>
          <w:p w:rsidR="00532EA3" w:rsidRDefault="009F67C0">
            <w:pPr>
              <w:spacing w:after="120"/>
              <w:rPr>
                <w:rFonts w:ascii="Times New Roman" w:eastAsia="Times New Roman" w:hAnsi="Times New Roman" w:cs="Times New Roman"/>
                <w:sz w:val="24"/>
                <w:szCs w:val="24"/>
              </w:rPr>
            </w:pPr>
            <w:r>
              <w:rPr>
                <w:rFonts w:ascii="Times New Roman" w:eastAsia="Times New Roman" w:hAnsi="Times New Roman" w:cs="Times New Roman"/>
                <w:b/>
                <w:sz w:val="24"/>
                <w:szCs w:val="24"/>
              </w:rPr>
              <w:t>Autores</w:t>
            </w:r>
          </w:p>
        </w:tc>
        <w:tc>
          <w:tcPr>
            <w:tcW w:w="4104" w:type="dxa"/>
          </w:tcPr>
          <w:p w:rsidR="00532EA3" w:rsidRDefault="009F67C0">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Marta Hernández García- Hospital Universitario Arnau de </w:t>
            </w:r>
            <w:proofErr w:type="spellStart"/>
            <w:r>
              <w:rPr>
                <w:rFonts w:ascii="Times New Roman" w:eastAsia="Times New Roman" w:hAnsi="Times New Roman" w:cs="Times New Roman"/>
                <w:sz w:val="24"/>
                <w:szCs w:val="24"/>
              </w:rPr>
              <w:t>Vilanova</w:t>
            </w:r>
            <w:proofErr w:type="spellEnd"/>
          </w:p>
          <w:p w:rsidR="00532EA3" w:rsidRDefault="009F67C0">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Dídac Mauricio Puente - Hospital de la Santa </w:t>
            </w:r>
            <w:proofErr w:type="spellStart"/>
            <w:r>
              <w:rPr>
                <w:rFonts w:ascii="Times New Roman" w:eastAsia="Times New Roman" w:hAnsi="Times New Roman" w:cs="Times New Roman"/>
                <w:sz w:val="24"/>
                <w:szCs w:val="24"/>
              </w:rPr>
              <w:t>Creu</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Sant</w:t>
            </w:r>
            <w:proofErr w:type="spellEnd"/>
            <w:r>
              <w:rPr>
                <w:rFonts w:ascii="Times New Roman" w:eastAsia="Times New Roman" w:hAnsi="Times New Roman" w:cs="Times New Roman"/>
                <w:sz w:val="24"/>
                <w:szCs w:val="24"/>
              </w:rPr>
              <w:t xml:space="preserve"> Pau</w:t>
            </w:r>
          </w:p>
          <w:p w:rsidR="00532EA3" w:rsidRDefault="009F67C0">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Berta </w:t>
            </w:r>
            <w:proofErr w:type="spellStart"/>
            <w:r>
              <w:rPr>
                <w:rFonts w:ascii="Times New Roman" w:eastAsia="Times New Roman" w:hAnsi="Times New Roman" w:cs="Times New Roman"/>
                <w:sz w:val="24"/>
                <w:szCs w:val="24"/>
              </w:rPr>
              <w:t>Soldevila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Madorell</w:t>
            </w:r>
            <w:proofErr w:type="spellEnd"/>
            <w:r>
              <w:rPr>
                <w:rFonts w:ascii="Times New Roman" w:eastAsia="Times New Roman" w:hAnsi="Times New Roman" w:cs="Times New Roman"/>
                <w:sz w:val="24"/>
                <w:szCs w:val="24"/>
              </w:rPr>
              <w:t xml:space="preserve"> – Hospital </w:t>
            </w:r>
            <w:proofErr w:type="spellStart"/>
            <w:r>
              <w:rPr>
                <w:rFonts w:ascii="Times New Roman" w:eastAsia="Times New Roman" w:hAnsi="Times New Roman" w:cs="Times New Roman"/>
                <w:sz w:val="24"/>
                <w:szCs w:val="24"/>
              </w:rPr>
              <w:t>Germans</w:t>
            </w:r>
            <w:proofErr w:type="spellEnd"/>
            <w:r>
              <w:rPr>
                <w:rFonts w:ascii="Times New Roman" w:eastAsia="Times New Roman" w:hAnsi="Times New Roman" w:cs="Times New Roman"/>
                <w:sz w:val="24"/>
                <w:szCs w:val="24"/>
              </w:rPr>
              <w:t xml:space="preserve"> Trias i Pujol </w:t>
            </w:r>
          </w:p>
          <w:p w:rsidR="00532EA3" w:rsidRDefault="009F67C0">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Josep </w:t>
            </w:r>
            <w:proofErr w:type="spellStart"/>
            <w:r>
              <w:rPr>
                <w:rFonts w:ascii="Times New Roman" w:eastAsia="Times New Roman" w:hAnsi="Times New Roman" w:cs="Times New Roman"/>
                <w:sz w:val="24"/>
                <w:szCs w:val="24"/>
              </w:rPr>
              <w:t>Franch</w:t>
            </w:r>
            <w:proofErr w:type="spellEnd"/>
            <w:r>
              <w:rPr>
                <w:rFonts w:ascii="Times New Roman" w:eastAsia="Times New Roman" w:hAnsi="Times New Roman" w:cs="Times New Roman"/>
                <w:sz w:val="24"/>
                <w:szCs w:val="24"/>
              </w:rPr>
              <w:t xml:space="preserve">-Nadal – CAP </w:t>
            </w:r>
            <w:proofErr w:type="spellStart"/>
            <w:r>
              <w:rPr>
                <w:rFonts w:ascii="Times New Roman" w:eastAsia="Times New Roman" w:hAnsi="Times New Roman" w:cs="Times New Roman"/>
                <w:sz w:val="24"/>
                <w:szCs w:val="24"/>
              </w:rPr>
              <w:t>Drassanes</w:t>
            </w:r>
            <w:proofErr w:type="spellEnd"/>
          </w:p>
          <w:p w:rsidR="00532EA3" w:rsidRDefault="009F67C0">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Manel Mata Casas - CAP La Mina</w:t>
            </w:r>
          </w:p>
          <w:p w:rsidR="00532EA3" w:rsidRDefault="009F67C0">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Jordi Real- USR de Barcelona  (IDIAP Jordi Gol)</w:t>
            </w:r>
          </w:p>
          <w:p w:rsidR="00532EA3" w:rsidRDefault="009F67C0">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Bogdan Vlacho - USR de Barcelona  (IDIAP Jordi Gol)</w:t>
            </w:r>
          </w:p>
        </w:tc>
      </w:tr>
      <w:tr w:rsidR="00532EA3">
        <w:trPr>
          <w:trHeight w:val="971"/>
          <w:jc w:val="center"/>
        </w:trPr>
        <w:tc>
          <w:tcPr>
            <w:tcW w:w="4536" w:type="dxa"/>
          </w:tcPr>
          <w:p w:rsidR="00532EA3" w:rsidRDefault="009F67C0">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Promotor</w:t>
            </w:r>
          </w:p>
        </w:tc>
        <w:tc>
          <w:tcPr>
            <w:tcW w:w="4104" w:type="dxa"/>
          </w:tcPr>
          <w:p w:rsidR="00532EA3" w:rsidRDefault="009F67C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Grup</w:t>
            </w:r>
            <w:proofErr w:type="spellEnd"/>
            <w:r>
              <w:rPr>
                <w:rFonts w:ascii="Times New Roman" w:eastAsia="Times New Roman" w:hAnsi="Times New Roman" w:cs="Times New Roman"/>
                <w:sz w:val="24"/>
                <w:szCs w:val="24"/>
              </w:rPr>
              <w:t xml:space="preserve"> de Recerca </w:t>
            </w:r>
            <w:proofErr w:type="spellStart"/>
            <w:r>
              <w:rPr>
                <w:rFonts w:ascii="Times New Roman" w:eastAsia="Times New Roman" w:hAnsi="Times New Roman" w:cs="Times New Roman"/>
                <w:sz w:val="24"/>
                <w:szCs w:val="24"/>
              </w:rPr>
              <w:t>Epidemiològica</w:t>
            </w:r>
            <w:proofErr w:type="spellEnd"/>
            <w:r>
              <w:rPr>
                <w:rFonts w:ascii="Times New Roman" w:eastAsia="Times New Roman" w:hAnsi="Times New Roman" w:cs="Times New Roman"/>
                <w:sz w:val="24"/>
                <w:szCs w:val="24"/>
              </w:rPr>
              <w:t xml:space="preserve"> en </w:t>
            </w:r>
            <w:proofErr w:type="spellStart"/>
            <w:r>
              <w:rPr>
                <w:rFonts w:ascii="Times New Roman" w:eastAsia="Times New Roman" w:hAnsi="Times New Roman" w:cs="Times New Roman"/>
                <w:sz w:val="24"/>
                <w:szCs w:val="24"/>
              </w:rPr>
              <w:t>Diabetis</w:t>
            </w:r>
            <w:proofErr w:type="spellEnd"/>
            <w:r>
              <w:rPr>
                <w:rFonts w:ascii="Times New Roman" w:eastAsia="Times New Roman" w:hAnsi="Times New Roman" w:cs="Times New Roman"/>
                <w:sz w:val="24"/>
                <w:szCs w:val="24"/>
              </w:rPr>
              <w:t xml:space="preserve"> des de </w:t>
            </w:r>
            <w:proofErr w:type="spellStart"/>
            <w:r>
              <w:rPr>
                <w:rFonts w:ascii="Times New Roman" w:eastAsia="Times New Roman" w:hAnsi="Times New Roman" w:cs="Times New Roman"/>
                <w:sz w:val="24"/>
                <w:szCs w:val="24"/>
              </w:rPr>
              <w:t>l'Atenció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Primària</w:t>
            </w:r>
            <w:proofErr w:type="spellEnd"/>
            <w:r>
              <w:rPr>
                <w:rFonts w:ascii="Times New Roman" w:eastAsia="Times New Roman" w:hAnsi="Times New Roman" w:cs="Times New Roman"/>
                <w:sz w:val="24"/>
                <w:szCs w:val="24"/>
              </w:rPr>
              <w:t xml:space="preserve"> (DAP_CAT)</w:t>
            </w:r>
          </w:p>
          <w:p w:rsidR="00532EA3" w:rsidRDefault="00532EA3">
            <w:pPr>
              <w:spacing w:line="276" w:lineRule="auto"/>
              <w:rPr>
                <w:rFonts w:ascii="Times New Roman" w:eastAsia="Times New Roman" w:hAnsi="Times New Roman" w:cs="Times New Roman"/>
                <w:sz w:val="24"/>
                <w:szCs w:val="24"/>
              </w:rPr>
            </w:pPr>
          </w:p>
        </w:tc>
      </w:tr>
      <w:tr w:rsidR="00532EA3">
        <w:trPr>
          <w:trHeight w:val="971"/>
          <w:jc w:val="center"/>
        </w:trPr>
        <w:tc>
          <w:tcPr>
            <w:tcW w:w="4536" w:type="dxa"/>
          </w:tcPr>
          <w:p w:rsidR="00532EA3" w:rsidRDefault="009F67C0">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Comité de ética</w:t>
            </w:r>
          </w:p>
        </w:tc>
        <w:tc>
          <w:tcPr>
            <w:tcW w:w="4104" w:type="dxa"/>
          </w:tcPr>
          <w:p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CEI IDIAP Jordi Gol</w:t>
            </w:r>
          </w:p>
          <w:p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 </w:t>
            </w:r>
            <w:proofErr w:type="spellStart"/>
            <w:r>
              <w:rPr>
                <w:rFonts w:ascii="Times New Roman" w:eastAsia="Times New Roman" w:hAnsi="Times New Roman" w:cs="Times New Roman"/>
                <w:sz w:val="24"/>
                <w:szCs w:val="24"/>
              </w:rPr>
              <w:t>Via</w:t>
            </w:r>
            <w:proofErr w:type="spellEnd"/>
            <w:r>
              <w:rPr>
                <w:rFonts w:ascii="Times New Roman" w:eastAsia="Times New Roman" w:hAnsi="Times New Roman" w:cs="Times New Roman"/>
                <w:sz w:val="24"/>
                <w:szCs w:val="24"/>
              </w:rPr>
              <w:t xml:space="preserve"> 587 ático</w:t>
            </w:r>
          </w:p>
          <w:p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08007 Barcelona</w:t>
            </w:r>
          </w:p>
        </w:tc>
      </w:tr>
    </w:tbl>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spacing w:after="60" w:line="276" w:lineRule="auto"/>
        <w:rPr>
          <w:rFonts w:ascii="Times New Roman" w:eastAsia="Times New Roman" w:hAnsi="Times New Roman" w:cs="Times New Roman"/>
          <w:b/>
          <w:sz w:val="24"/>
          <w:szCs w:val="24"/>
        </w:rPr>
      </w:pPr>
    </w:p>
    <w:p w:rsidR="00532EA3" w:rsidRDefault="00532EA3">
      <w:pPr>
        <w:spacing w:after="60" w:line="276" w:lineRule="auto"/>
        <w:rPr>
          <w:rFonts w:ascii="Times New Roman" w:eastAsia="Times New Roman" w:hAnsi="Times New Roman" w:cs="Times New Roman"/>
          <w:b/>
          <w:sz w:val="24"/>
          <w:szCs w:val="24"/>
        </w:rPr>
      </w:pPr>
    </w:p>
    <w:p w:rsidR="00532EA3" w:rsidRDefault="00532EA3">
      <w:pPr>
        <w:spacing w:after="60" w:line="276" w:lineRule="auto"/>
        <w:rPr>
          <w:rFonts w:ascii="Times New Roman" w:eastAsia="Times New Roman" w:hAnsi="Times New Roman" w:cs="Times New Roman"/>
          <w:b/>
          <w:sz w:val="24"/>
          <w:szCs w:val="24"/>
        </w:rPr>
      </w:pPr>
    </w:p>
    <w:p w:rsidR="00532EA3" w:rsidRDefault="00532EA3">
      <w:pPr>
        <w:spacing w:after="60" w:line="276" w:lineRule="auto"/>
        <w:rPr>
          <w:rFonts w:ascii="Times New Roman" w:eastAsia="Times New Roman" w:hAnsi="Times New Roman" w:cs="Times New Roman"/>
          <w:b/>
          <w:sz w:val="24"/>
          <w:szCs w:val="24"/>
        </w:rPr>
      </w:pPr>
    </w:p>
    <w:p w:rsidR="00532EA3" w:rsidRDefault="00532EA3">
      <w:pPr>
        <w:spacing w:after="60" w:line="276" w:lineRule="auto"/>
        <w:rPr>
          <w:rFonts w:ascii="Times New Roman" w:eastAsia="Times New Roman" w:hAnsi="Times New Roman" w:cs="Times New Roman"/>
          <w:b/>
          <w:sz w:val="24"/>
          <w:szCs w:val="24"/>
        </w:rPr>
      </w:pPr>
    </w:p>
    <w:p w:rsidR="00532EA3" w:rsidRDefault="00532EA3">
      <w:pPr>
        <w:spacing w:after="60" w:line="276" w:lineRule="auto"/>
        <w:rPr>
          <w:rFonts w:ascii="Times New Roman" w:eastAsia="Times New Roman" w:hAnsi="Times New Roman" w:cs="Times New Roman"/>
          <w:b/>
          <w:sz w:val="24"/>
          <w:szCs w:val="24"/>
        </w:rPr>
      </w:pPr>
    </w:p>
    <w:p w:rsidR="00532EA3" w:rsidRDefault="00532EA3">
      <w:pPr>
        <w:spacing w:after="60" w:line="276" w:lineRule="auto"/>
        <w:rPr>
          <w:rFonts w:ascii="Times New Roman" w:eastAsia="Times New Roman" w:hAnsi="Times New Roman" w:cs="Times New Roman"/>
          <w:b/>
          <w:sz w:val="24"/>
          <w:szCs w:val="24"/>
        </w:rPr>
      </w:pPr>
    </w:p>
    <w:p w:rsidR="00532EA3" w:rsidRDefault="00532EA3">
      <w:pPr>
        <w:spacing w:after="60" w:line="276" w:lineRule="auto"/>
        <w:rPr>
          <w:rFonts w:ascii="Times New Roman" w:eastAsia="Times New Roman" w:hAnsi="Times New Roman" w:cs="Times New Roman"/>
          <w:b/>
          <w:sz w:val="24"/>
          <w:szCs w:val="24"/>
        </w:rPr>
      </w:pPr>
    </w:p>
    <w:p w:rsidR="00532EA3" w:rsidRDefault="00532EA3">
      <w:pPr>
        <w:spacing w:after="60" w:line="276" w:lineRule="auto"/>
        <w:rPr>
          <w:rFonts w:ascii="Times New Roman" w:eastAsia="Times New Roman" w:hAnsi="Times New Roman" w:cs="Times New Roman"/>
          <w:b/>
          <w:sz w:val="24"/>
          <w:szCs w:val="24"/>
        </w:rPr>
      </w:pPr>
    </w:p>
    <w:p w:rsidR="00532EA3" w:rsidRDefault="00532EA3">
      <w:pPr>
        <w:spacing w:after="60" w:line="276" w:lineRule="auto"/>
        <w:rPr>
          <w:rFonts w:ascii="Times New Roman" w:eastAsia="Times New Roman" w:hAnsi="Times New Roman" w:cs="Times New Roman"/>
          <w:b/>
          <w:sz w:val="24"/>
          <w:szCs w:val="24"/>
        </w:rPr>
      </w:pPr>
    </w:p>
    <w:p w:rsidR="00532EA3" w:rsidRDefault="00532EA3">
      <w:pPr>
        <w:spacing w:after="60" w:line="276" w:lineRule="auto"/>
        <w:rPr>
          <w:rFonts w:ascii="Times New Roman" w:eastAsia="Times New Roman" w:hAnsi="Times New Roman" w:cs="Times New Roman"/>
          <w:b/>
          <w:sz w:val="24"/>
          <w:szCs w:val="24"/>
        </w:rPr>
      </w:pPr>
    </w:p>
    <w:p w:rsidR="00532EA3" w:rsidRDefault="00532EA3">
      <w:pPr>
        <w:spacing w:after="60" w:line="276" w:lineRule="auto"/>
        <w:rPr>
          <w:rFonts w:ascii="Times New Roman" w:eastAsia="Times New Roman" w:hAnsi="Times New Roman" w:cs="Times New Roman"/>
          <w:b/>
          <w:sz w:val="24"/>
          <w:szCs w:val="24"/>
        </w:rPr>
      </w:pPr>
    </w:p>
    <w:p w:rsidR="00532EA3" w:rsidRDefault="00532EA3">
      <w:pPr>
        <w:spacing w:after="60" w:line="276" w:lineRule="auto"/>
        <w:rPr>
          <w:rFonts w:ascii="Times New Roman" w:eastAsia="Times New Roman" w:hAnsi="Times New Roman" w:cs="Times New Roman"/>
          <w:b/>
          <w:sz w:val="24"/>
          <w:szCs w:val="24"/>
        </w:rPr>
      </w:pPr>
    </w:p>
    <w:p w:rsidR="00532EA3" w:rsidRDefault="00532EA3">
      <w:pPr>
        <w:spacing w:after="60" w:line="276" w:lineRule="auto"/>
        <w:rPr>
          <w:rFonts w:ascii="Times New Roman" w:eastAsia="Times New Roman" w:hAnsi="Times New Roman" w:cs="Times New Roman"/>
          <w:b/>
          <w:sz w:val="24"/>
          <w:szCs w:val="24"/>
        </w:rPr>
      </w:pPr>
    </w:p>
    <w:p w:rsidR="00532EA3" w:rsidRDefault="00532EA3">
      <w:pPr>
        <w:spacing w:after="60" w:line="276" w:lineRule="auto"/>
        <w:rPr>
          <w:rFonts w:ascii="Times New Roman" w:eastAsia="Times New Roman" w:hAnsi="Times New Roman" w:cs="Times New Roman"/>
          <w:b/>
          <w:sz w:val="24"/>
          <w:szCs w:val="24"/>
        </w:rPr>
      </w:pPr>
    </w:p>
    <w:p w:rsidR="00532EA3" w:rsidRDefault="00532EA3">
      <w:pPr>
        <w:spacing w:after="60" w:line="276" w:lineRule="auto"/>
        <w:rPr>
          <w:rFonts w:ascii="Times New Roman" w:eastAsia="Times New Roman" w:hAnsi="Times New Roman" w:cs="Times New Roman"/>
          <w:b/>
          <w:sz w:val="24"/>
          <w:szCs w:val="24"/>
        </w:rPr>
      </w:pPr>
    </w:p>
    <w:p w:rsidR="00532EA3" w:rsidRDefault="00532EA3">
      <w:pPr>
        <w:spacing w:after="60" w:line="276" w:lineRule="auto"/>
        <w:rPr>
          <w:rFonts w:ascii="Times New Roman" w:eastAsia="Times New Roman" w:hAnsi="Times New Roman" w:cs="Times New Roman"/>
          <w:b/>
          <w:sz w:val="24"/>
          <w:szCs w:val="24"/>
        </w:rPr>
      </w:pPr>
    </w:p>
    <w:p w:rsidR="00532EA3" w:rsidRDefault="00532EA3">
      <w:pPr>
        <w:spacing w:after="60" w:line="276" w:lineRule="auto"/>
        <w:rPr>
          <w:rFonts w:ascii="Times New Roman" w:eastAsia="Times New Roman" w:hAnsi="Times New Roman" w:cs="Times New Roman"/>
          <w:b/>
          <w:sz w:val="24"/>
          <w:szCs w:val="24"/>
        </w:rPr>
      </w:pPr>
    </w:p>
    <w:p w:rsidR="00532EA3" w:rsidRDefault="00532EA3">
      <w:pPr>
        <w:spacing w:after="60" w:line="276" w:lineRule="auto"/>
        <w:rPr>
          <w:rFonts w:ascii="Times New Roman" w:eastAsia="Times New Roman" w:hAnsi="Times New Roman" w:cs="Times New Roman"/>
          <w:b/>
          <w:sz w:val="24"/>
          <w:szCs w:val="24"/>
        </w:rPr>
      </w:pPr>
    </w:p>
    <w:p w:rsidR="00532EA3" w:rsidRDefault="00532EA3">
      <w:pPr>
        <w:spacing w:after="60" w:line="276" w:lineRule="auto"/>
        <w:rPr>
          <w:rFonts w:ascii="Times New Roman" w:eastAsia="Times New Roman" w:hAnsi="Times New Roman" w:cs="Times New Roman"/>
          <w:b/>
          <w:sz w:val="24"/>
          <w:szCs w:val="24"/>
        </w:rPr>
      </w:pPr>
    </w:p>
    <w:p w:rsidR="00532EA3" w:rsidRDefault="00532EA3">
      <w:pPr>
        <w:spacing w:after="60" w:line="276" w:lineRule="auto"/>
        <w:rPr>
          <w:rFonts w:ascii="Times New Roman" w:eastAsia="Times New Roman" w:hAnsi="Times New Roman" w:cs="Times New Roman"/>
          <w:b/>
          <w:sz w:val="24"/>
          <w:szCs w:val="24"/>
        </w:rPr>
      </w:pPr>
    </w:p>
    <w:p w:rsidR="00532EA3" w:rsidRDefault="00532EA3">
      <w:pPr>
        <w:spacing w:after="60" w:line="276" w:lineRule="auto"/>
        <w:rPr>
          <w:rFonts w:ascii="Times New Roman" w:eastAsia="Times New Roman" w:hAnsi="Times New Roman" w:cs="Times New Roman"/>
          <w:b/>
          <w:sz w:val="24"/>
          <w:szCs w:val="24"/>
        </w:rPr>
      </w:pPr>
    </w:p>
    <w:p w:rsidR="00532EA3" w:rsidRDefault="00532EA3">
      <w:pPr>
        <w:spacing w:after="60" w:line="276" w:lineRule="auto"/>
        <w:rPr>
          <w:rFonts w:ascii="Times New Roman" w:eastAsia="Times New Roman" w:hAnsi="Times New Roman" w:cs="Times New Roman"/>
          <w:b/>
          <w:sz w:val="24"/>
          <w:szCs w:val="24"/>
        </w:rPr>
      </w:pPr>
    </w:p>
    <w:p w:rsidR="00532EA3" w:rsidRDefault="00532EA3">
      <w:pPr>
        <w:spacing w:after="60" w:line="276" w:lineRule="auto"/>
        <w:rPr>
          <w:rFonts w:ascii="Times New Roman" w:eastAsia="Times New Roman" w:hAnsi="Times New Roman" w:cs="Times New Roman"/>
          <w:b/>
          <w:sz w:val="24"/>
          <w:szCs w:val="24"/>
        </w:rPr>
      </w:pPr>
    </w:p>
    <w:p w:rsidR="00532EA3" w:rsidRDefault="00532EA3">
      <w:pPr>
        <w:spacing w:after="60" w:line="276" w:lineRule="auto"/>
        <w:rPr>
          <w:rFonts w:ascii="Times New Roman" w:eastAsia="Times New Roman" w:hAnsi="Times New Roman" w:cs="Times New Roman"/>
          <w:b/>
          <w:sz w:val="24"/>
          <w:szCs w:val="24"/>
        </w:rPr>
      </w:pPr>
    </w:p>
    <w:p w:rsidR="00532EA3" w:rsidRDefault="00532EA3">
      <w:pPr>
        <w:spacing w:after="60" w:line="276" w:lineRule="auto"/>
        <w:rPr>
          <w:rFonts w:ascii="Times New Roman" w:eastAsia="Times New Roman" w:hAnsi="Times New Roman" w:cs="Times New Roman"/>
          <w:b/>
          <w:sz w:val="24"/>
          <w:szCs w:val="24"/>
        </w:rPr>
      </w:pPr>
    </w:p>
    <w:p w:rsidR="00532EA3" w:rsidRDefault="00532EA3">
      <w:pPr>
        <w:spacing w:after="60" w:line="276" w:lineRule="auto"/>
        <w:rPr>
          <w:rFonts w:ascii="Times New Roman" w:eastAsia="Times New Roman" w:hAnsi="Times New Roman" w:cs="Times New Roman"/>
          <w:b/>
          <w:sz w:val="24"/>
          <w:szCs w:val="24"/>
        </w:rPr>
      </w:pPr>
    </w:p>
    <w:p w:rsidR="00532EA3" w:rsidRDefault="00532EA3">
      <w:pPr>
        <w:spacing w:after="60" w:line="276" w:lineRule="auto"/>
        <w:rPr>
          <w:rFonts w:ascii="Times New Roman" w:eastAsia="Times New Roman" w:hAnsi="Times New Roman" w:cs="Times New Roman"/>
          <w:b/>
          <w:sz w:val="24"/>
          <w:szCs w:val="24"/>
        </w:rPr>
      </w:pPr>
    </w:p>
    <w:p w:rsidR="00532EA3" w:rsidRDefault="00532EA3">
      <w:pPr>
        <w:widowControl w:val="0"/>
        <w:rPr>
          <w:rFonts w:ascii="Times New Roman" w:eastAsia="Times New Roman" w:hAnsi="Times New Roman" w:cs="Times New Roman"/>
          <w:b/>
          <w:sz w:val="24"/>
          <w:szCs w:val="24"/>
        </w:rPr>
      </w:pPr>
    </w:p>
    <w:p w:rsidR="00532EA3" w:rsidRDefault="009F67C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FIRMA DE PROTOCOLO</w:t>
      </w:r>
    </w:p>
    <w:p w:rsidR="00532EA3" w:rsidRDefault="00532EA3">
      <w:pPr>
        <w:widowControl w:val="0"/>
        <w:jc w:val="center"/>
        <w:rPr>
          <w:rFonts w:ascii="Times New Roman" w:eastAsia="Times New Roman" w:hAnsi="Times New Roman" w:cs="Times New Roman"/>
          <w:b/>
          <w:sz w:val="24"/>
          <w:szCs w:val="24"/>
        </w:rPr>
      </w:pPr>
    </w:p>
    <w:p w:rsidR="00532EA3" w:rsidRDefault="00532EA3">
      <w:pPr>
        <w:widowControl w:val="0"/>
        <w:rPr>
          <w:rFonts w:ascii="Times New Roman" w:eastAsia="Times New Roman" w:hAnsi="Times New Roman" w:cs="Times New Roman"/>
          <w:b/>
          <w:sz w:val="24"/>
          <w:szCs w:val="24"/>
        </w:rPr>
      </w:pPr>
    </w:p>
    <w:p w:rsidR="00532EA3" w:rsidRDefault="00532EA3">
      <w:pPr>
        <w:widowControl w:val="0"/>
        <w:rPr>
          <w:rFonts w:ascii="Times New Roman" w:eastAsia="Times New Roman" w:hAnsi="Times New Roman" w:cs="Times New Roman"/>
          <w:sz w:val="24"/>
          <w:szCs w:val="24"/>
        </w:rPr>
      </w:pPr>
    </w:p>
    <w:p w:rsidR="00532EA3" w:rsidRDefault="00532EA3">
      <w:pPr>
        <w:widowControl w:val="0"/>
        <w:rPr>
          <w:rFonts w:ascii="Times New Roman" w:eastAsia="Times New Roman" w:hAnsi="Times New Roman" w:cs="Times New Roman"/>
          <w:sz w:val="24"/>
          <w:szCs w:val="24"/>
        </w:rPr>
      </w:pPr>
    </w:p>
    <w:p w:rsidR="00532EA3" w:rsidRDefault="009F67C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estudio titulado: "Diagnóstico de diabetes gestacional en Catalunya durante el periodo de </w:t>
      </w:r>
      <w:proofErr w:type="spellStart"/>
      <w:r>
        <w:rPr>
          <w:rFonts w:ascii="Times New Roman" w:eastAsia="Times New Roman" w:hAnsi="Times New Roman" w:cs="Times New Roman"/>
          <w:sz w:val="24"/>
          <w:szCs w:val="24"/>
        </w:rPr>
        <w:t>Ramadan</w:t>
      </w:r>
      <w:proofErr w:type="spellEnd"/>
      <w:r>
        <w:rPr>
          <w:rFonts w:ascii="Times New Roman" w:eastAsia="Times New Roman" w:hAnsi="Times New Roman" w:cs="Times New Roman"/>
          <w:sz w:val="24"/>
          <w:szCs w:val="24"/>
        </w:rPr>
        <w:t>”</w:t>
      </w:r>
    </w:p>
    <w:p w:rsidR="00532EA3" w:rsidRDefault="00532EA3">
      <w:pPr>
        <w:widowControl w:val="0"/>
        <w:rPr>
          <w:rFonts w:ascii="Times New Roman" w:eastAsia="Times New Roman" w:hAnsi="Times New Roman" w:cs="Times New Roman"/>
          <w:sz w:val="24"/>
          <w:szCs w:val="24"/>
        </w:rPr>
      </w:pPr>
    </w:p>
    <w:p w:rsidR="00532EA3" w:rsidRDefault="009F67C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Confirmo que acepto realizar el estudio de conformidad con el Protocolo.</w:t>
      </w:r>
    </w:p>
    <w:p w:rsidR="00532EA3" w:rsidRDefault="00532EA3">
      <w:pPr>
        <w:widowControl w:val="0"/>
        <w:rPr>
          <w:rFonts w:ascii="Times New Roman" w:eastAsia="Times New Roman" w:hAnsi="Times New Roman" w:cs="Times New Roman"/>
          <w:sz w:val="24"/>
          <w:szCs w:val="24"/>
        </w:rPr>
      </w:pPr>
    </w:p>
    <w:p w:rsidR="00532EA3" w:rsidRDefault="009F67C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Estoy de acuerdo en que soy responsable de la conducta general del estudio.</w:t>
      </w:r>
    </w:p>
    <w:p w:rsidR="00532EA3" w:rsidRDefault="00532EA3">
      <w:pPr>
        <w:widowControl w:val="0"/>
        <w:rPr>
          <w:rFonts w:ascii="Times New Roman" w:eastAsia="Times New Roman" w:hAnsi="Times New Roman" w:cs="Times New Roman"/>
          <w:sz w:val="24"/>
          <w:szCs w:val="24"/>
        </w:rPr>
      </w:pPr>
    </w:p>
    <w:p w:rsidR="00532EA3" w:rsidRDefault="009F67C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Estoy de acuerdo en llevar a cabo el estudio personalmente o supervisar el logro.</w:t>
      </w:r>
    </w:p>
    <w:p w:rsidR="00532EA3" w:rsidRDefault="00532EA3">
      <w:pPr>
        <w:widowControl w:val="0"/>
        <w:rPr>
          <w:rFonts w:ascii="Times New Roman" w:eastAsia="Times New Roman" w:hAnsi="Times New Roman" w:cs="Times New Roman"/>
          <w:sz w:val="24"/>
          <w:szCs w:val="24"/>
        </w:rPr>
      </w:pPr>
    </w:p>
    <w:p w:rsidR="00532EA3" w:rsidRDefault="009F67C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Estoy de acuerdo en asegurar que todos los investigadores asociados involucrados en el estudio estén informados sobre sus obligaciones y que existan mecanismos establecidos para garantizar la calidad del estudio.</w:t>
      </w:r>
    </w:p>
    <w:p w:rsidR="00532EA3" w:rsidRDefault="00532EA3">
      <w:pPr>
        <w:widowControl w:val="0"/>
        <w:ind w:left="720"/>
        <w:rPr>
          <w:rFonts w:ascii="Times New Roman" w:eastAsia="Times New Roman" w:hAnsi="Times New Roman" w:cs="Times New Roman"/>
          <w:sz w:val="24"/>
          <w:szCs w:val="24"/>
        </w:rPr>
      </w:pPr>
    </w:p>
    <w:p w:rsidR="00532EA3" w:rsidRDefault="00532EA3">
      <w:pPr>
        <w:widowControl w:val="0"/>
        <w:ind w:left="720"/>
        <w:rPr>
          <w:rFonts w:ascii="Times New Roman" w:eastAsia="Times New Roman" w:hAnsi="Times New Roman" w:cs="Times New Roman"/>
          <w:sz w:val="24"/>
          <w:szCs w:val="24"/>
        </w:rPr>
      </w:pPr>
    </w:p>
    <w:p w:rsidR="00532EA3" w:rsidRDefault="00532EA3">
      <w:pPr>
        <w:widowControl w:val="0"/>
        <w:ind w:left="720"/>
        <w:rPr>
          <w:rFonts w:ascii="Times New Roman" w:eastAsia="Times New Roman" w:hAnsi="Times New Roman" w:cs="Times New Roman"/>
          <w:sz w:val="24"/>
          <w:szCs w:val="24"/>
        </w:rPr>
      </w:pPr>
    </w:p>
    <w:p w:rsidR="00532EA3" w:rsidRDefault="00532EA3">
      <w:pPr>
        <w:widowControl w:val="0"/>
        <w:ind w:left="720"/>
        <w:rPr>
          <w:rFonts w:ascii="Times New Roman" w:eastAsia="Times New Roman" w:hAnsi="Times New Roman" w:cs="Times New Roman"/>
          <w:sz w:val="24"/>
          <w:szCs w:val="24"/>
        </w:rPr>
      </w:pPr>
    </w:p>
    <w:p w:rsidR="00532EA3" w:rsidRDefault="009F67C0">
      <w:pPr>
        <w:widowControl w:v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w:t>
      </w:r>
    </w:p>
    <w:p w:rsidR="00532EA3" w:rsidRDefault="009F67C0">
      <w:pPr>
        <w:widowControl w:v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Dra. Marta Hernández García MD, PhD</w:t>
      </w:r>
    </w:p>
    <w:p w:rsidR="00532EA3" w:rsidRDefault="009F67C0">
      <w:pPr>
        <w:widowControl w:val="0"/>
        <w:ind w:left="720"/>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Investigadora principal </w:t>
      </w:r>
    </w:p>
    <w:p w:rsidR="00532EA3" w:rsidRDefault="009F67C0">
      <w:pPr>
        <w:widowControl w:v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Médico </w:t>
      </w:r>
      <w:proofErr w:type="spellStart"/>
      <w:r>
        <w:rPr>
          <w:rFonts w:ascii="Times New Roman" w:eastAsia="Times New Roman" w:hAnsi="Times New Roman" w:cs="Times New Roman"/>
          <w:sz w:val="24"/>
          <w:szCs w:val="24"/>
        </w:rPr>
        <w:t>Adjuta</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Endocrinologia</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Nutrició</w:t>
      </w:r>
      <w:proofErr w:type="spellEnd"/>
    </w:p>
    <w:p w:rsidR="00532EA3" w:rsidRDefault="009F67C0">
      <w:pPr>
        <w:widowControl w:v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Hospital Universitario Arnau de </w:t>
      </w:r>
      <w:proofErr w:type="spellStart"/>
      <w:r>
        <w:rPr>
          <w:rFonts w:ascii="Times New Roman" w:eastAsia="Times New Roman" w:hAnsi="Times New Roman" w:cs="Times New Roman"/>
          <w:sz w:val="24"/>
          <w:szCs w:val="24"/>
        </w:rPr>
        <w:t>Vilanova</w:t>
      </w:r>
      <w:proofErr w:type="spellEnd"/>
      <w:r>
        <w:rPr>
          <w:rFonts w:ascii="Times New Roman" w:eastAsia="Times New Roman" w:hAnsi="Times New Roman" w:cs="Times New Roman"/>
          <w:sz w:val="24"/>
          <w:szCs w:val="24"/>
        </w:rPr>
        <w:t xml:space="preserve"> </w:t>
      </w:r>
    </w:p>
    <w:p w:rsidR="00532EA3" w:rsidRDefault="009F67C0">
      <w:pPr>
        <w:widowControl w:v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Correo electrónico: </w:t>
      </w:r>
    </w:p>
    <w:p w:rsidR="00532EA3" w:rsidRDefault="00532EA3">
      <w:pPr>
        <w:widowControl w:val="0"/>
        <w:ind w:left="720"/>
        <w:rPr>
          <w:rFonts w:ascii="Times New Roman" w:eastAsia="Times New Roman" w:hAnsi="Times New Roman" w:cs="Times New Roman"/>
          <w:sz w:val="24"/>
          <w:szCs w:val="24"/>
        </w:rPr>
      </w:pPr>
    </w:p>
    <w:p w:rsidR="00532EA3" w:rsidRDefault="00532EA3">
      <w:pPr>
        <w:widowControl w:val="0"/>
        <w:ind w:left="720"/>
        <w:rPr>
          <w:rFonts w:ascii="Times New Roman" w:eastAsia="Times New Roman" w:hAnsi="Times New Roman" w:cs="Times New Roman"/>
          <w:sz w:val="24"/>
          <w:szCs w:val="24"/>
        </w:rPr>
      </w:pPr>
    </w:p>
    <w:p w:rsidR="00532EA3" w:rsidRDefault="009F67C0">
      <w:pPr>
        <w:widowControl w:v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w:t>
      </w:r>
    </w:p>
    <w:p w:rsidR="00532EA3" w:rsidRDefault="009F67C0">
      <w:pPr>
        <w:widowControl w:v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Dr. Dídac Mauricio MD, PhD</w:t>
      </w:r>
    </w:p>
    <w:p w:rsidR="00532EA3" w:rsidRDefault="009F67C0">
      <w:pPr>
        <w:widowControl w:v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Investigador coordinador </w:t>
      </w:r>
    </w:p>
    <w:p w:rsidR="00532EA3" w:rsidRDefault="009F67C0">
      <w:pPr>
        <w:widowControl w:v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Director del departamento de Endocrinología y Nutrición </w:t>
      </w:r>
    </w:p>
    <w:p w:rsidR="00532EA3" w:rsidRDefault="009F67C0">
      <w:pPr>
        <w:widowControl w:v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Hospital de la Santa </w:t>
      </w:r>
      <w:proofErr w:type="spellStart"/>
      <w:r>
        <w:rPr>
          <w:rFonts w:ascii="Times New Roman" w:eastAsia="Times New Roman" w:hAnsi="Times New Roman" w:cs="Times New Roman"/>
          <w:sz w:val="24"/>
          <w:szCs w:val="24"/>
        </w:rPr>
        <w:t>Creu</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Sant</w:t>
      </w:r>
      <w:proofErr w:type="spellEnd"/>
      <w:r>
        <w:rPr>
          <w:rFonts w:ascii="Times New Roman" w:eastAsia="Times New Roman" w:hAnsi="Times New Roman" w:cs="Times New Roman"/>
          <w:sz w:val="24"/>
          <w:szCs w:val="24"/>
        </w:rPr>
        <w:t xml:space="preserve"> Pau</w:t>
      </w:r>
    </w:p>
    <w:p w:rsidR="00532EA3" w:rsidRDefault="009F67C0">
      <w:pPr>
        <w:widowControl w:v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Correo electrónico: didacmauricio@gmail.com</w:t>
      </w:r>
    </w:p>
    <w:p w:rsidR="00532EA3" w:rsidRDefault="009F67C0">
      <w:pPr>
        <w:widowControl w:val="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ca-ES" w:eastAsia="ca-ES"/>
        </w:rPr>
        <w:drawing>
          <wp:inline distT="0" distB="0" distL="0" distR="0">
            <wp:extent cx="1464446" cy="1103781"/>
            <wp:effectExtent l="0" t="0" r="0" b="0"/>
            <wp:docPr id="1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cstate="print"/>
                    <a:srcRect/>
                    <a:stretch>
                      <a:fillRect/>
                    </a:stretch>
                  </pic:blipFill>
                  <pic:spPr>
                    <a:xfrm>
                      <a:off x="0" y="0"/>
                      <a:ext cx="1464446" cy="1103781"/>
                    </a:xfrm>
                    <a:prstGeom prst="rect">
                      <a:avLst/>
                    </a:prstGeom>
                    <a:ln/>
                  </pic:spPr>
                </pic:pic>
              </a:graphicData>
            </a:graphic>
          </wp:inline>
        </w:drawing>
      </w:r>
    </w:p>
    <w:p w:rsidR="00532EA3" w:rsidRDefault="009F67C0">
      <w:pPr>
        <w:widowControl w:v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w:t>
      </w:r>
    </w:p>
    <w:p w:rsidR="00532EA3" w:rsidRDefault="009F67C0">
      <w:pPr>
        <w:widowControl w:v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Dr. Josep Franch MD, PhD</w:t>
      </w:r>
    </w:p>
    <w:p w:rsidR="00532EA3" w:rsidRDefault="009F67C0">
      <w:pPr>
        <w:widowControl w:v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Jefe del grupo de investigación </w:t>
      </w:r>
    </w:p>
    <w:p w:rsidR="00532EA3" w:rsidRDefault="009F67C0">
      <w:pPr>
        <w:widowControl w:val="0"/>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Grupo </w:t>
      </w:r>
      <w:proofErr w:type="spellStart"/>
      <w:r>
        <w:rPr>
          <w:rFonts w:ascii="Times New Roman" w:eastAsia="Times New Roman" w:hAnsi="Times New Roman" w:cs="Times New Roman"/>
          <w:sz w:val="24"/>
          <w:szCs w:val="24"/>
        </w:rPr>
        <w:t>Dap_Cat</w:t>
      </w:r>
      <w:proofErr w:type="spellEnd"/>
      <w:r>
        <w:rPr>
          <w:rFonts w:ascii="Times New Roman" w:eastAsia="Times New Roman" w:hAnsi="Times New Roman" w:cs="Times New Roman"/>
          <w:sz w:val="24"/>
          <w:szCs w:val="24"/>
        </w:rPr>
        <w:t xml:space="preserve"> </w:t>
      </w:r>
    </w:p>
    <w:p w:rsidR="00532EA3" w:rsidRDefault="009F67C0">
      <w:pPr>
        <w:widowControl w:val="0"/>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IDIAP Jordi Gol i </w:t>
      </w:r>
      <w:proofErr w:type="spellStart"/>
      <w:r>
        <w:rPr>
          <w:rFonts w:ascii="Times New Roman" w:eastAsia="Times New Roman" w:hAnsi="Times New Roman" w:cs="Times New Roman"/>
          <w:sz w:val="24"/>
          <w:szCs w:val="24"/>
        </w:rPr>
        <w:t>Gurina</w:t>
      </w:r>
      <w:proofErr w:type="spellEnd"/>
    </w:p>
    <w:p w:rsidR="00532EA3" w:rsidRDefault="00532EA3">
      <w:pPr>
        <w:widowControl w:val="0"/>
        <w:ind w:left="720"/>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p w:rsidR="00532EA3" w:rsidRDefault="009F67C0">
      <w:pPr>
        <w:spacing w:after="60"/>
        <w:rPr>
          <w:rFonts w:ascii="Times New Roman" w:eastAsia="Times New Roman" w:hAnsi="Times New Roman" w:cs="Times New Roman"/>
          <w:b/>
          <w:sz w:val="24"/>
          <w:szCs w:val="24"/>
          <w:highlight w:val="yellow"/>
        </w:rPr>
      </w:pPr>
      <w:r>
        <w:br w:type="page"/>
      </w:r>
    </w:p>
    <w:p w:rsidR="00532EA3" w:rsidRDefault="009F67C0">
      <w:pPr>
        <w:keepNext/>
        <w:keepLines/>
        <w:pBdr>
          <w:top w:val="nil"/>
          <w:left w:val="nil"/>
          <w:bottom w:val="nil"/>
          <w:right w:val="nil"/>
          <w:between w:val="nil"/>
        </w:pBdr>
        <w:spacing w:before="48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Índice</w:t>
      </w:r>
    </w:p>
    <w:sdt>
      <w:sdtPr>
        <w:rPr>
          <w:noProof w:val="0"/>
        </w:rPr>
        <w:id w:val="359786923"/>
        <w:docPartObj>
          <w:docPartGallery w:val="Table of Contents"/>
          <w:docPartUnique/>
        </w:docPartObj>
      </w:sdtPr>
      <w:sdtContent>
        <w:p w:rsidR="00757DF1" w:rsidRDefault="00F07A64">
          <w:pPr>
            <w:pStyle w:val="TDC1"/>
            <w:rPr>
              <w:rFonts w:asciiTheme="minorHAnsi" w:eastAsiaTheme="minorEastAsia" w:hAnsiTheme="minorHAnsi" w:cstheme="minorBidi"/>
            </w:rPr>
          </w:pPr>
          <w:r>
            <w:fldChar w:fldCharType="begin"/>
          </w:r>
          <w:r w:rsidR="009F67C0">
            <w:instrText xml:space="preserve"> TOC \h \u \z </w:instrText>
          </w:r>
          <w:r>
            <w:fldChar w:fldCharType="separate"/>
          </w:r>
          <w:hyperlink w:anchor="_Toc71102847" w:history="1">
            <w:r w:rsidR="00757DF1" w:rsidRPr="00DF6301">
              <w:rPr>
                <w:rStyle w:val="Hipervnculo"/>
                <w:rFonts w:ascii="Times New Roman" w:eastAsia="Times New Roman" w:hAnsi="Times New Roman" w:cs="Times New Roman"/>
                <w:smallCaps/>
              </w:rPr>
              <w:t>ABREVIACIONES</w:t>
            </w:r>
            <w:r w:rsidR="00757DF1">
              <w:rPr>
                <w:webHidden/>
              </w:rPr>
              <w:tab/>
            </w:r>
            <w:r>
              <w:rPr>
                <w:webHidden/>
              </w:rPr>
              <w:fldChar w:fldCharType="begin"/>
            </w:r>
            <w:r w:rsidR="00757DF1">
              <w:rPr>
                <w:webHidden/>
              </w:rPr>
              <w:instrText xml:space="preserve"> PAGEREF _Toc71102847 \h </w:instrText>
            </w:r>
            <w:r>
              <w:rPr>
                <w:webHidden/>
              </w:rPr>
            </w:r>
            <w:r>
              <w:rPr>
                <w:webHidden/>
              </w:rPr>
              <w:fldChar w:fldCharType="separate"/>
            </w:r>
            <w:r w:rsidR="00757DF1">
              <w:rPr>
                <w:webHidden/>
              </w:rPr>
              <w:t>4</w:t>
            </w:r>
            <w:r>
              <w:rPr>
                <w:webHidden/>
              </w:rPr>
              <w:fldChar w:fldCharType="end"/>
            </w:r>
          </w:hyperlink>
        </w:p>
        <w:p w:rsidR="00757DF1" w:rsidRDefault="00F07A64">
          <w:pPr>
            <w:pStyle w:val="TDC1"/>
            <w:rPr>
              <w:rFonts w:asciiTheme="minorHAnsi" w:eastAsiaTheme="minorEastAsia" w:hAnsiTheme="minorHAnsi" w:cstheme="minorBidi"/>
            </w:rPr>
          </w:pPr>
          <w:hyperlink w:anchor="_Toc71102848" w:history="1">
            <w:r w:rsidR="00757DF1" w:rsidRPr="00DF6301">
              <w:rPr>
                <w:rStyle w:val="Hipervnculo"/>
                <w:rFonts w:ascii="Times New Roman" w:eastAsia="Times New Roman" w:hAnsi="Times New Roman" w:cs="Times New Roman"/>
                <w:smallCaps/>
              </w:rPr>
              <w:t>ENMIENDAS Y ACTUALIZACIONES</w:t>
            </w:r>
            <w:r w:rsidR="00757DF1">
              <w:rPr>
                <w:webHidden/>
              </w:rPr>
              <w:tab/>
            </w:r>
            <w:r>
              <w:rPr>
                <w:webHidden/>
              </w:rPr>
              <w:fldChar w:fldCharType="begin"/>
            </w:r>
            <w:r w:rsidR="00757DF1">
              <w:rPr>
                <w:webHidden/>
              </w:rPr>
              <w:instrText xml:space="preserve"> PAGEREF _Toc71102848 \h </w:instrText>
            </w:r>
            <w:r>
              <w:rPr>
                <w:webHidden/>
              </w:rPr>
            </w:r>
            <w:r>
              <w:rPr>
                <w:webHidden/>
              </w:rPr>
              <w:fldChar w:fldCharType="separate"/>
            </w:r>
            <w:r w:rsidR="00757DF1">
              <w:rPr>
                <w:webHidden/>
              </w:rPr>
              <w:t>8</w:t>
            </w:r>
            <w:r>
              <w:rPr>
                <w:webHidden/>
              </w:rPr>
              <w:fldChar w:fldCharType="end"/>
            </w:r>
          </w:hyperlink>
        </w:p>
        <w:p w:rsidR="00757DF1" w:rsidRDefault="00F07A64">
          <w:pPr>
            <w:pStyle w:val="TDC1"/>
            <w:tabs>
              <w:tab w:val="left" w:pos="440"/>
            </w:tabs>
            <w:rPr>
              <w:rFonts w:asciiTheme="minorHAnsi" w:eastAsiaTheme="minorEastAsia" w:hAnsiTheme="minorHAnsi" w:cstheme="minorBidi"/>
            </w:rPr>
          </w:pPr>
          <w:hyperlink w:anchor="_Toc71102849" w:history="1">
            <w:r w:rsidR="00757DF1" w:rsidRPr="00DF6301">
              <w:rPr>
                <w:rStyle w:val="Hipervnculo"/>
                <w:rFonts w:ascii="Times New Roman" w:eastAsia="Times New Roman" w:hAnsi="Times New Roman" w:cs="Times New Roman"/>
              </w:rPr>
              <w:t>1.</w:t>
            </w:r>
            <w:r w:rsidR="00757DF1">
              <w:rPr>
                <w:rFonts w:asciiTheme="minorHAnsi" w:eastAsiaTheme="minorEastAsia" w:hAnsiTheme="minorHAnsi" w:cstheme="minorBidi"/>
              </w:rPr>
              <w:tab/>
            </w:r>
            <w:r w:rsidR="00757DF1" w:rsidRPr="00DF6301">
              <w:rPr>
                <w:rStyle w:val="Hipervnculo"/>
                <w:rFonts w:ascii="Times New Roman" w:eastAsia="Times New Roman" w:hAnsi="Times New Roman" w:cs="Times New Roman"/>
              </w:rPr>
              <w:t>ANTECEDENTES Y JUSTIFICACIÓN</w:t>
            </w:r>
            <w:r w:rsidR="00757DF1">
              <w:rPr>
                <w:webHidden/>
              </w:rPr>
              <w:tab/>
            </w:r>
            <w:r>
              <w:rPr>
                <w:webHidden/>
              </w:rPr>
              <w:fldChar w:fldCharType="begin"/>
            </w:r>
            <w:r w:rsidR="00757DF1">
              <w:rPr>
                <w:webHidden/>
              </w:rPr>
              <w:instrText xml:space="preserve"> PAGEREF _Toc71102849 \h </w:instrText>
            </w:r>
            <w:r>
              <w:rPr>
                <w:webHidden/>
              </w:rPr>
            </w:r>
            <w:r>
              <w:rPr>
                <w:webHidden/>
              </w:rPr>
              <w:fldChar w:fldCharType="separate"/>
            </w:r>
            <w:r w:rsidR="00757DF1">
              <w:rPr>
                <w:webHidden/>
              </w:rPr>
              <w:t>10</w:t>
            </w:r>
            <w:r>
              <w:rPr>
                <w:webHidden/>
              </w:rPr>
              <w:fldChar w:fldCharType="end"/>
            </w:r>
          </w:hyperlink>
        </w:p>
        <w:p w:rsidR="00757DF1" w:rsidRDefault="00F07A64">
          <w:pPr>
            <w:pStyle w:val="TDC1"/>
            <w:tabs>
              <w:tab w:val="left" w:pos="440"/>
            </w:tabs>
            <w:rPr>
              <w:rFonts w:asciiTheme="minorHAnsi" w:eastAsiaTheme="minorEastAsia" w:hAnsiTheme="minorHAnsi" w:cstheme="minorBidi"/>
            </w:rPr>
          </w:pPr>
          <w:hyperlink w:anchor="_Toc71102850" w:history="1">
            <w:r w:rsidR="00757DF1" w:rsidRPr="00DF6301">
              <w:rPr>
                <w:rStyle w:val="Hipervnculo"/>
                <w:rFonts w:ascii="Times New Roman" w:eastAsia="Times New Roman" w:hAnsi="Times New Roman" w:cs="Times New Roman"/>
              </w:rPr>
              <w:t>2.</w:t>
            </w:r>
            <w:r w:rsidR="00757DF1">
              <w:rPr>
                <w:rFonts w:asciiTheme="minorHAnsi" w:eastAsiaTheme="minorEastAsia" w:hAnsiTheme="minorHAnsi" w:cstheme="minorBidi"/>
              </w:rPr>
              <w:tab/>
            </w:r>
            <w:r w:rsidR="00757DF1" w:rsidRPr="00DF6301">
              <w:rPr>
                <w:rStyle w:val="Hipervnculo"/>
                <w:rFonts w:ascii="Times New Roman" w:eastAsia="Times New Roman" w:hAnsi="Times New Roman" w:cs="Times New Roman"/>
              </w:rPr>
              <w:t>HIPÓTESIS DEL ESTUDIO</w:t>
            </w:r>
            <w:r w:rsidR="00757DF1">
              <w:rPr>
                <w:webHidden/>
              </w:rPr>
              <w:tab/>
            </w:r>
            <w:r>
              <w:rPr>
                <w:webHidden/>
              </w:rPr>
              <w:fldChar w:fldCharType="begin"/>
            </w:r>
            <w:r w:rsidR="00757DF1">
              <w:rPr>
                <w:webHidden/>
              </w:rPr>
              <w:instrText xml:space="preserve"> PAGEREF _Toc71102850 \h </w:instrText>
            </w:r>
            <w:r>
              <w:rPr>
                <w:webHidden/>
              </w:rPr>
            </w:r>
            <w:r>
              <w:rPr>
                <w:webHidden/>
              </w:rPr>
              <w:fldChar w:fldCharType="separate"/>
            </w:r>
            <w:r w:rsidR="00757DF1">
              <w:rPr>
                <w:webHidden/>
              </w:rPr>
              <w:t>12</w:t>
            </w:r>
            <w:r>
              <w:rPr>
                <w:webHidden/>
              </w:rPr>
              <w:fldChar w:fldCharType="end"/>
            </w:r>
          </w:hyperlink>
        </w:p>
        <w:p w:rsidR="00757DF1" w:rsidRDefault="00F07A64">
          <w:pPr>
            <w:pStyle w:val="TDC1"/>
            <w:tabs>
              <w:tab w:val="left" w:pos="440"/>
            </w:tabs>
            <w:rPr>
              <w:rFonts w:asciiTheme="minorHAnsi" w:eastAsiaTheme="minorEastAsia" w:hAnsiTheme="minorHAnsi" w:cstheme="minorBidi"/>
            </w:rPr>
          </w:pPr>
          <w:hyperlink w:anchor="_Toc71102851" w:history="1">
            <w:r w:rsidR="00757DF1" w:rsidRPr="00DF6301">
              <w:rPr>
                <w:rStyle w:val="Hipervnculo"/>
                <w:rFonts w:ascii="Times New Roman" w:eastAsia="Times New Roman" w:hAnsi="Times New Roman" w:cs="Times New Roman"/>
              </w:rPr>
              <w:t>4.</w:t>
            </w:r>
            <w:r w:rsidR="00757DF1">
              <w:rPr>
                <w:rFonts w:asciiTheme="minorHAnsi" w:eastAsiaTheme="minorEastAsia" w:hAnsiTheme="minorHAnsi" w:cstheme="minorBidi"/>
              </w:rPr>
              <w:tab/>
            </w:r>
            <w:r w:rsidR="00757DF1" w:rsidRPr="00DF6301">
              <w:rPr>
                <w:rStyle w:val="Hipervnculo"/>
                <w:rFonts w:ascii="Times New Roman" w:eastAsia="Times New Roman" w:hAnsi="Times New Roman" w:cs="Times New Roman"/>
              </w:rPr>
              <w:t>METODOLOGÍA</w:t>
            </w:r>
            <w:r w:rsidR="00757DF1">
              <w:rPr>
                <w:webHidden/>
              </w:rPr>
              <w:tab/>
            </w:r>
            <w:r>
              <w:rPr>
                <w:webHidden/>
              </w:rPr>
              <w:fldChar w:fldCharType="begin"/>
            </w:r>
            <w:r w:rsidR="00757DF1">
              <w:rPr>
                <w:webHidden/>
              </w:rPr>
              <w:instrText xml:space="preserve"> PAGEREF _Toc71102851 \h </w:instrText>
            </w:r>
            <w:r>
              <w:rPr>
                <w:webHidden/>
              </w:rPr>
            </w:r>
            <w:r>
              <w:rPr>
                <w:webHidden/>
              </w:rPr>
              <w:fldChar w:fldCharType="separate"/>
            </w:r>
            <w:r w:rsidR="00757DF1">
              <w:rPr>
                <w:webHidden/>
              </w:rPr>
              <w:t>13</w:t>
            </w:r>
            <w:r>
              <w:rPr>
                <w:webHidden/>
              </w:rPr>
              <w:fldChar w:fldCharType="end"/>
            </w:r>
          </w:hyperlink>
        </w:p>
        <w:p w:rsidR="00757DF1" w:rsidRDefault="00F07A64">
          <w:pPr>
            <w:pStyle w:val="TDC1"/>
            <w:tabs>
              <w:tab w:val="left" w:pos="440"/>
            </w:tabs>
            <w:rPr>
              <w:rFonts w:asciiTheme="minorHAnsi" w:eastAsiaTheme="minorEastAsia" w:hAnsiTheme="minorHAnsi" w:cstheme="minorBidi"/>
            </w:rPr>
          </w:pPr>
          <w:hyperlink w:anchor="_Toc71102852" w:history="1">
            <w:r w:rsidR="00757DF1" w:rsidRPr="00DF6301">
              <w:rPr>
                <w:rStyle w:val="Hipervnculo"/>
                <w:rFonts w:ascii="Times New Roman" w:eastAsia="Times New Roman" w:hAnsi="Times New Roman" w:cs="Times New Roman"/>
                <w:highlight w:val="yellow"/>
              </w:rPr>
              <w:t>5.</w:t>
            </w:r>
            <w:r w:rsidR="00757DF1">
              <w:rPr>
                <w:rFonts w:asciiTheme="minorHAnsi" w:eastAsiaTheme="minorEastAsia" w:hAnsiTheme="minorHAnsi" w:cstheme="minorBidi"/>
              </w:rPr>
              <w:tab/>
            </w:r>
            <w:r w:rsidR="00757DF1" w:rsidRPr="00DF6301">
              <w:rPr>
                <w:rStyle w:val="Hipervnculo"/>
                <w:rFonts w:ascii="Times New Roman" w:eastAsia="Times New Roman" w:hAnsi="Times New Roman" w:cs="Times New Roman"/>
                <w:highlight w:val="yellow"/>
              </w:rPr>
              <w:t>RELEVANCIA, APLICABILIDAD Y LIMITACIONES</w:t>
            </w:r>
            <w:r w:rsidR="00757DF1">
              <w:rPr>
                <w:webHidden/>
              </w:rPr>
              <w:tab/>
            </w:r>
            <w:r>
              <w:rPr>
                <w:webHidden/>
              </w:rPr>
              <w:fldChar w:fldCharType="begin"/>
            </w:r>
            <w:r w:rsidR="00757DF1">
              <w:rPr>
                <w:webHidden/>
              </w:rPr>
              <w:instrText xml:space="preserve"> PAGEREF _Toc71102852 \h </w:instrText>
            </w:r>
            <w:r>
              <w:rPr>
                <w:webHidden/>
              </w:rPr>
            </w:r>
            <w:r>
              <w:rPr>
                <w:webHidden/>
              </w:rPr>
              <w:fldChar w:fldCharType="separate"/>
            </w:r>
            <w:r w:rsidR="00757DF1">
              <w:rPr>
                <w:webHidden/>
              </w:rPr>
              <w:t>29</w:t>
            </w:r>
            <w:r>
              <w:rPr>
                <w:webHidden/>
              </w:rPr>
              <w:fldChar w:fldCharType="end"/>
            </w:r>
          </w:hyperlink>
        </w:p>
        <w:p w:rsidR="00757DF1" w:rsidRDefault="00F07A64">
          <w:pPr>
            <w:pStyle w:val="TDC1"/>
            <w:tabs>
              <w:tab w:val="left" w:pos="440"/>
            </w:tabs>
            <w:rPr>
              <w:rFonts w:asciiTheme="minorHAnsi" w:eastAsiaTheme="minorEastAsia" w:hAnsiTheme="minorHAnsi" w:cstheme="minorBidi"/>
            </w:rPr>
          </w:pPr>
          <w:hyperlink w:anchor="_Toc71102853" w:history="1">
            <w:r w:rsidR="00757DF1" w:rsidRPr="00DF6301">
              <w:rPr>
                <w:rStyle w:val="Hipervnculo"/>
                <w:rFonts w:ascii="Times New Roman" w:eastAsia="Times New Roman" w:hAnsi="Times New Roman" w:cs="Times New Roman"/>
              </w:rPr>
              <w:t>6.</w:t>
            </w:r>
            <w:r w:rsidR="00757DF1">
              <w:rPr>
                <w:rFonts w:asciiTheme="minorHAnsi" w:eastAsiaTheme="minorEastAsia" w:hAnsiTheme="minorHAnsi" w:cstheme="minorBidi"/>
              </w:rPr>
              <w:tab/>
            </w:r>
            <w:r w:rsidR="00757DF1" w:rsidRPr="00DF6301">
              <w:rPr>
                <w:rStyle w:val="Hipervnculo"/>
                <w:rFonts w:ascii="Times New Roman" w:eastAsia="Times New Roman" w:hAnsi="Times New Roman" w:cs="Times New Roman"/>
              </w:rPr>
              <w:t>ASPECTOS ÉTICOS</w:t>
            </w:r>
            <w:r w:rsidR="00757DF1">
              <w:rPr>
                <w:webHidden/>
              </w:rPr>
              <w:tab/>
            </w:r>
            <w:r>
              <w:rPr>
                <w:webHidden/>
              </w:rPr>
              <w:fldChar w:fldCharType="begin"/>
            </w:r>
            <w:r w:rsidR="00757DF1">
              <w:rPr>
                <w:webHidden/>
              </w:rPr>
              <w:instrText xml:space="preserve"> PAGEREF _Toc71102853 \h </w:instrText>
            </w:r>
            <w:r>
              <w:rPr>
                <w:webHidden/>
              </w:rPr>
            </w:r>
            <w:r>
              <w:rPr>
                <w:webHidden/>
              </w:rPr>
              <w:fldChar w:fldCharType="separate"/>
            </w:r>
            <w:r w:rsidR="00757DF1">
              <w:rPr>
                <w:webHidden/>
              </w:rPr>
              <w:t>29</w:t>
            </w:r>
            <w:r>
              <w:rPr>
                <w:webHidden/>
              </w:rPr>
              <w:fldChar w:fldCharType="end"/>
            </w:r>
          </w:hyperlink>
        </w:p>
        <w:p w:rsidR="00757DF1" w:rsidRDefault="00F07A64">
          <w:pPr>
            <w:pStyle w:val="TDC1"/>
            <w:tabs>
              <w:tab w:val="left" w:pos="440"/>
            </w:tabs>
            <w:rPr>
              <w:rFonts w:asciiTheme="minorHAnsi" w:eastAsiaTheme="minorEastAsia" w:hAnsiTheme="minorHAnsi" w:cstheme="minorBidi"/>
            </w:rPr>
          </w:pPr>
          <w:hyperlink w:anchor="_Toc71102854" w:history="1">
            <w:r w:rsidR="00757DF1" w:rsidRPr="00DF6301">
              <w:rPr>
                <w:rStyle w:val="Hipervnculo"/>
                <w:rFonts w:ascii="Times New Roman" w:eastAsia="Times New Roman" w:hAnsi="Times New Roman" w:cs="Times New Roman"/>
                <w:highlight w:val="yellow"/>
              </w:rPr>
              <w:t>7.</w:t>
            </w:r>
            <w:r w:rsidR="00757DF1">
              <w:rPr>
                <w:rFonts w:asciiTheme="minorHAnsi" w:eastAsiaTheme="minorEastAsia" w:hAnsiTheme="minorHAnsi" w:cstheme="minorBidi"/>
              </w:rPr>
              <w:tab/>
            </w:r>
            <w:r w:rsidR="00757DF1" w:rsidRPr="00DF6301">
              <w:rPr>
                <w:rStyle w:val="Hipervnculo"/>
                <w:rFonts w:ascii="Times New Roman" w:eastAsia="Times New Roman" w:hAnsi="Times New Roman" w:cs="Times New Roman"/>
                <w:highlight w:val="yellow"/>
              </w:rPr>
              <w:t>BIBLIOGRAFÍA</w:t>
            </w:r>
            <w:r w:rsidR="00757DF1">
              <w:rPr>
                <w:webHidden/>
              </w:rPr>
              <w:tab/>
            </w:r>
            <w:r>
              <w:rPr>
                <w:webHidden/>
              </w:rPr>
              <w:fldChar w:fldCharType="begin"/>
            </w:r>
            <w:r w:rsidR="00757DF1">
              <w:rPr>
                <w:webHidden/>
              </w:rPr>
              <w:instrText xml:space="preserve"> PAGEREF _Toc71102854 \h </w:instrText>
            </w:r>
            <w:r>
              <w:rPr>
                <w:webHidden/>
              </w:rPr>
            </w:r>
            <w:r>
              <w:rPr>
                <w:webHidden/>
              </w:rPr>
              <w:fldChar w:fldCharType="separate"/>
            </w:r>
            <w:r w:rsidR="00757DF1">
              <w:rPr>
                <w:webHidden/>
              </w:rPr>
              <w:t>31</w:t>
            </w:r>
            <w:r>
              <w:rPr>
                <w:webHidden/>
              </w:rPr>
              <w:fldChar w:fldCharType="end"/>
            </w:r>
          </w:hyperlink>
        </w:p>
        <w:p w:rsidR="00757DF1" w:rsidRDefault="00F07A64">
          <w:pPr>
            <w:pStyle w:val="TDC1"/>
            <w:tabs>
              <w:tab w:val="left" w:pos="440"/>
            </w:tabs>
            <w:rPr>
              <w:rFonts w:asciiTheme="minorHAnsi" w:eastAsiaTheme="minorEastAsia" w:hAnsiTheme="minorHAnsi" w:cstheme="minorBidi"/>
            </w:rPr>
          </w:pPr>
          <w:hyperlink w:anchor="_Toc71102855" w:history="1">
            <w:r w:rsidR="00757DF1" w:rsidRPr="00DF6301">
              <w:rPr>
                <w:rStyle w:val="Hipervnculo"/>
                <w:rFonts w:ascii="Times New Roman" w:eastAsia="Times New Roman" w:hAnsi="Times New Roman" w:cs="Times New Roman"/>
                <w:smallCaps/>
              </w:rPr>
              <w:t>8.</w:t>
            </w:r>
            <w:r w:rsidR="00757DF1">
              <w:rPr>
                <w:rFonts w:asciiTheme="minorHAnsi" w:eastAsiaTheme="minorEastAsia" w:hAnsiTheme="minorHAnsi" w:cstheme="minorBidi"/>
              </w:rPr>
              <w:tab/>
            </w:r>
            <w:r w:rsidR="00757DF1" w:rsidRPr="00DF6301">
              <w:rPr>
                <w:rStyle w:val="Hipervnculo"/>
                <w:rFonts w:ascii="Times New Roman" w:eastAsia="Times New Roman" w:hAnsi="Times New Roman" w:cs="Times New Roman"/>
                <w:smallCaps/>
              </w:rPr>
              <w:t>LISTA DE TABLAS</w:t>
            </w:r>
            <w:r w:rsidR="00757DF1">
              <w:rPr>
                <w:webHidden/>
              </w:rPr>
              <w:tab/>
            </w:r>
            <w:r>
              <w:rPr>
                <w:webHidden/>
              </w:rPr>
              <w:fldChar w:fldCharType="begin"/>
            </w:r>
            <w:r w:rsidR="00757DF1">
              <w:rPr>
                <w:webHidden/>
              </w:rPr>
              <w:instrText xml:space="preserve"> PAGEREF _Toc71102855 \h </w:instrText>
            </w:r>
            <w:r>
              <w:rPr>
                <w:webHidden/>
              </w:rPr>
            </w:r>
            <w:r>
              <w:rPr>
                <w:webHidden/>
              </w:rPr>
              <w:fldChar w:fldCharType="separate"/>
            </w:r>
            <w:r w:rsidR="00757DF1">
              <w:rPr>
                <w:webHidden/>
              </w:rPr>
              <w:t>31</w:t>
            </w:r>
            <w:r>
              <w:rPr>
                <w:webHidden/>
              </w:rPr>
              <w:fldChar w:fldCharType="end"/>
            </w:r>
          </w:hyperlink>
        </w:p>
        <w:p w:rsidR="00757DF1" w:rsidRDefault="00F07A64">
          <w:pPr>
            <w:pStyle w:val="TDC1"/>
            <w:rPr>
              <w:rFonts w:asciiTheme="minorHAnsi" w:eastAsiaTheme="minorEastAsia" w:hAnsiTheme="minorHAnsi" w:cstheme="minorBidi"/>
            </w:rPr>
          </w:pPr>
          <w:hyperlink w:anchor="_Toc71102856" w:history="1">
            <w:r w:rsidR="00757DF1" w:rsidRPr="00DF6301">
              <w:rPr>
                <w:rStyle w:val="Hipervnculo"/>
                <w:rFonts w:ascii="Times New Roman" w:eastAsia="Times New Roman" w:hAnsi="Times New Roman" w:cs="Times New Roman"/>
              </w:rPr>
              <w:t>ANEXO 1.</w:t>
            </w:r>
            <w:r w:rsidR="00757DF1">
              <w:rPr>
                <w:webHidden/>
              </w:rPr>
              <w:tab/>
            </w:r>
            <w:r>
              <w:rPr>
                <w:webHidden/>
              </w:rPr>
              <w:fldChar w:fldCharType="begin"/>
            </w:r>
            <w:r w:rsidR="00757DF1">
              <w:rPr>
                <w:webHidden/>
              </w:rPr>
              <w:instrText xml:space="preserve"> PAGEREF _Toc71102856 \h </w:instrText>
            </w:r>
            <w:r>
              <w:rPr>
                <w:webHidden/>
              </w:rPr>
            </w:r>
            <w:r>
              <w:rPr>
                <w:webHidden/>
              </w:rPr>
              <w:fldChar w:fldCharType="separate"/>
            </w:r>
            <w:r w:rsidR="00757DF1">
              <w:rPr>
                <w:webHidden/>
              </w:rPr>
              <w:t>33</w:t>
            </w:r>
            <w:r>
              <w:rPr>
                <w:webHidden/>
              </w:rPr>
              <w:fldChar w:fldCharType="end"/>
            </w:r>
          </w:hyperlink>
        </w:p>
        <w:p w:rsidR="00757DF1" w:rsidRDefault="00F07A64">
          <w:pPr>
            <w:pStyle w:val="TDC2"/>
            <w:tabs>
              <w:tab w:val="right" w:leader="dot" w:pos="8488"/>
            </w:tabs>
            <w:rPr>
              <w:rFonts w:asciiTheme="minorHAnsi" w:eastAsiaTheme="minorEastAsia" w:hAnsiTheme="minorHAnsi" w:cstheme="minorBidi"/>
              <w:noProof/>
            </w:rPr>
          </w:pPr>
          <w:hyperlink w:anchor="_Toc71102857" w:history="1">
            <w:r w:rsidR="00757DF1" w:rsidRPr="00DF6301">
              <w:rPr>
                <w:rStyle w:val="Hipervnculo"/>
                <w:rFonts w:ascii="Times New Roman" w:eastAsia="Times New Roman" w:hAnsi="Times New Roman" w:cs="Times New Roman"/>
                <w:noProof/>
              </w:rPr>
              <w:t>Cronograma</w:t>
            </w:r>
            <w:r w:rsidR="00757DF1">
              <w:rPr>
                <w:noProof/>
                <w:webHidden/>
              </w:rPr>
              <w:tab/>
            </w:r>
            <w:r>
              <w:rPr>
                <w:noProof/>
                <w:webHidden/>
              </w:rPr>
              <w:fldChar w:fldCharType="begin"/>
            </w:r>
            <w:r w:rsidR="00757DF1">
              <w:rPr>
                <w:noProof/>
                <w:webHidden/>
              </w:rPr>
              <w:instrText xml:space="preserve"> PAGEREF _Toc71102857 \h </w:instrText>
            </w:r>
            <w:r>
              <w:rPr>
                <w:noProof/>
                <w:webHidden/>
              </w:rPr>
            </w:r>
            <w:r>
              <w:rPr>
                <w:noProof/>
                <w:webHidden/>
              </w:rPr>
              <w:fldChar w:fldCharType="separate"/>
            </w:r>
            <w:r w:rsidR="00757DF1">
              <w:rPr>
                <w:noProof/>
                <w:webHidden/>
              </w:rPr>
              <w:t>33</w:t>
            </w:r>
            <w:r>
              <w:rPr>
                <w:noProof/>
                <w:webHidden/>
              </w:rPr>
              <w:fldChar w:fldCharType="end"/>
            </w:r>
          </w:hyperlink>
        </w:p>
        <w:p w:rsidR="00757DF1" w:rsidRDefault="00F07A64">
          <w:pPr>
            <w:pStyle w:val="TDC1"/>
            <w:rPr>
              <w:rFonts w:asciiTheme="minorHAnsi" w:eastAsiaTheme="minorEastAsia" w:hAnsiTheme="minorHAnsi" w:cstheme="minorBidi"/>
            </w:rPr>
          </w:pPr>
          <w:hyperlink w:anchor="_Toc71102858" w:history="1">
            <w:r w:rsidR="00757DF1" w:rsidRPr="00DF6301">
              <w:rPr>
                <w:rStyle w:val="Hipervnculo"/>
                <w:rFonts w:ascii="Times New Roman" w:eastAsia="Times New Roman" w:hAnsi="Times New Roman" w:cs="Times New Roman"/>
              </w:rPr>
              <w:t>ANEXO 2. Experiencia del equipo investigador en el tema</w:t>
            </w:r>
            <w:r w:rsidR="00757DF1">
              <w:rPr>
                <w:webHidden/>
              </w:rPr>
              <w:tab/>
            </w:r>
            <w:r>
              <w:rPr>
                <w:webHidden/>
              </w:rPr>
              <w:fldChar w:fldCharType="begin"/>
            </w:r>
            <w:r w:rsidR="00757DF1">
              <w:rPr>
                <w:webHidden/>
              </w:rPr>
              <w:instrText xml:space="preserve"> PAGEREF _Toc71102858 \h </w:instrText>
            </w:r>
            <w:r>
              <w:rPr>
                <w:webHidden/>
              </w:rPr>
            </w:r>
            <w:r>
              <w:rPr>
                <w:webHidden/>
              </w:rPr>
              <w:fldChar w:fldCharType="separate"/>
            </w:r>
            <w:r w:rsidR="00757DF1">
              <w:rPr>
                <w:webHidden/>
              </w:rPr>
              <w:t>34</w:t>
            </w:r>
            <w:r>
              <w:rPr>
                <w:webHidden/>
              </w:rPr>
              <w:fldChar w:fldCharType="end"/>
            </w:r>
          </w:hyperlink>
        </w:p>
        <w:p w:rsidR="00757DF1" w:rsidRDefault="00F07A64">
          <w:pPr>
            <w:pStyle w:val="TDC1"/>
            <w:rPr>
              <w:rFonts w:asciiTheme="minorHAnsi" w:eastAsiaTheme="minorEastAsia" w:hAnsiTheme="minorHAnsi" w:cstheme="minorBidi"/>
            </w:rPr>
          </w:pPr>
          <w:hyperlink w:anchor="_Toc71102859" w:history="1">
            <w:r w:rsidR="00757DF1" w:rsidRPr="00DF6301">
              <w:rPr>
                <w:rStyle w:val="Hipervnculo"/>
                <w:rFonts w:ascii="Times New Roman" w:eastAsia="Times New Roman" w:hAnsi="Times New Roman" w:cs="Times New Roman"/>
              </w:rPr>
              <w:t>ANEXO 3.</w:t>
            </w:r>
            <w:r w:rsidR="00757DF1">
              <w:rPr>
                <w:webHidden/>
              </w:rPr>
              <w:tab/>
            </w:r>
            <w:r>
              <w:rPr>
                <w:webHidden/>
              </w:rPr>
              <w:fldChar w:fldCharType="begin"/>
            </w:r>
            <w:r w:rsidR="00757DF1">
              <w:rPr>
                <w:webHidden/>
              </w:rPr>
              <w:instrText xml:space="preserve"> PAGEREF _Toc71102859 \h </w:instrText>
            </w:r>
            <w:r>
              <w:rPr>
                <w:webHidden/>
              </w:rPr>
            </w:r>
            <w:r>
              <w:rPr>
                <w:webHidden/>
              </w:rPr>
              <w:fldChar w:fldCharType="separate"/>
            </w:r>
            <w:r w:rsidR="00757DF1">
              <w:rPr>
                <w:webHidden/>
              </w:rPr>
              <w:t>38</w:t>
            </w:r>
            <w:r>
              <w:rPr>
                <w:webHidden/>
              </w:rPr>
              <w:fldChar w:fldCharType="end"/>
            </w:r>
          </w:hyperlink>
        </w:p>
        <w:p w:rsidR="00757DF1" w:rsidRDefault="00F07A64">
          <w:pPr>
            <w:pStyle w:val="TDC1"/>
            <w:rPr>
              <w:rFonts w:asciiTheme="minorHAnsi" w:eastAsiaTheme="minorEastAsia" w:hAnsiTheme="minorHAnsi" w:cstheme="minorBidi"/>
            </w:rPr>
          </w:pPr>
          <w:hyperlink w:anchor="_Toc71102860" w:history="1">
            <w:r w:rsidR="00757DF1" w:rsidRPr="00DF6301">
              <w:rPr>
                <w:rStyle w:val="Hipervnculo"/>
                <w:rFonts w:ascii="Times New Roman" w:eastAsia="Times New Roman" w:hAnsi="Times New Roman" w:cs="Times New Roman"/>
              </w:rPr>
              <w:t>ANEXO 4.</w:t>
            </w:r>
            <w:r w:rsidR="00757DF1" w:rsidRPr="00DF6301">
              <w:rPr>
                <w:rStyle w:val="Hipervnculo"/>
              </w:rPr>
              <w:t xml:space="preserve"> </w:t>
            </w:r>
            <w:r w:rsidR="00757DF1" w:rsidRPr="00DF6301">
              <w:rPr>
                <w:rStyle w:val="Hipervnculo"/>
                <w:rFonts w:ascii="Times New Roman" w:eastAsia="Times New Roman" w:hAnsi="Times New Roman" w:cs="Times New Roman"/>
              </w:rPr>
              <w:t>Países y porcentaje de poblaciones musulmanas</w:t>
            </w:r>
            <w:r w:rsidR="00757DF1">
              <w:rPr>
                <w:webHidden/>
              </w:rPr>
              <w:tab/>
            </w:r>
            <w:r>
              <w:rPr>
                <w:webHidden/>
              </w:rPr>
              <w:fldChar w:fldCharType="begin"/>
            </w:r>
            <w:r w:rsidR="00757DF1">
              <w:rPr>
                <w:webHidden/>
              </w:rPr>
              <w:instrText xml:space="preserve"> PAGEREF _Toc71102860 \h </w:instrText>
            </w:r>
            <w:r>
              <w:rPr>
                <w:webHidden/>
              </w:rPr>
            </w:r>
            <w:r>
              <w:rPr>
                <w:webHidden/>
              </w:rPr>
              <w:fldChar w:fldCharType="separate"/>
            </w:r>
            <w:r w:rsidR="00757DF1">
              <w:rPr>
                <w:webHidden/>
              </w:rPr>
              <w:t>39</w:t>
            </w:r>
            <w:r>
              <w:rPr>
                <w:webHidden/>
              </w:rPr>
              <w:fldChar w:fldCharType="end"/>
            </w:r>
          </w:hyperlink>
        </w:p>
        <w:p w:rsidR="00532EA3" w:rsidRDefault="00F07A64">
          <w:pPr>
            <w:pBdr>
              <w:top w:val="nil"/>
              <w:left w:val="nil"/>
              <w:bottom w:val="nil"/>
              <w:right w:val="nil"/>
              <w:between w:val="nil"/>
            </w:pBdr>
            <w:tabs>
              <w:tab w:val="right" w:pos="8488"/>
            </w:tabs>
            <w:spacing w:after="100"/>
            <w:rPr>
              <w:rFonts w:ascii="Cambria" w:eastAsia="Cambria" w:hAnsi="Cambria" w:cs="Cambria"/>
              <w:color w:val="000000"/>
            </w:rPr>
          </w:pPr>
          <w:r>
            <w:fldChar w:fldCharType="end"/>
          </w:r>
        </w:p>
      </w:sdtContent>
    </w:sdt>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spacing w:after="60"/>
        <w:rPr>
          <w:rFonts w:ascii="Times New Roman" w:eastAsia="Times New Roman" w:hAnsi="Times New Roman" w:cs="Times New Roman"/>
          <w:b/>
          <w:sz w:val="24"/>
          <w:szCs w:val="24"/>
        </w:rPr>
      </w:pPr>
    </w:p>
    <w:p w:rsidR="00532EA3" w:rsidRDefault="00532EA3">
      <w:pPr>
        <w:pStyle w:val="Ttulo1"/>
        <w:rPr>
          <w:rFonts w:ascii="Times New Roman" w:eastAsia="Times New Roman" w:hAnsi="Times New Roman" w:cs="Times New Roman"/>
          <w:smallCaps/>
          <w:color w:val="000000"/>
          <w:sz w:val="24"/>
          <w:szCs w:val="24"/>
        </w:rPr>
      </w:pPr>
    </w:p>
    <w:p w:rsidR="00532EA3" w:rsidRDefault="00532EA3">
      <w:pPr>
        <w:pStyle w:val="Ttulo1"/>
        <w:rPr>
          <w:rFonts w:ascii="Times New Roman" w:eastAsia="Times New Roman" w:hAnsi="Times New Roman" w:cs="Times New Roman"/>
          <w:smallCaps/>
          <w:color w:val="000000"/>
          <w:sz w:val="24"/>
          <w:szCs w:val="24"/>
        </w:rPr>
      </w:pPr>
    </w:p>
    <w:p w:rsidR="00532EA3" w:rsidRDefault="00532EA3"/>
    <w:p w:rsidR="00532EA3" w:rsidRDefault="009F67C0">
      <w:pPr>
        <w:pStyle w:val="Ttulo1"/>
        <w:rPr>
          <w:rFonts w:ascii="Times New Roman" w:eastAsia="Times New Roman" w:hAnsi="Times New Roman" w:cs="Times New Roman"/>
          <w:smallCaps/>
          <w:color w:val="000000"/>
          <w:sz w:val="24"/>
          <w:szCs w:val="24"/>
        </w:rPr>
      </w:pPr>
      <w:bookmarkStart w:id="1" w:name="_Toc71102847"/>
      <w:r>
        <w:rPr>
          <w:rFonts w:ascii="Times New Roman" w:eastAsia="Times New Roman" w:hAnsi="Times New Roman" w:cs="Times New Roman"/>
          <w:smallCaps/>
          <w:color w:val="000000"/>
          <w:sz w:val="24"/>
          <w:szCs w:val="24"/>
        </w:rPr>
        <w:t>ABREVIACIONES</w:t>
      </w:r>
      <w:bookmarkEnd w:id="1"/>
    </w:p>
    <w:p w:rsidR="00532EA3" w:rsidRDefault="00532EA3">
      <w:pPr>
        <w:rPr>
          <w:rFonts w:ascii="Times New Roman" w:eastAsia="Times New Roman" w:hAnsi="Times New Roman" w:cs="Times New Roman"/>
        </w:rPr>
      </w:pPr>
    </w:p>
    <w:tbl>
      <w:tblPr>
        <w:tblStyle w:val="a1"/>
        <w:tblW w:w="8340"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226"/>
        <w:gridCol w:w="5114"/>
      </w:tblGrid>
      <w:tr w:rsidR="00532EA3">
        <w:tc>
          <w:tcPr>
            <w:tcW w:w="3226" w:type="dxa"/>
          </w:tcPr>
          <w:p w:rsidR="00532EA3" w:rsidRDefault="009F67C0">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Abreviación</w:t>
            </w:r>
          </w:p>
        </w:tc>
        <w:tc>
          <w:tcPr>
            <w:tcW w:w="5114" w:type="dxa"/>
          </w:tcPr>
          <w:p w:rsidR="00532EA3" w:rsidRDefault="009F67C0">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Definición</w:t>
            </w:r>
          </w:p>
        </w:tc>
      </w:tr>
      <w:tr w:rsidR="00532EA3">
        <w:tc>
          <w:tcPr>
            <w:tcW w:w="3226" w:type="dxa"/>
          </w:tcPr>
          <w:p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ADA</w:t>
            </w:r>
          </w:p>
        </w:tc>
        <w:tc>
          <w:tcPr>
            <w:tcW w:w="5114" w:type="dxa"/>
          </w:tcPr>
          <w:p w:rsidR="00532EA3" w:rsidRDefault="009F67C0">
            <w:pPr>
              <w:spacing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American Diabetes </w:t>
            </w:r>
            <w:proofErr w:type="spellStart"/>
            <w:r>
              <w:rPr>
                <w:rFonts w:ascii="Times New Roman" w:eastAsia="Times New Roman" w:hAnsi="Times New Roman" w:cs="Times New Roman"/>
                <w:i/>
                <w:sz w:val="24"/>
                <w:szCs w:val="24"/>
              </w:rPr>
              <w:t>Association</w:t>
            </w:r>
            <w:proofErr w:type="spellEnd"/>
          </w:p>
        </w:tc>
      </w:tr>
      <w:tr w:rsidR="00532EA3">
        <w:tc>
          <w:tcPr>
            <w:tcW w:w="3226" w:type="dxa"/>
          </w:tcPr>
          <w:p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CC</w:t>
            </w:r>
          </w:p>
        </w:tc>
        <w:tc>
          <w:tcPr>
            <w:tcW w:w="5114" w:type="dxa"/>
          </w:tcPr>
          <w:p w:rsidR="00532EA3" w:rsidRDefault="009F67C0">
            <w:pP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Carpenter</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Coustan</w:t>
            </w:r>
            <w:proofErr w:type="spellEnd"/>
          </w:p>
        </w:tc>
      </w:tr>
      <w:tr w:rsidR="00532EA3">
        <w:tc>
          <w:tcPr>
            <w:tcW w:w="3226" w:type="dxa"/>
          </w:tcPr>
          <w:p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DMG</w:t>
            </w:r>
          </w:p>
        </w:tc>
        <w:tc>
          <w:tcPr>
            <w:tcW w:w="5114" w:type="dxa"/>
          </w:tcPr>
          <w:p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Diabetes gestacional</w:t>
            </w:r>
          </w:p>
        </w:tc>
      </w:tr>
      <w:tr w:rsidR="00532EA3">
        <w:tc>
          <w:tcPr>
            <w:tcW w:w="3226" w:type="dxa"/>
          </w:tcPr>
          <w:p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DM2</w:t>
            </w:r>
          </w:p>
        </w:tc>
        <w:tc>
          <w:tcPr>
            <w:tcW w:w="5114" w:type="dxa"/>
          </w:tcPr>
          <w:p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Diabetes mellitus tipo 2</w:t>
            </w:r>
          </w:p>
        </w:tc>
      </w:tr>
      <w:tr w:rsidR="00532EA3">
        <w:tc>
          <w:tcPr>
            <w:tcW w:w="3226" w:type="dxa"/>
          </w:tcPr>
          <w:p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FP</w:t>
            </w:r>
          </w:p>
        </w:tc>
        <w:tc>
          <w:tcPr>
            <w:tcW w:w="5114" w:type="dxa"/>
          </w:tcPr>
          <w:p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Fecha del parto</w:t>
            </w:r>
          </w:p>
        </w:tc>
      </w:tr>
      <w:tr w:rsidR="00532EA3">
        <w:tc>
          <w:tcPr>
            <w:tcW w:w="3226" w:type="dxa"/>
          </w:tcPr>
          <w:p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FUR</w:t>
            </w:r>
          </w:p>
        </w:tc>
        <w:tc>
          <w:tcPr>
            <w:tcW w:w="5114" w:type="dxa"/>
          </w:tcPr>
          <w:p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última regla</w:t>
            </w:r>
          </w:p>
        </w:tc>
      </w:tr>
      <w:tr w:rsidR="00532EA3">
        <w:tc>
          <w:tcPr>
            <w:tcW w:w="3226" w:type="dxa"/>
          </w:tcPr>
          <w:p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ECAP</w:t>
            </w:r>
          </w:p>
        </w:tc>
        <w:tc>
          <w:tcPr>
            <w:tcW w:w="5114" w:type="dxa"/>
          </w:tcPr>
          <w:p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Estación clínica de atención primaria</w:t>
            </w:r>
          </w:p>
        </w:tc>
      </w:tr>
      <w:tr w:rsidR="00532EA3">
        <w:tc>
          <w:tcPr>
            <w:tcW w:w="3226" w:type="dxa"/>
          </w:tcPr>
          <w:p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EP</w:t>
            </w:r>
          </w:p>
        </w:tc>
        <w:tc>
          <w:tcPr>
            <w:tcW w:w="5114" w:type="dxa"/>
          </w:tcPr>
          <w:p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Primera visita de embazo en el CASSIR</w:t>
            </w:r>
          </w:p>
        </w:tc>
      </w:tr>
      <w:tr w:rsidR="00532EA3">
        <w:tc>
          <w:tcPr>
            <w:tcW w:w="3226" w:type="dxa"/>
          </w:tcPr>
          <w:p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p>
        </w:tc>
        <w:tc>
          <w:tcPr>
            <w:tcW w:w="5114" w:type="dxa"/>
          </w:tcPr>
          <w:p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Visita </w:t>
            </w:r>
            <w:proofErr w:type="spellStart"/>
            <w:r>
              <w:rPr>
                <w:rFonts w:ascii="Times New Roman" w:eastAsia="Times New Roman" w:hAnsi="Times New Roman" w:cs="Times New Roman"/>
                <w:sz w:val="24"/>
                <w:szCs w:val="24"/>
              </w:rPr>
              <w:t>succesiva</w:t>
            </w:r>
            <w:proofErr w:type="spellEnd"/>
            <w:r>
              <w:rPr>
                <w:rFonts w:ascii="Times New Roman" w:eastAsia="Times New Roman" w:hAnsi="Times New Roman" w:cs="Times New Roman"/>
                <w:sz w:val="24"/>
                <w:szCs w:val="24"/>
              </w:rPr>
              <w:t xml:space="preserve"> de embarazo en el CASSIR</w:t>
            </w:r>
          </w:p>
        </w:tc>
      </w:tr>
      <w:tr w:rsidR="00532EA3" w:rsidRPr="00757DF1">
        <w:tc>
          <w:tcPr>
            <w:tcW w:w="3226" w:type="dxa"/>
          </w:tcPr>
          <w:p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HAPO</w:t>
            </w:r>
          </w:p>
        </w:tc>
        <w:tc>
          <w:tcPr>
            <w:tcW w:w="5114" w:type="dxa"/>
          </w:tcPr>
          <w:p w:rsidR="00532EA3" w:rsidRPr="00757DF1" w:rsidRDefault="009F67C0">
            <w:pPr>
              <w:spacing w:line="276" w:lineRule="auto"/>
              <w:rPr>
                <w:rFonts w:ascii="Times New Roman" w:eastAsia="Times New Roman" w:hAnsi="Times New Roman" w:cs="Times New Roman"/>
                <w:i/>
                <w:sz w:val="24"/>
                <w:szCs w:val="24"/>
                <w:lang w:val="en-US"/>
              </w:rPr>
            </w:pPr>
            <w:r w:rsidRPr="00757DF1">
              <w:rPr>
                <w:rFonts w:ascii="Times New Roman" w:eastAsia="Times New Roman" w:hAnsi="Times New Roman" w:cs="Times New Roman"/>
                <w:i/>
                <w:sz w:val="24"/>
                <w:szCs w:val="24"/>
                <w:lang w:val="en-US"/>
              </w:rPr>
              <w:t>Hyperglycemia and Pregnancy Outcomes study</w:t>
            </w:r>
          </w:p>
        </w:tc>
      </w:tr>
      <w:tr w:rsidR="00532EA3">
        <w:tc>
          <w:tcPr>
            <w:tcW w:w="3226" w:type="dxa"/>
          </w:tcPr>
          <w:p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HbA</w:t>
            </w:r>
            <w:r>
              <w:rPr>
                <w:rFonts w:ascii="Times New Roman" w:eastAsia="Times New Roman" w:hAnsi="Times New Roman" w:cs="Times New Roman"/>
                <w:sz w:val="24"/>
                <w:szCs w:val="24"/>
                <w:vertAlign w:val="subscript"/>
              </w:rPr>
              <w:t>1c</w:t>
            </w:r>
          </w:p>
        </w:tc>
        <w:tc>
          <w:tcPr>
            <w:tcW w:w="5114" w:type="dxa"/>
          </w:tcPr>
          <w:p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Hemoglobina glicosilada</w:t>
            </w:r>
          </w:p>
        </w:tc>
      </w:tr>
      <w:tr w:rsidR="00532EA3" w:rsidRPr="00757DF1">
        <w:tc>
          <w:tcPr>
            <w:tcW w:w="3226" w:type="dxa"/>
          </w:tcPr>
          <w:p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IADPSG</w:t>
            </w:r>
          </w:p>
        </w:tc>
        <w:tc>
          <w:tcPr>
            <w:tcW w:w="5114" w:type="dxa"/>
          </w:tcPr>
          <w:p w:rsidR="00532EA3" w:rsidRPr="00757DF1" w:rsidRDefault="009F67C0">
            <w:pPr>
              <w:spacing w:line="276" w:lineRule="auto"/>
              <w:rPr>
                <w:rFonts w:ascii="Times New Roman" w:eastAsia="Times New Roman" w:hAnsi="Times New Roman" w:cs="Times New Roman"/>
                <w:i/>
                <w:sz w:val="24"/>
                <w:szCs w:val="24"/>
                <w:lang w:val="en-US"/>
              </w:rPr>
            </w:pPr>
            <w:r w:rsidRPr="00757DF1">
              <w:rPr>
                <w:rFonts w:ascii="Times New Roman" w:eastAsia="Times New Roman" w:hAnsi="Times New Roman" w:cs="Times New Roman"/>
                <w:i/>
                <w:sz w:val="24"/>
                <w:szCs w:val="24"/>
                <w:lang w:val="en-US"/>
              </w:rPr>
              <w:t>International Association Diabetes and Pregnancy Study Group</w:t>
            </w:r>
          </w:p>
        </w:tc>
      </w:tr>
      <w:tr w:rsidR="00532EA3">
        <w:tc>
          <w:tcPr>
            <w:tcW w:w="3226" w:type="dxa"/>
          </w:tcPr>
          <w:p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ICD-10</w:t>
            </w:r>
          </w:p>
        </w:tc>
        <w:tc>
          <w:tcPr>
            <w:tcW w:w="5114" w:type="dxa"/>
          </w:tcPr>
          <w:p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Clasificación estadística internacional de enfermedades y problemas de salud relacionados </w:t>
            </w:r>
            <w:proofErr w:type="spellStart"/>
            <w:r>
              <w:rPr>
                <w:rFonts w:ascii="Times New Roman" w:eastAsia="Times New Roman" w:hAnsi="Times New Roman" w:cs="Times New Roman"/>
                <w:sz w:val="24"/>
                <w:szCs w:val="24"/>
              </w:rPr>
              <w:t>malalties</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problemes</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salut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relacionats</w:t>
            </w:r>
            <w:proofErr w:type="spellEnd"/>
          </w:p>
        </w:tc>
      </w:tr>
      <w:tr w:rsidR="00532EA3">
        <w:tc>
          <w:tcPr>
            <w:tcW w:w="3226" w:type="dxa"/>
          </w:tcPr>
          <w:p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ICS</w:t>
            </w:r>
          </w:p>
        </w:tc>
        <w:tc>
          <w:tcPr>
            <w:tcW w:w="5114" w:type="dxa"/>
          </w:tcPr>
          <w:p w:rsidR="00532EA3" w:rsidRDefault="009F67C0">
            <w:pP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Institut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Català</w:t>
            </w:r>
            <w:proofErr w:type="spellEnd"/>
            <w:r>
              <w:rPr>
                <w:rFonts w:ascii="Times New Roman" w:eastAsia="Times New Roman" w:hAnsi="Times New Roman" w:cs="Times New Roman"/>
                <w:sz w:val="24"/>
                <w:szCs w:val="24"/>
              </w:rPr>
              <w:t xml:space="preserve"> de la </w:t>
            </w:r>
            <w:proofErr w:type="spellStart"/>
            <w:r>
              <w:rPr>
                <w:rFonts w:ascii="Times New Roman" w:eastAsia="Times New Roman" w:hAnsi="Times New Roman" w:cs="Times New Roman"/>
                <w:sz w:val="24"/>
                <w:szCs w:val="24"/>
              </w:rPr>
              <w:t>Salut</w:t>
            </w:r>
            <w:proofErr w:type="spellEnd"/>
          </w:p>
        </w:tc>
      </w:tr>
      <w:tr w:rsidR="00532EA3">
        <w:tc>
          <w:tcPr>
            <w:tcW w:w="3226" w:type="dxa"/>
          </w:tcPr>
          <w:p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IMC</w:t>
            </w:r>
          </w:p>
        </w:tc>
        <w:tc>
          <w:tcPr>
            <w:tcW w:w="5114" w:type="dxa"/>
          </w:tcPr>
          <w:p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Índice de masa corporal</w:t>
            </w:r>
          </w:p>
        </w:tc>
      </w:tr>
      <w:tr w:rsidR="00532EA3" w:rsidRPr="00757DF1">
        <w:tc>
          <w:tcPr>
            <w:tcW w:w="3226" w:type="dxa"/>
          </w:tcPr>
          <w:p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IV WCGDM</w:t>
            </w:r>
          </w:p>
        </w:tc>
        <w:tc>
          <w:tcPr>
            <w:tcW w:w="5114" w:type="dxa"/>
          </w:tcPr>
          <w:p w:rsidR="00532EA3" w:rsidRPr="00757DF1" w:rsidRDefault="009F67C0">
            <w:pPr>
              <w:spacing w:line="276" w:lineRule="auto"/>
              <w:rPr>
                <w:rFonts w:ascii="Times New Roman" w:eastAsia="Times New Roman" w:hAnsi="Times New Roman" w:cs="Times New Roman"/>
                <w:i/>
                <w:sz w:val="24"/>
                <w:szCs w:val="24"/>
                <w:lang w:val="en-US"/>
              </w:rPr>
            </w:pPr>
            <w:r w:rsidRPr="00757DF1">
              <w:rPr>
                <w:rFonts w:ascii="Times New Roman" w:eastAsia="Times New Roman" w:hAnsi="Times New Roman" w:cs="Times New Roman"/>
                <w:i/>
                <w:sz w:val="24"/>
                <w:szCs w:val="24"/>
                <w:lang w:val="en-US"/>
              </w:rPr>
              <w:t>Fourth International Workshop Conference on Gestational Diabetes Mellitus</w:t>
            </w:r>
          </w:p>
        </w:tc>
      </w:tr>
      <w:tr w:rsidR="00532EA3">
        <w:tc>
          <w:tcPr>
            <w:tcW w:w="3226" w:type="dxa"/>
          </w:tcPr>
          <w:p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HDL</w:t>
            </w:r>
          </w:p>
        </w:tc>
        <w:tc>
          <w:tcPr>
            <w:tcW w:w="5114" w:type="dxa"/>
          </w:tcPr>
          <w:p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Lipoproteínas de alta densidad</w:t>
            </w:r>
          </w:p>
        </w:tc>
      </w:tr>
      <w:tr w:rsidR="00532EA3">
        <w:tc>
          <w:tcPr>
            <w:tcW w:w="3226" w:type="dxa"/>
          </w:tcPr>
          <w:p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LDL</w:t>
            </w:r>
          </w:p>
        </w:tc>
        <w:tc>
          <w:tcPr>
            <w:tcW w:w="5114" w:type="dxa"/>
          </w:tcPr>
          <w:p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Lipoproteínas de baja densidad</w:t>
            </w:r>
          </w:p>
        </w:tc>
      </w:tr>
      <w:tr w:rsidR="00532EA3">
        <w:tc>
          <w:tcPr>
            <w:tcW w:w="3226" w:type="dxa"/>
          </w:tcPr>
          <w:p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NDDG</w:t>
            </w:r>
          </w:p>
        </w:tc>
        <w:tc>
          <w:tcPr>
            <w:tcW w:w="5114" w:type="dxa"/>
          </w:tcPr>
          <w:p w:rsidR="00532EA3" w:rsidRDefault="009F67C0">
            <w:pP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National</w:t>
            </w:r>
            <w:proofErr w:type="spellEnd"/>
            <w:r>
              <w:rPr>
                <w:rFonts w:ascii="Times New Roman" w:eastAsia="Times New Roman" w:hAnsi="Times New Roman" w:cs="Times New Roman"/>
                <w:i/>
                <w:sz w:val="24"/>
                <w:szCs w:val="24"/>
              </w:rPr>
              <w:t xml:space="preserve"> Diabetes Data </w:t>
            </w:r>
            <w:proofErr w:type="spellStart"/>
            <w:r>
              <w:rPr>
                <w:rFonts w:ascii="Times New Roman" w:eastAsia="Times New Roman" w:hAnsi="Times New Roman" w:cs="Times New Roman"/>
                <w:i/>
                <w:sz w:val="24"/>
                <w:szCs w:val="24"/>
              </w:rPr>
              <w:t>Group</w:t>
            </w:r>
            <w:proofErr w:type="spellEnd"/>
          </w:p>
        </w:tc>
      </w:tr>
      <w:tr w:rsidR="00532EA3">
        <w:tc>
          <w:tcPr>
            <w:tcW w:w="3226" w:type="dxa"/>
          </w:tcPr>
          <w:p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w:t>
            </w:r>
          </w:p>
        </w:tc>
        <w:tc>
          <w:tcPr>
            <w:tcW w:w="5114" w:type="dxa"/>
          </w:tcPr>
          <w:p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 de análisis estadística </w:t>
            </w:r>
          </w:p>
        </w:tc>
      </w:tr>
      <w:tr w:rsidR="00532EA3">
        <w:tc>
          <w:tcPr>
            <w:tcW w:w="3226" w:type="dxa"/>
          </w:tcPr>
          <w:p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PAS/PAD</w:t>
            </w:r>
          </w:p>
        </w:tc>
        <w:tc>
          <w:tcPr>
            <w:tcW w:w="5114" w:type="dxa"/>
          </w:tcPr>
          <w:p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Presión arterial sistólica / presión arterial diastólica</w:t>
            </w:r>
          </w:p>
        </w:tc>
      </w:tr>
      <w:tr w:rsidR="00532EA3">
        <w:tc>
          <w:tcPr>
            <w:tcW w:w="3226" w:type="dxa"/>
          </w:tcPr>
          <w:p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SIDIAP </w:t>
            </w:r>
          </w:p>
        </w:tc>
        <w:tc>
          <w:tcPr>
            <w:tcW w:w="5114" w:type="dxa"/>
          </w:tcPr>
          <w:p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Sistema de Información para el Desarrollo de la Investigación en Atención Primaria </w:t>
            </w:r>
          </w:p>
        </w:tc>
      </w:tr>
      <w:tr w:rsidR="00532EA3">
        <w:tc>
          <w:tcPr>
            <w:tcW w:w="3226" w:type="dxa"/>
          </w:tcPr>
          <w:p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SOG</w:t>
            </w:r>
          </w:p>
        </w:tc>
        <w:tc>
          <w:tcPr>
            <w:tcW w:w="5114" w:type="dxa"/>
          </w:tcPr>
          <w:p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Sobrecarga oral de glucosa</w:t>
            </w:r>
          </w:p>
        </w:tc>
      </w:tr>
      <w:tr w:rsidR="00532EA3">
        <w:tc>
          <w:tcPr>
            <w:tcW w:w="3226" w:type="dxa"/>
          </w:tcPr>
          <w:p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SOG75</w:t>
            </w:r>
          </w:p>
        </w:tc>
        <w:tc>
          <w:tcPr>
            <w:tcW w:w="5114" w:type="dxa"/>
          </w:tcPr>
          <w:p w:rsidR="00532EA3" w:rsidRDefault="009F67C0">
            <w:pP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Sobrecàrga</w:t>
            </w:r>
            <w:proofErr w:type="spellEnd"/>
            <w:r>
              <w:rPr>
                <w:rFonts w:ascii="Times New Roman" w:eastAsia="Times New Roman" w:hAnsi="Times New Roman" w:cs="Times New Roman"/>
                <w:sz w:val="24"/>
                <w:szCs w:val="24"/>
              </w:rPr>
              <w:t xml:space="preserve"> oral de glucosa de 2 horas con 75 gramos de glucosa</w:t>
            </w:r>
          </w:p>
        </w:tc>
      </w:tr>
      <w:tr w:rsidR="00532EA3">
        <w:tc>
          <w:tcPr>
            <w:tcW w:w="3226" w:type="dxa"/>
          </w:tcPr>
          <w:p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SOG100</w:t>
            </w:r>
          </w:p>
        </w:tc>
        <w:tc>
          <w:tcPr>
            <w:tcW w:w="5114" w:type="dxa"/>
          </w:tcPr>
          <w:p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Sobrecarga oral de glucosa de 3 horas con 100 gramos de glucosa</w:t>
            </w:r>
          </w:p>
        </w:tc>
      </w:tr>
      <w:tr w:rsidR="00532EA3">
        <w:tc>
          <w:tcPr>
            <w:tcW w:w="3226" w:type="dxa"/>
          </w:tcPr>
          <w:p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TOS</w:t>
            </w:r>
          </w:p>
        </w:tc>
        <w:tc>
          <w:tcPr>
            <w:tcW w:w="5114" w:type="dxa"/>
          </w:tcPr>
          <w:p w:rsidR="00532EA3" w:rsidRDefault="009F67C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de </w:t>
            </w:r>
            <w:proofErr w:type="spellStart"/>
            <w:r>
              <w:rPr>
                <w:rFonts w:ascii="Times New Roman" w:eastAsia="Times New Roman" w:hAnsi="Times New Roman" w:cs="Times New Roman"/>
                <w:sz w:val="24"/>
                <w:szCs w:val="24"/>
              </w:rPr>
              <w:t>O’Sullivan</w:t>
            </w:r>
            <w:proofErr w:type="spellEnd"/>
            <w:r>
              <w:rPr>
                <w:rFonts w:ascii="Times New Roman" w:eastAsia="Times New Roman" w:hAnsi="Times New Roman" w:cs="Times New Roman"/>
                <w:sz w:val="24"/>
                <w:szCs w:val="24"/>
              </w:rPr>
              <w:t>, sobrecarga oral de glucosa de 60 min con 50 gramos de glucosa</w:t>
            </w:r>
          </w:p>
        </w:tc>
      </w:tr>
    </w:tbl>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spacing w:after="60"/>
        <w:rPr>
          <w:rFonts w:ascii="Times New Roman" w:eastAsia="Times New Roman" w:hAnsi="Times New Roman" w:cs="Times New Roman"/>
          <w:b/>
          <w:sz w:val="24"/>
          <w:szCs w:val="24"/>
        </w:rPr>
      </w:pPr>
    </w:p>
    <w:p w:rsidR="00532EA3" w:rsidRDefault="009F67C0">
      <w:pPr>
        <w:keepNext/>
        <w:spacing w:before="60" w:after="120"/>
        <w:rPr>
          <w:rFonts w:ascii="Times New Roman" w:eastAsia="Times New Roman" w:hAnsi="Times New Roman" w:cs="Times New Roman"/>
          <w:b/>
          <w:smallCaps/>
          <w:sz w:val="24"/>
          <w:szCs w:val="24"/>
        </w:rPr>
      </w:pPr>
      <w:r>
        <w:br w:type="page"/>
      </w:r>
      <w:r>
        <w:rPr>
          <w:rFonts w:ascii="Times New Roman" w:eastAsia="Times New Roman" w:hAnsi="Times New Roman" w:cs="Times New Roman"/>
          <w:b/>
          <w:smallCaps/>
          <w:sz w:val="24"/>
          <w:szCs w:val="24"/>
        </w:rPr>
        <w:lastRenderedPageBreak/>
        <w:t>RESPONSABILIDADES</w:t>
      </w:r>
    </w:p>
    <w:p w:rsidR="00532EA3" w:rsidRDefault="009F67C0">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Investigadores del estudio </w:t>
      </w:r>
    </w:p>
    <w:p w:rsidR="00532EA3" w:rsidRDefault="00532EA3">
      <w:pPr>
        <w:spacing w:after="240"/>
        <w:rPr>
          <w:rFonts w:ascii="Times New Roman" w:eastAsia="Times New Roman" w:hAnsi="Times New Roman" w:cs="Times New Roman"/>
          <w:i/>
          <w:color w:val="008000"/>
          <w:sz w:val="24"/>
          <w:szCs w:val="24"/>
        </w:rPr>
      </w:pPr>
    </w:p>
    <w:tbl>
      <w:tblPr>
        <w:tblStyle w:val="a2"/>
        <w:tblW w:w="84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87"/>
        <w:gridCol w:w="2187"/>
        <w:gridCol w:w="2187"/>
        <w:gridCol w:w="1911"/>
      </w:tblGrid>
      <w:tr w:rsidR="00532EA3">
        <w:tc>
          <w:tcPr>
            <w:tcW w:w="2187" w:type="dxa"/>
            <w:vAlign w:val="center"/>
          </w:tcPr>
          <w:p w:rsidR="00532EA3" w:rsidRDefault="009F67C0">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Nombre y apellidos </w:t>
            </w:r>
          </w:p>
        </w:tc>
        <w:tc>
          <w:tcPr>
            <w:tcW w:w="2187" w:type="dxa"/>
            <w:vAlign w:val="center"/>
          </w:tcPr>
          <w:p w:rsidR="00532EA3" w:rsidRDefault="009F67C0">
            <w:pPr>
              <w:spacing w:after="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Funcion</w:t>
            </w:r>
            <w:proofErr w:type="spellEnd"/>
            <w:r>
              <w:rPr>
                <w:rFonts w:ascii="Times New Roman" w:eastAsia="Times New Roman" w:hAnsi="Times New Roman" w:cs="Times New Roman"/>
                <w:b/>
                <w:sz w:val="24"/>
                <w:szCs w:val="24"/>
              </w:rPr>
              <w:t xml:space="preserve"> </w:t>
            </w:r>
          </w:p>
        </w:tc>
        <w:tc>
          <w:tcPr>
            <w:tcW w:w="2187" w:type="dxa"/>
            <w:vAlign w:val="center"/>
          </w:tcPr>
          <w:p w:rsidR="00532EA3" w:rsidRDefault="009F67C0">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Afiliación</w:t>
            </w:r>
          </w:p>
        </w:tc>
        <w:tc>
          <w:tcPr>
            <w:tcW w:w="1911" w:type="dxa"/>
            <w:vAlign w:val="center"/>
          </w:tcPr>
          <w:p w:rsidR="00532EA3" w:rsidRDefault="009F67C0">
            <w:pPr>
              <w:spacing w:after="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Direccion</w:t>
            </w:r>
            <w:proofErr w:type="spellEnd"/>
            <w:r>
              <w:rPr>
                <w:rFonts w:ascii="Times New Roman" w:eastAsia="Times New Roman" w:hAnsi="Times New Roman" w:cs="Times New Roman"/>
                <w:b/>
                <w:sz w:val="24"/>
                <w:szCs w:val="24"/>
              </w:rPr>
              <w:t xml:space="preserve"> </w:t>
            </w:r>
          </w:p>
        </w:tc>
      </w:tr>
      <w:tr w:rsidR="00532EA3">
        <w:trPr>
          <w:trHeight w:val="342"/>
        </w:trPr>
        <w:tc>
          <w:tcPr>
            <w:tcW w:w="2187" w:type="dxa"/>
            <w:vAlign w:val="center"/>
          </w:tcPr>
          <w:p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Marta Hernández García</w:t>
            </w:r>
          </w:p>
        </w:tc>
        <w:tc>
          <w:tcPr>
            <w:tcW w:w="2187" w:type="dxa"/>
            <w:vAlign w:val="center"/>
          </w:tcPr>
          <w:p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Investigadora principal</w:t>
            </w:r>
          </w:p>
        </w:tc>
        <w:tc>
          <w:tcPr>
            <w:tcW w:w="2187" w:type="dxa"/>
            <w:vAlign w:val="center"/>
          </w:tcPr>
          <w:p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Hospital Universitario Arnau de </w:t>
            </w:r>
            <w:proofErr w:type="spellStart"/>
            <w:r>
              <w:rPr>
                <w:rFonts w:ascii="Times New Roman" w:eastAsia="Times New Roman" w:hAnsi="Times New Roman" w:cs="Times New Roman"/>
                <w:sz w:val="24"/>
                <w:szCs w:val="24"/>
              </w:rPr>
              <w:t>Vilanova</w:t>
            </w:r>
            <w:proofErr w:type="spellEnd"/>
          </w:p>
        </w:tc>
        <w:tc>
          <w:tcPr>
            <w:tcW w:w="1911" w:type="dxa"/>
            <w:vAlign w:val="center"/>
          </w:tcPr>
          <w:p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 Alcalde Rovira </w:t>
            </w:r>
            <w:proofErr w:type="spellStart"/>
            <w:r>
              <w:rPr>
                <w:rFonts w:ascii="Times New Roman" w:eastAsia="Times New Roman" w:hAnsi="Times New Roman" w:cs="Times New Roman"/>
                <w:sz w:val="24"/>
                <w:szCs w:val="24"/>
              </w:rPr>
              <w:t>Roure</w:t>
            </w:r>
            <w:proofErr w:type="spellEnd"/>
            <w:r>
              <w:rPr>
                <w:rFonts w:ascii="Times New Roman" w:eastAsia="Times New Roman" w:hAnsi="Times New Roman" w:cs="Times New Roman"/>
                <w:sz w:val="24"/>
                <w:szCs w:val="24"/>
              </w:rPr>
              <w:t>, 80, 25198 Lleida</w:t>
            </w:r>
          </w:p>
        </w:tc>
      </w:tr>
      <w:tr w:rsidR="00532EA3">
        <w:trPr>
          <w:trHeight w:val="342"/>
        </w:trPr>
        <w:tc>
          <w:tcPr>
            <w:tcW w:w="2187" w:type="dxa"/>
            <w:vAlign w:val="center"/>
          </w:tcPr>
          <w:p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Dídac Mauricio Puente</w:t>
            </w:r>
          </w:p>
          <w:p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MD, PhD</w:t>
            </w:r>
          </w:p>
        </w:tc>
        <w:tc>
          <w:tcPr>
            <w:tcW w:w="2187" w:type="dxa"/>
            <w:vAlign w:val="center"/>
          </w:tcPr>
          <w:p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Investigador coordinador </w:t>
            </w:r>
          </w:p>
        </w:tc>
        <w:tc>
          <w:tcPr>
            <w:tcW w:w="2187" w:type="dxa"/>
            <w:vAlign w:val="center"/>
          </w:tcPr>
          <w:p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Hospital de la Santa </w:t>
            </w:r>
            <w:proofErr w:type="spellStart"/>
            <w:r>
              <w:rPr>
                <w:rFonts w:ascii="Times New Roman" w:eastAsia="Times New Roman" w:hAnsi="Times New Roman" w:cs="Times New Roman"/>
                <w:sz w:val="24"/>
                <w:szCs w:val="24"/>
              </w:rPr>
              <w:t>Creu</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Sant</w:t>
            </w:r>
            <w:proofErr w:type="spellEnd"/>
            <w:r>
              <w:rPr>
                <w:rFonts w:ascii="Times New Roman" w:eastAsia="Times New Roman" w:hAnsi="Times New Roman" w:cs="Times New Roman"/>
                <w:sz w:val="24"/>
                <w:szCs w:val="24"/>
              </w:rPr>
              <w:t xml:space="preserve"> Pau</w:t>
            </w:r>
          </w:p>
        </w:tc>
        <w:tc>
          <w:tcPr>
            <w:tcW w:w="1911" w:type="dxa"/>
            <w:vAlign w:val="center"/>
          </w:tcPr>
          <w:p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proofErr w:type="spellStart"/>
            <w:r>
              <w:rPr>
                <w:rFonts w:ascii="Times New Roman" w:eastAsia="Times New Roman" w:hAnsi="Times New Roman" w:cs="Times New Roman"/>
                <w:sz w:val="24"/>
                <w:szCs w:val="24"/>
              </w:rPr>
              <w:t>Sant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Quintí</w:t>
            </w:r>
            <w:proofErr w:type="spellEnd"/>
            <w:r>
              <w:rPr>
                <w:rFonts w:ascii="Times New Roman" w:eastAsia="Times New Roman" w:hAnsi="Times New Roman" w:cs="Times New Roman"/>
                <w:sz w:val="24"/>
                <w:szCs w:val="24"/>
              </w:rPr>
              <w:t>, 89</w:t>
            </w:r>
          </w:p>
          <w:p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08041, Barcelona</w:t>
            </w:r>
          </w:p>
        </w:tc>
      </w:tr>
      <w:tr w:rsidR="00532EA3">
        <w:trPr>
          <w:trHeight w:val="342"/>
        </w:trPr>
        <w:tc>
          <w:tcPr>
            <w:tcW w:w="2187" w:type="dxa"/>
            <w:vAlign w:val="center"/>
          </w:tcPr>
          <w:p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Berta </w:t>
            </w:r>
            <w:proofErr w:type="spellStart"/>
            <w:r>
              <w:rPr>
                <w:rFonts w:ascii="Times New Roman" w:eastAsia="Times New Roman" w:hAnsi="Times New Roman" w:cs="Times New Roman"/>
                <w:sz w:val="24"/>
                <w:szCs w:val="24"/>
              </w:rPr>
              <w:t>Soldevila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Madorell</w:t>
            </w:r>
            <w:proofErr w:type="spellEnd"/>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MD, </w:t>
            </w:r>
            <w:proofErr w:type="spellStart"/>
            <w:r>
              <w:rPr>
                <w:rFonts w:ascii="Times New Roman" w:eastAsia="Times New Roman" w:hAnsi="Times New Roman" w:cs="Times New Roman"/>
                <w:sz w:val="24"/>
                <w:szCs w:val="24"/>
              </w:rPr>
              <w:t>PhD</w:t>
            </w:r>
            <w:proofErr w:type="spellEnd"/>
          </w:p>
        </w:tc>
        <w:tc>
          <w:tcPr>
            <w:tcW w:w="2187" w:type="dxa"/>
            <w:vAlign w:val="center"/>
          </w:tcPr>
          <w:p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Investigadora colaboradora </w:t>
            </w:r>
          </w:p>
        </w:tc>
        <w:tc>
          <w:tcPr>
            <w:tcW w:w="2187" w:type="dxa"/>
            <w:vAlign w:val="center"/>
          </w:tcPr>
          <w:p w:rsidR="00532EA3" w:rsidRPr="00757DF1" w:rsidRDefault="009F67C0">
            <w:pPr>
              <w:jc w:val="center"/>
              <w:rPr>
                <w:rFonts w:ascii="Times New Roman" w:eastAsia="Times New Roman" w:hAnsi="Times New Roman" w:cs="Times New Roman"/>
                <w:sz w:val="24"/>
                <w:szCs w:val="24"/>
                <w:lang w:val="en-US"/>
              </w:rPr>
            </w:pPr>
            <w:r w:rsidRPr="00757DF1">
              <w:rPr>
                <w:rFonts w:ascii="Times New Roman" w:eastAsia="Times New Roman" w:hAnsi="Times New Roman" w:cs="Times New Roman"/>
                <w:sz w:val="24"/>
                <w:szCs w:val="24"/>
                <w:lang w:val="en-US"/>
              </w:rPr>
              <w:t xml:space="preserve">Hospital </w:t>
            </w:r>
            <w:proofErr w:type="spellStart"/>
            <w:r w:rsidRPr="00757DF1">
              <w:rPr>
                <w:rFonts w:ascii="Times New Roman" w:eastAsia="Times New Roman" w:hAnsi="Times New Roman" w:cs="Times New Roman"/>
                <w:sz w:val="24"/>
                <w:szCs w:val="24"/>
                <w:lang w:val="en-US"/>
              </w:rPr>
              <w:t>Universitari</w:t>
            </w:r>
            <w:proofErr w:type="spellEnd"/>
            <w:r w:rsidRPr="00757DF1">
              <w:rPr>
                <w:rFonts w:ascii="Times New Roman" w:eastAsia="Times New Roman" w:hAnsi="Times New Roman" w:cs="Times New Roman"/>
                <w:sz w:val="24"/>
                <w:szCs w:val="24"/>
                <w:lang w:val="en-US"/>
              </w:rPr>
              <w:t xml:space="preserve"> Germans </w:t>
            </w:r>
            <w:proofErr w:type="spellStart"/>
            <w:r w:rsidRPr="00757DF1">
              <w:rPr>
                <w:rFonts w:ascii="Times New Roman" w:eastAsia="Times New Roman" w:hAnsi="Times New Roman" w:cs="Times New Roman"/>
                <w:sz w:val="24"/>
                <w:szCs w:val="24"/>
                <w:lang w:val="en-US"/>
              </w:rPr>
              <w:t>Trias</w:t>
            </w:r>
            <w:proofErr w:type="spellEnd"/>
            <w:r w:rsidRPr="00757DF1">
              <w:rPr>
                <w:rFonts w:ascii="Times New Roman" w:eastAsia="Times New Roman" w:hAnsi="Times New Roman" w:cs="Times New Roman"/>
                <w:sz w:val="24"/>
                <w:szCs w:val="24"/>
                <w:lang w:val="en-US"/>
              </w:rPr>
              <w:t xml:space="preserve"> </w:t>
            </w:r>
            <w:proofErr w:type="spellStart"/>
            <w:r w:rsidRPr="00757DF1">
              <w:rPr>
                <w:rFonts w:ascii="Times New Roman" w:eastAsia="Times New Roman" w:hAnsi="Times New Roman" w:cs="Times New Roman"/>
                <w:sz w:val="24"/>
                <w:szCs w:val="24"/>
                <w:lang w:val="en-US"/>
              </w:rPr>
              <w:t>i</w:t>
            </w:r>
            <w:proofErr w:type="spellEnd"/>
            <w:r w:rsidRPr="00757DF1">
              <w:rPr>
                <w:rFonts w:ascii="Times New Roman" w:eastAsia="Times New Roman" w:hAnsi="Times New Roman" w:cs="Times New Roman"/>
                <w:sz w:val="24"/>
                <w:szCs w:val="24"/>
                <w:lang w:val="en-US"/>
              </w:rPr>
              <w:t xml:space="preserve"> </w:t>
            </w:r>
            <w:proofErr w:type="spellStart"/>
            <w:r w:rsidRPr="00757DF1">
              <w:rPr>
                <w:rFonts w:ascii="Times New Roman" w:eastAsia="Times New Roman" w:hAnsi="Times New Roman" w:cs="Times New Roman"/>
                <w:sz w:val="24"/>
                <w:szCs w:val="24"/>
                <w:lang w:val="en-US"/>
              </w:rPr>
              <w:t>Pujol</w:t>
            </w:r>
            <w:proofErr w:type="spellEnd"/>
          </w:p>
        </w:tc>
        <w:tc>
          <w:tcPr>
            <w:tcW w:w="1911" w:type="dxa"/>
            <w:vAlign w:val="center"/>
          </w:tcPr>
          <w:p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Carretera de </w:t>
            </w:r>
            <w:proofErr w:type="spellStart"/>
            <w:r>
              <w:rPr>
                <w:rFonts w:ascii="Times New Roman" w:eastAsia="Times New Roman" w:hAnsi="Times New Roman" w:cs="Times New Roman"/>
                <w:sz w:val="24"/>
                <w:szCs w:val="24"/>
              </w:rPr>
              <w:t>Canyet</w:t>
            </w:r>
            <w:proofErr w:type="spellEnd"/>
            <w:r>
              <w:rPr>
                <w:rFonts w:ascii="Times New Roman" w:eastAsia="Times New Roman" w:hAnsi="Times New Roman" w:cs="Times New Roman"/>
                <w:sz w:val="24"/>
                <w:szCs w:val="24"/>
              </w:rPr>
              <w:t xml:space="preserve"> s/n 08916 Badalona Barcelona</w:t>
            </w:r>
          </w:p>
        </w:tc>
      </w:tr>
      <w:tr w:rsidR="00532EA3">
        <w:trPr>
          <w:trHeight w:val="342"/>
        </w:trPr>
        <w:tc>
          <w:tcPr>
            <w:tcW w:w="2187" w:type="dxa"/>
            <w:vAlign w:val="center"/>
          </w:tcPr>
          <w:p w:rsidR="00532EA3" w:rsidRPr="00757DF1" w:rsidRDefault="009F67C0">
            <w:pPr>
              <w:jc w:val="center"/>
              <w:rPr>
                <w:rFonts w:ascii="Times New Roman" w:eastAsia="Times New Roman" w:hAnsi="Times New Roman" w:cs="Times New Roman"/>
                <w:sz w:val="24"/>
                <w:szCs w:val="24"/>
                <w:lang w:val="en-US"/>
              </w:rPr>
            </w:pPr>
            <w:r w:rsidRPr="00757DF1">
              <w:rPr>
                <w:rFonts w:ascii="Times New Roman" w:eastAsia="Times New Roman" w:hAnsi="Times New Roman" w:cs="Times New Roman"/>
                <w:sz w:val="24"/>
                <w:szCs w:val="24"/>
                <w:lang w:val="en-US"/>
              </w:rPr>
              <w:t>Josep Franch-Nadal, MD, PhD</w:t>
            </w:r>
          </w:p>
        </w:tc>
        <w:tc>
          <w:tcPr>
            <w:tcW w:w="2187" w:type="dxa"/>
            <w:vAlign w:val="center"/>
          </w:tcPr>
          <w:p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Investigador colaborador</w:t>
            </w:r>
          </w:p>
        </w:tc>
        <w:tc>
          <w:tcPr>
            <w:tcW w:w="2187" w:type="dxa"/>
            <w:vAlign w:val="center"/>
          </w:tcPr>
          <w:p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CAP </w:t>
            </w:r>
            <w:proofErr w:type="spellStart"/>
            <w:r>
              <w:rPr>
                <w:rFonts w:ascii="Times New Roman" w:eastAsia="Times New Roman" w:hAnsi="Times New Roman" w:cs="Times New Roman"/>
                <w:sz w:val="24"/>
                <w:szCs w:val="24"/>
              </w:rPr>
              <w:t>Drassanes</w:t>
            </w:r>
            <w:proofErr w:type="spellEnd"/>
          </w:p>
        </w:tc>
        <w:tc>
          <w:tcPr>
            <w:tcW w:w="1911" w:type="dxa"/>
            <w:vAlign w:val="center"/>
          </w:tcPr>
          <w:p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 </w:t>
            </w:r>
            <w:proofErr w:type="spellStart"/>
            <w:r>
              <w:rPr>
                <w:rFonts w:ascii="Times New Roman" w:eastAsia="Times New Roman" w:hAnsi="Times New Roman" w:cs="Times New Roman"/>
                <w:sz w:val="24"/>
                <w:szCs w:val="24"/>
              </w:rPr>
              <w:t>Drassanes</w:t>
            </w:r>
            <w:proofErr w:type="spellEnd"/>
            <w:r>
              <w:rPr>
                <w:rFonts w:ascii="Times New Roman" w:eastAsia="Times New Roman" w:hAnsi="Times New Roman" w:cs="Times New Roman"/>
                <w:sz w:val="24"/>
                <w:szCs w:val="24"/>
              </w:rPr>
              <w:t xml:space="preserve">, 17-21 08001 Barcelona </w:t>
            </w:r>
            <w:proofErr w:type="spellStart"/>
            <w:r>
              <w:rPr>
                <w:rFonts w:ascii="Times New Roman" w:eastAsia="Times New Roman" w:hAnsi="Times New Roman" w:cs="Times New Roman"/>
                <w:sz w:val="24"/>
                <w:szCs w:val="24"/>
              </w:rPr>
              <w:t>Barcelona</w:t>
            </w:r>
            <w:proofErr w:type="spellEnd"/>
          </w:p>
        </w:tc>
      </w:tr>
      <w:tr w:rsidR="00532EA3">
        <w:trPr>
          <w:trHeight w:val="342"/>
        </w:trPr>
        <w:tc>
          <w:tcPr>
            <w:tcW w:w="2187" w:type="dxa"/>
            <w:vAlign w:val="center"/>
          </w:tcPr>
          <w:p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Manel Mata Casas,</w:t>
            </w:r>
          </w:p>
          <w:p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MD, PhD</w:t>
            </w:r>
          </w:p>
        </w:tc>
        <w:tc>
          <w:tcPr>
            <w:tcW w:w="2187" w:type="dxa"/>
            <w:vAlign w:val="center"/>
          </w:tcPr>
          <w:p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Investigador colaborador</w:t>
            </w:r>
          </w:p>
        </w:tc>
        <w:tc>
          <w:tcPr>
            <w:tcW w:w="2187" w:type="dxa"/>
            <w:vAlign w:val="center"/>
          </w:tcPr>
          <w:p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CAP La Mina</w:t>
            </w:r>
          </w:p>
        </w:tc>
        <w:tc>
          <w:tcPr>
            <w:tcW w:w="1911" w:type="dxa"/>
            <w:vAlign w:val="center"/>
          </w:tcPr>
          <w:p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Mar, s/n 08930 </w:t>
            </w:r>
            <w:proofErr w:type="spellStart"/>
            <w:r>
              <w:rPr>
                <w:rFonts w:ascii="Times New Roman" w:eastAsia="Times New Roman" w:hAnsi="Times New Roman" w:cs="Times New Roman"/>
                <w:sz w:val="24"/>
                <w:szCs w:val="24"/>
              </w:rPr>
              <w:t>Sant</w:t>
            </w:r>
            <w:proofErr w:type="spellEnd"/>
            <w:r>
              <w:rPr>
                <w:rFonts w:ascii="Times New Roman" w:eastAsia="Times New Roman" w:hAnsi="Times New Roman" w:cs="Times New Roman"/>
                <w:sz w:val="24"/>
                <w:szCs w:val="24"/>
              </w:rPr>
              <w:t xml:space="preserve"> Adrià de </w:t>
            </w:r>
            <w:proofErr w:type="spellStart"/>
            <w:r>
              <w:rPr>
                <w:rFonts w:ascii="Times New Roman" w:eastAsia="Times New Roman" w:hAnsi="Times New Roman" w:cs="Times New Roman"/>
                <w:sz w:val="24"/>
                <w:szCs w:val="24"/>
              </w:rPr>
              <w:t>Besòs</w:t>
            </w:r>
            <w:proofErr w:type="spellEnd"/>
            <w:r>
              <w:rPr>
                <w:rFonts w:ascii="Times New Roman" w:eastAsia="Times New Roman" w:hAnsi="Times New Roman" w:cs="Times New Roman"/>
                <w:sz w:val="24"/>
                <w:szCs w:val="24"/>
              </w:rPr>
              <w:t xml:space="preserve"> Barcelona</w:t>
            </w:r>
          </w:p>
        </w:tc>
      </w:tr>
      <w:tr w:rsidR="00532EA3" w:rsidRPr="00757DF1">
        <w:trPr>
          <w:trHeight w:val="342"/>
        </w:trPr>
        <w:tc>
          <w:tcPr>
            <w:tcW w:w="2187" w:type="dxa"/>
            <w:vAlign w:val="center"/>
          </w:tcPr>
          <w:p w:rsidR="00532EA3" w:rsidRDefault="009F67C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Angels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Molló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Iniesta</w:t>
            </w:r>
            <w:proofErr w:type="spellEnd"/>
            <w:r>
              <w:rPr>
                <w:rFonts w:ascii="Times New Roman" w:eastAsia="Times New Roman" w:hAnsi="Times New Roman" w:cs="Times New Roman"/>
                <w:sz w:val="24"/>
                <w:szCs w:val="24"/>
              </w:rPr>
              <w:t>, MD</w:t>
            </w:r>
          </w:p>
        </w:tc>
        <w:tc>
          <w:tcPr>
            <w:tcW w:w="2187" w:type="dxa"/>
            <w:vAlign w:val="center"/>
          </w:tcPr>
          <w:p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Investigador colaborador</w:t>
            </w:r>
          </w:p>
        </w:tc>
        <w:tc>
          <w:tcPr>
            <w:tcW w:w="2187" w:type="dxa"/>
            <w:vAlign w:val="center"/>
          </w:tcPr>
          <w:p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CAP Cervera</w:t>
            </w:r>
          </w:p>
        </w:tc>
        <w:tc>
          <w:tcPr>
            <w:tcW w:w="1911" w:type="dxa"/>
            <w:vAlign w:val="center"/>
          </w:tcPr>
          <w:p w:rsidR="00532EA3" w:rsidRPr="00757DF1" w:rsidRDefault="009F67C0">
            <w:pPr>
              <w:jc w:val="center"/>
              <w:rPr>
                <w:rFonts w:ascii="Times New Roman" w:eastAsia="Times New Roman" w:hAnsi="Times New Roman" w:cs="Times New Roman"/>
                <w:sz w:val="24"/>
                <w:szCs w:val="24"/>
                <w:lang w:val="en-US"/>
              </w:rPr>
            </w:pPr>
            <w:r w:rsidRPr="00757DF1">
              <w:rPr>
                <w:rFonts w:ascii="Times New Roman" w:eastAsia="Times New Roman" w:hAnsi="Times New Roman" w:cs="Times New Roman"/>
                <w:sz w:val="24"/>
                <w:szCs w:val="24"/>
                <w:lang w:val="en-US"/>
              </w:rPr>
              <w:t xml:space="preserve">Av. Duran </w:t>
            </w:r>
            <w:proofErr w:type="spellStart"/>
            <w:r w:rsidRPr="00757DF1">
              <w:rPr>
                <w:rFonts w:ascii="Times New Roman" w:eastAsia="Times New Roman" w:hAnsi="Times New Roman" w:cs="Times New Roman"/>
                <w:sz w:val="24"/>
                <w:szCs w:val="24"/>
                <w:lang w:val="en-US"/>
              </w:rPr>
              <w:t>i</w:t>
            </w:r>
            <w:proofErr w:type="spellEnd"/>
            <w:r w:rsidRPr="00757DF1">
              <w:rPr>
                <w:rFonts w:ascii="Times New Roman" w:eastAsia="Times New Roman" w:hAnsi="Times New Roman" w:cs="Times New Roman"/>
                <w:sz w:val="24"/>
                <w:szCs w:val="24"/>
                <w:lang w:val="en-US"/>
              </w:rPr>
              <w:t xml:space="preserve"> </w:t>
            </w:r>
            <w:proofErr w:type="spellStart"/>
            <w:r w:rsidRPr="00757DF1">
              <w:rPr>
                <w:rFonts w:ascii="Times New Roman" w:eastAsia="Times New Roman" w:hAnsi="Times New Roman" w:cs="Times New Roman"/>
                <w:sz w:val="24"/>
                <w:szCs w:val="24"/>
                <w:lang w:val="en-US"/>
              </w:rPr>
              <w:t>Sanpere</w:t>
            </w:r>
            <w:proofErr w:type="spellEnd"/>
            <w:r w:rsidRPr="00757DF1">
              <w:rPr>
                <w:rFonts w:ascii="Times New Roman" w:eastAsia="Times New Roman" w:hAnsi="Times New Roman" w:cs="Times New Roman"/>
                <w:sz w:val="24"/>
                <w:szCs w:val="24"/>
                <w:lang w:val="en-US"/>
              </w:rPr>
              <w:t xml:space="preserve">, s/n 25200 </w:t>
            </w:r>
            <w:proofErr w:type="spellStart"/>
            <w:r w:rsidRPr="00757DF1">
              <w:rPr>
                <w:rFonts w:ascii="Times New Roman" w:eastAsia="Times New Roman" w:hAnsi="Times New Roman" w:cs="Times New Roman"/>
                <w:sz w:val="24"/>
                <w:szCs w:val="24"/>
                <w:lang w:val="en-US"/>
              </w:rPr>
              <w:t>Cervera</w:t>
            </w:r>
            <w:proofErr w:type="spellEnd"/>
            <w:r w:rsidRPr="00757DF1">
              <w:rPr>
                <w:rFonts w:ascii="Times New Roman" w:eastAsia="Times New Roman" w:hAnsi="Times New Roman" w:cs="Times New Roman"/>
                <w:sz w:val="24"/>
                <w:szCs w:val="24"/>
                <w:lang w:val="en-US"/>
              </w:rPr>
              <w:t xml:space="preserve"> </w:t>
            </w:r>
            <w:proofErr w:type="spellStart"/>
            <w:r w:rsidRPr="00757DF1">
              <w:rPr>
                <w:rFonts w:ascii="Times New Roman" w:eastAsia="Times New Roman" w:hAnsi="Times New Roman" w:cs="Times New Roman"/>
                <w:sz w:val="24"/>
                <w:szCs w:val="24"/>
                <w:lang w:val="en-US"/>
              </w:rPr>
              <w:t>Lleida</w:t>
            </w:r>
            <w:proofErr w:type="spellEnd"/>
          </w:p>
        </w:tc>
      </w:tr>
      <w:tr w:rsidR="00532EA3">
        <w:trPr>
          <w:trHeight w:val="342"/>
        </w:trPr>
        <w:tc>
          <w:tcPr>
            <w:tcW w:w="2187" w:type="dxa"/>
            <w:vAlign w:val="center"/>
          </w:tcPr>
          <w:p w:rsidR="00532EA3" w:rsidRPr="00757DF1" w:rsidRDefault="009F67C0">
            <w:pPr>
              <w:jc w:val="center"/>
              <w:rPr>
                <w:rFonts w:ascii="Times New Roman" w:eastAsia="Times New Roman" w:hAnsi="Times New Roman" w:cs="Times New Roman"/>
                <w:sz w:val="24"/>
                <w:szCs w:val="24"/>
                <w:lang w:val="en-US"/>
              </w:rPr>
            </w:pPr>
            <w:r w:rsidRPr="00757DF1">
              <w:rPr>
                <w:rFonts w:ascii="Times New Roman" w:eastAsia="Times New Roman" w:hAnsi="Times New Roman" w:cs="Times New Roman"/>
                <w:sz w:val="24"/>
                <w:szCs w:val="24"/>
                <w:lang w:val="en-US"/>
              </w:rPr>
              <w:t>Jordi Real Gatius</w:t>
            </w:r>
          </w:p>
          <w:p w:rsidR="00532EA3" w:rsidRPr="00757DF1" w:rsidRDefault="009F67C0">
            <w:pPr>
              <w:jc w:val="center"/>
              <w:rPr>
                <w:rFonts w:ascii="Times New Roman" w:eastAsia="Times New Roman" w:hAnsi="Times New Roman" w:cs="Times New Roman"/>
                <w:sz w:val="24"/>
                <w:szCs w:val="24"/>
                <w:lang w:val="en-US"/>
              </w:rPr>
            </w:pPr>
            <w:r w:rsidRPr="00757DF1">
              <w:rPr>
                <w:rFonts w:ascii="Times New Roman" w:eastAsia="Times New Roman" w:hAnsi="Times New Roman" w:cs="Times New Roman"/>
                <w:sz w:val="24"/>
                <w:szCs w:val="24"/>
                <w:lang w:val="en-US"/>
              </w:rPr>
              <w:t>PhD, Statistician</w:t>
            </w:r>
          </w:p>
        </w:tc>
        <w:tc>
          <w:tcPr>
            <w:tcW w:w="2187" w:type="dxa"/>
            <w:vAlign w:val="center"/>
          </w:tcPr>
          <w:p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Investigador colaborador</w:t>
            </w:r>
          </w:p>
          <w:p w:rsidR="00532EA3" w:rsidRDefault="009F67C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Estadistico</w:t>
            </w:r>
            <w:proofErr w:type="spellEnd"/>
            <w:r>
              <w:rPr>
                <w:rFonts w:ascii="Times New Roman" w:eastAsia="Times New Roman" w:hAnsi="Times New Roman" w:cs="Times New Roman"/>
                <w:sz w:val="24"/>
                <w:szCs w:val="24"/>
              </w:rPr>
              <w:t xml:space="preserve"> </w:t>
            </w:r>
          </w:p>
        </w:tc>
        <w:tc>
          <w:tcPr>
            <w:tcW w:w="2187" w:type="dxa"/>
            <w:vAlign w:val="center"/>
          </w:tcPr>
          <w:p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IDIAP Jordi Gol</w:t>
            </w:r>
          </w:p>
        </w:tc>
        <w:tc>
          <w:tcPr>
            <w:tcW w:w="1911" w:type="dxa"/>
            <w:vAlign w:val="center"/>
          </w:tcPr>
          <w:p w:rsidR="00532EA3" w:rsidRDefault="009F67C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Sardenya</w:t>
            </w:r>
            <w:proofErr w:type="spellEnd"/>
            <w:r>
              <w:rPr>
                <w:rFonts w:ascii="Times New Roman" w:eastAsia="Times New Roman" w:hAnsi="Times New Roman" w:cs="Times New Roman"/>
                <w:sz w:val="24"/>
                <w:szCs w:val="24"/>
              </w:rPr>
              <w:t xml:space="preserve">, 375 </w:t>
            </w:r>
          </w:p>
          <w:p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08025 Barcelona </w:t>
            </w:r>
            <w:proofErr w:type="spellStart"/>
            <w:r>
              <w:rPr>
                <w:rFonts w:ascii="Times New Roman" w:eastAsia="Times New Roman" w:hAnsi="Times New Roman" w:cs="Times New Roman"/>
                <w:sz w:val="24"/>
                <w:szCs w:val="24"/>
              </w:rPr>
              <w:t>Barcelona</w:t>
            </w:r>
            <w:proofErr w:type="spellEnd"/>
          </w:p>
        </w:tc>
      </w:tr>
      <w:tr w:rsidR="00532EA3">
        <w:trPr>
          <w:trHeight w:val="342"/>
        </w:trPr>
        <w:tc>
          <w:tcPr>
            <w:tcW w:w="2187" w:type="dxa"/>
            <w:vAlign w:val="center"/>
          </w:tcPr>
          <w:p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Bogdan Vlacho</w:t>
            </w:r>
          </w:p>
          <w:p w:rsidR="00532EA3" w:rsidRDefault="009F67C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PharmD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MSc</w:t>
            </w:r>
            <w:proofErr w:type="spellEnd"/>
          </w:p>
        </w:tc>
        <w:tc>
          <w:tcPr>
            <w:tcW w:w="2187" w:type="dxa"/>
            <w:vAlign w:val="center"/>
          </w:tcPr>
          <w:p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Investigador colaborador</w:t>
            </w:r>
          </w:p>
          <w:p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Gestor de proyecto</w:t>
            </w:r>
          </w:p>
        </w:tc>
        <w:tc>
          <w:tcPr>
            <w:tcW w:w="2187" w:type="dxa"/>
            <w:vAlign w:val="center"/>
          </w:tcPr>
          <w:p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IDIAP Jordi Gol</w:t>
            </w:r>
          </w:p>
        </w:tc>
        <w:tc>
          <w:tcPr>
            <w:tcW w:w="1911" w:type="dxa"/>
            <w:vAlign w:val="center"/>
          </w:tcPr>
          <w:p w:rsidR="00532EA3" w:rsidRDefault="009F67C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Sardenya</w:t>
            </w:r>
            <w:proofErr w:type="spellEnd"/>
            <w:r>
              <w:rPr>
                <w:rFonts w:ascii="Times New Roman" w:eastAsia="Times New Roman" w:hAnsi="Times New Roman" w:cs="Times New Roman"/>
                <w:sz w:val="24"/>
                <w:szCs w:val="24"/>
              </w:rPr>
              <w:t xml:space="preserve">, 375 </w:t>
            </w:r>
          </w:p>
          <w:p w:rsidR="00532EA3" w:rsidRDefault="009F67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08025 Barcelona </w:t>
            </w:r>
            <w:proofErr w:type="spellStart"/>
            <w:r>
              <w:rPr>
                <w:rFonts w:ascii="Times New Roman" w:eastAsia="Times New Roman" w:hAnsi="Times New Roman" w:cs="Times New Roman"/>
                <w:sz w:val="24"/>
                <w:szCs w:val="24"/>
              </w:rPr>
              <w:t>Barcelona</w:t>
            </w:r>
            <w:proofErr w:type="spellEnd"/>
          </w:p>
        </w:tc>
      </w:tr>
    </w:tbl>
    <w:p w:rsidR="00532EA3" w:rsidRDefault="009F67C0">
      <w:pPr>
        <w:rPr>
          <w:rFonts w:ascii="Times New Roman" w:eastAsia="Times New Roman" w:hAnsi="Times New Roman" w:cs="Times New Roman"/>
          <w:b/>
          <w:sz w:val="24"/>
          <w:szCs w:val="24"/>
        </w:rPr>
      </w:pPr>
      <w:r>
        <w:br w:type="page"/>
      </w:r>
    </w:p>
    <w:p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RESUMEN</w:t>
      </w:r>
    </w:p>
    <w:p w:rsidR="00532EA3" w:rsidRDefault="00532EA3">
      <w:pPr>
        <w:jc w:val="both"/>
        <w:rPr>
          <w:rFonts w:ascii="Times New Roman" w:eastAsia="Times New Roman" w:hAnsi="Times New Roman" w:cs="Times New Roman"/>
          <w:b/>
          <w:sz w:val="24"/>
          <w:szCs w:val="24"/>
        </w:rPr>
      </w:pPr>
    </w:p>
    <w:p w:rsidR="00532EA3" w:rsidRDefault="009F67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Antecedentes:</w:t>
      </w:r>
    </w:p>
    <w:p w:rsidR="00532EA3" w:rsidRDefault="00532EA3">
      <w:pPr>
        <w:jc w:val="both"/>
        <w:rPr>
          <w:rFonts w:ascii="Times New Roman" w:eastAsia="Times New Roman" w:hAnsi="Times New Roman" w:cs="Times New Roman"/>
          <w:b/>
          <w:sz w:val="24"/>
          <w:szCs w:val="24"/>
        </w:rPr>
      </w:pPr>
    </w:p>
    <w:p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Hipótesis:</w:t>
      </w:r>
    </w:p>
    <w:p w:rsidR="00532EA3" w:rsidRDefault="00532EA3">
      <w:pPr>
        <w:jc w:val="both"/>
        <w:rPr>
          <w:rFonts w:ascii="Times New Roman" w:eastAsia="Times New Roman" w:hAnsi="Times New Roman" w:cs="Times New Roman"/>
          <w:b/>
          <w:sz w:val="24"/>
          <w:szCs w:val="24"/>
        </w:rPr>
      </w:pPr>
    </w:p>
    <w:p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p w:rsidR="00532EA3" w:rsidRDefault="00532EA3">
      <w:pPr>
        <w:jc w:val="both"/>
        <w:rPr>
          <w:rFonts w:ascii="Times New Roman" w:eastAsia="Times New Roman" w:hAnsi="Times New Roman" w:cs="Times New Roman"/>
          <w:b/>
          <w:sz w:val="24"/>
          <w:szCs w:val="24"/>
        </w:rPr>
      </w:pPr>
    </w:p>
    <w:p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Metodología:</w:t>
      </w:r>
    </w:p>
    <w:p w:rsidR="00532EA3" w:rsidRDefault="00532EA3">
      <w:pPr>
        <w:jc w:val="both"/>
        <w:rPr>
          <w:rFonts w:ascii="Times New Roman" w:eastAsia="Times New Roman" w:hAnsi="Times New Roman" w:cs="Times New Roman"/>
          <w:b/>
          <w:sz w:val="24"/>
          <w:szCs w:val="24"/>
        </w:rPr>
      </w:pPr>
    </w:p>
    <w:p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Determinaciones:</w:t>
      </w:r>
    </w:p>
    <w:p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información clínica, analítica y de tratamiento farmacológico se obtendrá de la base de datos SIDIAP que incluye la información de la historia clínica informatizada en la atención primaria (ECAP</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w:t>
      </w:r>
    </w:p>
    <w:p w:rsidR="00532EA3" w:rsidRDefault="00532EA3">
      <w:pPr>
        <w:jc w:val="both"/>
        <w:rPr>
          <w:rFonts w:ascii="Times New Roman" w:eastAsia="Times New Roman" w:hAnsi="Times New Roman" w:cs="Times New Roman"/>
          <w:b/>
          <w:sz w:val="24"/>
          <w:szCs w:val="24"/>
        </w:rPr>
      </w:pPr>
    </w:p>
    <w:p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Análisis estadístico:</w:t>
      </w:r>
    </w:p>
    <w:p w:rsidR="00532EA3" w:rsidRDefault="00532EA3">
      <w:pPr>
        <w:jc w:val="both"/>
        <w:rPr>
          <w:rFonts w:ascii="Times New Roman" w:eastAsia="Times New Roman" w:hAnsi="Times New Roman" w:cs="Times New Roman"/>
          <w:b/>
          <w:sz w:val="24"/>
          <w:szCs w:val="24"/>
        </w:rPr>
      </w:pPr>
    </w:p>
    <w:p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Resultados esperados:</w:t>
      </w:r>
    </w:p>
    <w:p w:rsidR="00532EA3" w:rsidRDefault="00532EA3">
      <w:pPr>
        <w:jc w:val="both"/>
        <w:rPr>
          <w:rFonts w:ascii="Times New Roman" w:eastAsia="Times New Roman" w:hAnsi="Times New Roman" w:cs="Times New Roman"/>
          <w:b/>
          <w:sz w:val="24"/>
          <w:szCs w:val="24"/>
        </w:rPr>
      </w:pPr>
    </w:p>
    <w:p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Aplicabilidad y Relevancia:</w:t>
      </w:r>
    </w:p>
    <w:p w:rsidR="00532EA3" w:rsidRDefault="00532EA3">
      <w:pPr>
        <w:jc w:val="both"/>
        <w:rPr>
          <w:rFonts w:ascii="Times New Roman" w:eastAsia="Times New Roman" w:hAnsi="Times New Roman" w:cs="Times New Roman"/>
          <w:b/>
          <w:sz w:val="24"/>
          <w:szCs w:val="24"/>
        </w:rPr>
      </w:pPr>
    </w:p>
    <w:p w:rsidR="00532EA3" w:rsidRPr="00757DF1" w:rsidRDefault="009F67C0">
      <w:pPr>
        <w:jc w:val="both"/>
        <w:rPr>
          <w:rFonts w:ascii="Times New Roman" w:eastAsia="Times New Roman" w:hAnsi="Times New Roman" w:cs="Times New Roman"/>
          <w:sz w:val="24"/>
          <w:szCs w:val="24"/>
          <w:lang w:val="en-US"/>
        </w:rPr>
      </w:pPr>
      <w:r w:rsidRPr="00757DF1">
        <w:rPr>
          <w:rFonts w:ascii="Times New Roman" w:eastAsia="Times New Roman" w:hAnsi="Times New Roman" w:cs="Times New Roman"/>
          <w:b/>
          <w:sz w:val="24"/>
          <w:szCs w:val="24"/>
          <w:lang w:val="en-US"/>
        </w:rPr>
        <w:t xml:space="preserve">Palabras clave: </w:t>
      </w:r>
    </w:p>
    <w:p w:rsidR="00532EA3" w:rsidRPr="00757DF1" w:rsidRDefault="00532EA3">
      <w:pPr>
        <w:jc w:val="both"/>
        <w:rPr>
          <w:rFonts w:ascii="Times New Roman" w:eastAsia="Times New Roman" w:hAnsi="Times New Roman" w:cs="Times New Roman"/>
          <w:b/>
          <w:sz w:val="24"/>
          <w:szCs w:val="24"/>
          <w:lang w:val="en-US"/>
        </w:rPr>
      </w:pPr>
    </w:p>
    <w:p w:rsidR="00532EA3" w:rsidRPr="00757DF1" w:rsidRDefault="009F67C0">
      <w:pPr>
        <w:rPr>
          <w:rFonts w:ascii="Times New Roman" w:eastAsia="Times New Roman" w:hAnsi="Times New Roman" w:cs="Times New Roman"/>
          <w:b/>
          <w:sz w:val="24"/>
          <w:szCs w:val="24"/>
          <w:lang w:val="en-US"/>
        </w:rPr>
      </w:pPr>
      <w:r w:rsidRPr="00757DF1">
        <w:rPr>
          <w:rFonts w:ascii="Times New Roman" w:eastAsia="Times New Roman" w:hAnsi="Times New Roman" w:cs="Times New Roman"/>
          <w:b/>
          <w:sz w:val="24"/>
          <w:szCs w:val="24"/>
          <w:lang w:val="en-US"/>
        </w:rPr>
        <w:t xml:space="preserve">ABSTRACT </w:t>
      </w:r>
      <w:r w:rsidRPr="00757DF1">
        <w:rPr>
          <w:rFonts w:ascii="Times New Roman" w:eastAsia="Times New Roman" w:hAnsi="Times New Roman" w:cs="Times New Roman"/>
          <w:sz w:val="24"/>
          <w:szCs w:val="24"/>
          <w:lang w:val="en-US"/>
        </w:rPr>
        <w:br/>
      </w:r>
      <w:r w:rsidRPr="00757DF1">
        <w:rPr>
          <w:rFonts w:ascii="Times New Roman" w:eastAsia="Times New Roman" w:hAnsi="Times New Roman" w:cs="Times New Roman"/>
          <w:sz w:val="24"/>
          <w:szCs w:val="24"/>
          <w:lang w:val="en-US"/>
        </w:rPr>
        <w:br/>
      </w:r>
      <w:r w:rsidRPr="00757DF1">
        <w:rPr>
          <w:rFonts w:ascii="Times New Roman" w:eastAsia="Times New Roman" w:hAnsi="Times New Roman" w:cs="Times New Roman"/>
          <w:b/>
          <w:sz w:val="24"/>
          <w:szCs w:val="24"/>
          <w:lang w:val="en-US"/>
        </w:rPr>
        <w:t xml:space="preserve">Title: </w:t>
      </w:r>
    </w:p>
    <w:p w:rsidR="00532EA3" w:rsidRPr="00757DF1" w:rsidRDefault="00532EA3">
      <w:pPr>
        <w:jc w:val="both"/>
        <w:rPr>
          <w:rFonts w:ascii="Times New Roman" w:eastAsia="Times New Roman" w:hAnsi="Times New Roman" w:cs="Times New Roman"/>
          <w:b/>
          <w:sz w:val="24"/>
          <w:szCs w:val="24"/>
          <w:lang w:val="en-US"/>
        </w:rPr>
      </w:pPr>
    </w:p>
    <w:p w:rsidR="00532EA3" w:rsidRPr="00757DF1" w:rsidRDefault="009F67C0">
      <w:pPr>
        <w:jc w:val="both"/>
        <w:rPr>
          <w:rFonts w:ascii="Times New Roman" w:eastAsia="Times New Roman" w:hAnsi="Times New Roman" w:cs="Times New Roman"/>
          <w:b/>
          <w:sz w:val="24"/>
          <w:szCs w:val="24"/>
          <w:lang w:val="en-US"/>
        </w:rPr>
      </w:pPr>
      <w:r w:rsidRPr="00757DF1">
        <w:rPr>
          <w:rFonts w:ascii="Times New Roman" w:eastAsia="Times New Roman" w:hAnsi="Times New Roman" w:cs="Times New Roman"/>
          <w:b/>
          <w:sz w:val="24"/>
          <w:szCs w:val="24"/>
          <w:lang w:val="en-US"/>
        </w:rPr>
        <w:t>Background:</w:t>
      </w:r>
    </w:p>
    <w:p w:rsidR="00532EA3" w:rsidRPr="00757DF1" w:rsidRDefault="00532EA3">
      <w:pPr>
        <w:jc w:val="both"/>
        <w:rPr>
          <w:rFonts w:ascii="Times New Roman" w:eastAsia="Times New Roman" w:hAnsi="Times New Roman" w:cs="Times New Roman"/>
          <w:b/>
          <w:sz w:val="24"/>
          <w:szCs w:val="24"/>
          <w:lang w:val="en-US"/>
        </w:rPr>
      </w:pPr>
    </w:p>
    <w:p w:rsidR="00532EA3" w:rsidRPr="00757DF1" w:rsidRDefault="009F67C0">
      <w:pPr>
        <w:jc w:val="both"/>
        <w:rPr>
          <w:rFonts w:ascii="Times New Roman" w:eastAsia="Times New Roman" w:hAnsi="Times New Roman" w:cs="Times New Roman"/>
          <w:b/>
          <w:sz w:val="24"/>
          <w:szCs w:val="24"/>
          <w:lang w:val="en-US"/>
        </w:rPr>
      </w:pPr>
      <w:r w:rsidRPr="00757DF1">
        <w:rPr>
          <w:rFonts w:ascii="Times New Roman" w:eastAsia="Times New Roman" w:hAnsi="Times New Roman" w:cs="Times New Roman"/>
          <w:b/>
          <w:sz w:val="24"/>
          <w:szCs w:val="24"/>
          <w:lang w:val="en-US"/>
        </w:rPr>
        <w:t xml:space="preserve">Hypothesis: </w:t>
      </w:r>
    </w:p>
    <w:p w:rsidR="00532EA3" w:rsidRPr="00757DF1" w:rsidRDefault="00532EA3">
      <w:pPr>
        <w:jc w:val="both"/>
        <w:rPr>
          <w:rFonts w:ascii="Times New Roman" w:eastAsia="Times New Roman" w:hAnsi="Times New Roman" w:cs="Times New Roman"/>
          <w:b/>
          <w:sz w:val="24"/>
          <w:szCs w:val="24"/>
          <w:lang w:val="en-US"/>
        </w:rPr>
      </w:pPr>
    </w:p>
    <w:p w:rsidR="00532EA3" w:rsidRPr="00757DF1" w:rsidRDefault="009F67C0">
      <w:pPr>
        <w:jc w:val="both"/>
        <w:rPr>
          <w:rFonts w:ascii="Times New Roman" w:eastAsia="Times New Roman" w:hAnsi="Times New Roman" w:cs="Times New Roman"/>
          <w:b/>
          <w:sz w:val="24"/>
          <w:szCs w:val="24"/>
          <w:lang w:val="en-US"/>
        </w:rPr>
      </w:pPr>
      <w:r w:rsidRPr="00757DF1">
        <w:rPr>
          <w:rFonts w:ascii="Times New Roman" w:eastAsia="Times New Roman" w:hAnsi="Times New Roman" w:cs="Times New Roman"/>
          <w:b/>
          <w:sz w:val="24"/>
          <w:szCs w:val="24"/>
          <w:lang w:val="en-US"/>
        </w:rPr>
        <w:t xml:space="preserve">Objectives: </w:t>
      </w:r>
    </w:p>
    <w:p w:rsidR="00532EA3" w:rsidRPr="00757DF1" w:rsidRDefault="00532EA3">
      <w:pPr>
        <w:jc w:val="both"/>
        <w:rPr>
          <w:rFonts w:ascii="Times New Roman" w:eastAsia="Times New Roman" w:hAnsi="Times New Roman" w:cs="Times New Roman"/>
          <w:b/>
          <w:sz w:val="24"/>
          <w:szCs w:val="24"/>
          <w:lang w:val="en-US"/>
        </w:rPr>
      </w:pPr>
    </w:p>
    <w:p w:rsidR="00532EA3" w:rsidRPr="00757DF1" w:rsidRDefault="009F67C0">
      <w:pPr>
        <w:jc w:val="both"/>
        <w:rPr>
          <w:rFonts w:ascii="Times New Roman" w:eastAsia="Times New Roman" w:hAnsi="Times New Roman" w:cs="Times New Roman"/>
          <w:b/>
          <w:sz w:val="24"/>
          <w:szCs w:val="24"/>
          <w:lang w:val="en-US"/>
        </w:rPr>
      </w:pPr>
      <w:r w:rsidRPr="00757DF1">
        <w:rPr>
          <w:rFonts w:ascii="Times New Roman" w:eastAsia="Times New Roman" w:hAnsi="Times New Roman" w:cs="Times New Roman"/>
          <w:b/>
          <w:sz w:val="24"/>
          <w:szCs w:val="24"/>
          <w:lang w:val="en-US"/>
        </w:rPr>
        <w:t>Methodology:</w:t>
      </w:r>
    </w:p>
    <w:p w:rsidR="00532EA3" w:rsidRPr="00757DF1" w:rsidRDefault="00532EA3">
      <w:pPr>
        <w:jc w:val="both"/>
        <w:rPr>
          <w:rFonts w:ascii="Times New Roman" w:eastAsia="Times New Roman" w:hAnsi="Times New Roman" w:cs="Times New Roman"/>
          <w:sz w:val="24"/>
          <w:szCs w:val="24"/>
          <w:lang w:val="en-US"/>
        </w:rPr>
      </w:pPr>
    </w:p>
    <w:p w:rsidR="00532EA3" w:rsidRPr="00757DF1" w:rsidRDefault="00532EA3">
      <w:pPr>
        <w:jc w:val="both"/>
        <w:rPr>
          <w:rFonts w:ascii="Times New Roman" w:eastAsia="Times New Roman" w:hAnsi="Times New Roman" w:cs="Times New Roman"/>
          <w:b/>
          <w:sz w:val="24"/>
          <w:szCs w:val="24"/>
          <w:lang w:val="en-US"/>
        </w:rPr>
      </w:pPr>
    </w:p>
    <w:p w:rsidR="00532EA3" w:rsidRPr="00757DF1" w:rsidRDefault="009F67C0">
      <w:pPr>
        <w:jc w:val="both"/>
        <w:rPr>
          <w:rFonts w:ascii="Times New Roman" w:eastAsia="Times New Roman" w:hAnsi="Times New Roman" w:cs="Times New Roman"/>
          <w:b/>
          <w:sz w:val="24"/>
          <w:szCs w:val="24"/>
          <w:lang w:val="en-US"/>
        </w:rPr>
      </w:pPr>
      <w:r w:rsidRPr="00757DF1">
        <w:rPr>
          <w:rFonts w:ascii="Times New Roman" w:eastAsia="Times New Roman" w:hAnsi="Times New Roman" w:cs="Times New Roman"/>
          <w:b/>
          <w:sz w:val="24"/>
          <w:szCs w:val="24"/>
          <w:lang w:val="en-US"/>
        </w:rPr>
        <w:t xml:space="preserve">Determinations: </w:t>
      </w:r>
    </w:p>
    <w:p w:rsidR="00532EA3" w:rsidRPr="00757DF1" w:rsidRDefault="00532EA3">
      <w:pPr>
        <w:jc w:val="both"/>
        <w:rPr>
          <w:rFonts w:ascii="Times New Roman" w:eastAsia="Times New Roman" w:hAnsi="Times New Roman" w:cs="Times New Roman"/>
          <w:b/>
          <w:sz w:val="24"/>
          <w:szCs w:val="24"/>
          <w:lang w:val="en-US"/>
        </w:rPr>
      </w:pPr>
    </w:p>
    <w:p w:rsidR="00532EA3" w:rsidRPr="00757DF1" w:rsidRDefault="009F67C0">
      <w:pPr>
        <w:jc w:val="both"/>
        <w:rPr>
          <w:rFonts w:ascii="Times New Roman" w:eastAsia="Times New Roman" w:hAnsi="Times New Roman" w:cs="Times New Roman"/>
          <w:b/>
          <w:sz w:val="24"/>
          <w:szCs w:val="24"/>
          <w:lang w:val="en-US"/>
        </w:rPr>
      </w:pPr>
      <w:r w:rsidRPr="00757DF1">
        <w:rPr>
          <w:rFonts w:ascii="Times New Roman" w:eastAsia="Times New Roman" w:hAnsi="Times New Roman" w:cs="Times New Roman"/>
          <w:b/>
          <w:sz w:val="24"/>
          <w:szCs w:val="24"/>
          <w:lang w:val="en-US"/>
        </w:rPr>
        <w:t xml:space="preserve">Statistical analysis: </w:t>
      </w:r>
    </w:p>
    <w:p w:rsidR="00532EA3" w:rsidRPr="00757DF1" w:rsidRDefault="00532EA3">
      <w:pPr>
        <w:jc w:val="both"/>
        <w:rPr>
          <w:rFonts w:ascii="Times New Roman" w:eastAsia="Times New Roman" w:hAnsi="Times New Roman" w:cs="Times New Roman"/>
          <w:b/>
          <w:sz w:val="24"/>
          <w:szCs w:val="24"/>
          <w:lang w:val="en-US"/>
        </w:rPr>
      </w:pPr>
    </w:p>
    <w:p w:rsidR="00532EA3" w:rsidRDefault="009F67C0">
      <w:pPr>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Expected</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results</w:t>
      </w:r>
      <w:proofErr w:type="spellEnd"/>
      <w:r>
        <w:rPr>
          <w:rFonts w:ascii="Times New Roman" w:eastAsia="Times New Roman" w:hAnsi="Times New Roman" w:cs="Times New Roman"/>
          <w:b/>
          <w:sz w:val="24"/>
          <w:szCs w:val="24"/>
        </w:rPr>
        <w:t>:</w:t>
      </w:r>
    </w:p>
    <w:p w:rsidR="00532EA3" w:rsidRDefault="00532EA3">
      <w:pPr>
        <w:jc w:val="both"/>
        <w:rPr>
          <w:rFonts w:ascii="Times New Roman" w:eastAsia="Times New Roman" w:hAnsi="Times New Roman" w:cs="Times New Roman"/>
          <w:sz w:val="24"/>
          <w:szCs w:val="24"/>
        </w:rPr>
      </w:pPr>
    </w:p>
    <w:p w:rsidR="00532EA3" w:rsidRDefault="009F67C0">
      <w:pPr>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i/>
          <w:sz w:val="24"/>
          <w:szCs w:val="24"/>
        </w:rPr>
        <w:t>Keywords</w:t>
      </w:r>
      <w:proofErr w:type="spellEnd"/>
      <w:r>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xml:space="preserve"> </w:t>
      </w:r>
    </w:p>
    <w:p w:rsidR="00532EA3" w:rsidRDefault="00532EA3">
      <w:pPr>
        <w:jc w:val="both"/>
        <w:rPr>
          <w:rFonts w:ascii="Times New Roman" w:eastAsia="Times New Roman" w:hAnsi="Times New Roman" w:cs="Times New Roman"/>
          <w:b/>
          <w:sz w:val="24"/>
          <w:szCs w:val="24"/>
        </w:rPr>
      </w:pPr>
    </w:p>
    <w:p w:rsidR="00532EA3" w:rsidRDefault="00532EA3">
      <w:pPr>
        <w:jc w:val="both"/>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9F67C0">
      <w:pPr>
        <w:rPr>
          <w:rFonts w:ascii="Times New Roman" w:eastAsia="Times New Roman" w:hAnsi="Times New Roman" w:cs="Times New Roman"/>
          <w:b/>
          <w:sz w:val="24"/>
          <w:szCs w:val="24"/>
        </w:rPr>
      </w:pPr>
      <w:r>
        <w:br w:type="page"/>
      </w:r>
    </w:p>
    <w:p w:rsidR="00532EA3" w:rsidRDefault="009F67C0">
      <w:pPr>
        <w:pStyle w:val="Ttulo1"/>
        <w:rPr>
          <w:rFonts w:ascii="Times New Roman" w:eastAsia="Times New Roman" w:hAnsi="Times New Roman" w:cs="Times New Roman"/>
          <w:smallCaps/>
          <w:color w:val="000000"/>
          <w:sz w:val="24"/>
          <w:szCs w:val="24"/>
        </w:rPr>
      </w:pPr>
      <w:bookmarkStart w:id="2" w:name="_Toc71102848"/>
      <w:r>
        <w:rPr>
          <w:rFonts w:ascii="Times New Roman" w:eastAsia="Times New Roman" w:hAnsi="Times New Roman" w:cs="Times New Roman"/>
          <w:smallCaps/>
          <w:color w:val="000000"/>
          <w:sz w:val="24"/>
          <w:szCs w:val="24"/>
        </w:rPr>
        <w:lastRenderedPageBreak/>
        <w:t>ENMIENDAS Y ACTUALIZACIONES</w:t>
      </w:r>
      <w:bookmarkEnd w:id="2"/>
    </w:p>
    <w:p w:rsidR="00532EA3" w:rsidRDefault="00532EA3">
      <w:pPr>
        <w:rPr>
          <w:rFonts w:ascii="Times New Roman" w:eastAsia="Times New Roman" w:hAnsi="Times New Roman" w:cs="Times New Roman"/>
        </w:rPr>
      </w:pPr>
    </w:p>
    <w:tbl>
      <w:tblPr>
        <w:tblStyle w:val="a3"/>
        <w:tblW w:w="87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10"/>
        <w:gridCol w:w="1081"/>
        <w:gridCol w:w="1685"/>
        <w:gridCol w:w="967"/>
        <w:gridCol w:w="1901"/>
        <w:gridCol w:w="2070"/>
      </w:tblGrid>
      <w:tr w:rsidR="00532EA3">
        <w:trPr>
          <w:trHeight w:val="665"/>
        </w:trPr>
        <w:tc>
          <w:tcPr>
            <w:tcW w:w="1010" w:type="dxa"/>
            <w:vAlign w:val="center"/>
          </w:tcPr>
          <w:p w:rsidR="00532EA3" w:rsidRDefault="009F67C0">
            <w:pPr>
              <w:spacing w:after="240"/>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Nombre de la enmienda </w:t>
            </w:r>
          </w:p>
        </w:tc>
        <w:tc>
          <w:tcPr>
            <w:tcW w:w="1081" w:type="dxa"/>
            <w:vAlign w:val="center"/>
          </w:tcPr>
          <w:p w:rsidR="00532EA3" w:rsidRDefault="009F67C0">
            <w:pPr>
              <w:spacing w:after="240"/>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Fecha</w:t>
            </w:r>
          </w:p>
        </w:tc>
        <w:tc>
          <w:tcPr>
            <w:tcW w:w="1685" w:type="dxa"/>
            <w:vAlign w:val="center"/>
          </w:tcPr>
          <w:p w:rsidR="00532EA3" w:rsidRDefault="009F67C0">
            <w:pPr>
              <w:spacing w:after="240"/>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Enmienda relevante (sustancial) o administrativas</w:t>
            </w:r>
          </w:p>
        </w:tc>
        <w:tc>
          <w:tcPr>
            <w:tcW w:w="967" w:type="dxa"/>
            <w:vAlign w:val="center"/>
          </w:tcPr>
          <w:p w:rsidR="00532EA3" w:rsidRDefault="009F67C0">
            <w:pPr>
              <w:spacing w:after="240"/>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Sección del protocolo cambiada</w:t>
            </w:r>
          </w:p>
        </w:tc>
        <w:tc>
          <w:tcPr>
            <w:tcW w:w="1901" w:type="dxa"/>
            <w:vAlign w:val="center"/>
          </w:tcPr>
          <w:p w:rsidR="00532EA3" w:rsidRDefault="009F67C0">
            <w:pPr>
              <w:spacing w:after="240"/>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Resumen de la enmienda(s)</w:t>
            </w:r>
          </w:p>
        </w:tc>
        <w:tc>
          <w:tcPr>
            <w:tcW w:w="2070" w:type="dxa"/>
            <w:tcBorders>
              <w:bottom w:val="single" w:sz="4" w:space="0" w:color="000000"/>
            </w:tcBorders>
            <w:vAlign w:val="center"/>
          </w:tcPr>
          <w:p w:rsidR="00532EA3" w:rsidRDefault="009F67C0">
            <w:pPr>
              <w:spacing w:after="240"/>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Razón</w:t>
            </w:r>
          </w:p>
        </w:tc>
      </w:tr>
      <w:tr w:rsidR="00532EA3">
        <w:tc>
          <w:tcPr>
            <w:tcW w:w="1010" w:type="dxa"/>
            <w:vAlign w:val="center"/>
          </w:tcPr>
          <w:p w:rsidR="00532EA3" w:rsidRDefault="009F67C0">
            <w:pPr>
              <w:spacing w:after="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tc>
        <w:tc>
          <w:tcPr>
            <w:tcW w:w="1081" w:type="dxa"/>
            <w:vAlign w:val="center"/>
          </w:tcPr>
          <w:p w:rsidR="00532EA3" w:rsidRDefault="009F67C0">
            <w:pPr>
              <w:spacing w:after="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tc>
        <w:tc>
          <w:tcPr>
            <w:tcW w:w="1685" w:type="dxa"/>
            <w:vAlign w:val="center"/>
          </w:tcPr>
          <w:p w:rsidR="00532EA3" w:rsidRDefault="009F67C0">
            <w:pPr>
              <w:spacing w:after="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tc>
        <w:tc>
          <w:tcPr>
            <w:tcW w:w="967" w:type="dxa"/>
            <w:vAlign w:val="center"/>
          </w:tcPr>
          <w:p w:rsidR="00532EA3" w:rsidRDefault="009F67C0">
            <w:pPr>
              <w:spacing w:after="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tc>
        <w:tc>
          <w:tcPr>
            <w:tcW w:w="1901" w:type="dxa"/>
            <w:vAlign w:val="center"/>
          </w:tcPr>
          <w:p w:rsidR="00532EA3" w:rsidRDefault="009F67C0">
            <w:pPr>
              <w:spacing w:after="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tc>
        <w:tc>
          <w:tcPr>
            <w:tcW w:w="2070" w:type="dxa"/>
            <w:vAlign w:val="center"/>
          </w:tcPr>
          <w:p w:rsidR="00532EA3" w:rsidRDefault="009F67C0">
            <w:pPr>
              <w:spacing w:after="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tc>
      </w:tr>
    </w:tbl>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spacing w:after="60"/>
        <w:rPr>
          <w:rFonts w:ascii="Times New Roman" w:eastAsia="Times New Roman" w:hAnsi="Times New Roman" w:cs="Times New Roman"/>
          <w:b/>
          <w:sz w:val="24"/>
          <w:szCs w:val="24"/>
        </w:rPr>
      </w:pPr>
    </w:p>
    <w:p w:rsidR="00532EA3" w:rsidRDefault="009F67C0">
      <w:pPr>
        <w:keepNext/>
        <w:spacing w:before="60" w:after="120"/>
        <w:rPr>
          <w:rFonts w:ascii="Times New Roman" w:eastAsia="Times New Roman" w:hAnsi="Times New Roman" w:cs="Times New Roman"/>
          <w:b/>
          <w:smallCaps/>
          <w:sz w:val="24"/>
          <w:szCs w:val="24"/>
        </w:rPr>
      </w:pPr>
      <w:r>
        <w:br w:type="page"/>
      </w:r>
      <w:r>
        <w:rPr>
          <w:rFonts w:ascii="Times New Roman" w:eastAsia="Times New Roman" w:hAnsi="Times New Roman" w:cs="Times New Roman"/>
          <w:b/>
          <w:smallCaps/>
          <w:sz w:val="24"/>
          <w:szCs w:val="24"/>
        </w:rPr>
        <w:lastRenderedPageBreak/>
        <w:t>PROPÓSITOS</w:t>
      </w:r>
    </w:p>
    <w:tbl>
      <w:tblPr>
        <w:tblStyle w:val="a4"/>
        <w:tblW w:w="85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077"/>
        <w:gridCol w:w="3489"/>
      </w:tblGrid>
      <w:tr w:rsidR="00532EA3">
        <w:trPr>
          <w:trHeight w:val="505"/>
        </w:trPr>
        <w:tc>
          <w:tcPr>
            <w:tcW w:w="5077" w:type="dxa"/>
          </w:tcPr>
          <w:p w:rsidR="00532EA3" w:rsidRDefault="009F67C0">
            <w:pPr>
              <w:tabs>
                <w:tab w:val="left" w:pos="2175"/>
                <w:tab w:val="center" w:pos="2430"/>
              </w:tabs>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Propósitos</w:t>
            </w:r>
          </w:p>
        </w:tc>
        <w:tc>
          <w:tcPr>
            <w:tcW w:w="3489" w:type="dxa"/>
            <w:vAlign w:val="center"/>
          </w:tcPr>
          <w:p w:rsidR="00532EA3" w:rsidRDefault="009F67C0">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Fecha planificada</w:t>
            </w:r>
          </w:p>
        </w:tc>
      </w:tr>
      <w:tr w:rsidR="00532EA3">
        <w:trPr>
          <w:trHeight w:val="708"/>
        </w:trPr>
        <w:tc>
          <w:tcPr>
            <w:tcW w:w="5077" w:type="dxa"/>
          </w:tcPr>
          <w:p w:rsidR="00532EA3" w:rsidRDefault="009F67C0">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Presentación del protocolo de estudio en el comité científico de SIDIAP</w:t>
            </w:r>
          </w:p>
        </w:tc>
        <w:tc>
          <w:tcPr>
            <w:tcW w:w="3489" w:type="dxa"/>
            <w:vAlign w:val="center"/>
          </w:tcPr>
          <w:p w:rsidR="00532EA3" w:rsidRDefault="009F67C0">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Abril 2021</w:t>
            </w:r>
          </w:p>
        </w:tc>
      </w:tr>
      <w:tr w:rsidR="00532EA3">
        <w:trPr>
          <w:trHeight w:val="505"/>
        </w:trPr>
        <w:tc>
          <w:tcPr>
            <w:tcW w:w="5077" w:type="dxa"/>
          </w:tcPr>
          <w:p w:rsidR="00532EA3" w:rsidRDefault="009F67C0">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Aprobación de protocolo del comité de ética</w:t>
            </w:r>
          </w:p>
        </w:tc>
        <w:tc>
          <w:tcPr>
            <w:tcW w:w="3489" w:type="dxa"/>
            <w:vAlign w:val="center"/>
          </w:tcPr>
          <w:p w:rsidR="00532EA3" w:rsidRDefault="009F67C0">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Mayo 2021</w:t>
            </w:r>
          </w:p>
        </w:tc>
      </w:tr>
      <w:tr w:rsidR="00532EA3">
        <w:trPr>
          <w:trHeight w:val="517"/>
        </w:trPr>
        <w:tc>
          <w:tcPr>
            <w:tcW w:w="5077" w:type="dxa"/>
          </w:tcPr>
          <w:p w:rsidR="00532EA3" w:rsidRDefault="009F67C0">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estadístico</w:t>
            </w:r>
          </w:p>
        </w:tc>
        <w:tc>
          <w:tcPr>
            <w:tcW w:w="3489" w:type="dxa"/>
          </w:tcPr>
          <w:p w:rsidR="00532EA3" w:rsidRDefault="009F67C0">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Junio -Septiembre2021</w:t>
            </w:r>
          </w:p>
        </w:tc>
      </w:tr>
      <w:tr w:rsidR="00532EA3">
        <w:trPr>
          <w:trHeight w:val="2032"/>
        </w:trPr>
        <w:tc>
          <w:tcPr>
            <w:tcW w:w="5077" w:type="dxa"/>
          </w:tcPr>
          <w:p w:rsidR="00532EA3" w:rsidRDefault="009F67C0">
            <w:pPr>
              <w:spacing w:after="240"/>
              <w:jc w:val="both"/>
              <w:rPr>
                <w:rFonts w:ascii="Times New Roman" w:eastAsia="Times New Roman" w:hAnsi="Times New Roman" w:cs="Times New Roman"/>
                <w:i/>
                <w:color w:val="008000"/>
                <w:sz w:val="24"/>
                <w:szCs w:val="24"/>
              </w:rPr>
            </w:pPr>
            <w:r>
              <w:rPr>
                <w:rFonts w:ascii="Times New Roman" w:eastAsia="Times New Roman" w:hAnsi="Times New Roman" w:cs="Times New Roman"/>
                <w:sz w:val="24"/>
                <w:szCs w:val="24"/>
              </w:rPr>
              <w:t>Informe final del estudio</w:t>
            </w:r>
          </w:p>
        </w:tc>
        <w:tc>
          <w:tcPr>
            <w:tcW w:w="3489" w:type="dxa"/>
          </w:tcPr>
          <w:p w:rsidR="00532EA3" w:rsidRDefault="009F67C0">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Noviembre-diciembre 2021</w:t>
            </w:r>
          </w:p>
        </w:tc>
      </w:tr>
      <w:tr w:rsidR="00532EA3">
        <w:trPr>
          <w:trHeight w:val="1314"/>
        </w:trPr>
        <w:tc>
          <w:tcPr>
            <w:tcW w:w="5077" w:type="dxa"/>
          </w:tcPr>
          <w:p w:rsidR="00532EA3" w:rsidRDefault="009F67C0">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Presentación del artículo para publicación en revista internacional acceso abierto</w:t>
            </w:r>
          </w:p>
        </w:tc>
        <w:tc>
          <w:tcPr>
            <w:tcW w:w="3489" w:type="dxa"/>
          </w:tcPr>
          <w:p w:rsidR="00532EA3" w:rsidRDefault="009F67C0">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Enero- febrero 2022</w:t>
            </w:r>
          </w:p>
        </w:tc>
      </w:tr>
    </w:tbl>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532EA3">
      <w:pPr>
        <w:spacing w:after="60"/>
        <w:rPr>
          <w:rFonts w:ascii="Times New Roman" w:eastAsia="Times New Roman" w:hAnsi="Times New Roman" w:cs="Times New Roman"/>
          <w:b/>
          <w:sz w:val="24"/>
          <w:szCs w:val="24"/>
        </w:rPr>
      </w:pPr>
    </w:p>
    <w:p w:rsidR="00532EA3" w:rsidRDefault="009F67C0">
      <w:pPr>
        <w:pStyle w:val="Ttulo1"/>
        <w:numPr>
          <w:ilvl w:val="0"/>
          <w:numId w:val="5"/>
        </w:numPr>
        <w:ind w:hanging="360"/>
        <w:rPr>
          <w:rFonts w:ascii="Times New Roman" w:eastAsia="Times New Roman" w:hAnsi="Times New Roman" w:cs="Times New Roman"/>
          <w:color w:val="000000"/>
          <w:sz w:val="24"/>
          <w:szCs w:val="24"/>
        </w:rPr>
      </w:pPr>
      <w:bookmarkStart w:id="3" w:name="_Toc71102849"/>
      <w:r>
        <w:rPr>
          <w:rFonts w:ascii="Times New Roman" w:eastAsia="Times New Roman" w:hAnsi="Times New Roman" w:cs="Times New Roman"/>
          <w:color w:val="000000"/>
          <w:sz w:val="24"/>
          <w:szCs w:val="24"/>
        </w:rPr>
        <w:lastRenderedPageBreak/>
        <w:t>ANTECEDENTES Y JUSTIFICACIÓN</w:t>
      </w:r>
      <w:bookmarkEnd w:id="3"/>
    </w:p>
    <w:p w:rsidR="00532EA3" w:rsidRDefault="00532EA3"/>
    <w:bookmarkStart w:id="4" w:name="_heading=h.3dy6vkm" w:colFirst="0" w:colLast="0"/>
    <w:bookmarkEnd w:id="4"/>
    <w:p w:rsidR="00532EA3" w:rsidRDefault="00F07A64">
      <w:pPr>
        <w:pBdr>
          <w:top w:val="nil"/>
          <w:left w:val="nil"/>
          <w:bottom w:val="nil"/>
          <w:right w:val="nil"/>
          <w:between w:val="nil"/>
        </w:pBdr>
        <w:jc w:val="both"/>
        <w:rPr>
          <w:rFonts w:ascii="Times New Roman" w:eastAsia="Times New Roman" w:hAnsi="Times New Roman" w:cs="Times New Roman"/>
          <w:b/>
          <w:color w:val="000000"/>
          <w:sz w:val="24"/>
          <w:szCs w:val="24"/>
        </w:rPr>
      </w:pPr>
      <w:sdt>
        <w:sdtPr>
          <w:tag w:val="goog_rdk_0"/>
          <w:id w:val="-1238476695"/>
        </w:sdtPr>
        <w:sdtContent/>
      </w:sdt>
      <w:r w:rsidR="009F67C0">
        <w:rPr>
          <w:rFonts w:ascii="Times New Roman" w:eastAsia="Times New Roman" w:hAnsi="Times New Roman" w:cs="Times New Roman"/>
          <w:b/>
          <w:color w:val="000000"/>
          <w:sz w:val="24"/>
          <w:szCs w:val="24"/>
        </w:rPr>
        <w:t>1.1.</w:t>
      </w:r>
      <w:r w:rsidR="009F67C0">
        <w:rPr>
          <w:color w:val="000000"/>
        </w:rPr>
        <w:t xml:space="preserve"> </w:t>
      </w:r>
      <w:r w:rsidR="009F67C0">
        <w:rPr>
          <w:rFonts w:ascii="Times New Roman" w:eastAsia="Times New Roman" w:hAnsi="Times New Roman" w:cs="Times New Roman"/>
          <w:b/>
          <w:color w:val="000000"/>
          <w:sz w:val="24"/>
          <w:szCs w:val="24"/>
        </w:rPr>
        <w:t>Antecedentes</w:t>
      </w:r>
    </w:p>
    <w:p w:rsidR="00532EA3" w:rsidRDefault="00532EA3">
      <w:pPr>
        <w:pBdr>
          <w:top w:val="nil"/>
          <w:left w:val="nil"/>
          <w:bottom w:val="nil"/>
          <w:right w:val="nil"/>
          <w:between w:val="nil"/>
        </w:pBdr>
        <w:jc w:val="both"/>
        <w:rPr>
          <w:rFonts w:ascii="Times New Roman" w:eastAsia="Times New Roman" w:hAnsi="Times New Roman" w:cs="Times New Roman"/>
          <w:color w:val="000000"/>
          <w:sz w:val="24"/>
          <w:szCs w:val="24"/>
        </w:rPr>
      </w:pPr>
    </w:p>
    <w:p w:rsidR="00532EA3" w:rsidRDefault="009F67C0">
      <w:pPr>
        <w:pBdr>
          <w:top w:val="nil"/>
          <w:left w:val="nil"/>
          <w:bottom w:val="nil"/>
          <w:right w:val="nil"/>
          <w:between w:val="nil"/>
        </w:pBdr>
        <w:spacing w:before="20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diabetes gestacional (DMG) se define como aquella diagnosticada en el segundo o tercer trimestre de la gestación y que no era una diabetes franca previa al embarazo. Es la enfermedad metabólica más frecuente de la gestación, y en nuestro país afecta aproximadamente al 10% de todos los embarazos. La DMG tiene importantes repercusiones materno-fetales y en el recién nacido. Su diagnóstico es un claro factor de riesgo para el posterior desarrollo de diabetes tipo 2 (DM2) en la madre y tiene consecuencias metabólicas desfavorables a largo plazo para el recién nacido. La incidencia de diabetes gestacional está aumentando de manera paralela al incremento de la incidencia de la diabetes tipo 2.</w:t>
      </w:r>
    </w:p>
    <w:p w:rsidR="00532EA3" w:rsidRDefault="009F67C0">
      <w:pPr>
        <w:pBdr>
          <w:top w:val="nil"/>
          <w:left w:val="nil"/>
          <w:bottom w:val="nil"/>
          <w:right w:val="nil"/>
          <w:between w:val="nil"/>
        </w:pBdr>
        <w:spacing w:before="20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estrategias diagnósticas de DMG son diferentes en los distintos países. En Catalunya e</w:t>
      </w:r>
      <w:r>
        <w:rPr>
          <w:rFonts w:ascii="Times New Roman" w:eastAsia="Times New Roman" w:hAnsi="Times New Roman" w:cs="Times New Roman"/>
          <w:color w:val="000000"/>
          <w:sz w:val="24"/>
          <w:szCs w:val="24"/>
        </w:rPr>
        <w:t>xisten unas recomendaciones específicas recogidas  e</w:t>
      </w:r>
      <w:r>
        <w:rPr>
          <w:rFonts w:ascii="Times New Roman" w:eastAsia="Times New Roman" w:hAnsi="Times New Roman" w:cs="Times New Roman"/>
          <w:sz w:val="24"/>
          <w:szCs w:val="24"/>
        </w:rPr>
        <w:t xml:space="preserve">n el </w:t>
      </w:r>
      <w:proofErr w:type="spellStart"/>
      <w:r>
        <w:rPr>
          <w:rFonts w:ascii="Times New Roman" w:eastAsia="Times New Roman" w:hAnsi="Times New Roman" w:cs="Times New Roman"/>
          <w:sz w:val="24"/>
          <w:szCs w:val="24"/>
        </w:rPr>
        <w:t>Protocol</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seguiment</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l'embaràs</w:t>
      </w:r>
      <w:proofErr w:type="spellEnd"/>
      <w:r>
        <w:rPr>
          <w:rFonts w:ascii="Times New Roman" w:eastAsia="Times New Roman" w:hAnsi="Times New Roman" w:cs="Times New Roman"/>
          <w:sz w:val="24"/>
          <w:szCs w:val="24"/>
        </w:rPr>
        <w:t xml:space="preserve"> a Catalunya:</w:t>
      </w:r>
    </w:p>
    <w:p w:rsidR="00532EA3" w:rsidRDefault="009F67C0">
      <w:pPr>
        <w:numPr>
          <w:ilvl w:val="0"/>
          <w:numId w:val="2"/>
        </w:numPr>
        <w:pBdr>
          <w:top w:val="nil"/>
          <w:left w:val="nil"/>
          <w:bottom w:val="nil"/>
          <w:right w:val="nil"/>
          <w:between w:val="nil"/>
        </w:pBd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realiza un cribado mediante glucemia basal en el primer trimestre si la paciente presenta alguno de los siguientes factores de riesgo: obesidad (IMC &gt; 30, o IMC &gt; 27 en mujeres asiáticas), antecedentes de DMG, antecedentes familiares en primer grado de diabetes </w:t>
      </w:r>
      <w:proofErr w:type="spellStart"/>
      <w:r>
        <w:rPr>
          <w:rFonts w:ascii="Times New Roman" w:eastAsia="Times New Roman" w:hAnsi="Times New Roman" w:cs="Times New Roman"/>
          <w:sz w:val="24"/>
          <w:szCs w:val="24"/>
        </w:rPr>
        <w:t>mellitus</w:t>
      </w:r>
      <w:proofErr w:type="spellEnd"/>
      <w:r>
        <w:rPr>
          <w:rFonts w:ascii="Times New Roman" w:eastAsia="Times New Roman" w:hAnsi="Times New Roman" w:cs="Times New Roman"/>
          <w:sz w:val="24"/>
          <w:szCs w:val="24"/>
        </w:rPr>
        <w:t xml:space="preserve"> o </w:t>
      </w:r>
      <w:proofErr w:type="spellStart"/>
      <w:r>
        <w:rPr>
          <w:rFonts w:ascii="Times New Roman" w:eastAsia="Times New Roman" w:hAnsi="Times New Roman" w:cs="Times New Roman"/>
          <w:sz w:val="24"/>
          <w:szCs w:val="24"/>
        </w:rPr>
        <w:t>macrosomía</w:t>
      </w:r>
      <w:proofErr w:type="spellEnd"/>
      <w:r>
        <w:rPr>
          <w:rFonts w:ascii="Times New Roman" w:eastAsia="Times New Roman" w:hAnsi="Times New Roman" w:cs="Times New Roman"/>
          <w:sz w:val="24"/>
          <w:szCs w:val="24"/>
        </w:rPr>
        <w:t>.</w:t>
      </w:r>
    </w:p>
    <w:p w:rsidR="00532EA3" w:rsidRDefault="009F67C0">
      <w:pPr>
        <w:numPr>
          <w:ilvl w:val="0"/>
          <w:numId w:val="2"/>
        </w:numPr>
        <w:pBdr>
          <w:top w:val="nil"/>
          <w:left w:val="nil"/>
          <w:bottom w:val="nil"/>
          <w:right w:val="nil"/>
          <w:between w:val="nil"/>
        </w:pBd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no presentan factores de riesgo se realiza un  cribado</w:t>
      </w:r>
      <w:r>
        <w:rPr>
          <w:rFonts w:ascii="Times New Roman" w:eastAsia="Times New Roman" w:hAnsi="Times New Roman" w:cs="Times New Roman"/>
          <w:color w:val="000000"/>
          <w:sz w:val="24"/>
          <w:szCs w:val="24"/>
        </w:rPr>
        <w:t xml:space="preserve"> universal en las semana gestacional 24-28 mediante el </w:t>
      </w:r>
      <w:r>
        <w:rPr>
          <w:rFonts w:ascii="Times New Roman" w:eastAsia="Times New Roman" w:hAnsi="Times New Roman" w:cs="Times New Roman"/>
          <w:sz w:val="24"/>
          <w:szCs w:val="24"/>
        </w:rPr>
        <w:t xml:space="preserve">test de </w:t>
      </w:r>
      <w:proofErr w:type="spellStart"/>
      <w:r>
        <w:rPr>
          <w:rFonts w:ascii="Times New Roman" w:eastAsia="Times New Roman" w:hAnsi="Times New Roman" w:cs="Times New Roman"/>
          <w:sz w:val="24"/>
          <w:szCs w:val="24"/>
        </w:rPr>
        <w:t>O’Sullivan</w:t>
      </w:r>
      <w:proofErr w:type="spellEnd"/>
      <w:r>
        <w:rPr>
          <w:rFonts w:ascii="Times New Roman" w:eastAsia="Times New Roman" w:hAnsi="Times New Roman" w:cs="Times New Roman"/>
          <w:sz w:val="24"/>
          <w:szCs w:val="24"/>
        </w:rPr>
        <w:t xml:space="preserve"> (TOS)</w:t>
      </w:r>
    </w:p>
    <w:p w:rsidR="00532EA3" w:rsidRDefault="009F67C0">
      <w:pPr>
        <w:numPr>
          <w:ilvl w:val="0"/>
          <w:numId w:val="2"/>
        </w:numPr>
        <w:pBdr>
          <w:top w:val="nil"/>
          <w:left w:val="nil"/>
          <w:bottom w:val="nil"/>
          <w:right w:val="nil"/>
          <w:between w:val="nil"/>
        </w:pBd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prueba de confirmación si el cribado es </w:t>
      </w:r>
      <w:r>
        <w:rPr>
          <w:rFonts w:ascii="Times New Roman" w:eastAsia="Times New Roman" w:hAnsi="Times New Roman" w:cs="Times New Roman"/>
          <w:color w:val="000000"/>
          <w:sz w:val="24"/>
          <w:szCs w:val="24"/>
        </w:rPr>
        <w:t xml:space="preserve">positivo es </w:t>
      </w:r>
      <w:r>
        <w:rPr>
          <w:rFonts w:ascii="Times New Roman" w:eastAsia="Times New Roman" w:hAnsi="Times New Roman" w:cs="Times New Roman"/>
          <w:sz w:val="24"/>
          <w:szCs w:val="24"/>
        </w:rPr>
        <w:t>una</w:t>
      </w:r>
      <w:r>
        <w:rPr>
          <w:rFonts w:ascii="Times New Roman" w:eastAsia="Times New Roman" w:hAnsi="Times New Roman" w:cs="Times New Roman"/>
          <w:color w:val="000000"/>
          <w:sz w:val="24"/>
          <w:szCs w:val="24"/>
        </w:rPr>
        <w:t xml:space="preserve"> sobrecarga oral con 100g de glucosa (</w:t>
      </w:r>
      <w:r>
        <w:rPr>
          <w:rFonts w:ascii="Times New Roman" w:eastAsia="Times New Roman" w:hAnsi="Times New Roman" w:cs="Times New Roman"/>
          <w:sz w:val="24"/>
          <w:szCs w:val="24"/>
        </w:rPr>
        <w:t>SOG</w:t>
      </w:r>
      <w:r>
        <w:rPr>
          <w:rFonts w:ascii="Times New Roman" w:eastAsia="Times New Roman" w:hAnsi="Times New Roman" w:cs="Times New Roman"/>
          <w:color w:val="000000"/>
          <w:sz w:val="24"/>
          <w:szCs w:val="24"/>
        </w:rPr>
        <w:t>100g).</w:t>
      </w:r>
    </w:p>
    <w:p w:rsidR="00532EA3" w:rsidRDefault="009F67C0">
      <w:pPr>
        <w:pBdr>
          <w:top w:val="nil"/>
          <w:left w:val="nil"/>
          <w:bottom w:val="nil"/>
          <w:right w:val="nil"/>
          <w:between w:val="nil"/>
        </w:pBdr>
        <w:spacing w:before="20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Para la realizaci</w:t>
      </w:r>
      <w:r>
        <w:rPr>
          <w:rFonts w:ascii="Times New Roman" w:eastAsia="Times New Roman" w:hAnsi="Times New Roman" w:cs="Times New Roman"/>
          <w:sz w:val="24"/>
          <w:szCs w:val="24"/>
        </w:rPr>
        <w:t>ón de las tres pruebas diagnósticas existen unas recomendaciones específicas sobre la dieta y el tiempo de ayuno pre-prueba, aunque l</w:t>
      </w:r>
      <w:r>
        <w:rPr>
          <w:rFonts w:ascii="Times New Roman" w:eastAsia="Times New Roman" w:hAnsi="Times New Roman" w:cs="Times New Roman"/>
          <w:color w:val="000000"/>
          <w:sz w:val="24"/>
          <w:szCs w:val="24"/>
        </w:rPr>
        <w:t xml:space="preserve">a evidencia que respalda todas estas recomendaciones es baja </w:t>
      </w:r>
      <w:r>
        <w:rPr>
          <w:rFonts w:ascii="Times New Roman" w:eastAsia="Times New Roman" w:hAnsi="Times New Roman" w:cs="Times New Roman"/>
          <w:sz w:val="24"/>
          <w:szCs w:val="24"/>
        </w:rPr>
        <w:t>[1]</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color w:val="000000"/>
          <w:sz w:val="24"/>
          <w:szCs w:val="24"/>
        </w:rPr>
        <w:t>Estan</w:t>
      </w:r>
      <w:proofErr w:type="spellEnd"/>
      <w:r>
        <w:rPr>
          <w:rFonts w:ascii="Times New Roman" w:eastAsia="Times New Roman" w:hAnsi="Times New Roman" w:cs="Times New Roman"/>
          <w:color w:val="000000"/>
          <w:sz w:val="24"/>
          <w:szCs w:val="24"/>
        </w:rPr>
        <w:t xml:space="preserve"> son las recomendaciones del </w:t>
      </w:r>
      <w:proofErr w:type="spellStart"/>
      <w:r>
        <w:rPr>
          <w:rFonts w:ascii="Times New Roman" w:eastAsia="Times New Roman" w:hAnsi="Times New Roman" w:cs="Times New Roman"/>
          <w:color w:val="000000"/>
          <w:sz w:val="24"/>
          <w:szCs w:val="24"/>
        </w:rPr>
        <w:t>Protocol</w:t>
      </w:r>
      <w:proofErr w:type="spellEnd"/>
      <w:r>
        <w:rPr>
          <w:rFonts w:ascii="Times New Roman" w:eastAsia="Times New Roman" w:hAnsi="Times New Roman" w:cs="Times New Roman"/>
          <w:color w:val="000000"/>
          <w:sz w:val="24"/>
          <w:szCs w:val="24"/>
        </w:rPr>
        <w:t xml:space="preserve"> de </w:t>
      </w:r>
      <w:proofErr w:type="spellStart"/>
      <w:r>
        <w:rPr>
          <w:rFonts w:ascii="Times New Roman" w:eastAsia="Times New Roman" w:hAnsi="Times New Roman" w:cs="Times New Roman"/>
          <w:sz w:val="24"/>
          <w:szCs w:val="24"/>
        </w:rPr>
        <w:t>s</w:t>
      </w:r>
      <w:r>
        <w:rPr>
          <w:rFonts w:ascii="Times New Roman" w:eastAsia="Times New Roman" w:hAnsi="Times New Roman" w:cs="Times New Roman"/>
          <w:color w:val="000000"/>
          <w:sz w:val="24"/>
          <w:szCs w:val="24"/>
        </w:rPr>
        <w:t>eguiment</w:t>
      </w:r>
      <w:proofErr w:type="spellEnd"/>
      <w:r>
        <w:rPr>
          <w:rFonts w:ascii="Times New Roman" w:eastAsia="Times New Roman" w:hAnsi="Times New Roman" w:cs="Times New Roman"/>
          <w:color w:val="000000"/>
          <w:sz w:val="24"/>
          <w:szCs w:val="24"/>
        </w:rPr>
        <w:t xml:space="preserve"> de </w:t>
      </w:r>
      <w:proofErr w:type="spellStart"/>
      <w:r>
        <w:rPr>
          <w:rFonts w:ascii="Times New Roman" w:eastAsia="Times New Roman" w:hAnsi="Times New Roman" w:cs="Times New Roman"/>
          <w:color w:val="000000"/>
          <w:sz w:val="24"/>
          <w:szCs w:val="24"/>
        </w:rPr>
        <w:t>l'embaràs</w:t>
      </w:r>
      <w:proofErr w:type="spellEnd"/>
      <w:r>
        <w:rPr>
          <w:rFonts w:ascii="Times New Roman" w:eastAsia="Times New Roman" w:hAnsi="Times New Roman" w:cs="Times New Roman"/>
          <w:color w:val="000000"/>
          <w:sz w:val="24"/>
          <w:szCs w:val="24"/>
        </w:rPr>
        <w:t xml:space="preserve"> a Catalunya:</w:t>
      </w:r>
      <w:r>
        <w:rPr>
          <w:rFonts w:ascii="Times New Roman" w:eastAsia="Times New Roman" w:hAnsi="Times New Roman" w:cs="Times New Roman"/>
          <w:sz w:val="24"/>
          <w:szCs w:val="24"/>
        </w:rPr>
        <w:t xml:space="preserve"> </w:t>
      </w:r>
    </w:p>
    <w:p w:rsidR="00532EA3" w:rsidRDefault="009F67C0">
      <w:pPr>
        <w:numPr>
          <w:ilvl w:val="0"/>
          <w:numId w:val="1"/>
        </w:numPr>
        <w:pBdr>
          <w:top w:val="nil"/>
          <w:left w:val="nil"/>
          <w:bottom w:val="nil"/>
          <w:right w:val="nil"/>
          <w:between w:val="nil"/>
        </w:pBdr>
        <w:spacing w:before="20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Glucemia basa</w:t>
      </w:r>
      <w:r>
        <w:rPr>
          <w:rFonts w:ascii="Times New Roman" w:eastAsia="Times New Roman" w:hAnsi="Times New Roman" w:cs="Times New Roman"/>
          <w:sz w:val="24"/>
          <w:szCs w:val="24"/>
        </w:rPr>
        <w:t>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es fundamental que la gestante est</w:t>
      </w:r>
      <w:r>
        <w:rPr>
          <w:rFonts w:ascii="Times New Roman" w:eastAsia="Times New Roman" w:hAnsi="Times New Roman" w:cs="Times New Roman"/>
          <w:i/>
          <w:sz w:val="24"/>
          <w:szCs w:val="24"/>
        </w:rPr>
        <w:t xml:space="preserve">é en </w:t>
      </w:r>
      <w:r>
        <w:rPr>
          <w:rFonts w:ascii="Times New Roman" w:eastAsia="Times New Roman" w:hAnsi="Times New Roman" w:cs="Times New Roman"/>
          <w:i/>
          <w:color w:val="000000"/>
          <w:sz w:val="24"/>
          <w:szCs w:val="24"/>
        </w:rPr>
        <w:t>ayuno durante un mínimo de 8 horas antes de la extracci</w:t>
      </w:r>
      <w:r>
        <w:rPr>
          <w:rFonts w:ascii="Times New Roman" w:eastAsia="Times New Roman" w:hAnsi="Times New Roman" w:cs="Times New Roman"/>
          <w:i/>
          <w:sz w:val="24"/>
          <w:szCs w:val="24"/>
        </w:rPr>
        <w:t>ón de sangre.</w:t>
      </w:r>
    </w:p>
    <w:p w:rsidR="00532EA3" w:rsidRDefault="009F67C0">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sz w:val="24"/>
          <w:szCs w:val="24"/>
        </w:rPr>
        <w:t>OS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acudir después de haber desayunado</w:t>
      </w:r>
    </w:p>
    <w:p w:rsidR="00532EA3" w:rsidRDefault="009F67C0">
      <w:pPr>
        <w:numPr>
          <w:ilvl w:val="0"/>
          <w:numId w:val="1"/>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color w:val="000000"/>
          <w:sz w:val="24"/>
          <w:szCs w:val="24"/>
        </w:rPr>
        <w:t>OG100g: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Ayuno de 8-10 horas</w:t>
      </w:r>
      <w:r>
        <w:rPr>
          <w:rFonts w:ascii="Times New Roman" w:eastAsia="Times New Roman" w:hAnsi="Times New Roman" w:cs="Times New Roman"/>
          <w:sz w:val="24"/>
          <w:szCs w:val="24"/>
        </w:rPr>
        <w:t xml:space="preserve"> </w:t>
      </w:r>
      <w:r>
        <w:rPr>
          <w:rFonts w:ascii="Times New Roman" w:eastAsia="Times New Roman" w:hAnsi="Times New Roman" w:cs="Times New Roman"/>
          <w:i/>
          <w:color w:val="000000"/>
          <w:sz w:val="24"/>
          <w:szCs w:val="24"/>
        </w:rPr>
        <w:t>La dieta en los d</w:t>
      </w:r>
      <w:r>
        <w:rPr>
          <w:rFonts w:ascii="Times New Roman" w:eastAsia="Times New Roman" w:hAnsi="Times New Roman" w:cs="Times New Roman"/>
          <w:i/>
          <w:sz w:val="24"/>
          <w:szCs w:val="24"/>
        </w:rPr>
        <w:t xml:space="preserve">ías previos </w:t>
      </w:r>
      <w:r>
        <w:rPr>
          <w:rFonts w:ascii="Times New Roman" w:eastAsia="Times New Roman" w:hAnsi="Times New Roman" w:cs="Times New Roman"/>
          <w:i/>
          <w:color w:val="000000"/>
          <w:sz w:val="24"/>
          <w:szCs w:val="24"/>
        </w:rPr>
        <w:t xml:space="preserve">no tiene que ser restrictiva en hidratos de carbono, sobre todo la noche anterior al test, ya que una dieta restrictiva puede ocasionar que una mujer con </w:t>
      </w:r>
      <w:proofErr w:type="spellStart"/>
      <w:r>
        <w:rPr>
          <w:rFonts w:ascii="Times New Roman" w:eastAsia="Times New Roman" w:hAnsi="Times New Roman" w:cs="Times New Roman"/>
          <w:i/>
          <w:color w:val="000000"/>
          <w:sz w:val="24"/>
          <w:szCs w:val="24"/>
        </w:rPr>
        <w:t>tolerància</w:t>
      </w:r>
      <w:proofErr w:type="spellEnd"/>
      <w:r>
        <w:rPr>
          <w:rFonts w:ascii="Times New Roman" w:eastAsia="Times New Roman" w:hAnsi="Times New Roman" w:cs="Times New Roman"/>
          <w:i/>
          <w:color w:val="000000"/>
          <w:sz w:val="24"/>
          <w:szCs w:val="24"/>
        </w:rPr>
        <w:t xml:space="preserve"> a la glucosa normal presente una curva alterada. Solo es necesario que modifique su dieta habitual si ésta es restrictiva</w:t>
      </w:r>
      <w:r>
        <w:rPr>
          <w:rFonts w:ascii="Times New Roman" w:eastAsia="Times New Roman" w:hAnsi="Times New Roman" w:cs="Times New Roman"/>
          <w:i/>
          <w:sz w:val="24"/>
          <w:szCs w:val="24"/>
        </w:rPr>
        <w:t>.</w:t>
      </w:r>
    </w:p>
    <w:p w:rsidR="00532EA3" w:rsidRDefault="009F67C0">
      <w:pPr>
        <w:pBdr>
          <w:top w:val="nil"/>
          <w:left w:val="nil"/>
          <w:bottom w:val="nil"/>
          <w:right w:val="nil"/>
          <w:between w:val="nil"/>
        </w:pBdr>
        <w:spacing w:before="2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 falta de adherencia a estas medidas, como ya se remarca en el </w:t>
      </w:r>
      <w:proofErr w:type="spellStart"/>
      <w:r>
        <w:rPr>
          <w:rFonts w:ascii="Times New Roman" w:eastAsia="Times New Roman" w:hAnsi="Times New Roman" w:cs="Times New Roman"/>
          <w:color w:val="000000"/>
          <w:sz w:val="24"/>
          <w:szCs w:val="24"/>
        </w:rPr>
        <w:t>Protocol</w:t>
      </w:r>
      <w:proofErr w:type="spellEnd"/>
      <w:r>
        <w:rPr>
          <w:rFonts w:ascii="Times New Roman" w:eastAsia="Times New Roman" w:hAnsi="Times New Roman" w:cs="Times New Roman"/>
          <w:color w:val="000000"/>
          <w:sz w:val="24"/>
          <w:szCs w:val="24"/>
        </w:rPr>
        <w:t xml:space="preserve"> de </w:t>
      </w:r>
      <w:proofErr w:type="spellStart"/>
      <w:r>
        <w:rPr>
          <w:rFonts w:ascii="Times New Roman" w:eastAsia="Times New Roman" w:hAnsi="Times New Roman" w:cs="Times New Roman"/>
          <w:color w:val="000000"/>
          <w:sz w:val="24"/>
          <w:szCs w:val="24"/>
        </w:rPr>
        <w:t>seguiment</w:t>
      </w:r>
      <w:proofErr w:type="spellEnd"/>
      <w:r>
        <w:rPr>
          <w:rFonts w:ascii="Times New Roman" w:eastAsia="Times New Roman" w:hAnsi="Times New Roman" w:cs="Times New Roman"/>
          <w:color w:val="000000"/>
          <w:sz w:val="24"/>
          <w:szCs w:val="24"/>
        </w:rPr>
        <w:t xml:space="preserve"> de </w:t>
      </w:r>
      <w:proofErr w:type="spellStart"/>
      <w:r>
        <w:rPr>
          <w:rFonts w:ascii="Times New Roman" w:eastAsia="Times New Roman" w:hAnsi="Times New Roman" w:cs="Times New Roman"/>
          <w:color w:val="000000"/>
          <w:sz w:val="24"/>
          <w:szCs w:val="24"/>
        </w:rPr>
        <w:t>l'embaràs</w:t>
      </w:r>
      <w:proofErr w:type="spellEnd"/>
      <w:r>
        <w:rPr>
          <w:rFonts w:ascii="Times New Roman" w:eastAsia="Times New Roman" w:hAnsi="Times New Roman" w:cs="Times New Roman"/>
          <w:color w:val="000000"/>
          <w:sz w:val="24"/>
          <w:szCs w:val="24"/>
        </w:rPr>
        <w:t xml:space="preserve"> a Catalunya, puede dar lugar a un falso positivo en el diagnóstico de diabetes gestacional. Un ejemplo es lo que se ha descrito en mujeres que realizan el ayuno del Ramadán: los niveles de glucosa postprandial 1 hora después de romper el ayuno son significativamente más elevados que en  las gestantes que no ayunan </w:t>
      </w:r>
      <w:r>
        <w:rPr>
          <w:rFonts w:ascii="Times New Roman" w:eastAsia="Times New Roman" w:hAnsi="Times New Roman" w:cs="Times New Roman"/>
          <w:sz w:val="24"/>
          <w:szCs w:val="24"/>
        </w:rPr>
        <w:t>[2]</w:t>
      </w:r>
      <w:r>
        <w:rPr>
          <w:rFonts w:ascii="Times New Roman" w:eastAsia="Times New Roman" w:hAnsi="Times New Roman" w:cs="Times New Roman"/>
          <w:color w:val="000000"/>
          <w:sz w:val="24"/>
          <w:szCs w:val="24"/>
        </w:rPr>
        <w:t>.</w:t>
      </w:r>
    </w:p>
    <w:p w:rsidR="00532EA3" w:rsidRDefault="009F67C0">
      <w:pPr>
        <w:pBdr>
          <w:top w:val="nil"/>
          <w:left w:val="nil"/>
          <w:bottom w:val="nil"/>
          <w:right w:val="nil"/>
          <w:between w:val="nil"/>
        </w:pBdr>
        <w:spacing w:before="200"/>
        <w:ind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 Ramadán es una tradición musulmana que conmemora la revelación del Corán, en el cual se realiza el ayuno que es uno de los </w:t>
      </w:r>
      <w:r>
        <w:rPr>
          <w:rFonts w:ascii="Times New Roman" w:eastAsia="Times New Roman" w:hAnsi="Times New Roman" w:cs="Times New Roman"/>
          <w:sz w:val="24"/>
          <w:szCs w:val="24"/>
        </w:rPr>
        <w:t>C</w:t>
      </w:r>
      <w:r>
        <w:rPr>
          <w:rFonts w:ascii="Times New Roman" w:eastAsia="Times New Roman" w:hAnsi="Times New Roman" w:cs="Times New Roman"/>
          <w:color w:val="000000"/>
          <w:sz w:val="24"/>
          <w:szCs w:val="24"/>
        </w:rPr>
        <w:t xml:space="preserve">inco </w:t>
      </w:r>
      <w:r>
        <w:rPr>
          <w:rFonts w:ascii="Times New Roman" w:eastAsia="Times New Roman" w:hAnsi="Times New Roman" w:cs="Times New Roman"/>
          <w:sz w:val="24"/>
          <w:szCs w:val="24"/>
        </w:rPr>
        <w:t>P</w:t>
      </w:r>
      <w:r>
        <w:rPr>
          <w:rFonts w:ascii="Times New Roman" w:eastAsia="Times New Roman" w:hAnsi="Times New Roman" w:cs="Times New Roman"/>
          <w:color w:val="000000"/>
          <w:sz w:val="24"/>
          <w:szCs w:val="24"/>
        </w:rPr>
        <w:t xml:space="preserve">ilares del Islam. Dicho </w:t>
      </w:r>
      <w:r>
        <w:rPr>
          <w:rFonts w:ascii="Times New Roman" w:eastAsia="Times New Roman" w:hAnsi="Times New Roman" w:cs="Times New Roman"/>
          <w:color w:val="000000"/>
          <w:sz w:val="24"/>
          <w:szCs w:val="24"/>
        </w:rPr>
        <w:lastRenderedPageBreak/>
        <w:t xml:space="preserve">ayuno es obligatorio para todos los musulmanes adultos sanos que hayan pasado la pubertad. El ayuno empieza al amanecer y finaliza con la puesta de sol. Durante el transcurso del día </w:t>
      </w:r>
      <w:r>
        <w:rPr>
          <w:rFonts w:ascii="Times New Roman" w:eastAsia="Times New Roman" w:hAnsi="Times New Roman" w:cs="Times New Roman"/>
          <w:sz w:val="24"/>
          <w:szCs w:val="24"/>
        </w:rPr>
        <w:t xml:space="preserve">los practicantes se abstienen de </w:t>
      </w:r>
      <w:r>
        <w:rPr>
          <w:rFonts w:ascii="Times New Roman" w:eastAsia="Times New Roman" w:hAnsi="Times New Roman" w:cs="Times New Roman"/>
          <w:color w:val="000000"/>
          <w:sz w:val="24"/>
          <w:szCs w:val="24"/>
        </w:rPr>
        <w:t xml:space="preserve">comer, beber, fumar </w:t>
      </w:r>
      <w:r>
        <w:rPr>
          <w:rFonts w:ascii="Times New Roman" w:eastAsia="Times New Roman" w:hAnsi="Times New Roman" w:cs="Times New Roman"/>
          <w:sz w:val="24"/>
          <w:szCs w:val="24"/>
        </w:rPr>
        <w:t xml:space="preserve">o </w:t>
      </w:r>
      <w:r>
        <w:rPr>
          <w:rFonts w:ascii="Times New Roman" w:eastAsia="Times New Roman" w:hAnsi="Times New Roman" w:cs="Times New Roman"/>
          <w:color w:val="000000"/>
          <w:sz w:val="24"/>
          <w:szCs w:val="24"/>
        </w:rPr>
        <w:t>tener relaciones sexuales. Al terminar el ayuno, las familias se juntan e ingieren una comida que suele ser alta en carbohidratos (</w:t>
      </w:r>
      <w:proofErr w:type="spellStart"/>
      <w:r>
        <w:rPr>
          <w:rFonts w:ascii="Times New Roman" w:eastAsia="Times New Roman" w:hAnsi="Times New Roman" w:cs="Times New Roman"/>
          <w:sz w:val="24"/>
          <w:szCs w:val="24"/>
        </w:rPr>
        <w:t>iftar</w:t>
      </w:r>
      <w:proofErr w:type="spellEnd"/>
      <w:r>
        <w:rPr>
          <w:rFonts w:ascii="Times New Roman" w:eastAsia="Times New Roman" w:hAnsi="Times New Roman" w:cs="Times New Roman"/>
          <w:color w:val="000000"/>
          <w:sz w:val="24"/>
          <w:szCs w:val="24"/>
        </w:rPr>
        <w:t>). La duraci</w:t>
      </w:r>
      <w:r>
        <w:rPr>
          <w:rFonts w:ascii="Times New Roman" w:eastAsia="Times New Roman" w:hAnsi="Times New Roman" w:cs="Times New Roman"/>
          <w:sz w:val="24"/>
          <w:szCs w:val="24"/>
        </w:rPr>
        <w:t xml:space="preserve">ón del </w:t>
      </w:r>
      <w:proofErr w:type="spellStart"/>
      <w:r>
        <w:rPr>
          <w:rFonts w:ascii="Times New Roman" w:eastAsia="Times New Roman" w:hAnsi="Times New Roman" w:cs="Times New Roman"/>
          <w:sz w:val="24"/>
          <w:szCs w:val="24"/>
        </w:rPr>
        <w:t>Ramadan</w:t>
      </w:r>
      <w:proofErr w:type="spellEnd"/>
      <w:r>
        <w:rPr>
          <w:rFonts w:ascii="Times New Roman" w:eastAsia="Times New Roman" w:hAnsi="Times New Roman" w:cs="Times New Roman"/>
          <w:sz w:val="24"/>
          <w:szCs w:val="24"/>
        </w:rPr>
        <w:t xml:space="preserve"> es de 29 a 30 días, y su fecha cambia cada año en torno al mes lunar. </w:t>
      </w:r>
    </w:p>
    <w:p w:rsidR="00532EA3" w:rsidRDefault="009F67C0">
      <w:pPr>
        <w:pBdr>
          <w:top w:val="nil"/>
          <w:left w:val="nil"/>
          <w:bottom w:val="nil"/>
          <w:right w:val="nil"/>
          <w:between w:val="nil"/>
        </w:pBdr>
        <w:spacing w:before="200"/>
        <w:ind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Existen resultados contradictorios y claramente insuficientes sobre la posible afectación materno-fetal del ayuno del Ramadán. Las mujeres embarazadas tienen la opción de no realizarlo, pero se estima que entre el 70 y el 90% de las mujeres embarazadas musulmanas lo practican </w:t>
      </w:r>
      <w:r>
        <w:rPr>
          <w:rFonts w:ascii="Times New Roman" w:eastAsia="Times New Roman" w:hAnsi="Times New Roman" w:cs="Times New Roman"/>
          <w:sz w:val="24"/>
          <w:szCs w:val="24"/>
        </w:rPr>
        <w:t>[3, 4]</w:t>
      </w:r>
      <w:r>
        <w:rPr>
          <w:rFonts w:ascii="Times New Roman" w:eastAsia="Times New Roman" w:hAnsi="Times New Roman" w:cs="Times New Roman"/>
          <w:color w:val="000000"/>
          <w:sz w:val="24"/>
          <w:szCs w:val="24"/>
        </w:rPr>
        <w:t xml:space="preserve">. En el caso de que la mujer padezca diabetes gestacional se la considera de alto riesgo y se desaconseja el ayuno. </w:t>
      </w:r>
    </w:p>
    <w:p w:rsidR="00532EA3" w:rsidRDefault="009F67C0">
      <w:pPr>
        <w:pBdr>
          <w:top w:val="nil"/>
          <w:left w:val="nil"/>
          <w:bottom w:val="nil"/>
          <w:right w:val="nil"/>
          <w:between w:val="nil"/>
        </w:pBdr>
        <w:spacing w:before="200"/>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 ayuno en el embarazo produce importantes cambios metabólicos. No hay datos concluyentes sobre el ayuno de Ramadán y su efecto sobre la incidencia de diabetes gestacional </w:t>
      </w:r>
      <w:r>
        <w:rPr>
          <w:rFonts w:ascii="Times New Roman" w:eastAsia="Times New Roman" w:hAnsi="Times New Roman" w:cs="Times New Roman"/>
          <w:sz w:val="24"/>
          <w:szCs w:val="24"/>
        </w:rPr>
        <w:t>[5, 6, 7]</w:t>
      </w:r>
      <w:r>
        <w:rPr>
          <w:rFonts w:ascii="Times New Roman" w:eastAsia="Times New Roman" w:hAnsi="Times New Roman" w:cs="Times New Roman"/>
          <w:color w:val="000000"/>
          <w:sz w:val="24"/>
          <w:szCs w:val="24"/>
        </w:rPr>
        <w:t xml:space="preserve">. Un </w:t>
      </w:r>
      <w:proofErr w:type="spellStart"/>
      <w:r>
        <w:rPr>
          <w:rFonts w:ascii="Times New Roman" w:eastAsia="Times New Roman" w:hAnsi="Times New Roman" w:cs="Times New Roman"/>
          <w:color w:val="000000"/>
          <w:sz w:val="24"/>
          <w:szCs w:val="24"/>
        </w:rPr>
        <w:t>metanálisis</w:t>
      </w:r>
      <w:proofErr w:type="spellEnd"/>
      <w:r>
        <w:rPr>
          <w:rFonts w:ascii="Times New Roman" w:eastAsia="Times New Roman" w:hAnsi="Times New Roman" w:cs="Times New Roman"/>
          <w:color w:val="000000"/>
          <w:sz w:val="24"/>
          <w:szCs w:val="24"/>
        </w:rPr>
        <w:t xml:space="preserve"> reciente concluye </w:t>
      </w:r>
      <w:r>
        <w:rPr>
          <w:rFonts w:ascii="Times New Roman" w:eastAsia="Times New Roman" w:hAnsi="Times New Roman" w:cs="Times New Roman"/>
          <w:sz w:val="24"/>
          <w:szCs w:val="24"/>
        </w:rPr>
        <w:t xml:space="preserve">que los datos son insuficientes para conocer una posible relación entre el </w:t>
      </w:r>
      <w:proofErr w:type="spellStart"/>
      <w:r>
        <w:rPr>
          <w:rFonts w:ascii="Times New Roman" w:eastAsia="Times New Roman" w:hAnsi="Times New Roman" w:cs="Times New Roman"/>
          <w:sz w:val="24"/>
          <w:szCs w:val="24"/>
        </w:rPr>
        <w:t>Ramadan</w:t>
      </w:r>
      <w:proofErr w:type="spellEnd"/>
      <w:r>
        <w:rPr>
          <w:rFonts w:ascii="Times New Roman" w:eastAsia="Times New Roman" w:hAnsi="Times New Roman" w:cs="Times New Roman"/>
          <w:sz w:val="24"/>
          <w:szCs w:val="24"/>
        </w:rPr>
        <w:t xml:space="preserve"> y la incidencia de diabetes gestacional, hipertensión arterial, abortos, </w:t>
      </w:r>
      <w:proofErr w:type="spellStart"/>
      <w:r>
        <w:rPr>
          <w:rFonts w:ascii="Times New Roman" w:eastAsia="Times New Roman" w:hAnsi="Times New Roman" w:cs="Times New Roman"/>
          <w:sz w:val="24"/>
          <w:szCs w:val="24"/>
        </w:rPr>
        <w:t>malfomaciones</w:t>
      </w:r>
      <w:proofErr w:type="spellEnd"/>
      <w:r>
        <w:rPr>
          <w:rFonts w:ascii="Times New Roman" w:eastAsia="Times New Roman" w:hAnsi="Times New Roman" w:cs="Times New Roman"/>
          <w:sz w:val="24"/>
          <w:szCs w:val="24"/>
        </w:rPr>
        <w:t xml:space="preserve"> o mortalidad neonatal; y no </w:t>
      </w:r>
      <w:r>
        <w:rPr>
          <w:rFonts w:ascii="Times New Roman" w:eastAsia="Times New Roman" w:hAnsi="Times New Roman" w:cs="Times New Roman"/>
          <w:color w:val="000000"/>
          <w:sz w:val="24"/>
          <w:szCs w:val="24"/>
        </w:rPr>
        <w:t>encuentra diferencias en el peso del recién nacido entre aquellas mujeres que practican el Ramadán y las que n</w:t>
      </w:r>
      <w:r>
        <w:rPr>
          <w:rFonts w:ascii="Times New Roman" w:eastAsia="Times New Roman" w:hAnsi="Times New Roman" w:cs="Times New Roman"/>
          <w:sz w:val="24"/>
          <w:szCs w:val="24"/>
        </w:rPr>
        <w:t>o [8]</w:t>
      </w:r>
      <w:r>
        <w:rPr>
          <w:rFonts w:ascii="Times New Roman" w:eastAsia="Times New Roman" w:hAnsi="Times New Roman" w:cs="Times New Roman"/>
          <w:color w:val="000000"/>
          <w:sz w:val="24"/>
          <w:szCs w:val="24"/>
        </w:rPr>
        <w:t>.</w:t>
      </w:r>
    </w:p>
    <w:p w:rsidR="00532EA3" w:rsidRDefault="009F67C0">
      <w:pPr>
        <w:pBdr>
          <w:top w:val="nil"/>
          <w:left w:val="nil"/>
          <w:bottom w:val="nil"/>
          <w:right w:val="nil"/>
          <w:between w:val="nil"/>
        </w:pBdr>
        <w:spacing w:before="20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No hemos encontrado unas recomendaciones específicas en la literatura para el diagnóstico de diabetes gestacional en mujeres que practican el Ramadán. </w:t>
      </w:r>
    </w:p>
    <w:p w:rsidR="00532EA3" w:rsidRDefault="00532EA3">
      <w:pPr>
        <w:pBdr>
          <w:top w:val="nil"/>
          <w:left w:val="nil"/>
          <w:bottom w:val="nil"/>
          <w:right w:val="nil"/>
          <w:between w:val="nil"/>
        </w:pBdr>
        <w:spacing w:before="200"/>
        <w:rPr>
          <w:rFonts w:ascii="Times New Roman" w:eastAsia="Times New Roman" w:hAnsi="Times New Roman" w:cs="Times New Roman"/>
          <w:color w:val="000000"/>
          <w:sz w:val="24"/>
          <w:szCs w:val="24"/>
        </w:rPr>
      </w:pPr>
    </w:p>
    <w:p w:rsidR="00532EA3" w:rsidRDefault="009F67C0">
      <w:pPr>
        <w:numPr>
          <w:ilvl w:val="1"/>
          <w:numId w:val="5"/>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Justificación </w:t>
      </w:r>
    </w:p>
    <w:p w:rsidR="00532EA3" w:rsidRDefault="00532EA3">
      <w:pPr>
        <w:pBdr>
          <w:top w:val="nil"/>
          <w:left w:val="nil"/>
          <w:bottom w:val="nil"/>
          <w:right w:val="nil"/>
          <w:between w:val="nil"/>
        </w:pBdr>
        <w:ind w:firstLine="708"/>
        <w:jc w:val="both"/>
        <w:rPr>
          <w:rFonts w:ascii="Times New Roman" w:eastAsia="Times New Roman" w:hAnsi="Times New Roman" w:cs="Times New Roman"/>
          <w:color w:val="000000"/>
          <w:sz w:val="24"/>
          <w:szCs w:val="24"/>
        </w:rPr>
      </w:pPr>
    </w:p>
    <w:p w:rsidR="00532EA3" w:rsidRDefault="009F67C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 Catalunya no existen guías específicas para hacer el </w:t>
      </w:r>
      <w:r>
        <w:rPr>
          <w:rFonts w:ascii="Times New Roman" w:eastAsia="Times New Roman" w:hAnsi="Times New Roman" w:cs="Times New Roman"/>
          <w:sz w:val="24"/>
          <w:szCs w:val="24"/>
        </w:rPr>
        <w:t>diagnóstico</w:t>
      </w:r>
      <w:r>
        <w:rPr>
          <w:rFonts w:ascii="Times New Roman" w:eastAsia="Times New Roman" w:hAnsi="Times New Roman" w:cs="Times New Roman"/>
          <w:color w:val="000000"/>
          <w:sz w:val="24"/>
          <w:szCs w:val="24"/>
        </w:rPr>
        <w:t xml:space="preserve"> de </w:t>
      </w:r>
      <w:r>
        <w:rPr>
          <w:rFonts w:ascii="Times New Roman" w:eastAsia="Times New Roman" w:hAnsi="Times New Roman" w:cs="Times New Roman"/>
          <w:sz w:val="24"/>
          <w:szCs w:val="24"/>
        </w:rPr>
        <w:t xml:space="preserve">DMG </w:t>
      </w:r>
      <w:r>
        <w:rPr>
          <w:rFonts w:ascii="Times New Roman" w:eastAsia="Times New Roman" w:hAnsi="Times New Roman" w:cs="Times New Roman"/>
          <w:color w:val="000000"/>
          <w:sz w:val="24"/>
          <w:szCs w:val="24"/>
        </w:rPr>
        <w:t xml:space="preserve">en las mujeres que practican el ayuno durante el Ramadán. Tampoco hemos encontrado recomendaciones al respecto en las principales guías consultadas </w:t>
      </w:r>
      <w:r>
        <w:rPr>
          <w:rFonts w:ascii="Times New Roman" w:eastAsia="Times New Roman" w:hAnsi="Times New Roman" w:cs="Times New Roman"/>
          <w:sz w:val="24"/>
          <w:szCs w:val="24"/>
        </w:rPr>
        <w:t>[4,9, 10</w:t>
      </w:r>
      <w:r>
        <w:rPr>
          <w:rFonts w:ascii="Times New Roman" w:eastAsia="Times New Roman" w:hAnsi="Times New Roman" w:cs="Times New Roman"/>
          <w:color w:val="000000"/>
          <w:sz w:val="24"/>
          <w:szCs w:val="24"/>
        </w:rPr>
        <w:t xml:space="preserve">]. </w:t>
      </w:r>
    </w:p>
    <w:p w:rsidR="00532EA3" w:rsidRDefault="009F67C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Es posible que si se hacen las </w:t>
      </w:r>
      <w:r>
        <w:rPr>
          <w:rFonts w:ascii="Times New Roman" w:eastAsia="Times New Roman" w:hAnsi="Times New Roman" w:cs="Times New Roman"/>
          <w:sz w:val="24"/>
          <w:szCs w:val="24"/>
        </w:rPr>
        <w:t>pruebas</w:t>
      </w:r>
      <w:r>
        <w:rPr>
          <w:rFonts w:ascii="Times New Roman" w:eastAsia="Times New Roman" w:hAnsi="Times New Roman" w:cs="Times New Roman"/>
          <w:color w:val="000000"/>
          <w:sz w:val="24"/>
          <w:szCs w:val="24"/>
        </w:rPr>
        <w:t xml:space="preserve"> diagn</w:t>
      </w:r>
      <w:r>
        <w:rPr>
          <w:rFonts w:ascii="Times New Roman" w:eastAsia="Times New Roman" w:hAnsi="Times New Roman" w:cs="Times New Roman"/>
          <w:sz w:val="24"/>
          <w:szCs w:val="24"/>
        </w:rPr>
        <w:t>ósticas de DMG durante el periodo del Ramadán los resultados sean diferentes a los periodos de no ayuno, lo que puede llevar a diagnósticos erróneos.</w:t>
      </w:r>
    </w:p>
    <w:p w:rsidR="00532EA3" w:rsidRDefault="00532EA3">
      <w:pPr>
        <w:pBdr>
          <w:top w:val="nil"/>
          <w:left w:val="nil"/>
          <w:bottom w:val="nil"/>
          <w:right w:val="nil"/>
          <w:between w:val="nil"/>
        </w:pBdr>
        <w:ind w:firstLine="708"/>
        <w:jc w:val="both"/>
        <w:rPr>
          <w:rFonts w:ascii="Times New Roman" w:eastAsia="Times New Roman" w:hAnsi="Times New Roman" w:cs="Times New Roman"/>
          <w:color w:val="000000"/>
          <w:sz w:val="24"/>
          <w:szCs w:val="24"/>
        </w:rPr>
      </w:pPr>
    </w:p>
    <w:p w:rsidR="00532EA3" w:rsidRDefault="009F67C0">
      <w:pPr>
        <w:rPr>
          <w:rFonts w:ascii="Times New Roman" w:eastAsia="Times New Roman" w:hAnsi="Times New Roman" w:cs="Times New Roman"/>
          <w:b/>
          <w:sz w:val="24"/>
          <w:szCs w:val="24"/>
        </w:rPr>
      </w:pPr>
      <w:r>
        <w:br w:type="page"/>
      </w:r>
    </w:p>
    <w:p w:rsidR="00532EA3" w:rsidRDefault="009F67C0">
      <w:pPr>
        <w:pStyle w:val="Ttulo1"/>
        <w:numPr>
          <w:ilvl w:val="0"/>
          <w:numId w:val="5"/>
        </w:numPr>
        <w:ind w:hanging="360"/>
        <w:jc w:val="both"/>
        <w:rPr>
          <w:rFonts w:ascii="Times New Roman" w:eastAsia="Times New Roman" w:hAnsi="Times New Roman" w:cs="Times New Roman"/>
          <w:color w:val="000000"/>
          <w:sz w:val="24"/>
          <w:szCs w:val="24"/>
        </w:rPr>
      </w:pPr>
      <w:bookmarkStart w:id="5" w:name="_Toc71102850"/>
      <w:r>
        <w:rPr>
          <w:rFonts w:ascii="Times New Roman" w:eastAsia="Times New Roman" w:hAnsi="Times New Roman" w:cs="Times New Roman"/>
          <w:color w:val="000000"/>
          <w:sz w:val="24"/>
          <w:szCs w:val="24"/>
        </w:rPr>
        <w:lastRenderedPageBreak/>
        <w:t>HIPÓTESIS DEL ESTUDIO</w:t>
      </w:r>
      <w:bookmarkEnd w:id="5"/>
      <w:r>
        <w:rPr>
          <w:rFonts w:ascii="Times New Roman" w:eastAsia="Times New Roman" w:hAnsi="Times New Roman" w:cs="Times New Roman"/>
          <w:color w:val="000000"/>
          <w:sz w:val="24"/>
          <w:szCs w:val="24"/>
        </w:rPr>
        <w:tab/>
      </w:r>
    </w:p>
    <w:p w:rsidR="00532EA3" w:rsidRDefault="00532EA3">
      <w:pPr>
        <w:spacing w:after="60"/>
        <w:jc w:val="both"/>
        <w:rPr>
          <w:rFonts w:ascii="Times New Roman" w:eastAsia="Times New Roman" w:hAnsi="Times New Roman" w:cs="Times New Roman"/>
          <w:sz w:val="24"/>
          <w:szCs w:val="24"/>
        </w:rPr>
      </w:pPr>
    </w:p>
    <w:p w:rsidR="00532EA3" w:rsidRDefault="009F67C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Nuestra hipótesis es que los resultados de las pruebas diagnósticas de </w:t>
      </w:r>
      <w:r>
        <w:rPr>
          <w:rFonts w:ascii="Times New Roman" w:eastAsia="Times New Roman" w:hAnsi="Times New Roman" w:cs="Times New Roman"/>
          <w:sz w:val="24"/>
          <w:szCs w:val="24"/>
        </w:rPr>
        <w:t xml:space="preserve">DMG son diferentes durante el </w:t>
      </w:r>
      <w:r>
        <w:rPr>
          <w:rFonts w:ascii="Times New Roman" w:eastAsia="Times New Roman" w:hAnsi="Times New Roman" w:cs="Times New Roman"/>
          <w:color w:val="000000"/>
          <w:sz w:val="24"/>
          <w:szCs w:val="24"/>
        </w:rPr>
        <w:t>periodo de</w:t>
      </w:r>
      <w:r>
        <w:rPr>
          <w:rFonts w:ascii="Times New Roman" w:eastAsia="Times New Roman" w:hAnsi="Times New Roman" w:cs="Times New Roman"/>
          <w:sz w:val="24"/>
          <w:szCs w:val="24"/>
        </w:rPr>
        <w:t xml:space="preserve">l Ramadán </w:t>
      </w:r>
      <w:commentRangeStart w:id="6"/>
      <w:r>
        <w:rPr>
          <w:rFonts w:ascii="Times New Roman" w:eastAsia="Times New Roman" w:hAnsi="Times New Roman" w:cs="Times New Roman"/>
          <w:sz w:val="24"/>
          <w:szCs w:val="24"/>
        </w:rPr>
        <w:t>en las mujeres que los practican</w:t>
      </w:r>
      <w:commentRangeEnd w:id="6"/>
      <w:r w:rsidR="00824EFF">
        <w:rPr>
          <w:rStyle w:val="Refdecomentario"/>
        </w:rPr>
        <w:commentReference w:id="6"/>
      </w:r>
      <w:r>
        <w:rPr>
          <w:rFonts w:ascii="Times New Roman" w:eastAsia="Times New Roman" w:hAnsi="Times New Roman" w:cs="Times New Roman"/>
          <w:sz w:val="24"/>
          <w:szCs w:val="24"/>
        </w:rPr>
        <w:t>.</w:t>
      </w:r>
    </w:p>
    <w:p w:rsidR="00532EA3" w:rsidRDefault="00532EA3">
      <w:pPr>
        <w:pBdr>
          <w:top w:val="nil"/>
          <w:left w:val="nil"/>
          <w:bottom w:val="nil"/>
          <w:right w:val="nil"/>
          <w:between w:val="nil"/>
        </w:pBdr>
        <w:jc w:val="both"/>
        <w:rPr>
          <w:rFonts w:ascii="Times New Roman" w:eastAsia="Times New Roman" w:hAnsi="Times New Roman" w:cs="Times New Roman"/>
          <w:color w:val="000000"/>
          <w:sz w:val="24"/>
          <w:szCs w:val="24"/>
        </w:rPr>
      </w:pPr>
    </w:p>
    <w:p w:rsidR="00532EA3" w:rsidRDefault="009F67C0">
      <w:pPr>
        <w:numPr>
          <w:ilvl w:val="0"/>
          <w:numId w:val="5"/>
        </w:numPr>
        <w:pBdr>
          <w:top w:val="nil"/>
          <w:left w:val="nil"/>
          <w:bottom w:val="nil"/>
          <w:right w:val="nil"/>
          <w:between w:val="nil"/>
        </w:pBdr>
        <w:ind w:hanging="36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OBJETIVOS</w:t>
      </w:r>
    </w:p>
    <w:p w:rsidR="00532EA3" w:rsidRDefault="00532EA3">
      <w:pPr>
        <w:jc w:val="both"/>
        <w:rPr>
          <w:rFonts w:ascii="Times New Roman" w:eastAsia="Times New Roman" w:hAnsi="Times New Roman" w:cs="Times New Roman"/>
          <w:b/>
          <w:sz w:val="24"/>
          <w:szCs w:val="24"/>
        </w:rPr>
      </w:pPr>
    </w:p>
    <w:p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un primer acercamiento para explorar esta hipótesis planteamos un análisis de los resultados de las pruebas diagnósticas de  DMG en las mujeres gestantes de Catalunya:</w:t>
      </w:r>
    </w:p>
    <w:p w:rsidR="00532EA3" w:rsidRDefault="00532EA3">
      <w:pPr>
        <w:jc w:val="both"/>
        <w:rPr>
          <w:rFonts w:ascii="Times New Roman" w:eastAsia="Times New Roman" w:hAnsi="Times New Roman" w:cs="Times New Roman"/>
          <w:b/>
          <w:sz w:val="24"/>
          <w:szCs w:val="24"/>
        </w:rPr>
      </w:pPr>
    </w:p>
    <w:p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 Objetivo principal: </w:t>
      </w:r>
    </w:p>
    <w:p w:rsidR="00532EA3" w:rsidRDefault="00532EA3">
      <w:pPr>
        <w:jc w:val="both"/>
        <w:rPr>
          <w:rFonts w:ascii="Times New Roman" w:eastAsia="Times New Roman" w:hAnsi="Times New Roman" w:cs="Times New Roman"/>
          <w:b/>
          <w:sz w:val="24"/>
          <w:szCs w:val="24"/>
        </w:rPr>
      </w:pPr>
    </w:p>
    <w:p w:rsidR="00532EA3" w:rsidRDefault="009F67C0">
      <w:pPr>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Estudiar una posible relación entre los resultados del TOS</w:t>
      </w:r>
      <w:r>
        <w:rPr>
          <w:rFonts w:ascii="Times New Roman" w:eastAsia="Times New Roman" w:hAnsi="Times New Roman" w:cs="Times New Roman"/>
          <w:sz w:val="24"/>
          <w:szCs w:val="24"/>
        </w:rPr>
        <w:t xml:space="preserve"> y la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SOG</w:t>
      </w:r>
      <w:r>
        <w:rPr>
          <w:rFonts w:ascii="Times New Roman" w:eastAsia="Times New Roman" w:hAnsi="Times New Roman" w:cs="Times New Roman"/>
          <w:color w:val="000000"/>
          <w:sz w:val="24"/>
          <w:szCs w:val="24"/>
        </w:rPr>
        <w:t>100g y el periodo de Ramadán en mujeres naturales de países que tienen el Islam como religión mayoritaria.</w:t>
      </w:r>
    </w:p>
    <w:p w:rsidR="00532EA3" w:rsidRDefault="009F67C0">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V</w:t>
      </w:r>
      <w:sdt>
        <w:sdtPr>
          <w:tag w:val="goog_rdk_1"/>
          <w:id w:val="26305742"/>
        </w:sdtPr>
        <w:sdtContent/>
      </w:sdt>
      <w:sdt>
        <w:sdtPr>
          <w:tag w:val="goog_rdk_2"/>
          <w:id w:val="-1731462735"/>
        </w:sdtPr>
        <w:sdtContent/>
      </w:sdt>
      <w:r>
        <w:rPr>
          <w:rFonts w:ascii="Times New Roman" w:eastAsia="Times New Roman" w:hAnsi="Times New Roman" w:cs="Times New Roman"/>
          <w:color w:val="000000"/>
          <w:sz w:val="24"/>
          <w:szCs w:val="24"/>
        </w:rPr>
        <w:t xml:space="preserve">ariabilidad a lo largo del año de los resultados de las analíticas diagnósticas de DG en mujeres naturales de países que tienen el Islam como religión mayoritaria (MUS) versus variabilidad a lo largo del año en mujeres naturales de países que no tienen el Islam como religión mayoritaria (Control). </w:t>
      </w:r>
    </w:p>
    <w:p w:rsidR="00532EA3" w:rsidRDefault="009F67C0">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**Variables de ajuste: edad, paridad, IMC</w:t>
      </w:r>
    </w:p>
    <w:p w:rsidR="00532EA3" w:rsidRDefault="00532EA3">
      <w:pPr>
        <w:jc w:val="both"/>
        <w:rPr>
          <w:rFonts w:ascii="Times New Roman" w:eastAsia="Times New Roman" w:hAnsi="Times New Roman" w:cs="Times New Roman"/>
          <w:b/>
          <w:sz w:val="24"/>
          <w:szCs w:val="24"/>
        </w:rPr>
      </w:pPr>
    </w:p>
    <w:p w:rsidR="00532EA3" w:rsidRDefault="00532EA3">
      <w:pPr>
        <w:jc w:val="both"/>
        <w:rPr>
          <w:rFonts w:ascii="Times New Roman" w:eastAsia="Times New Roman" w:hAnsi="Times New Roman" w:cs="Times New Roman"/>
          <w:b/>
          <w:sz w:val="24"/>
          <w:szCs w:val="24"/>
        </w:rPr>
      </w:pPr>
    </w:p>
    <w:p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Objetivos secundarios:</w:t>
      </w:r>
    </w:p>
    <w:p w:rsidR="00532EA3" w:rsidRDefault="00532EA3">
      <w:pPr>
        <w:jc w:val="both"/>
        <w:rPr>
          <w:rFonts w:ascii="Times New Roman" w:eastAsia="Times New Roman" w:hAnsi="Times New Roman" w:cs="Times New Roman"/>
          <w:b/>
          <w:i/>
          <w:sz w:val="24"/>
          <w:szCs w:val="24"/>
        </w:rPr>
      </w:pPr>
    </w:p>
    <w:p w:rsidR="00532EA3" w:rsidRDefault="009F67C0">
      <w:pPr>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Variabilidad en la semana gestacional al diagnóstico entre periodo Ramadán/no Ramadán en mujeres MUS.</w:t>
      </w:r>
    </w:p>
    <w:p w:rsidR="00532EA3" w:rsidRDefault="009F67C0">
      <w:pPr>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Prescripción de insulina/metformina/sulfonilureas en las gestantes MUS en los periodos del Ramadán y fuera de ellos</w:t>
      </w:r>
    </w:p>
    <w:p w:rsidR="00532EA3" w:rsidRDefault="009F67C0">
      <w:pPr>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Variables del RN en aquellas mujeres MUS según el embarazo haya transcurrido durante el periodo de Ramadán (analizado por trimestre de gestación afectado por el Ramadán) o no.</w:t>
      </w:r>
    </w:p>
    <w:p w:rsidR="00532EA3" w:rsidRDefault="009F67C0">
      <w:pPr>
        <w:pBdr>
          <w:top w:val="nil"/>
          <w:left w:val="nil"/>
          <w:bottom w:val="nil"/>
          <w:right w:val="nil"/>
          <w:between w:val="nil"/>
        </w:pBdr>
        <w:ind w:left="106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sz w:val="24"/>
          <w:szCs w:val="24"/>
        </w:rPr>
      </w:pPr>
    </w:p>
    <w:p w:rsidR="00532EA3" w:rsidRDefault="009F67C0">
      <w:pPr>
        <w:pStyle w:val="Ttulo1"/>
        <w:numPr>
          <w:ilvl w:val="0"/>
          <w:numId w:val="5"/>
        </w:numPr>
        <w:ind w:hanging="360"/>
        <w:jc w:val="both"/>
        <w:rPr>
          <w:rFonts w:ascii="Times New Roman" w:eastAsia="Times New Roman" w:hAnsi="Times New Roman" w:cs="Times New Roman"/>
          <w:color w:val="000000"/>
          <w:sz w:val="24"/>
          <w:szCs w:val="24"/>
        </w:rPr>
      </w:pPr>
      <w:bookmarkStart w:id="7" w:name="_Toc71102851"/>
      <w:r>
        <w:rPr>
          <w:rFonts w:ascii="Times New Roman" w:eastAsia="Times New Roman" w:hAnsi="Times New Roman" w:cs="Times New Roman"/>
          <w:color w:val="000000"/>
          <w:sz w:val="24"/>
          <w:szCs w:val="24"/>
        </w:rPr>
        <w:lastRenderedPageBreak/>
        <w:t>METODOLOGÍA</w:t>
      </w:r>
      <w:bookmarkEnd w:id="7"/>
      <w:r>
        <w:rPr>
          <w:rFonts w:ascii="Times New Roman" w:eastAsia="Times New Roman" w:hAnsi="Times New Roman" w:cs="Times New Roman"/>
          <w:color w:val="000000"/>
          <w:sz w:val="24"/>
          <w:szCs w:val="24"/>
        </w:rPr>
        <w:t xml:space="preserve"> </w:t>
      </w:r>
    </w:p>
    <w:p w:rsidR="00532EA3" w:rsidRDefault="00532EA3">
      <w:pPr>
        <w:jc w:val="both"/>
        <w:rPr>
          <w:rFonts w:ascii="Times New Roman" w:eastAsia="Times New Roman" w:hAnsi="Times New Roman" w:cs="Times New Roman"/>
          <w:sz w:val="24"/>
          <w:szCs w:val="24"/>
        </w:rPr>
      </w:pPr>
    </w:p>
    <w:p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4.1. Diseño: </w:t>
      </w:r>
    </w:p>
    <w:p w:rsidR="00532EA3" w:rsidRDefault="00532EA3">
      <w:pPr>
        <w:jc w:val="both"/>
        <w:rPr>
          <w:rFonts w:ascii="Times New Roman" w:eastAsia="Times New Roman" w:hAnsi="Times New Roman" w:cs="Times New Roman"/>
          <w:b/>
          <w:sz w:val="24"/>
          <w:szCs w:val="24"/>
        </w:rPr>
      </w:pPr>
    </w:p>
    <w:p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Se realizará un estudio transversal a partir de la base de datos del Sistema de Información para el Desarrollo de la Investigación en Atención Primaria (SIDIAP) (Historia Clínica Electrónica-ECAP) del Instituto Catalán de la Salud (ICS).</w:t>
      </w: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sz w:val="24"/>
          <w:szCs w:val="24"/>
        </w:rPr>
      </w:pPr>
    </w:p>
    <w:p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4.2. Ámbito:  </w:t>
      </w:r>
    </w:p>
    <w:p w:rsidR="00532EA3" w:rsidRDefault="00532EA3">
      <w:pPr>
        <w:jc w:val="both"/>
        <w:rPr>
          <w:rFonts w:ascii="Times New Roman" w:eastAsia="Times New Roman" w:hAnsi="Times New Roman" w:cs="Times New Roman"/>
          <w:sz w:val="24"/>
          <w:szCs w:val="24"/>
        </w:rPr>
      </w:pPr>
    </w:p>
    <w:p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Gestantes atendidas en los centros de Atención a la Salud Sexual y Reproductiva (CASSIR) de Cataluña, gestionados por el ICS.</w:t>
      </w:r>
    </w:p>
    <w:p w:rsidR="00532EA3" w:rsidRDefault="00532EA3">
      <w:pPr>
        <w:jc w:val="both"/>
        <w:rPr>
          <w:rFonts w:ascii="Times New Roman" w:eastAsia="Times New Roman" w:hAnsi="Times New Roman" w:cs="Times New Roman"/>
          <w:b/>
          <w:sz w:val="24"/>
          <w:szCs w:val="24"/>
        </w:rPr>
      </w:pPr>
    </w:p>
    <w:p w:rsidR="00532EA3" w:rsidRDefault="00532EA3">
      <w:pPr>
        <w:jc w:val="both"/>
        <w:rPr>
          <w:rFonts w:ascii="Times New Roman" w:eastAsia="Times New Roman" w:hAnsi="Times New Roman" w:cs="Times New Roman"/>
          <w:b/>
          <w:sz w:val="24"/>
          <w:szCs w:val="24"/>
        </w:rPr>
      </w:pPr>
    </w:p>
    <w:p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4.3. Población de referencia: </w:t>
      </w:r>
    </w:p>
    <w:p w:rsidR="00532EA3" w:rsidRDefault="00532EA3">
      <w:pPr>
        <w:jc w:val="both"/>
        <w:rPr>
          <w:rFonts w:ascii="Times New Roman" w:eastAsia="Times New Roman" w:hAnsi="Times New Roman" w:cs="Times New Roman"/>
          <w:sz w:val="24"/>
          <w:szCs w:val="24"/>
        </w:rPr>
      </w:pPr>
    </w:p>
    <w:p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40.000-60.000 mujeres gestantes atendidas anualmente en el CASSIR de Cataluña gestionados por el ICS.</w:t>
      </w:r>
    </w:p>
    <w:p w:rsidR="00532EA3" w:rsidRDefault="00532EA3">
      <w:pPr>
        <w:jc w:val="both"/>
        <w:rPr>
          <w:rFonts w:ascii="Times New Roman" w:eastAsia="Times New Roman" w:hAnsi="Times New Roman" w:cs="Times New Roman"/>
          <w:b/>
          <w:sz w:val="24"/>
          <w:szCs w:val="24"/>
        </w:rPr>
      </w:pPr>
    </w:p>
    <w:p w:rsidR="00532EA3" w:rsidRDefault="00532EA3">
      <w:pPr>
        <w:jc w:val="both"/>
        <w:rPr>
          <w:rFonts w:ascii="Times New Roman" w:eastAsia="Times New Roman" w:hAnsi="Times New Roman" w:cs="Times New Roman"/>
          <w:b/>
          <w:sz w:val="24"/>
          <w:szCs w:val="24"/>
        </w:rPr>
      </w:pPr>
    </w:p>
    <w:p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4.4. Período: </w:t>
      </w:r>
    </w:p>
    <w:p w:rsidR="00532EA3" w:rsidRDefault="00532EA3">
      <w:pPr>
        <w:jc w:val="both"/>
        <w:rPr>
          <w:rFonts w:ascii="Times New Roman" w:eastAsia="Times New Roman" w:hAnsi="Times New Roman" w:cs="Times New Roman"/>
          <w:sz w:val="24"/>
          <w:szCs w:val="24"/>
        </w:rPr>
      </w:pPr>
    </w:p>
    <w:p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utilizarán los datos registrados en la base de datos de SIDIAP (Historia Clínica Electrónica-</w:t>
      </w:r>
      <w:proofErr w:type="spellStart"/>
      <w:r>
        <w:rPr>
          <w:rFonts w:ascii="Times New Roman" w:eastAsia="Times New Roman" w:hAnsi="Times New Roman" w:cs="Times New Roman"/>
          <w:sz w:val="24"/>
          <w:szCs w:val="24"/>
        </w:rPr>
        <w:t>eCAP</w:t>
      </w:r>
      <w:proofErr w:type="spellEnd"/>
      <w:r>
        <w:rPr>
          <w:rFonts w:ascii="Times New Roman" w:eastAsia="Times New Roman" w:hAnsi="Times New Roman" w:cs="Times New Roman"/>
          <w:sz w:val="24"/>
          <w:szCs w:val="24"/>
        </w:rPr>
        <w:t>) de Cataluña entre el 1/1/2010 y el 12/31/2019.</w:t>
      </w: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sz w:val="24"/>
          <w:szCs w:val="24"/>
        </w:rPr>
      </w:pPr>
    </w:p>
    <w:p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4.5. Población de estudio:</w:t>
      </w:r>
    </w:p>
    <w:p w:rsidR="00532EA3" w:rsidRDefault="00532EA3">
      <w:pPr>
        <w:jc w:val="both"/>
        <w:rPr>
          <w:rFonts w:ascii="Times New Roman" w:eastAsia="Times New Roman" w:hAnsi="Times New Roman" w:cs="Times New Roman"/>
          <w:sz w:val="24"/>
          <w:szCs w:val="24"/>
        </w:rPr>
      </w:pPr>
    </w:p>
    <w:p w:rsidR="00532EA3" w:rsidRDefault="009F67C0">
      <w:pPr>
        <w:jc w:val="both"/>
        <w:rPr>
          <w:rFonts w:ascii="Times New Roman" w:eastAsia="Times New Roman" w:hAnsi="Times New Roman" w:cs="Times New Roman"/>
          <w:b/>
          <w:strike/>
          <w:sz w:val="24"/>
          <w:szCs w:val="24"/>
        </w:rPr>
      </w:pPr>
      <w:r>
        <w:rPr>
          <w:rFonts w:ascii="Times New Roman" w:eastAsia="Times New Roman" w:hAnsi="Times New Roman" w:cs="Times New Roman"/>
          <w:sz w:val="24"/>
          <w:szCs w:val="24"/>
        </w:rPr>
        <w:t>La población de estudio estará formada por mujeres gestantes atendidas y seguidas durante la gestación a CASSIR de Cataluña a los que se les realiza el test de cribado de diabetes gestacional.</w:t>
      </w:r>
      <w:r>
        <w:rPr>
          <w:rFonts w:ascii="Times New Roman" w:eastAsia="Times New Roman" w:hAnsi="Times New Roman" w:cs="Times New Roman"/>
          <w:b/>
          <w:strike/>
          <w:sz w:val="24"/>
          <w:szCs w:val="24"/>
        </w:rPr>
        <w:t xml:space="preserve"> </w:t>
      </w:r>
    </w:p>
    <w:p w:rsidR="00532EA3" w:rsidRDefault="00532EA3">
      <w:pPr>
        <w:jc w:val="both"/>
        <w:rPr>
          <w:rFonts w:ascii="Times New Roman" w:eastAsia="Times New Roman" w:hAnsi="Times New Roman" w:cs="Times New Roman"/>
          <w:b/>
          <w:strike/>
          <w:sz w:val="24"/>
          <w:szCs w:val="24"/>
        </w:rPr>
      </w:pPr>
    </w:p>
    <w:p w:rsidR="00532EA3" w:rsidRDefault="00532EA3">
      <w:pPr>
        <w:jc w:val="both"/>
        <w:rPr>
          <w:rFonts w:ascii="Times New Roman" w:eastAsia="Times New Roman" w:hAnsi="Times New Roman" w:cs="Times New Roman"/>
          <w:b/>
          <w:sz w:val="24"/>
          <w:szCs w:val="24"/>
        </w:rPr>
      </w:pPr>
    </w:p>
    <w:p w:rsidR="00532EA3" w:rsidRDefault="009F67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4.6. Definición de las poblaciones</w:t>
      </w:r>
    </w:p>
    <w:p w:rsidR="00532EA3" w:rsidRDefault="00532EA3">
      <w:pPr>
        <w:rPr>
          <w:rFonts w:ascii="Times New Roman" w:eastAsia="Times New Roman" w:hAnsi="Times New Roman" w:cs="Times New Roman"/>
          <w:b/>
          <w:sz w:val="24"/>
          <w:szCs w:val="24"/>
        </w:rPr>
      </w:pPr>
    </w:p>
    <w:p w:rsidR="00532EA3" w:rsidRDefault="00532EA3">
      <w:pPr>
        <w:jc w:val="both"/>
        <w:rPr>
          <w:rFonts w:ascii="Times New Roman" w:eastAsia="Times New Roman" w:hAnsi="Times New Roman" w:cs="Times New Roman"/>
          <w:sz w:val="24"/>
          <w:szCs w:val="24"/>
        </w:rPr>
      </w:pPr>
    </w:p>
    <w:p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Habrá 2 grupos, una primera compuesta de gestantes MUS y una segunda compuesta de gestantes Control.</w:t>
      </w:r>
    </w:p>
    <w:p w:rsidR="00532EA3" w:rsidRDefault="00532EA3">
      <w:pPr>
        <w:jc w:val="both"/>
        <w:rPr>
          <w:rFonts w:ascii="Times New Roman" w:eastAsia="Times New Roman" w:hAnsi="Times New Roman" w:cs="Times New Roman"/>
          <w:sz w:val="24"/>
          <w:szCs w:val="24"/>
        </w:rPr>
      </w:pPr>
    </w:p>
    <w:p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cohortes se formarán utilizando técnicas </w:t>
      </w:r>
      <w:proofErr w:type="spellStart"/>
      <w:r>
        <w:rPr>
          <w:rFonts w:ascii="Times New Roman" w:eastAsia="Times New Roman" w:hAnsi="Times New Roman" w:cs="Times New Roman"/>
          <w:sz w:val="24"/>
          <w:szCs w:val="24"/>
        </w:rPr>
        <w:t>matching</w:t>
      </w:r>
      <w:proofErr w:type="spellEnd"/>
      <w:r>
        <w:rPr>
          <w:rFonts w:ascii="Times New Roman" w:eastAsia="Times New Roman" w:hAnsi="Times New Roman" w:cs="Times New Roman"/>
          <w:sz w:val="24"/>
          <w:szCs w:val="24"/>
        </w:rPr>
        <w:t xml:space="preserve"> - (algoritmo </w:t>
      </w:r>
      <w:proofErr w:type="spellStart"/>
      <w:r>
        <w:rPr>
          <w:rFonts w:ascii="Times New Roman" w:eastAsia="Times New Roman" w:hAnsi="Times New Roman" w:cs="Times New Roman"/>
          <w:sz w:val="24"/>
          <w:szCs w:val="24"/>
        </w:rPr>
        <w:t>Nearest-Neighbour</w:t>
      </w:r>
      <w:proofErr w:type="spellEnd"/>
      <w:r>
        <w:rPr>
          <w:rFonts w:ascii="Times New Roman" w:eastAsia="Times New Roman" w:hAnsi="Times New Roman" w:cs="Times New Roman"/>
          <w:sz w:val="24"/>
          <w:szCs w:val="24"/>
        </w:rPr>
        <w:t>) para asegurar el equilibrio en términos de edad, paridad, IMC.</w:t>
      </w:r>
    </w:p>
    <w:p w:rsidR="00532EA3" w:rsidRDefault="00532EA3">
      <w:pPr>
        <w:jc w:val="both"/>
        <w:rPr>
          <w:rFonts w:ascii="Times New Roman" w:eastAsia="Times New Roman" w:hAnsi="Times New Roman" w:cs="Times New Roman"/>
          <w:sz w:val="24"/>
          <w:szCs w:val="24"/>
        </w:rPr>
      </w:pPr>
    </w:p>
    <w:p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Gestantes MUS:</w:t>
      </w:r>
      <w:r>
        <w:t xml:space="preserve"> </w:t>
      </w:r>
      <w:r>
        <w:rPr>
          <w:rFonts w:ascii="Times New Roman" w:eastAsia="Times New Roman" w:hAnsi="Times New Roman" w:cs="Times New Roman"/>
          <w:sz w:val="24"/>
          <w:szCs w:val="24"/>
        </w:rPr>
        <w:t>mujeres naturales de países/etnias que tienen el Islam como religión mayoritaria</w:t>
      </w:r>
    </w:p>
    <w:p w:rsidR="00532EA3" w:rsidRDefault="00532EA3">
      <w:pPr>
        <w:jc w:val="both"/>
        <w:rPr>
          <w:rFonts w:ascii="Times New Roman" w:eastAsia="Times New Roman" w:hAnsi="Times New Roman" w:cs="Times New Roman"/>
          <w:sz w:val="24"/>
          <w:szCs w:val="24"/>
        </w:rPr>
      </w:pPr>
    </w:p>
    <w:p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considera como religión mayoritaria si el porcentaje de población musulmana es por encima de 90% de toda la población de cada país (véase Figura 1 y anexo 4. Países y porcentaje de poblaciones musulmanas). </w:t>
      </w:r>
    </w:p>
    <w:p w:rsidR="00532EA3" w:rsidRDefault="00532EA3">
      <w:pPr>
        <w:jc w:val="both"/>
        <w:rPr>
          <w:rFonts w:ascii="Times New Roman" w:eastAsia="Times New Roman" w:hAnsi="Times New Roman" w:cs="Times New Roman"/>
          <w:sz w:val="24"/>
          <w:szCs w:val="24"/>
        </w:rPr>
      </w:pPr>
    </w:p>
    <w:p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Figura 1. Naciones que adoptan o reconocen la religión islámica en sus distintas variantes como oficial representados con el porcentaje de creyentes sobre la población.</w:t>
      </w:r>
    </w:p>
    <w:p w:rsidR="00532EA3" w:rsidRDefault="00532EA3">
      <w:pPr>
        <w:jc w:val="both"/>
        <w:rPr>
          <w:rFonts w:ascii="Times New Roman" w:eastAsia="Times New Roman" w:hAnsi="Times New Roman" w:cs="Times New Roman"/>
          <w:sz w:val="24"/>
          <w:szCs w:val="24"/>
        </w:rPr>
      </w:pPr>
    </w:p>
    <w:p w:rsidR="00532EA3" w:rsidRDefault="009F67C0">
      <w:pPr>
        <w:jc w:val="both"/>
        <w:rPr>
          <w:rFonts w:ascii="Times New Roman" w:eastAsia="Times New Roman" w:hAnsi="Times New Roman" w:cs="Times New Roman"/>
          <w:sz w:val="24"/>
          <w:szCs w:val="24"/>
        </w:rPr>
      </w:pPr>
      <w:r>
        <w:rPr>
          <w:noProof/>
          <w:lang w:val="ca-ES" w:eastAsia="ca-ES"/>
        </w:rPr>
        <w:drawing>
          <wp:inline distT="0" distB="0" distL="0" distR="0">
            <wp:extent cx="5396230" cy="2896258"/>
            <wp:effectExtent l="0" t="0" r="0" b="0"/>
            <wp:docPr id="17" name="image4.png" descr="https://upload.wikimedia.org/wikipedia/commons/thumb/a/a0/World_Muslim_Population_2018.png/1280px-World_Muslim_Population_2018.png"/>
            <wp:cNvGraphicFramePr/>
            <a:graphic xmlns:a="http://schemas.openxmlformats.org/drawingml/2006/main">
              <a:graphicData uri="http://schemas.openxmlformats.org/drawingml/2006/picture">
                <pic:pic xmlns:pic="http://schemas.openxmlformats.org/drawingml/2006/picture">
                  <pic:nvPicPr>
                    <pic:cNvPr id="0" name="image4.png" descr="https://upload.wikimedia.org/wikipedia/commons/thumb/a/a0/World_Muslim_Population_2018.png/1280px-World_Muslim_Population_2018.png"/>
                    <pic:cNvPicPr preferRelativeResize="0"/>
                  </pic:nvPicPr>
                  <pic:blipFill>
                    <a:blip r:embed="rId12" cstate="print"/>
                    <a:srcRect/>
                    <a:stretch>
                      <a:fillRect/>
                    </a:stretch>
                  </pic:blipFill>
                  <pic:spPr>
                    <a:xfrm>
                      <a:off x="0" y="0"/>
                      <a:ext cx="5396230" cy="2896258"/>
                    </a:xfrm>
                    <a:prstGeom prst="rect">
                      <a:avLst/>
                    </a:prstGeom>
                    <a:ln/>
                  </pic:spPr>
                </pic:pic>
              </a:graphicData>
            </a:graphic>
          </wp:inline>
        </w:drawing>
      </w: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sz w:val="24"/>
          <w:szCs w:val="24"/>
        </w:rPr>
      </w:pPr>
    </w:p>
    <w:p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Gestantes Control:</w:t>
      </w:r>
      <w:r>
        <w:t xml:space="preserve"> </w:t>
      </w:r>
      <w:r>
        <w:rPr>
          <w:rFonts w:ascii="Times New Roman" w:eastAsia="Times New Roman" w:hAnsi="Times New Roman" w:cs="Times New Roman"/>
          <w:sz w:val="24"/>
          <w:szCs w:val="24"/>
        </w:rPr>
        <w:t xml:space="preserve">mujeres codificadas como caucásicas (B) y sin que conste un país de origen diferente a España. </w:t>
      </w: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sz w:val="24"/>
          <w:szCs w:val="24"/>
        </w:rPr>
      </w:pPr>
    </w:p>
    <w:p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4.7. Definición de la exposición y de fecha índice</w:t>
      </w:r>
    </w:p>
    <w:p w:rsidR="00532EA3" w:rsidRDefault="00532EA3">
      <w:pPr>
        <w:jc w:val="both"/>
        <w:rPr>
          <w:rFonts w:ascii="Times New Roman" w:eastAsia="Times New Roman" w:hAnsi="Times New Roman" w:cs="Times New Roman"/>
          <w:b/>
          <w:sz w:val="24"/>
          <w:szCs w:val="24"/>
        </w:rPr>
      </w:pPr>
    </w:p>
    <w:p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Exposición </w:t>
      </w:r>
    </w:p>
    <w:p w:rsidR="00532EA3" w:rsidRDefault="00532EA3">
      <w:pPr>
        <w:jc w:val="both"/>
        <w:rPr>
          <w:rFonts w:ascii="Times New Roman" w:eastAsia="Times New Roman" w:hAnsi="Times New Roman" w:cs="Times New Roman"/>
          <w:sz w:val="24"/>
          <w:szCs w:val="24"/>
        </w:rPr>
      </w:pPr>
    </w:p>
    <w:p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define como exposición el periodo de Ramadán para cada año natural:</w:t>
      </w: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sz w:val="24"/>
          <w:szCs w:val="24"/>
        </w:rPr>
      </w:pPr>
    </w:p>
    <w:tbl>
      <w:tblPr>
        <w:tblStyle w:val="a5"/>
        <w:tblW w:w="8095" w:type="dxa"/>
        <w:tblInd w:w="100" w:type="dxa"/>
        <w:tblBorders>
          <w:top w:val="nil"/>
          <w:left w:val="nil"/>
          <w:bottom w:val="nil"/>
          <w:right w:val="nil"/>
          <w:insideH w:val="nil"/>
          <w:insideV w:val="nil"/>
        </w:tblBorders>
        <w:tblLayout w:type="fixed"/>
        <w:tblLook w:val="0600"/>
      </w:tblPr>
      <w:tblGrid>
        <w:gridCol w:w="2810"/>
        <w:gridCol w:w="5285"/>
      </w:tblGrid>
      <w:tr w:rsidR="00532EA3">
        <w:trPr>
          <w:trHeight w:val="500"/>
        </w:trPr>
        <w:tc>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EA3"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Año </w:t>
            </w:r>
          </w:p>
        </w:tc>
        <w:tc>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EA3"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Periodo </w:t>
            </w:r>
          </w:p>
        </w:tc>
      </w:tr>
      <w:tr w:rsidR="00532EA3">
        <w:trPr>
          <w:trHeight w:val="500"/>
        </w:trPr>
        <w:tc>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EA3"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Ramadán del año 2010</w:t>
            </w:r>
          </w:p>
        </w:tc>
        <w:tc>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EA3"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del 11 de agosto al 10 de septiembre </w:t>
            </w:r>
          </w:p>
        </w:tc>
      </w:tr>
      <w:tr w:rsidR="00532EA3">
        <w:trPr>
          <w:trHeight w:val="500"/>
        </w:trPr>
        <w:tc>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EA3"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Ramadán del año 2011</w:t>
            </w:r>
          </w:p>
        </w:tc>
        <w:tc>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EA3"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del 1 de agosto al 30 de agosto</w:t>
            </w:r>
          </w:p>
        </w:tc>
      </w:tr>
      <w:tr w:rsidR="00532EA3">
        <w:trPr>
          <w:trHeight w:val="500"/>
        </w:trPr>
        <w:tc>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EA3"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Ramadán del año 2012</w:t>
            </w:r>
          </w:p>
        </w:tc>
        <w:tc>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EA3"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del 20 de julio al 19 de agosto </w:t>
            </w:r>
          </w:p>
        </w:tc>
      </w:tr>
      <w:tr w:rsidR="00532EA3">
        <w:trPr>
          <w:trHeight w:val="500"/>
        </w:trPr>
        <w:tc>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EA3"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Ramadán del año 2013</w:t>
            </w:r>
          </w:p>
        </w:tc>
        <w:tc>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EA3"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del 10 de julio al 8 de agosto </w:t>
            </w:r>
          </w:p>
        </w:tc>
      </w:tr>
      <w:tr w:rsidR="00532EA3">
        <w:trPr>
          <w:trHeight w:val="500"/>
        </w:trPr>
        <w:tc>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EA3"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Ramadán del año 2014</w:t>
            </w:r>
          </w:p>
        </w:tc>
        <w:tc>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EA3"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del 28 de junio al 28 de julio </w:t>
            </w:r>
          </w:p>
        </w:tc>
      </w:tr>
      <w:tr w:rsidR="00532EA3">
        <w:trPr>
          <w:trHeight w:val="500"/>
        </w:trPr>
        <w:tc>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EA3"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Ramadán del año 2015</w:t>
            </w:r>
          </w:p>
        </w:tc>
        <w:tc>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EA3"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del 18 de junio al 17 de julio </w:t>
            </w:r>
          </w:p>
        </w:tc>
      </w:tr>
      <w:tr w:rsidR="00532EA3">
        <w:trPr>
          <w:trHeight w:val="500"/>
        </w:trPr>
        <w:tc>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EA3"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Ramadán del año 2016</w:t>
            </w:r>
          </w:p>
        </w:tc>
        <w:tc>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EA3"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del 6 de junio al 6 de julio </w:t>
            </w:r>
          </w:p>
        </w:tc>
      </w:tr>
      <w:tr w:rsidR="00532EA3">
        <w:trPr>
          <w:trHeight w:val="500"/>
        </w:trPr>
        <w:tc>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EA3"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Ramadán del año 2017</w:t>
            </w:r>
          </w:p>
        </w:tc>
        <w:tc>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EA3"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del 27 de mayo al 25 de junio </w:t>
            </w:r>
          </w:p>
        </w:tc>
      </w:tr>
      <w:tr w:rsidR="00532EA3">
        <w:trPr>
          <w:trHeight w:val="500"/>
        </w:trPr>
        <w:tc>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EA3"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Ramadán del año 2018</w:t>
            </w:r>
          </w:p>
        </w:tc>
        <w:tc>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EA3"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del 17 de mayo al 15 de junio </w:t>
            </w:r>
          </w:p>
        </w:tc>
      </w:tr>
      <w:tr w:rsidR="00532EA3">
        <w:trPr>
          <w:trHeight w:val="500"/>
        </w:trPr>
        <w:tc>
          <w:tcPr>
            <w:tcW w:w="2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EA3"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Ramadán del año 2019</w:t>
            </w:r>
          </w:p>
        </w:tc>
        <w:tc>
          <w:tcPr>
            <w:tcW w:w="5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EA3" w:rsidRDefault="009F67C0">
            <w:pPr>
              <w:widowControl w:val="0"/>
              <w:pBdr>
                <w:top w:val="nil"/>
                <w:left w:val="nil"/>
                <w:bottom w:val="nil"/>
                <w:right w:val="nil"/>
                <w:between w:val="nil"/>
              </w:pBd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del 6 de mayo al 4 de junio</w:t>
            </w:r>
          </w:p>
        </w:tc>
      </w:tr>
    </w:tbl>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sz w:val="24"/>
          <w:szCs w:val="24"/>
        </w:rPr>
      </w:pPr>
    </w:p>
    <w:p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Fecha índice </w:t>
      </w:r>
    </w:p>
    <w:p w:rsidR="00532EA3" w:rsidRDefault="00532EA3">
      <w:pPr>
        <w:jc w:val="both"/>
        <w:rPr>
          <w:rFonts w:ascii="Times New Roman" w:eastAsia="Times New Roman" w:hAnsi="Times New Roman" w:cs="Times New Roman"/>
          <w:sz w:val="24"/>
          <w:szCs w:val="24"/>
        </w:rPr>
      </w:pPr>
    </w:p>
    <w:p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define como fecha índice para todas gestantes la fecha de la prueba de cribado </w:t>
      </w: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24"/>
          <w:szCs w:val="24"/>
          <w:shd w:val="clear" w:color="auto" w:fill="FFD966"/>
        </w:rPr>
        <w:t xml:space="preserve"> TOS</w:t>
      </w:r>
      <w:proofErr w:type="gramEnd"/>
      <w:r>
        <w:rPr>
          <w:rFonts w:ascii="Times New Roman" w:eastAsia="Times New Roman" w:hAnsi="Times New Roman" w:cs="Times New Roman"/>
          <w:sz w:val="24"/>
          <w:szCs w:val="24"/>
          <w:shd w:val="clear" w:color="auto" w:fill="FFD966"/>
        </w:rPr>
        <w:t xml:space="preserve"> y SOG100g)</w:t>
      </w:r>
      <w:r>
        <w:rPr>
          <w:rFonts w:ascii="Times New Roman" w:eastAsia="Times New Roman" w:hAnsi="Times New Roman" w:cs="Times New Roman"/>
          <w:sz w:val="24"/>
          <w:szCs w:val="24"/>
        </w:rPr>
        <w:t xml:space="preserve">  durante la gestación vigente </w:t>
      </w:r>
    </w:p>
    <w:p w:rsidR="00532EA3" w:rsidRDefault="00532EA3">
      <w:pPr>
        <w:jc w:val="both"/>
        <w:rPr>
          <w:rFonts w:ascii="Times New Roman" w:eastAsia="Times New Roman" w:hAnsi="Times New Roman" w:cs="Times New Roman"/>
          <w:sz w:val="24"/>
          <w:szCs w:val="24"/>
        </w:rPr>
      </w:pPr>
    </w:p>
    <w:p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durante</w:t>
      </w:r>
      <w:proofErr w:type="gramEnd"/>
      <w:r>
        <w:rPr>
          <w:rFonts w:ascii="Times New Roman" w:eastAsia="Times New Roman" w:hAnsi="Times New Roman" w:cs="Times New Roman"/>
          <w:sz w:val="24"/>
          <w:szCs w:val="24"/>
        </w:rPr>
        <w:t xml:space="preserve"> el período de inclusión entre los años 2010 y 2019.</w:t>
      </w:r>
    </w:p>
    <w:p w:rsidR="00532EA3" w:rsidRDefault="00532EA3">
      <w:pPr>
        <w:jc w:val="both"/>
        <w:rPr>
          <w:rFonts w:ascii="Times New Roman" w:eastAsia="Times New Roman" w:hAnsi="Times New Roman" w:cs="Times New Roman"/>
          <w:sz w:val="24"/>
          <w:szCs w:val="24"/>
        </w:rPr>
      </w:pPr>
    </w:p>
    <w:p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La gestación vigente es definida como el periodo de tiempo comprendido entre la fecha de la última regla (FUR) y la fecha del parto (FP).</w:t>
      </w:r>
    </w:p>
    <w:p w:rsidR="00532EA3" w:rsidRDefault="00532EA3">
      <w:pPr>
        <w:jc w:val="both"/>
        <w:rPr>
          <w:rFonts w:ascii="Times New Roman" w:eastAsia="Times New Roman" w:hAnsi="Times New Roman" w:cs="Times New Roman"/>
          <w:sz w:val="24"/>
          <w:szCs w:val="24"/>
        </w:rPr>
      </w:pPr>
    </w:p>
    <w:p w:rsidR="00532EA3" w:rsidRDefault="00F07A64">
      <w:pPr>
        <w:jc w:val="both"/>
        <w:rPr>
          <w:rFonts w:ascii="Times New Roman" w:eastAsia="Times New Roman" w:hAnsi="Times New Roman" w:cs="Times New Roman"/>
          <w:sz w:val="24"/>
          <w:szCs w:val="24"/>
        </w:rPr>
      </w:pPr>
      <w:sdt>
        <w:sdtPr>
          <w:tag w:val="goog_rdk_3"/>
          <w:id w:val="1771125896"/>
        </w:sdtPr>
        <w:sdtContent/>
      </w:sdt>
      <w:r w:rsidR="009F67C0">
        <w:rPr>
          <w:rFonts w:ascii="Times New Roman" w:eastAsia="Times New Roman" w:hAnsi="Times New Roman" w:cs="Times New Roman"/>
          <w:sz w:val="24"/>
          <w:szCs w:val="24"/>
        </w:rPr>
        <w:t xml:space="preserve">Se estratifican las gestantes de los 2 grupos </w:t>
      </w:r>
      <w:proofErr w:type="gramStart"/>
      <w:r w:rsidR="009F67C0">
        <w:rPr>
          <w:rFonts w:ascii="Times New Roman" w:eastAsia="Times New Roman" w:hAnsi="Times New Roman" w:cs="Times New Roman"/>
          <w:sz w:val="24"/>
          <w:szCs w:val="24"/>
        </w:rPr>
        <w:t>( MUS</w:t>
      </w:r>
      <w:proofErr w:type="gramEnd"/>
      <w:r w:rsidR="009F67C0">
        <w:rPr>
          <w:rFonts w:ascii="Times New Roman" w:eastAsia="Times New Roman" w:hAnsi="Times New Roman" w:cs="Times New Roman"/>
          <w:sz w:val="24"/>
          <w:szCs w:val="24"/>
        </w:rPr>
        <w:t xml:space="preserve"> y Control) en función de exposición al periodo de Ramadán: Fecha índice durante el periodo de ramadán o fuera del periodo de ramadán.  </w:t>
      </w:r>
    </w:p>
    <w:p w:rsidR="00532EA3" w:rsidRDefault="00532EA3">
      <w:pPr>
        <w:jc w:val="both"/>
        <w:rPr>
          <w:rFonts w:ascii="Times New Roman" w:eastAsia="Times New Roman" w:hAnsi="Times New Roman" w:cs="Times New Roman"/>
          <w:b/>
          <w:sz w:val="24"/>
          <w:szCs w:val="24"/>
        </w:rPr>
      </w:pPr>
    </w:p>
    <w:p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4.9. Período de inclusión </w:t>
      </w:r>
    </w:p>
    <w:p w:rsidR="00532EA3" w:rsidRDefault="00532EA3">
      <w:pPr>
        <w:jc w:val="both"/>
        <w:rPr>
          <w:rFonts w:ascii="Times New Roman" w:eastAsia="Times New Roman" w:hAnsi="Times New Roman" w:cs="Times New Roman"/>
          <w:b/>
          <w:sz w:val="24"/>
          <w:szCs w:val="24"/>
        </w:rPr>
      </w:pPr>
    </w:p>
    <w:p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El periodo de inclusión  de las gestantes para el estudio de cohortes será entre 01/01/2010 y 12/31/2019.</w:t>
      </w:r>
    </w:p>
    <w:p w:rsidR="00532EA3" w:rsidRDefault="00532EA3">
      <w:pPr>
        <w:jc w:val="both"/>
        <w:rPr>
          <w:rFonts w:ascii="Times New Roman" w:eastAsia="Times New Roman" w:hAnsi="Times New Roman" w:cs="Times New Roman"/>
          <w:b/>
          <w:sz w:val="24"/>
          <w:szCs w:val="24"/>
        </w:rPr>
      </w:pPr>
    </w:p>
    <w:p w:rsidR="00532EA3" w:rsidRDefault="00532EA3">
      <w:pPr>
        <w:jc w:val="both"/>
        <w:rPr>
          <w:rFonts w:ascii="Times New Roman" w:eastAsia="Times New Roman" w:hAnsi="Times New Roman" w:cs="Times New Roman"/>
          <w:b/>
          <w:sz w:val="24"/>
          <w:szCs w:val="24"/>
        </w:rPr>
      </w:pPr>
    </w:p>
    <w:p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4.10. Criterios de inclusión</w:t>
      </w:r>
    </w:p>
    <w:p w:rsidR="00532EA3" w:rsidRDefault="00532EA3">
      <w:pPr>
        <w:jc w:val="both"/>
        <w:rPr>
          <w:rFonts w:ascii="Times New Roman" w:eastAsia="Times New Roman" w:hAnsi="Times New Roman" w:cs="Times New Roman"/>
          <w:b/>
          <w:sz w:val="24"/>
          <w:szCs w:val="24"/>
        </w:rPr>
      </w:pPr>
    </w:p>
    <w:p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fecha índice:</w:t>
      </w:r>
    </w:p>
    <w:p w:rsidR="00532EA3" w:rsidRDefault="00532EA3">
      <w:pPr>
        <w:jc w:val="both"/>
        <w:rPr>
          <w:rFonts w:ascii="Times New Roman" w:eastAsia="Times New Roman" w:hAnsi="Times New Roman" w:cs="Times New Roman"/>
          <w:sz w:val="24"/>
          <w:szCs w:val="24"/>
        </w:rPr>
      </w:pPr>
    </w:p>
    <w:p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-Mujeres mayores de 18 años</w:t>
      </w:r>
    </w:p>
    <w:p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-Registro de país de origen, etnia o raza. </w:t>
      </w:r>
    </w:p>
    <w:p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-Gestación vigente, definida como el período comprendido entre FUR y FP</w:t>
      </w:r>
    </w:p>
    <w:p w:rsidR="00532EA3" w:rsidRDefault="009F67C0">
      <w:pPr>
        <w:jc w:val="both"/>
        <w:rPr>
          <w:rFonts w:ascii="Times New Roman" w:eastAsia="Times New Roman" w:hAnsi="Times New Roman" w:cs="Times New Roman"/>
          <w:sz w:val="24"/>
          <w:szCs w:val="24"/>
          <w:shd w:val="clear" w:color="auto" w:fill="FFE599"/>
        </w:rPr>
      </w:pPr>
      <w:r>
        <w:rPr>
          <w:rFonts w:ascii="Times New Roman" w:eastAsia="Times New Roman" w:hAnsi="Times New Roman" w:cs="Times New Roman"/>
          <w:sz w:val="24"/>
          <w:szCs w:val="24"/>
        </w:rPr>
        <w:t>-Realización de TOS y/o TTOG100g</w:t>
      </w:r>
    </w:p>
    <w:p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-Realización del control de la gestación por parte de un CASSIR de Cataluña gestionado por el ICS (primera visita de embarazo (EP) y visita sucesiva de embarazo (SE)).</w:t>
      </w: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i/>
          <w:sz w:val="24"/>
          <w:szCs w:val="24"/>
        </w:rPr>
      </w:pPr>
    </w:p>
    <w:p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4.11.</w:t>
      </w:r>
      <w:r>
        <w:t xml:space="preserve"> </w:t>
      </w:r>
      <w:r>
        <w:rPr>
          <w:rFonts w:ascii="Times New Roman" w:eastAsia="Times New Roman" w:hAnsi="Times New Roman" w:cs="Times New Roman"/>
          <w:b/>
          <w:sz w:val="24"/>
          <w:szCs w:val="24"/>
        </w:rPr>
        <w:t>Criterios de exclusión (valorados previos a fecha índice):</w:t>
      </w:r>
    </w:p>
    <w:p w:rsidR="00532EA3" w:rsidRDefault="00532EA3">
      <w:pPr>
        <w:jc w:val="both"/>
        <w:rPr>
          <w:rFonts w:ascii="Times New Roman" w:eastAsia="Times New Roman" w:hAnsi="Times New Roman" w:cs="Times New Roman"/>
          <w:sz w:val="24"/>
          <w:szCs w:val="24"/>
        </w:rPr>
      </w:pPr>
    </w:p>
    <w:p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-Gestantes con diabetes mellitus tipo 1, tipo 2, secundaria (CIE-10: E8, E9, E10, E11 E14, E13).</w:t>
      </w:r>
    </w:p>
    <w:p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-Gestantes en tratamiento con antidiabéticos iniciados previamente el diagnóstico de embarazo aunque no conste el diagnóstico de DM1 o DM2, a excepción de la metformina.</w:t>
      </w: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sz w:val="24"/>
          <w:szCs w:val="24"/>
        </w:rPr>
      </w:pPr>
    </w:p>
    <w:p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4.12.</w:t>
      </w:r>
      <w:r>
        <w:t xml:space="preserve"> </w:t>
      </w:r>
      <w:r>
        <w:rPr>
          <w:rFonts w:ascii="Times New Roman" w:eastAsia="Times New Roman" w:hAnsi="Times New Roman" w:cs="Times New Roman"/>
          <w:b/>
          <w:sz w:val="24"/>
          <w:szCs w:val="24"/>
        </w:rPr>
        <w:t xml:space="preserve">Definición de pruebas diagnósticas  de DMG </w:t>
      </w:r>
    </w:p>
    <w:p w:rsidR="00532EA3" w:rsidRDefault="00532EA3">
      <w:pPr>
        <w:jc w:val="both"/>
        <w:rPr>
          <w:rFonts w:ascii="Times New Roman" w:eastAsia="Times New Roman" w:hAnsi="Times New Roman" w:cs="Times New Roman"/>
          <w:b/>
          <w:sz w:val="24"/>
          <w:szCs w:val="24"/>
        </w:rPr>
      </w:pPr>
    </w:p>
    <w:p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define cribado de DMG cuando:</w:t>
      </w:r>
    </w:p>
    <w:p w:rsidR="00532EA3" w:rsidRDefault="00532EA3">
      <w:pPr>
        <w:jc w:val="both"/>
        <w:rPr>
          <w:rFonts w:ascii="Times New Roman" w:eastAsia="Times New Roman" w:hAnsi="Times New Roman" w:cs="Times New Roman"/>
          <w:sz w:val="24"/>
          <w:szCs w:val="24"/>
        </w:rPr>
      </w:pPr>
    </w:p>
    <w:p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-TOS con glucosa a los 60 minutos el 1T, 2T o 3T o</w:t>
      </w:r>
    </w:p>
    <w:p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-Glucemia basal al primer trimestre.</w:t>
      </w:r>
    </w:p>
    <w:p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32EA3" w:rsidRDefault="00F07A64">
      <w:pPr>
        <w:jc w:val="both"/>
        <w:rPr>
          <w:rFonts w:ascii="Times New Roman" w:eastAsia="Times New Roman" w:hAnsi="Times New Roman" w:cs="Times New Roman"/>
          <w:sz w:val="24"/>
          <w:szCs w:val="24"/>
        </w:rPr>
      </w:pPr>
      <w:sdt>
        <w:sdtPr>
          <w:tag w:val="goog_rdk_4"/>
          <w:id w:val="1909268809"/>
        </w:sdtPr>
        <w:sdtContent>
          <w:r w:rsidR="009F67C0">
            <w:rPr>
              <w:rFonts w:ascii="Gungsuh" w:eastAsia="Gungsuh" w:hAnsi="Gungsuh" w:cs="Gungsuh"/>
              <w:sz w:val="24"/>
              <w:szCs w:val="24"/>
            </w:rPr>
            <w:t>El cribado se considera positivo cuando TOS tiene glucemia a los 60 min ≥ 140 mg / dl en el 1T, 2T o 3T o glucemia basal el 1T  ≥  92 mg / dl.</w:t>
          </w:r>
        </w:sdtContent>
      </w:sdt>
    </w:p>
    <w:p w:rsidR="00532EA3" w:rsidRDefault="00532EA3">
      <w:pPr>
        <w:jc w:val="both"/>
        <w:rPr>
          <w:rFonts w:ascii="Times New Roman" w:eastAsia="Times New Roman" w:hAnsi="Times New Roman" w:cs="Times New Roman"/>
          <w:sz w:val="24"/>
          <w:szCs w:val="24"/>
        </w:rPr>
      </w:pPr>
    </w:p>
    <w:p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define el diagnóstico de DMG (variable principal) cuando:</w:t>
      </w:r>
    </w:p>
    <w:p w:rsidR="00532EA3" w:rsidRDefault="00532EA3">
      <w:pPr>
        <w:jc w:val="both"/>
        <w:rPr>
          <w:rFonts w:ascii="Times New Roman" w:eastAsia="Times New Roman" w:hAnsi="Times New Roman" w:cs="Times New Roman"/>
          <w:sz w:val="24"/>
          <w:szCs w:val="24"/>
        </w:rPr>
      </w:pPr>
    </w:p>
    <w:p w:rsidR="00532EA3" w:rsidRDefault="00F07A64">
      <w:pPr>
        <w:jc w:val="both"/>
        <w:rPr>
          <w:rFonts w:ascii="Times New Roman" w:eastAsia="Times New Roman" w:hAnsi="Times New Roman" w:cs="Times New Roman"/>
          <w:sz w:val="24"/>
          <w:szCs w:val="24"/>
        </w:rPr>
      </w:pPr>
      <w:sdt>
        <w:sdtPr>
          <w:tag w:val="goog_rdk_5"/>
          <w:id w:val="830789674"/>
        </w:sdtPr>
        <w:sdtContent>
          <w:r w:rsidR="009F67C0">
            <w:rPr>
              <w:rFonts w:ascii="Gungsuh" w:eastAsia="Gungsuh" w:hAnsi="Gungsuh" w:cs="Gungsuh"/>
              <w:sz w:val="24"/>
              <w:szCs w:val="24"/>
            </w:rPr>
            <w:t>SOG100 con ≥ 2 de los siguientes valores de glucemia plasmática: basal&gt; 95 mg/dl, 1h&gt; 180 mg/dl, 2h&gt; 155 mg/dl, 3h&gt; 140 mg/dl para las gestantes donde disponemos datos de la prueba y posterior diagnóstico de DMG (CIM10: O24, O24.4 y O24.9).</w:t>
          </w:r>
        </w:sdtContent>
      </w:sdt>
    </w:p>
    <w:p w:rsidR="00532EA3" w:rsidRDefault="00532EA3">
      <w:pPr>
        <w:jc w:val="both"/>
        <w:rPr>
          <w:rFonts w:ascii="Times New Roman" w:eastAsia="Times New Roman" w:hAnsi="Times New Roman" w:cs="Times New Roman"/>
          <w:sz w:val="24"/>
          <w:szCs w:val="24"/>
        </w:rPr>
      </w:pPr>
    </w:p>
    <w:p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define el diagnóstico de intolerancia a la glucosa durante la gestación cuando la SOG100 presenta 1 de los siguientes valores de glucemia plasmática: basal&gt; 95 mg/dl, 1h&gt; 180 mg/dl, 2h&gt; 155 mg/dl, 3h&gt; 140 mg/dl para las gestantes donde disponemos datos de la prueba.</w:t>
      </w:r>
    </w:p>
    <w:p w:rsidR="00532EA3" w:rsidRDefault="00532EA3">
      <w:pPr>
        <w:jc w:val="both"/>
        <w:rPr>
          <w:rFonts w:ascii="Times New Roman" w:eastAsia="Times New Roman" w:hAnsi="Times New Roman" w:cs="Times New Roman"/>
          <w:sz w:val="24"/>
          <w:szCs w:val="24"/>
        </w:rPr>
      </w:pPr>
    </w:p>
    <w:p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define el diagnóstico de DM no conocida previamente y diagnosticada durante la gestación como aquella gestante con glucemia basal&gt; 126 mg/dl, glucemia al azar&gt; 200 mg/dl y / o HbA1c&gt; 6,5%.</w:t>
      </w: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sz w:val="24"/>
          <w:szCs w:val="24"/>
        </w:rPr>
      </w:pPr>
    </w:p>
    <w:p w:rsidR="00532EA3" w:rsidRDefault="009F67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13.4. Variables de estudio</w:t>
      </w:r>
    </w:p>
    <w:p w:rsidR="00532EA3" w:rsidRDefault="00532EA3">
      <w:pPr>
        <w:rPr>
          <w:rFonts w:ascii="Times New Roman" w:eastAsia="Times New Roman" w:hAnsi="Times New Roman" w:cs="Times New Roman"/>
          <w:b/>
          <w:sz w:val="24"/>
          <w:szCs w:val="24"/>
        </w:rPr>
      </w:pPr>
    </w:p>
    <w:p w:rsidR="00532EA3" w:rsidRDefault="009F67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4.13.1. Variables sociodemográficas fecha índice</w:t>
      </w:r>
    </w:p>
    <w:p w:rsidR="00532EA3" w:rsidRDefault="00532EA3">
      <w:pPr>
        <w:rPr>
          <w:rFonts w:ascii="Times New Roman" w:eastAsia="Times New Roman" w:hAnsi="Times New Roman" w:cs="Times New Roman"/>
          <w:b/>
          <w:sz w:val="24"/>
          <w:szCs w:val="24"/>
        </w:rPr>
      </w:pPr>
    </w:p>
    <w:p w:rsidR="00532EA3" w:rsidRDefault="009F67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1. Variables sociodemográficas</w:t>
      </w:r>
    </w:p>
    <w:p w:rsidR="00532EA3" w:rsidRDefault="00532EA3">
      <w:pPr>
        <w:spacing w:after="60"/>
        <w:rPr>
          <w:rFonts w:ascii="Times New Roman" w:eastAsia="Times New Roman" w:hAnsi="Times New Roman" w:cs="Times New Roman"/>
          <w:sz w:val="24"/>
          <w:szCs w:val="24"/>
        </w:rPr>
      </w:pPr>
    </w:p>
    <w:tbl>
      <w:tblPr>
        <w:tblStyle w:val="a6"/>
        <w:tblW w:w="8553"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tblPr>
      <w:tblGrid>
        <w:gridCol w:w="1774"/>
        <w:gridCol w:w="2995"/>
        <w:gridCol w:w="1019"/>
        <w:gridCol w:w="2765"/>
      </w:tblGrid>
      <w:tr w:rsidR="00532EA3" w:rsidTr="00532EA3">
        <w:trPr>
          <w:cnfStyle w:val="100000000000"/>
          <w:trHeight w:val="251"/>
        </w:trPr>
        <w:tc>
          <w:tcPr>
            <w:cnfStyle w:val="001000000000"/>
            <w:tcW w:w="1774" w:type="dxa"/>
          </w:tcPr>
          <w:p w:rsidR="00532EA3" w:rsidRDefault="009F67C0">
            <w:pPr>
              <w:jc w:val="center"/>
              <w:rPr>
                <w:rFonts w:ascii="Times New Roman" w:eastAsia="Times New Roman" w:hAnsi="Times New Roman" w:cs="Times New Roman"/>
              </w:rPr>
            </w:pPr>
            <w:r>
              <w:t xml:space="preserve">Variable </w:t>
            </w:r>
          </w:p>
        </w:tc>
        <w:tc>
          <w:tcPr>
            <w:tcW w:w="2995" w:type="dxa"/>
          </w:tcPr>
          <w:p w:rsidR="00532EA3" w:rsidRDefault="009F67C0">
            <w:pPr>
              <w:jc w:val="center"/>
              <w:cnfStyle w:val="100000000000"/>
              <w:rPr>
                <w:rFonts w:ascii="Times New Roman" w:eastAsia="Times New Roman" w:hAnsi="Times New Roman" w:cs="Times New Roman"/>
              </w:rPr>
            </w:pPr>
            <w:r>
              <w:t xml:space="preserve">Función </w:t>
            </w:r>
          </w:p>
        </w:tc>
        <w:tc>
          <w:tcPr>
            <w:tcW w:w="1019" w:type="dxa"/>
          </w:tcPr>
          <w:p w:rsidR="00532EA3" w:rsidRDefault="009F67C0">
            <w:pPr>
              <w:jc w:val="center"/>
              <w:cnfStyle w:val="100000000000"/>
              <w:rPr>
                <w:rFonts w:ascii="Times New Roman" w:eastAsia="Times New Roman" w:hAnsi="Times New Roman" w:cs="Times New Roman"/>
              </w:rPr>
            </w:pPr>
            <w:r>
              <w:t xml:space="preserve">Fuente </w:t>
            </w:r>
          </w:p>
        </w:tc>
        <w:tc>
          <w:tcPr>
            <w:tcW w:w="2765" w:type="dxa"/>
          </w:tcPr>
          <w:p w:rsidR="00532EA3" w:rsidRDefault="009F67C0">
            <w:pPr>
              <w:jc w:val="center"/>
              <w:cnfStyle w:val="100000000000"/>
            </w:pPr>
            <w:r>
              <w:t>Definición operativa</w:t>
            </w:r>
          </w:p>
          <w:p w:rsidR="00532EA3" w:rsidRDefault="00532EA3">
            <w:pPr>
              <w:jc w:val="center"/>
              <w:cnfStyle w:val="100000000000"/>
              <w:rPr>
                <w:rFonts w:ascii="Times New Roman" w:eastAsia="Times New Roman" w:hAnsi="Times New Roman" w:cs="Times New Roman"/>
              </w:rPr>
            </w:pPr>
          </w:p>
        </w:tc>
      </w:tr>
      <w:tr w:rsidR="00532EA3" w:rsidTr="00532EA3">
        <w:trPr>
          <w:cnfStyle w:val="000000100000"/>
          <w:trHeight w:val="1092"/>
        </w:trPr>
        <w:tc>
          <w:tcPr>
            <w:cnfStyle w:val="001000000000"/>
            <w:tcW w:w="1774" w:type="dxa"/>
          </w:tcPr>
          <w:p w:rsidR="00532EA3" w:rsidRDefault="00532EA3">
            <w:pPr>
              <w:rPr>
                <w:rFonts w:ascii="Times New Roman" w:eastAsia="Times New Roman" w:hAnsi="Times New Roman" w:cs="Times New Roman"/>
                <w:sz w:val="24"/>
                <w:szCs w:val="24"/>
              </w:rPr>
            </w:pPr>
          </w:p>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Edad</w:t>
            </w:r>
          </w:p>
        </w:tc>
        <w:tc>
          <w:tcPr>
            <w:tcW w:w="2995" w:type="dxa"/>
          </w:tcPr>
          <w:p w:rsidR="00532EA3" w:rsidRDefault="00532EA3">
            <w:pPr>
              <w:cnfStyle w:val="000000100000"/>
              <w:rPr>
                <w:rFonts w:ascii="Times New Roman" w:eastAsia="Times New Roman" w:hAnsi="Times New Roman" w:cs="Times New Roman"/>
                <w:sz w:val="24"/>
                <w:szCs w:val="24"/>
              </w:rPr>
            </w:pPr>
          </w:p>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Características basales  </w:t>
            </w:r>
          </w:p>
        </w:tc>
        <w:tc>
          <w:tcPr>
            <w:tcW w:w="1019" w:type="dxa"/>
          </w:tcPr>
          <w:p w:rsidR="00532EA3" w:rsidRDefault="00532EA3">
            <w:pPr>
              <w:cnfStyle w:val="000000100000"/>
              <w:rPr>
                <w:rFonts w:ascii="Times New Roman" w:eastAsia="Times New Roman" w:hAnsi="Times New Roman" w:cs="Times New Roman"/>
                <w:sz w:val="24"/>
                <w:szCs w:val="24"/>
              </w:rPr>
            </w:pPr>
          </w:p>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tc>
        <w:tc>
          <w:tcPr>
            <w:tcW w:w="2765" w:type="dxa"/>
          </w:tcPr>
          <w:p w:rsidR="00532EA3" w:rsidRDefault="00532EA3">
            <w:pPr>
              <w:cnfStyle w:val="000000100000"/>
              <w:rPr>
                <w:rFonts w:ascii="Times New Roman" w:eastAsia="Times New Roman" w:hAnsi="Times New Roman" w:cs="Times New Roman"/>
                <w:sz w:val="24"/>
                <w:szCs w:val="24"/>
              </w:rPr>
            </w:pPr>
          </w:p>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Fecha nacimiento (mes / año)</w:t>
            </w:r>
          </w:p>
        </w:tc>
      </w:tr>
      <w:tr w:rsidR="00532EA3" w:rsidTr="00532EA3">
        <w:trPr>
          <w:trHeight w:val="1358"/>
        </w:trPr>
        <w:tc>
          <w:tcPr>
            <w:cnfStyle w:val="001000000000"/>
            <w:tcW w:w="1774" w:type="dxa"/>
          </w:tcPr>
          <w:p w:rsidR="00532EA3" w:rsidRDefault="009F67C0">
            <w:pPr>
              <w:spacing w:after="60"/>
              <w:rPr>
                <w:rFonts w:ascii="Times New Roman" w:eastAsia="Times New Roman" w:hAnsi="Times New Roman" w:cs="Times New Roman"/>
                <w:sz w:val="24"/>
                <w:szCs w:val="24"/>
              </w:rPr>
            </w:pPr>
            <w:bookmarkStart w:id="8" w:name="bookmark=id.26in1rg" w:colFirst="0" w:colLast="0"/>
            <w:bookmarkStart w:id="9" w:name="bookmark=id.17dp8vu" w:colFirst="0" w:colLast="0"/>
            <w:bookmarkStart w:id="10" w:name="bookmark=id.3rdcrjn" w:colFirst="0" w:colLast="0"/>
            <w:bookmarkEnd w:id="8"/>
            <w:bookmarkEnd w:id="9"/>
            <w:bookmarkEnd w:id="10"/>
            <w:r>
              <w:rPr>
                <w:rFonts w:ascii="Times New Roman" w:eastAsia="Times New Roman" w:hAnsi="Times New Roman" w:cs="Times New Roman"/>
                <w:sz w:val="24"/>
                <w:szCs w:val="24"/>
              </w:rPr>
              <w:t xml:space="preserve">Hábitos tóxicos  </w:t>
            </w:r>
          </w:p>
        </w:tc>
        <w:tc>
          <w:tcPr>
            <w:tcW w:w="2995"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Características basales  </w:t>
            </w:r>
          </w:p>
        </w:tc>
        <w:tc>
          <w:tcPr>
            <w:tcW w:w="1019"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tc>
        <w:tc>
          <w:tcPr>
            <w:tcW w:w="2765" w:type="dxa"/>
          </w:tcPr>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Consumidoras de alcohol (no; moderado; de riesgo)</w:t>
            </w:r>
          </w:p>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Consumidoras de tabaco (Si / No)</w:t>
            </w:r>
          </w:p>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Consumidoras de drogas</w:t>
            </w:r>
          </w:p>
        </w:tc>
      </w:tr>
      <w:tr w:rsidR="00532EA3" w:rsidTr="00532EA3">
        <w:trPr>
          <w:cnfStyle w:val="000000100000"/>
          <w:trHeight w:val="358"/>
        </w:trPr>
        <w:tc>
          <w:tcPr>
            <w:cnfStyle w:val="001000000000"/>
            <w:tcW w:w="1774" w:type="dxa"/>
          </w:tcPr>
          <w:p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MEDEA</w:t>
            </w:r>
          </w:p>
          <w:p w:rsidR="00532EA3" w:rsidRDefault="00532EA3">
            <w:pPr>
              <w:spacing w:after="60"/>
              <w:rPr>
                <w:rFonts w:ascii="Times New Roman" w:eastAsia="Times New Roman" w:hAnsi="Times New Roman" w:cs="Times New Roman"/>
                <w:sz w:val="24"/>
                <w:szCs w:val="24"/>
              </w:rPr>
            </w:pPr>
          </w:p>
        </w:tc>
        <w:tc>
          <w:tcPr>
            <w:tcW w:w="2995"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Características basales  </w:t>
            </w:r>
          </w:p>
        </w:tc>
        <w:tc>
          <w:tcPr>
            <w:tcW w:w="1019" w:type="dxa"/>
          </w:tcPr>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rsidR="00532EA3" w:rsidRDefault="00532EA3">
            <w:pPr>
              <w:spacing w:after="60"/>
              <w:cnfStyle w:val="000000100000"/>
              <w:rPr>
                <w:rFonts w:ascii="Times New Roman" w:eastAsia="Times New Roman" w:hAnsi="Times New Roman" w:cs="Times New Roman"/>
                <w:sz w:val="24"/>
                <w:szCs w:val="24"/>
              </w:rPr>
            </w:pPr>
          </w:p>
        </w:tc>
        <w:tc>
          <w:tcPr>
            <w:tcW w:w="2765" w:type="dxa"/>
          </w:tcPr>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U1 ; U2 ; U3 ; U4 ; U5 </w:t>
            </w:r>
          </w:p>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R-rural  ; U –urbano </w:t>
            </w:r>
          </w:p>
        </w:tc>
      </w:tr>
      <w:tr w:rsidR="00532EA3" w:rsidTr="00532EA3">
        <w:trPr>
          <w:trHeight w:val="634"/>
        </w:trPr>
        <w:tc>
          <w:tcPr>
            <w:cnfStyle w:val="001000000000"/>
            <w:tcW w:w="1774" w:type="dxa"/>
          </w:tcPr>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CAP</w:t>
            </w:r>
          </w:p>
        </w:tc>
        <w:tc>
          <w:tcPr>
            <w:tcW w:w="2995"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Características basales  </w:t>
            </w:r>
          </w:p>
        </w:tc>
        <w:tc>
          <w:tcPr>
            <w:tcW w:w="1019"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tc>
        <w:tc>
          <w:tcPr>
            <w:tcW w:w="2765" w:type="dxa"/>
          </w:tcPr>
          <w:p w:rsidR="00532EA3" w:rsidRDefault="009F67C0">
            <w:pPr>
              <w:spacing w:after="60"/>
              <w:cnfStyle w:val="00000000000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Centro de atención primaria </w:t>
            </w:r>
          </w:p>
        </w:tc>
      </w:tr>
    </w:tbl>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9F67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4.13.2. Variables de comorbilidades fecha índice</w:t>
      </w:r>
    </w:p>
    <w:p w:rsidR="00532EA3" w:rsidRDefault="00532EA3">
      <w:pPr>
        <w:rPr>
          <w:rFonts w:ascii="Times New Roman" w:eastAsia="Times New Roman" w:hAnsi="Times New Roman" w:cs="Times New Roman"/>
          <w:b/>
          <w:sz w:val="24"/>
          <w:szCs w:val="24"/>
        </w:rPr>
      </w:pPr>
    </w:p>
    <w:p w:rsidR="00532EA3" w:rsidRDefault="009F67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2. Variables de comorbilidades fecha índice</w:t>
      </w:r>
    </w:p>
    <w:p w:rsidR="00532EA3" w:rsidRDefault="00532EA3">
      <w:pPr>
        <w:spacing w:after="60"/>
        <w:rPr>
          <w:rFonts w:ascii="Times New Roman" w:eastAsia="Times New Roman" w:hAnsi="Times New Roman" w:cs="Times New Roman"/>
          <w:b/>
          <w:sz w:val="24"/>
          <w:szCs w:val="24"/>
        </w:rPr>
      </w:pPr>
    </w:p>
    <w:tbl>
      <w:tblPr>
        <w:tblStyle w:val="a7"/>
        <w:tblW w:w="8705"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tblPr>
      <w:tblGrid>
        <w:gridCol w:w="2282"/>
        <w:gridCol w:w="2310"/>
        <w:gridCol w:w="1125"/>
        <w:gridCol w:w="2988"/>
      </w:tblGrid>
      <w:tr w:rsidR="00532EA3" w:rsidTr="00532EA3">
        <w:trPr>
          <w:cnfStyle w:val="100000000000"/>
          <w:trHeight w:val="144"/>
        </w:trPr>
        <w:tc>
          <w:tcPr>
            <w:cnfStyle w:val="001000000000"/>
            <w:tcW w:w="2282" w:type="dxa"/>
          </w:tcPr>
          <w:p w:rsidR="00532EA3" w:rsidRDefault="009F67C0">
            <w:pPr>
              <w:jc w:val="center"/>
              <w:rPr>
                <w:rFonts w:ascii="Times New Roman" w:eastAsia="Times New Roman" w:hAnsi="Times New Roman" w:cs="Times New Roman"/>
              </w:rPr>
            </w:pPr>
            <w:r>
              <w:t xml:space="preserve">Variable </w:t>
            </w:r>
          </w:p>
        </w:tc>
        <w:tc>
          <w:tcPr>
            <w:tcW w:w="2310" w:type="dxa"/>
          </w:tcPr>
          <w:p w:rsidR="00532EA3" w:rsidRDefault="009F67C0">
            <w:pPr>
              <w:jc w:val="center"/>
              <w:cnfStyle w:val="100000000000"/>
              <w:rPr>
                <w:rFonts w:ascii="Times New Roman" w:eastAsia="Times New Roman" w:hAnsi="Times New Roman" w:cs="Times New Roman"/>
              </w:rPr>
            </w:pPr>
            <w:r>
              <w:t xml:space="preserve">Función </w:t>
            </w:r>
          </w:p>
        </w:tc>
        <w:tc>
          <w:tcPr>
            <w:tcW w:w="1125" w:type="dxa"/>
          </w:tcPr>
          <w:p w:rsidR="00532EA3" w:rsidRDefault="009F67C0">
            <w:pPr>
              <w:jc w:val="center"/>
              <w:cnfStyle w:val="100000000000"/>
              <w:rPr>
                <w:rFonts w:ascii="Times New Roman" w:eastAsia="Times New Roman" w:hAnsi="Times New Roman" w:cs="Times New Roman"/>
              </w:rPr>
            </w:pPr>
            <w:r>
              <w:t xml:space="preserve">Fuente </w:t>
            </w:r>
          </w:p>
        </w:tc>
        <w:tc>
          <w:tcPr>
            <w:tcW w:w="2988" w:type="dxa"/>
          </w:tcPr>
          <w:p w:rsidR="00532EA3" w:rsidRDefault="009F67C0">
            <w:pPr>
              <w:jc w:val="center"/>
              <w:cnfStyle w:val="100000000000"/>
            </w:pPr>
            <w:r>
              <w:t>Definición operativa</w:t>
            </w:r>
          </w:p>
          <w:p w:rsidR="00532EA3" w:rsidRDefault="00532EA3">
            <w:pPr>
              <w:jc w:val="center"/>
              <w:cnfStyle w:val="100000000000"/>
              <w:rPr>
                <w:rFonts w:ascii="Times New Roman" w:eastAsia="Times New Roman" w:hAnsi="Times New Roman" w:cs="Times New Roman"/>
              </w:rPr>
            </w:pPr>
          </w:p>
        </w:tc>
      </w:tr>
      <w:tr w:rsidR="00532EA3" w:rsidTr="00532EA3">
        <w:trPr>
          <w:cnfStyle w:val="000000100000"/>
          <w:trHeight w:val="1288"/>
        </w:trPr>
        <w:tc>
          <w:tcPr>
            <w:cnfStyle w:val="001000000000"/>
            <w:tcW w:w="2282" w:type="dxa"/>
          </w:tcPr>
          <w:p w:rsidR="00532EA3" w:rsidRDefault="00532EA3">
            <w:pPr>
              <w:rPr>
                <w:rFonts w:ascii="Times New Roman" w:eastAsia="Times New Roman" w:hAnsi="Times New Roman" w:cs="Times New Roman"/>
                <w:sz w:val="24"/>
                <w:szCs w:val="24"/>
              </w:rPr>
            </w:pPr>
          </w:p>
          <w:p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Antecedentes familiares de DM2</w:t>
            </w: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p w:rsidR="00532EA3" w:rsidRDefault="00532EA3">
            <w:pPr>
              <w:spacing w:after="60"/>
              <w:rPr>
                <w:rFonts w:ascii="Times New Roman" w:eastAsia="Times New Roman" w:hAnsi="Times New Roman" w:cs="Times New Roman"/>
                <w:color w:val="FF0000"/>
                <w:sz w:val="24"/>
                <w:szCs w:val="24"/>
              </w:rPr>
            </w:pPr>
          </w:p>
        </w:tc>
        <w:tc>
          <w:tcPr>
            <w:tcW w:w="2310" w:type="dxa"/>
          </w:tcPr>
          <w:p w:rsidR="00532EA3" w:rsidRDefault="00532EA3">
            <w:pPr>
              <w:cnfStyle w:val="000000100000"/>
              <w:rPr>
                <w:rFonts w:ascii="Times New Roman" w:eastAsia="Times New Roman" w:hAnsi="Times New Roman" w:cs="Times New Roman"/>
                <w:sz w:val="24"/>
                <w:szCs w:val="24"/>
              </w:rPr>
            </w:pPr>
          </w:p>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Características basales  </w:t>
            </w:r>
          </w:p>
          <w:p w:rsidR="00532EA3" w:rsidRDefault="00532EA3">
            <w:pPr>
              <w:cnfStyle w:val="000000100000"/>
              <w:rPr>
                <w:rFonts w:ascii="Times New Roman" w:eastAsia="Times New Roman" w:hAnsi="Times New Roman" w:cs="Times New Roman"/>
                <w:sz w:val="24"/>
                <w:szCs w:val="24"/>
              </w:rPr>
            </w:pPr>
          </w:p>
          <w:p w:rsidR="00532EA3" w:rsidRDefault="00532EA3">
            <w:pPr>
              <w:spacing w:after="60"/>
              <w:cnfStyle w:val="000000100000"/>
              <w:rPr>
                <w:rFonts w:ascii="Times New Roman" w:eastAsia="Times New Roman" w:hAnsi="Times New Roman" w:cs="Times New Roman"/>
                <w:sz w:val="24"/>
                <w:szCs w:val="24"/>
              </w:rPr>
            </w:pPr>
          </w:p>
        </w:tc>
        <w:tc>
          <w:tcPr>
            <w:tcW w:w="1125" w:type="dxa"/>
          </w:tcPr>
          <w:p w:rsidR="00532EA3" w:rsidRDefault="00532EA3">
            <w:pPr>
              <w:cnfStyle w:val="000000100000"/>
              <w:rPr>
                <w:rFonts w:ascii="Times New Roman" w:eastAsia="Times New Roman" w:hAnsi="Times New Roman" w:cs="Times New Roman"/>
                <w:sz w:val="24"/>
                <w:szCs w:val="24"/>
              </w:rPr>
            </w:pPr>
          </w:p>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PADRIS</w:t>
            </w:r>
          </w:p>
          <w:p w:rsidR="00532EA3" w:rsidRDefault="00532EA3">
            <w:pPr>
              <w:cnfStyle w:val="000000100000"/>
              <w:rPr>
                <w:rFonts w:ascii="Times New Roman" w:eastAsia="Times New Roman" w:hAnsi="Times New Roman" w:cs="Times New Roman"/>
                <w:sz w:val="24"/>
                <w:szCs w:val="24"/>
              </w:rPr>
            </w:pPr>
          </w:p>
          <w:p w:rsidR="00532EA3" w:rsidRDefault="00532EA3">
            <w:pPr>
              <w:spacing w:after="60"/>
              <w:cnfStyle w:val="000000100000"/>
              <w:rPr>
                <w:rFonts w:ascii="Times New Roman" w:eastAsia="Times New Roman" w:hAnsi="Times New Roman" w:cs="Times New Roman"/>
                <w:sz w:val="24"/>
                <w:szCs w:val="24"/>
              </w:rPr>
            </w:pPr>
          </w:p>
        </w:tc>
        <w:tc>
          <w:tcPr>
            <w:tcW w:w="2988" w:type="dxa"/>
          </w:tcPr>
          <w:p w:rsidR="00532EA3" w:rsidRDefault="00532EA3">
            <w:pPr>
              <w:cnfStyle w:val="000000100000"/>
              <w:rPr>
                <w:rFonts w:ascii="Times New Roman" w:eastAsia="Times New Roman" w:hAnsi="Times New Roman" w:cs="Times New Roman"/>
                <w:sz w:val="24"/>
                <w:szCs w:val="24"/>
              </w:rPr>
            </w:pPr>
          </w:p>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Fecha diagnóstico</w:t>
            </w:r>
          </w:p>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CIE:9: V180</w:t>
            </w:r>
          </w:p>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CIE-10: Z83.3</w:t>
            </w:r>
          </w:p>
          <w:p w:rsidR="00532EA3" w:rsidRDefault="00532EA3">
            <w:pPr>
              <w:spacing w:after="60"/>
              <w:cnfStyle w:val="000000100000"/>
              <w:rPr>
                <w:rFonts w:ascii="Times New Roman" w:eastAsia="Times New Roman" w:hAnsi="Times New Roman" w:cs="Times New Roman"/>
                <w:sz w:val="24"/>
                <w:szCs w:val="24"/>
              </w:rPr>
            </w:pPr>
          </w:p>
        </w:tc>
      </w:tr>
      <w:tr w:rsidR="00532EA3" w:rsidTr="00532EA3">
        <w:trPr>
          <w:trHeight w:val="1288"/>
        </w:trPr>
        <w:tc>
          <w:tcPr>
            <w:cnfStyle w:val="001000000000"/>
            <w:tcW w:w="2282" w:type="dxa"/>
          </w:tcPr>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DM2</w:t>
            </w:r>
          </w:p>
        </w:tc>
        <w:tc>
          <w:tcPr>
            <w:tcW w:w="2310"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seguimiento post gestación</w:t>
            </w:r>
          </w:p>
        </w:tc>
        <w:tc>
          <w:tcPr>
            <w:tcW w:w="1125" w:type="dxa"/>
          </w:tcPr>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PADRIS</w:t>
            </w:r>
          </w:p>
        </w:tc>
        <w:tc>
          <w:tcPr>
            <w:tcW w:w="2988" w:type="dxa"/>
          </w:tcPr>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CIE-9: 250.00-</w:t>
            </w:r>
            <w:r>
              <w:t xml:space="preserve"> </w:t>
            </w:r>
            <w:r>
              <w:rPr>
                <w:rFonts w:ascii="Times New Roman" w:eastAsia="Times New Roman" w:hAnsi="Times New Roman" w:cs="Times New Roman"/>
                <w:sz w:val="24"/>
                <w:szCs w:val="24"/>
              </w:rPr>
              <w:t>250.92</w:t>
            </w:r>
          </w:p>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CIE-10: E8, E9, E10, E11 E14, E13</w:t>
            </w:r>
          </w:p>
        </w:tc>
      </w:tr>
      <w:tr w:rsidR="00532EA3" w:rsidTr="00532EA3">
        <w:trPr>
          <w:cnfStyle w:val="000000100000"/>
          <w:trHeight w:val="1288"/>
        </w:trPr>
        <w:tc>
          <w:tcPr>
            <w:cnfStyle w:val="001000000000"/>
            <w:tcW w:w="2282" w:type="dxa"/>
          </w:tcPr>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Años de evolución de DM2</w:t>
            </w:r>
          </w:p>
        </w:tc>
        <w:tc>
          <w:tcPr>
            <w:tcW w:w="2310"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seguimiento post gestación</w:t>
            </w:r>
          </w:p>
        </w:tc>
        <w:tc>
          <w:tcPr>
            <w:tcW w:w="1125" w:type="dxa"/>
          </w:tcPr>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PADRIS</w:t>
            </w:r>
          </w:p>
        </w:tc>
        <w:tc>
          <w:tcPr>
            <w:tcW w:w="2988"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Tiempo en años desde el primer dx de DM2 y DTALL</w:t>
            </w:r>
          </w:p>
        </w:tc>
      </w:tr>
      <w:tr w:rsidR="00532EA3" w:rsidTr="00532EA3">
        <w:trPr>
          <w:trHeight w:val="1288"/>
        </w:trPr>
        <w:tc>
          <w:tcPr>
            <w:cnfStyle w:val="001000000000"/>
            <w:tcW w:w="2282" w:type="dxa"/>
          </w:tcPr>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Tiempo de aparición de DM posparto</w:t>
            </w:r>
          </w:p>
        </w:tc>
        <w:tc>
          <w:tcPr>
            <w:tcW w:w="2310"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seguimiento post gestación</w:t>
            </w:r>
          </w:p>
        </w:tc>
        <w:tc>
          <w:tcPr>
            <w:tcW w:w="1125" w:type="dxa"/>
          </w:tcPr>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PADRIS</w:t>
            </w:r>
          </w:p>
        </w:tc>
        <w:tc>
          <w:tcPr>
            <w:tcW w:w="2988"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Tiempo de evolución entre el último parte de DMG y diagnóstico de DM</w:t>
            </w:r>
          </w:p>
        </w:tc>
      </w:tr>
      <w:tr w:rsidR="00532EA3" w:rsidTr="00532EA3">
        <w:trPr>
          <w:cnfStyle w:val="000000100000"/>
          <w:trHeight w:val="1288"/>
        </w:trPr>
        <w:tc>
          <w:tcPr>
            <w:cnfStyle w:val="001000000000"/>
            <w:tcW w:w="2282" w:type="dxa"/>
          </w:tcPr>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DM1</w:t>
            </w:r>
          </w:p>
        </w:tc>
        <w:tc>
          <w:tcPr>
            <w:tcW w:w="2310"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seguimiento post gestación</w:t>
            </w:r>
          </w:p>
        </w:tc>
        <w:tc>
          <w:tcPr>
            <w:tcW w:w="1125" w:type="dxa"/>
          </w:tcPr>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PADRIS</w:t>
            </w:r>
          </w:p>
        </w:tc>
        <w:tc>
          <w:tcPr>
            <w:tcW w:w="2988" w:type="dxa"/>
          </w:tcPr>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CIE-9:</w:t>
            </w:r>
            <w:r>
              <w:t xml:space="preserve"> </w:t>
            </w:r>
            <w:r>
              <w:rPr>
                <w:rFonts w:ascii="Times New Roman" w:eastAsia="Times New Roman" w:hAnsi="Times New Roman" w:cs="Times New Roman"/>
                <w:sz w:val="24"/>
                <w:szCs w:val="24"/>
              </w:rPr>
              <w:t>250.01-250.93</w:t>
            </w:r>
          </w:p>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CIE-10: E10</w:t>
            </w:r>
          </w:p>
        </w:tc>
      </w:tr>
      <w:tr w:rsidR="00532EA3" w:rsidTr="00532EA3">
        <w:trPr>
          <w:trHeight w:val="1153"/>
        </w:trPr>
        <w:tc>
          <w:tcPr>
            <w:cnfStyle w:val="001000000000"/>
            <w:tcW w:w="2282" w:type="dxa"/>
          </w:tcPr>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Antecedentes de parto </w:t>
            </w:r>
            <w:proofErr w:type="spellStart"/>
            <w:r>
              <w:rPr>
                <w:rFonts w:ascii="Times New Roman" w:eastAsia="Times New Roman" w:hAnsi="Times New Roman" w:cs="Times New Roman"/>
                <w:sz w:val="24"/>
                <w:szCs w:val="24"/>
              </w:rPr>
              <w:t>pretérmino</w:t>
            </w:r>
            <w:proofErr w:type="spellEnd"/>
          </w:p>
        </w:tc>
        <w:tc>
          <w:tcPr>
            <w:tcW w:w="2310" w:type="dxa"/>
          </w:tcPr>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Características basales * </w:t>
            </w:r>
          </w:p>
          <w:p w:rsidR="00532EA3" w:rsidRDefault="00532EA3">
            <w:pPr>
              <w:spacing w:after="60"/>
              <w:cnfStyle w:val="000000000000"/>
              <w:rPr>
                <w:rFonts w:ascii="Times New Roman" w:eastAsia="Times New Roman" w:hAnsi="Times New Roman" w:cs="Times New Roman"/>
                <w:sz w:val="24"/>
                <w:szCs w:val="24"/>
              </w:rPr>
            </w:pPr>
          </w:p>
        </w:tc>
        <w:tc>
          <w:tcPr>
            <w:tcW w:w="1125" w:type="dxa"/>
          </w:tcPr>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PADRIS</w:t>
            </w:r>
          </w:p>
          <w:p w:rsidR="00532EA3" w:rsidRDefault="00532EA3">
            <w:pPr>
              <w:cnfStyle w:val="000000000000"/>
              <w:rPr>
                <w:rFonts w:ascii="Times New Roman" w:eastAsia="Times New Roman" w:hAnsi="Times New Roman" w:cs="Times New Roman"/>
                <w:sz w:val="24"/>
                <w:szCs w:val="24"/>
              </w:rPr>
            </w:pPr>
          </w:p>
          <w:p w:rsidR="00532EA3" w:rsidRDefault="00532EA3">
            <w:pPr>
              <w:spacing w:after="60"/>
              <w:cnfStyle w:val="000000000000"/>
              <w:rPr>
                <w:rFonts w:ascii="Times New Roman" w:eastAsia="Times New Roman" w:hAnsi="Times New Roman" w:cs="Times New Roman"/>
                <w:sz w:val="24"/>
                <w:szCs w:val="24"/>
              </w:rPr>
            </w:pPr>
          </w:p>
        </w:tc>
        <w:tc>
          <w:tcPr>
            <w:tcW w:w="2988" w:type="dxa"/>
          </w:tcPr>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Fecha diagnóstico </w:t>
            </w:r>
          </w:p>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CIE-9: V1321</w:t>
            </w:r>
          </w:p>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CIE-10 :O60</w:t>
            </w:r>
          </w:p>
          <w:p w:rsidR="00532EA3" w:rsidRDefault="00532EA3">
            <w:pPr>
              <w:spacing w:after="60"/>
              <w:cnfStyle w:val="000000000000"/>
              <w:rPr>
                <w:rFonts w:ascii="Times New Roman" w:eastAsia="Times New Roman" w:hAnsi="Times New Roman" w:cs="Times New Roman"/>
                <w:sz w:val="24"/>
                <w:szCs w:val="24"/>
              </w:rPr>
            </w:pPr>
          </w:p>
        </w:tc>
      </w:tr>
      <w:tr w:rsidR="00532EA3" w:rsidTr="00532EA3">
        <w:trPr>
          <w:cnfStyle w:val="000000100000"/>
          <w:trHeight w:val="1797"/>
        </w:trPr>
        <w:tc>
          <w:tcPr>
            <w:cnfStyle w:val="001000000000"/>
            <w:tcW w:w="2282" w:type="dxa"/>
          </w:tcPr>
          <w:p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Cesáreas previas</w:t>
            </w:r>
          </w:p>
          <w:p w:rsidR="00532EA3" w:rsidRDefault="00532EA3">
            <w:pPr>
              <w:rPr>
                <w:rFonts w:ascii="Times New Roman" w:eastAsia="Times New Roman" w:hAnsi="Times New Roman" w:cs="Times New Roman"/>
                <w:color w:val="FF0000"/>
                <w:sz w:val="24"/>
                <w:szCs w:val="24"/>
              </w:rPr>
            </w:pPr>
          </w:p>
          <w:p w:rsidR="00532EA3" w:rsidRDefault="00532EA3">
            <w:pPr>
              <w:rPr>
                <w:rFonts w:ascii="Times New Roman" w:eastAsia="Times New Roman" w:hAnsi="Times New Roman" w:cs="Times New Roman"/>
                <w:sz w:val="24"/>
                <w:szCs w:val="24"/>
              </w:rPr>
            </w:pPr>
          </w:p>
          <w:p w:rsidR="00532EA3" w:rsidRDefault="00532EA3">
            <w:pPr>
              <w:spacing w:after="60"/>
              <w:rPr>
                <w:rFonts w:ascii="Times New Roman" w:eastAsia="Times New Roman" w:hAnsi="Times New Roman" w:cs="Times New Roman"/>
                <w:sz w:val="24"/>
                <w:szCs w:val="24"/>
              </w:rPr>
            </w:pPr>
          </w:p>
        </w:tc>
        <w:tc>
          <w:tcPr>
            <w:tcW w:w="2310" w:type="dxa"/>
          </w:tcPr>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Características basales * </w:t>
            </w:r>
          </w:p>
          <w:p w:rsidR="00532EA3" w:rsidRDefault="00532EA3">
            <w:pPr>
              <w:cnfStyle w:val="000000100000"/>
              <w:rPr>
                <w:rFonts w:ascii="Times New Roman" w:eastAsia="Times New Roman" w:hAnsi="Times New Roman" w:cs="Times New Roman"/>
                <w:color w:val="FF0000"/>
                <w:sz w:val="24"/>
                <w:szCs w:val="24"/>
              </w:rPr>
            </w:pPr>
          </w:p>
          <w:p w:rsidR="00532EA3" w:rsidRDefault="00532EA3">
            <w:pPr>
              <w:cnfStyle w:val="000000100000"/>
              <w:rPr>
                <w:rFonts w:ascii="Times New Roman" w:eastAsia="Times New Roman" w:hAnsi="Times New Roman" w:cs="Times New Roman"/>
                <w:color w:val="FF0000"/>
                <w:sz w:val="24"/>
                <w:szCs w:val="24"/>
              </w:rPr>
            </w:pPr>
          </w:p>
          <w:p w:rsidR="00532EA3" w:rsidRDefault="00532EA3">
            <w:pPr>
              <w:spacing w:after="60"/>
              <w:cnfStyle w:val="000000100000"/>
              <w:rPr>
                <w:rFonts w:ascii="Times New Roman" w:eastAsia="Times New Roman" w:hAnsi="Times New Roman" w:cs="Times New Roman"/>
                <w:sz w:val="24"/>
                <w:szCs w:val="24"/>
              </w:rPr>
            </w:pPr>
          </w:p>
        </w:tc>
        <w:tc>
          <w:tcPr>
            <w:tcW w:w="1125" w:type="dxa"/>
          </w:tcPr>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PADRIS</w:t>
            </w:r>
          </w:p>
          <w:p w:rsidR="00532EA3" w:rsidRDefault="00532EA3">
            <w:pPr>
              <w:cnfStyle w:val="000000100000"/>
              <w:rPr>
                <w:rFonts w:ascii="Times New Roman" w:eastAsia="Times New Roman" w:hAnsi="Times New Roman" w:cs="Times New Roman"/>
                <w:sz w:val="24"/>
                <w:szCs w:val="24"/>
              </w:rPr>
            </w:pPr>
          </w:p>
          <w:p w:rsidR="00532EA3" w:rsidRDefault="00532EA3">
            <w:pPr>
              <w:cnfStyle w:val="000000100000"/>
              <w:rPr>
                <w:rFonts w:ascii="Times New Roman" w:eastAsia="Times New Roman" w:hAnsi="Times New Roman" w:cs="Times New Roman"/>
                <w:sz w:val="24"/>
                <w:szCs w:val="24"/>
              </w:rPr>
            </w:pPr>
          </w:p>
          <w:p w:rsidR="00532EA3" w:rsidRDefault="00532EA3">
            <w:pPr>
              <w:spacing w:after="60"/>
              <w:cnfStyle w:val="000000100000"/>
              <w:rPr>
                <w:rFonts w:ascii="Times New Roman" w:eastAsia="Times New Roman" w:hAnsi="Times New Roman" w:cs="Times New Roman"/>
                <w:sz w:val="24"/>
                <w:szCs w:val="24"/>
              </w:rPr>
            </w:pPr>
          </w:p>
        </w:tc>
        <w:tc>
          <w:tcPr>
            <w:tcW w:w="2988" w:type="dxa"/>
          </w:tcPr>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Fecha diagnóstico </w:t>
            </w:r>
          </w:p>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CIE-9: 65423, 65421</w:t>
            </w:r>
          </w:p>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CIE-10: O82, O82.2, O82.1, O82.8, O90.0, O84.2, O82.2, O82.9</w:t>
            </w:r>
          </w:p>
        </w:tc>
      </w:tr>
      <w:tr w:rsidR="00532EA3" w:rsidTr="00532EA3">
        <w:trPr>
          <w:trHeight w:val="1363"/>
        </w:trPr>
        <w:tc>
          <w:tcPr>
            <w:cnfStyle w:val="001000000000"/>
            <w:tcW w:w="2282" w:type="dxa"/>
          </w:tcPr>
          <w:p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Antecedentes de diabetes gestacional </w:t>
            </w:r>
          </w:p>
          <w:p w:rsidR="00532EA3" w:rsidRDefault="00532EA3">
            <w:pPr>
              <w:spacing w:after="60"/>
              <w:rPr>
                <w:rFonts w:ascii="Times New Roman" w:eastAsia="Times New Roman" w:hAnsi="Times New Roman" w:cs="Times New Roman"/>
                <w:sz w:val="24"/>
                <w:szCs w:val="24"/>
              </w:rPr>
            </w:pPr>
          </w:p>
        </w:tc>
        <w:tc>
          <w:tcPr>
            <w:tcW w:w="2310" w:type="dxa"/>
          </w:tcPr>
          <w:p w:rsidR="00532EA3" w:rsidRDefault="009F67C0">
            <w:pPr>
              <w:cnfStyle w:val="00000000000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Características basales * </w:t>
            </w:r>
          </w:p>
          <w:p w:rsidR="00532EA3" w:rsidRDefault="00532EA3">
            <w:pPr>
              <w:spacing w:after="60"/>
              <w:cnfStyle w:val="000000000000"/>
              <w:rPr>
                <w:rFonts w:ascii="Times New Roman" w:eastAsia="Times New Roman" w:hAnsi="Times New Roman" w:cs="Times New Roman"/>
                <w:sz w:val="24"/>
                <w:szCs w:val="24"/>
              </w:rPr>
            </w:pPr>
          </w:p>
        </w:tc>
        <w:tc>
          <w:tcPr>
            <w:tcW w:w="1125" w:type="dxa"/>
          </w:tcPr>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PADRIS</w:t>
            </w:r>
          </w:p>
          <w:p w:rsidR="00532EA3" w:rsidRDefault="00532EA3">
            <w:pPr>
              <w:cnfStyle w:val="000000000000"/>
              <w:rPr>
                <w:rFonts w:ascii="Times New Roman" w:eastAsia="Times New Roman" w:hAnsi="Times New Roman" w:cs="Times New Roman"/>
                <w:sz w:val="24"/>
                <w:szCs w:val="24"/>
              </w:rPr>
            </w:pPr>
          </w:p>
          <w:p w:rsidR="00532EA3" w:rsidRDefault="00532EA3">
            <w:pPr>
              <w:spacing w:after="60"/>
              <w:cnfStyle w:val="000000000000"/>
              <w:rPr>
                <w:rFonts w:ascii="Times New Roman" w:eastAsia="Times New Roman" w:hAnsi="Times New Roman" w:cs="Times New Roman"/>
                <w:sz w:val="24"/>
                <w:szCs w:val="24"/>
              </w:rPr>
            </w:pPr>
          </w:p>
        </w:tc>
        <w:tc>
          <w:tcPr>
            <w:tcW w:w="2988" w:type="dxa"/>
          </w:tcPr>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Fecha diagnóstico </w:t>
            </w:r>
          </w:p>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CIE-10: O24.4</w:t>
            </w:r>
          </w:p>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CIE-9: V1221</w:t>
            </w:r>
          </w:p>
          <w:p w:rsidR="00532EA3" w:rsidRDefault="00532EA3">
            <w:pPr>
              <w:spacing w:after="60"/>
              <w:cnfStyle w:val="000000000000"/>
              <w:rPr>
                <w:rFonts w:ascii="Times New Roman" w:eastAsia="Times New Roman" w:hAnsi="Times New Roman" w:cs="Times New Roman"/>
                <w:sz w:val="24"/>
                <w:szCs w:val="24"/>
              </w:rPr>
            </w:pPr>
          </w:p>
        </w:tc>
      </w:tr>
      <w:tr w:rsidR="00532EA3" w:rsidTr="00532EA3">
        <w:trPr>
          <w:cnfStyle w:val="000000100000"/>
          <w:trHeight w:val="1513"/>
        </w:trPr>
        <w:tc>
          <w:tcPr>
            <w:cnfStyle w:val="001000000000"/>
            <w:tcW w:w="2282" w:type="dxa"/>
          </w:tcPr>
          <w:p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HTA </w:t>
            </w: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tc>
        <w:tc>
          <w:tcPr>
            <w:tcW w:w="2310"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Características basales * y seguimiento post- gestación </w:t>
            </w:r>
          </w:p>
        </w:tc>
        <w:tc>
          <w:tcPr>
            <w:tcW w:w="1125" w:type="dxa"/>
          </w:tcPr>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PADRIS</w:t>
            </w:r>
          </w:p>
          <w:p w:rsidR="00532EA3" w:rsidRDefault="00532EA3">
            <w:pPr>
              <w:cnfStyle w:val="000000100000"/>
              <w:rPr>
                <w:rFonts w:ascii="Times New Roman" w:eastAsia="Times New Roman" w:hAnsi="Times New Roman" w:cs="Times New Roman"/>
                <w:sz w:val="24"/>
                <w:szCs w:val="24"/>
              </w:rPr>
            </w:pPr>
          </w:p>
          <w:p w:rsidR="00532EA3" w:rsidRDefault="00532EA3">
            <w:pPr>
              <w:cnfStyle w:val="000000100000"/>
              <w:rPr>
                <w:rFonts w:ascii="Times New Roman" w:eastAsia="Times New Roman" w:hAnsi="Times New Roman" w:cs="Times New Roman"/>
                <w:sz w:val="24"/>
                <w:szCs w:val="24"/>
              </w:rPr>
            </w:pPr>
          </w:p>
          <w:p w:rsidR="00532EA3" w:rsidRDefault="00532EA3">
            <w:pPr>
              <w:spacing w:after="60"/>
              <w:cnfStyle w:val="000000100000"/>
              <w:rPr>
                <w:rFonts w:ascii="Times New Roman" w:eastAsia="Times New Roman" w:hAnsi="Times New Roman" w:cs="Times New Roman"/>
                <w:sz w:val="24"/>
                <w:szCs w:val="24"/>
              </w:rPr>
            </w:pPr>
          </w:p>
        </w:tc>
        <w:tc>
          <w:tcPr>
            <w:tcW w:w="2988" w:type="dxa"/>
          </w:tcPr>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Fecha diagnóstico </w:t>
            </w:r>
          </w:p>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CIE-10: I10</w:t>
            </w:r>
          </w:p>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CIE10: 010.0, O10.4, O10.9</w:t>
            </w:r>
          </w:p>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CIE9: 4010, 4011, 4019</w:t>
            </w:r>
          </w:p>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CIE9: 64221</w:t>
            </w:r>
          </w:p>
        </w:tc>
      </w:tr>
      <w:tr w:rsidR="00532EA3" w:rsidTr="00532EA3">
        <w:trPr>
          <w:trHeight w:val="1318"/>
        </w:trPr>
        <w:tc>
          <w:tcPr>
            <w:cnfStyle w:val="001000000000"/>
            <w:tcW w:w="2282" w:type="dxa"/>
          </w:tcPr>
          <w:p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Hipercolesterolemia </w:t>
            </w:r>
          </w:p>
          <w:p w:rsidR="00532EA3" w:rsidRDefault="00532EA3">
            <w:pPr>
              <w:spacing w:after="60"/>
              <w:rPr>
                <w:rFonts w:ascii="Times New Roman" w:eastAsia="Times New Roman" w:hAnsi="Times New Roman" w:cs="Times New Roman"/>
                <w:sz w:val="24"/>
                <w:szCs w:val="24"/>
              </w:rPr>
            </w:pPr>
          </w:p>
        </w:tc>
        <w:tc>
          <w:tcPr>
            <w:tcW w:w="2310" w:type="dxa"/>
          </w:tcPr>
          <w:p w:rsidR="00532EA3" w:rsidRDefault="00532EA3">
            <w:pPr>
              <w:cnfStyle w:val="000000000000"/>
              <w:rPr>
                <w:rFonts w:ascii="Times New Roman" w:eastAsia="Times New Roman" w:hAnsi="Times New Roman" w:cs="Times New Roman"/>
                <w:sz w:val="24"/>
                <w:szCs w:val="24"/>
              </w:rPr>
            </w:pPr>
          </w:p>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basales * y seguimiento post-gestación</w:t>
            </w:r>
          </w:p>
          <w:p w:rsidR="00532EA3" w:rsidRDefault="00532EA3">
            <w:pPr>
              <w:spacing w:after="60"/>
              <w:cnfStyle w:val="000000000000"/>
              <w:rPr>
                <w:rFonts w:ascii="Times New Roman" w:eastAsia="Times New Roman" w:hAnsi="Times New Roman" w:cs="Times New Roman"/>
                <w:sz w:val="24"/>
                <w:szCs w:val="24"/>
              </w:rPr>
            </w:pPr>
          </w:p>
        </w:tc>
        <w:tc>
          <w:tcPr>
            <w:tcW w:w="1125" w:type="dxa"/>
          </w:tcPr>
          <w:p w:rsidR="00532EA3" w:rsidRDefault="00532EA3">
            <w:pPr>
              <w:cnfStyle w:val="000000000000"/>
              <w:rPr>
                <w:rFonts w:ascii="Times New Roman" w:eastAsia="Times New Roman" w:hAnsi="Times New Roman" w:cs="Times New Roman"/>
                <w:sz w:val="24"/>
                <w:szCs w:val="24"/>
              </w:rPr>
            </w:pPr>
          </w:p>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PADRIS</w:t>
            </w:r>
          </w:p>
          <w:p w:rsidR="00532EA3" w:rsidRDefault="00532EA3">
            <w:pPr>
              <w:cnfStyle w:val="000000000000"/>
              <w:rPr>
                <w:rFonts w:ascii="Times New Roman" w:eastAsia="Times New Roman" w:hAnsi="Times New Roman" w:cs="Times New Roman"/>
                <w:sz w:val="24"/>
                <w:szCs w:val="24"/>
              </w:rPr>
            </w:pPr>
          </w:p>
          <w:p w:rsidR="00532EA3" w:rsidRDefault="00532EA3">
            <w:pPr>
              <w:spacing w:after="60"/>
              <w:cnfStyle w:val="000000000000"/>
              <w:rPr>
                <w:rFonts w:ascii="Times New Roman" w:eastAsia="Times New Roman" w:hAnsi="Times New Roman" w:cs="Times New Roman"/>
                <w:sz w:val="24"/>
                <w:szCs w:val="24"/>
              </w:rPr>
            </w:pPr>
          </w:p>
        </w:tc>
        <w:tc>
          <w:tcPr>
            <w:tcW w:w="2988" w:type="dxa"/>
          </w:tcPr>
          <w:p w:rsidR="00532EA3" w:rsidRDefault="00532EA3">
            <w:pPr>
              <w:cnfStyle w:val="000000000000"/>
              <w:rPr>
                <w:rFonts w:ascii="Times New Roman" w:eastAsia="Times New Roman" w:hAnsi="Times New Roman" w:cs="Times New Roman"/>
                <w:sz w:val="24"/>
                <w:szCs w:val="24"/>
              </w:rPr>
            </w:pPr>
          </w:p>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Fecha diagnóstico </w:t>
            </w:r>
          </w:p>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CIE-9: 272</w:t>
            </w:r>
          </w:p>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CIE-10: E78 </w:t>
            </w:r>
          </w:p>
        </w:tc>
      </w:tr>
      <w:tr w:rsidR="00532EA3" w:rsidTr="00532EA3">
        <w:trPr>
          <w:cnfStyle w:val="000000100000"/>
          <w:trHeight w:val="1664"/>
        </w:trPr>
        <w:tc>
          <w:tcPr>
            <w:cnfStyle w:val="001000000000"/>
            <w:tcW w:w="2282" w:type="dxa"/>
          </w:tcPr>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Hipertensión gestacional</w:t>
            </w:r>
          </w:p>
        </w:tc>
        <w:tc>
          <w:tcPr>
            <w:tcW w:w="2310"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Características de seguimiento </w:t>
            </w:r>
          </w:p>
        </w:tc>
        <w:tc>
          <w:tcPr>
            <w:tcW w:w="1125" w:type="dxa"/>
          </w:tcPr>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PADRIS</w:t>
            </w:r>
          </w:p>
        </w:tc>
        <w:tc>
          <w:tcPr>
            <w:tcW w:w="2988" w:type="dxa"/>
          </w:tcPr>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Fecha diagnóstico </w:t>
            </w:r>
          </w:p>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CIE-9: 64233, 64234, 64232, 64231, 64293, 64203, 64204, 64292, 64202, 64291, 64201, 64294, 64291, 64203, 64204</w:t>
            </w:r>
          </w:p>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CIE-10: O16,O13, O14</w:t>
            </w:r>
          </w:p>
        </w:tc>
      </w:tr>
      <w:tr w:rsidR="00532EA3" w:rsidTr="00532EA3">
        <w:trPr>
          <w:trHeight w:val="1393"/>
        </w:trPr>
        <w:tc>
          <w:tcPr>
            <w:cnfStyle w:val="001000000000"/>
            <w:tcW w:w="2282" w:type="dxa"/>
          </w:tcPr>
          <w:p w:rsidR="00532EA3" w:rsidRDefault="009F67C0">
            <w:pPr>
              <w:spacing w:after="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Preclampsia</w:t>
            </w:r>
            <w:proofErr w:type="spellEnd"/>
          </w:p>
        </w:tc>
        <w:tc>
          <w:tcPr>
            <w:tcW w:w="2310"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Características de seguimiento </w:t>
            </w:r>
          </w:p>
        </w:tc>
        <w:tc>
          <w:tcPr>
            <w:tcW w:w="1125" w:type="dxa"/>
          </w:tcPr>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PADRIS</w:t>
            </w:r>
          </w:p>
        </w:tc>
        <w:tc>
          <w:tcPr>
            <w:tcW w:w="2988" w:type="dxa"/>
          </w:tcPr>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CIE-9: 64250, 64240, 64253, 64252, 64254, 64251, 64243, 64244, 64242, 64241, 64273, 64274, 64272, 64271, </w:t>
            </w:r>
          </w:p>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CIE-10: O14.0, O14.1, O14.9</w:t>
            </w:r>
          </w:p>
        </w:tc>
      </w:tr>
    </w:tbl>
    <w:p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 Valores anteriores más próximos a la fecha índice</w:t>
      </w: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b/>
          <w:sz w:val="24"/>
          <w:szCs w:val="24"/>
        </w:rPr>
      </w:pPr>
    </w:p>
    <w:p w:rsidR="00532EA3" w:rsidRDefault="009F67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4.13.3 Variables de exploración física</w:t>
      </w:r>
    </w:p>
    <w:p w:rsidR="00532EA3" w:rsidRDefault="00532EA3">
      <w:pPr>
        <w:rPr>
          <w:rFonts w:ascii="Times New Roman" w:eastAsia="Times New Roman" w:hAnsi="Times New Roman" w:cs="Times New Roman"/>
          <w:b/>
          <w:sz w:val="24"/>
          <w:szCs w:val="24"/>
        </w:rPr>
      </w:pPr>
    </w:p>
    <w:p w:rsidR="00532EA3" w:rsidRDefault="009F67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3. Variables de exploración física</w:t>
      </w:r>
    </w:p>
    <w:p w:rsidR="00532EA3" w:rsidRDefault="00532EA3">
      <w:pPr>
        <w:spacing w:after="60"/>
        <w:rPr>
          <w:rFonts w:ascii="Times New Roman" w:eastAsia="Times New Roman" w:hAnsi="Times New Roman" w:cs="Times New Roman"/>
          <w:b/>
          <w:color w:val="FF0000"/>
          <w:sz w:val="24"/>
          <w:szCs w:val="24"/>
        </w:rPr>
      </w:pPr>
    </w:p>
    <w:tbl>
      <w:tblPr>
        <w:tblStyle w:val="a8"/>
        <w:tblW w:w="8642"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tblPr>
      <w:tblGrid>
        <w:gridCol w:w="1792"/>
        <w:gridCol w:w="3026"/>
        <w:gridCol w:w="1030"/>
        <w:gridCol w:w="2794"/>
      </w:tblGrid>
      <w:tr w:rsidR="00532EA3" w:rsidTr="00532EA3">
        <w:trPr>
          <w:cnfStyle w:val="100000000000"/>
          <w:trHeight w:val="253"/>
        </w:trPr>
        <w:tc>
          <w:tcPr>
            <w:cnfStyle w:val="001000000000"/>
            <w:tcW w:w="1792" w:type="dxa"/>
          </w:tcPr>
          <w:p w:rsidR="00532EA3" w:rsidRDefault="009F67C0">
            <w:pPr>
              <w:jc w:val="center"/>
              <w:rPr>
                <w:rFonts w:ascii="Times New Roman" w:eastAsia="Times New Roman" w:hAnsi="Times New Roman" w:cs="Times New Roman"/>
              </w:rPr>
            </w:pPr>
            <w:r>
              <w:rPr>
                <w:rFonts w:ascii="Times New Roman" w:eastAsia="Times New Roman" w:hAnsi="Times New Roman" w:cs="Times New Roman"/>
              </w:rPr>
              <w:t xml:space="preserve">Variable </w:t>
            </w:r>
          </w:p>
        </w:tc>
        <w:tc>
          <w:tcPr>
            <w:tcW w:w="3026" w:type="dxa"/>
          </w:tcPr>
          <w:p w:rsidR="00532EA3" w:rsidRDefault="009F67C0">
            <w:pPr>
              <w:jc w:val="center"/>
              <w:cnfStyle w:val="100000000000"/>
              <w:rPr>
                <w:rFonts w:ascii="Times New Roman" w:eastAsia="Times New Roman" w:hAnsi="Times New Roman" w:cs="Times New Roman"/>
              </w:rPr>
            </w:pPr>
            <w:r>
              <w:rPr>
                <w:rFonts w:ascii="Times New Roman" w:eastAsia="Times New Roman" w:hAnsi="Times New Roman" w:cs="Times New Roman"/>
              </w:rPr>
              <w:t xml:space="preserve">Función </w:t>
            </w:r>
          </w:p>
        </w:tc>
        <w:tc>
          <w:tcPr>
            <w:tcW w:w="1030" w:type="dxa"/>
          </w:tcPr>
          <w:p w:rsidR="00532EA3" w:rsidRDefault="009F67C0">
            <w:pPr>
              <w:jc w:val="center"/>
              <w:cnfStyle w:val="100000000000"/>
              <w:rPr>
                <w:rFonts w:ascii="Times New Roman" w:eastAsia="Times New Roman" w:hAnsi="Times New Roman" w:cs="Times New Roman"/>
              </w:rPr>
            </w:pPr>
            <w:r>
              <w:rPr>
                <w:rFonts w:ascii="Times New Roman" w:eastAsia="Times New Roman" w:hAnsi="Times New Roman" w:cs="Times New Roman"/>
              </w:rPr>
              <w:t xml:space="preserve">Fuente </w:t>
            </w:r>
          </w:p>
        </w:tc>
        <w:tc>
          <w:tcPr>
            <w:tcW w:w="2794" w:type="dxa"/>
          </w:tcPr>
          <w:p w:rsidR="00532EA3" w:rsidRDefault="009F67C0">
            <w:pPr>
              <w:jc w:val="center"/>
              <w:cnfStyle w:val="100000000000"/>
              <w:rPr>
                <w:rFonts w:ascii="Times New Roman" w:eastAsia="Times New Roman" w:hAnsi="Times New Roman" w:cs="Times New Roman"/>
              </w:rPr>
            </w:pPr>
            <w:r>
              <w:rPr>
                <w:rFonts w:ascii="Times New Roman" w:eastAsia="Times New Roman" w:hAnsi="Times New Roman" w:cs="Times New Roman"/>
              </w:rPr>
              <w:t>Definición operativa</w:t>
            </w:r>
          </w:p>
          <w:p w:rsidR="00532EA3" w:rsidRDefault="00532EA3">
            <w:pPr>
              <w:jc w:val="center"/>
              <w:cnfStyle w:val="100000000000"/>
              <w:rPr>
                <w:rFonts w:ascii="Times New Roman" w:eastAsia="Times New Roman" w:hAnsi="Times New Roman" w:cs="Times New Roman"/>
              </w:rPr>
            </w:pPr>
          </w:p>
        </w:tc>
      </w:tr>
      <w:tr w:rsidR="00532EA3" w:rsidTr="00532EA3">
        <w:trPr>
          <w:cnfStyle w:val="000000100000"/>
          <w:trHeight w:val="362"/>
        </w:trPr>
        <w:tc>
          <w:tcPr>
            <w:cnfStyle w:val="001000000000"/>
            <w:tcW w:w="1792" w:type="dxa"/>
          </w:tcPr>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IMC</w:t>
            </w:r>
          </w:p>
        </w:tc>
        <w:tc>
          <w:tcPr>
            <w:tcW w:w="3026" w:type="dxa"/>
          </w:tcPr>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basales</w:t>
            </w:r>
          </w:p>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 seguimiento post gestación </w:t>
            </w:r>
          </w:p>
        </w:tc>
        <w:tc>
          <w:tcPr>
            <w:tcW w:w="1030"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tc>
        <w:tc>
          <w:tcPr>
            <w:tcW w:w="2794" w:type="dxa"/>
          </w:tcPr>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IMC en el momento de la inclusión</w:t>
            </w:r>
          </w:p>
          <w:p w:rsidR="00532EA3" w:rsidRDefault="00532EA3">
            <w:pPr>
              <w:spacing w:after="60"/>
              <w:cnfStyle w:val="000000100000"/>
              <w:rPr>
                <w:rFonts w:ascii="Times New Roman" w:eastAsia="Times New Roman" w:hAnsi="Times New Roman" w:cs="Times New Roman"/>
                <w:sz w:val="24"/>
                <w:szCs w:val="24"/>
              </w:rPr>
            </w:pPr>
          </w:p>
        </w:tc>
      </w:tr>
    </w:tbl>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p w:rsidR="00532EA3" w:rsidRDefault="009F67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4.13.4. Variables de la gestación</w:t>
      </w:r>
    </w:p>
    <w:p w:rsidR="00532EA3" w:rsidRDefault="00532EA3">
      <w:pPr>
        <w:rPr>
          <w:rFonts w:ascii="Times New Roman" w:eastAsia="Times New Roman" w:hAnsi="Times New Roman" w:cs="Times New Roman"/>
          <w:b/>
          <w:sz w:val="24"/>
          <w:szCs w:val="24"/>
        </w:rPr>
      </w:pPr>
    </w:p>
    <w:p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Las variables relacionadas con la gestación serán recogidas desde inicio de la gestación hasta final de la gestación</w:t>
      </w:r>
    </w:p>
    <w:p w:rsidR="00532EA3" w:rsidRDefault="00532EA3">
      <w:pPr>
        <w:rPr>
          <w:rFonts w:ascii="Times New Roman" w:eastAsia="Times New Roman" w:hAnsi="Times New Roman" w:cs="Times New Roman"/>
          <w:b/>
          <w:sz w:val="24"/>
          <w:szCs w:val="24"/>
        </w:rPr>
      </w:pPr>
    </w:p>
    <w:p w:rsidR="00532EA3" w:rsidRDefault="009F67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4. Variables de la gestación</w:t>
      </w:r>
    </w:p>
    <w:p w:rsidR="00532EA3" w:rsidRDefault="00532EA3">
      <w:pPr>
        <w:spacing w:after="60"/>
        <w:rPr>
          <w:rFonts w:ascii="Times New Roman" w:eastAsia="Times New Roman" w:hAnsi="Times New Roman" w:cs="Times New Roman"/>
          <w:b/>
          <w:sz w:val="24"/>
          <w:szCs w:val="24"/>
        </w:rPr>
      </w:pPr>
    </w:p>
    <w:tbl>
      <w:tblPr>
        <w:tblStyle w:val="a9"/>
        <w:tblW w:w="8557"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tblPr>
      <w:tblGrid>
        <w:gridCol w:w="2087"/>
        <w:gridCol w:w="2346"/>
        <w:gridCol w:w="990"/>
        <w:gridCol w:w="3134"/>
      </w:tblGrid>
      <w:tr w:rsidR="00532EA3" w:rsidTr="00532EA3">
        <w:trPr>
          <w:cnfStyle w:val="100000000000"/>
          <w:trHeight w:val="144"/>
        </w:trPr>
        <w:tc>
          <w:tcPr>
            <w:cnfStyle w:val="001000000000"/>
            <w:tcW w:w="2087" w:type="dxa"/>
          </w:tcPr>
          <w:p w:rsidR="00532EA3" w:rsidRDefault="009F67C0">
            <w:pPr>
              <w:jc w:val="center"/>
              <w:rPr>
                <w:rFonts w:ascii="Times New Roman" w:eastAsia="Times New Roman" w:hAnsi="Times New Roman" w:cs="Times New Roman"/>
              </w:rPr>
            </w:pPr>
            <w:r>
              <w:rPr>
                <w:rFonts w:ascii="Times New Roman" w:eastAsia="Times New Roman" w:hAnsi="Times New Roman" w:cs="Times New Roman"/>
              </w:rPr>
              <w:t xml:space="preserve">Variable </w:t>
            </w:r>
          </w:p>
        </w:tc>
        <w:tc>
          <w:tcPr>
            <w:tcW w:w="2346" w:type="dxa"/>
          </w:tcPr>
          <w:p w:rsidR="00532EA3" w:rsidRDefault="009F67C0">
            <w:pPr>
              <w:jc w:val="center"/>
              <w:cnfStyle w:val="100000000000"/>
              <w:rPr>
                <w:rFonts w:ascii="Times New Roman" w:eastAsia="Times New Roman" w:hAnsi="Times New Roman" w:cs="Times New Roman"/>
              </w:rPr>
            </w:pPr>
            <w:r>
              <w:rPr>
                <w:rFonts w:ascii="Times New Roman" w:eastAsia="Times New Roman" w:hAnsi="Times New Roman" w:cs="Times New Roman"/>
              </w:rPr>
              <w:t xml:space="preserve">Función </w:t>
            </w:r>
          </w:p>
        </w:tc>
        <w:tc>
          <w:tcPr>
            <w:tcW w:w="990" w:type="dxa"/>
          </w:tcPr>
          <w:p w:rsidR="00532EA3" w:rsidRDefault="009F67C0">
            <w:pPr>
              <w:jc w:val="center"/>
              <w:cnfStyle w:val="100000000000"/>
              <w:rPr>
                <w:rFonts w:ascii="Times New Roman" w:eastAsia="Times New Roman" w:hAnsi="Times New Roman" w:cs="Times New Roman"/>
              </w:rPr>
            </w:pPr>
            <w:r>
              <w:rPr>
                <w:rFonts w:ascii="Times New Roman" w:eastAsia="Times New Roman" w:hAnsi="Times New Roman" w:cs="Times New Roman"/>
              </w:rPr>
              <w:t xml:space="preserve">Fuente </w:t>
            </w:r>
          </w:p>
        </w:tc>
        <w:tc>
          <w:tcPr>
            <w:tcW w:w="3134" w:type="dxa"/>
          </w:tcPr>
          <w:p w:rsidR="00532EA3" w:rsidRDefault="009F67C0">
            <w:pPr>
              <w:jc w:val="center"/>
              <w:cnfStyle w:val="100000000000"/>
              <w:rPr>
                <w:rFonts w:ascii="Times New Roman" w:eastAsia="Times New Roman" w:hAnsi="Times New Roman" w:cs="Times New Roman"/>
              </w:rPr>
            </w:pPr>
            <w:r>
              <w:rPr>
                <w:rFonts w:ascii="Times New Roman" w:eastAsia="Times New Roman" w:hAnsi="Times New Roman" w:cs="Times New Roman"/>
              </w:rPr>
              <w:t>Definición operativa</w:t>
            </w:r>
          </w:p>
          <w:p w:rsidR="00532EA3" w:rsidRDefault="00532EA3">
            <w:pPr>
              <w:jc w:val="center"/>
              <w:cnfStyle w:val="100000000000"/>
              <w:rPr>
                <w:rFonts w:ascii="Times New Roman" w:eastAsia="Times New Roman" w:hAnsi="Times New Roman" w:cs="Times New Roman"/>
              </w:rPr>
            </w:pPr>
          </w:p>
        </w:tc>
      </w:tr>
      <w:tr w:rsidR="00532EA3" w:rsidTr="00532EA3">
        <w:trPr>
          <w:cnfStyle w:val="000000100000"/>
          <w:trHeight w:val="1533"/>
        </w:trPr>
        <w:tc>
          <w:tcPr>
            <w:cnfStyle w:val="001000000000"/>
            <w:tcW w:w="2087" w:type="dxa"/>
          </w:tcPr>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Embarazo confirmado</w:t>
            </w:r>
          </w:p>
        </w:tc>
        <w:tc>
          <w:tcPr>
            <w:tcW w:w="2346"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basales</w:t>
            </w:r>
          </w:p>
        </w:tc>
        <w:tc>
          <w:tcPr>
            <w:tcW w:w="990"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tc>
        <w:tc>
          <w:tcPr>
            <w:tcW w:w="3134"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Z32.1</w:t>
            </w:r>
          </w:p>
        </w:tc>
      </w:tr>
      <w:tr w:rsidR="00532EA3" w:rsidTr="00532EA3">
        <w:trPr>
          <w:trHeight w:val="1533"/>
        </w:trPr>
        <w:tc>
          <w:tcPr>
            <w:cnfStyle w:val="001000000000"/>
            <w:tcW w:w="2087" w:type="dxa"/>
          </w:tcPr>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Edad</w:t>
            </w:r>
          </w:p>
        </w:tc>
        <w:tc>
          <w:tcPr>
            <w:tcW w:w="2346"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Características basales en la fecha índice </w:t>
            </w:r>
          </w:p>
        </w:tc>
        <w:tc>
          <w:tcPr>
            <w:tcW w:w="990" w:type="dxa"/>
          </w:tcPr>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ASSIR</w:t>
            </w:r>
          </w:p>
        </w:tc>
        <w:tc>
          <w:tcPr>
            <w:tcW w:w="3134"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PADP001</w:t>
            </w:r>
          </w:p>
        </w:tc>
      </w:tr>
      <w:tr w:rsidR="00532EA3" w:rsidTr="00532EA3">
        <w:trPr>
          <w:cnfStyle w:val="000000100000"/>
          <w:trHeight w:val="1533"/>
        </w:trPr>
        <w:tc>
          <w:tcPr>
            <w:cnfStyle w:val="001000000000"/>
            <w:tcW w:w="2087" w:type="dxa"/>
          </w:tcPr>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Etnia </w:t>
            </w:r>
          </w:p>
        </w:tc>
        <w:tc>
          <w:tcPr>
            <w:tcW w:w="2346"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basales en la fecha índice</w:t>
            </w:r>
          </w:p>
        </w:tc>
        <w:tc>
          <w:tcPr>
            <w:tcW w:w="990" w:type="dxa"/>
          </w:tcPr>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ASSIR</w:t>
            </w:r>
          </w:p>
        </w:tc>
        <w:tc>
          <w:tcPr>
            <w:tcW w:w="3134"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PACR003, PACR004</w:t>
            </w:r>
          </w:p>
        </w:tc>
      </w:tr>
      <w:tr w:rsidR="00532EA3" w:rsidTr="00532EA3">
        <w:trPr>
          <w:trHeight w:val="1533"/>
        </w:trPr>
        <w:tc>
          <w:tcPr>
            <w:cnfStyle w:val="001000000000"/>
            <w:tcW w:w="2087" w:type="dxa"/>
          </w:tcPr>
          <w:p w:rsidR="00532EA3" w:rsidRDefault="009F67C0">
            <w:pPr>
              <w:spacing w:after="6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Nivel de estudio </w:t>
            </w:r>
          </w:p>
        </w:tc>
        <w:tc>
          <w:tcPr>
            <w:tcW w:w="2346"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basales en la fecha índice</w:t>
            </w:r>
          </w:p>
        </w:tc>
        <w:tc>
          <w:tcPr>
            <w:tcW w:w="990" w:type="dxa"/>
          </w:tcPr>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ASSIR</w:t>
            </w:r>
          </w:p>
        </w:tc>
        <w:tc>
          <w:tcPr>
            <w:tcW w:w="3134"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PACR002</w:t>
            </w:r>
          </w:p>
        </w:tc>
      </w:tr>
      <w:tr w:rsidR="00532EA3" w:rsidTr="00532EA3">
        <w:trPr>
          <w:cnfStyle w:val="000000100000"/>
          <w:trHeight w:val="1533"/>
        </w:trPr>
        <w:tc>
          <w:tcPr>
            <w:cnfStyle w:val="001000000000"/>
            <w:tcW w:w="2087" w:type="dxa"/>
          </w:tcPr>
          <w:p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Peso (kg)</w:t>
            </w: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p w:rsidR="00532EA3" w:rsidRDefault="00532EA3">
            <w:pPr>
              <w:spacing w:after="60"/>
              <w:rPr>
                <w:rFonts w:ascii="Times New Roman" w:eastAsia="Times New Roman" w:hAnsi="Times New Roman" w:cs="Times New Roman"/>
                <w:sz w:val="24"/>
                <w:szCs w:val="24"/>
              </w:rPr>
            </w:pPr>
          </w:p>
        </w:tc>
        <w:tc>
          <w:tcPr>
            <w:tcW w:w="2346"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Características en el primera y la </w:t>
            </w:r>
            <w:proofErr w:type="spellStart"/>
            <w:r>
              <w:rPr>
                <w:rFonts w:ascii="Times New Roman" w:eastAsia="Times New Roman" w:hAnsi="Times New Roman" w:cs="Times New Roman"/>
                <w:sz w:val="24"/>
                <w:szCs w:val="24"/>
              </w:rPr>
              <w:t>ultima</w:t>
            </w:r>
            <w:proofErr w:type="spellEnd"/>
            <w:r>
              <w:rPr>
                <w:rFonts w:ascii="Times New Roman" w:eastAsia="Times New Roman" w:hAnsi="Times New Roman" w:cs="Times New Roman"/>
                <w:sz w:val="24"/>
                <w:szCs w:val="24"/>
              </w:rPr>
              <w:t xml:space="preserve">  visita ASSIR </w:t>
            </w:r>
          </w:p>
        </w:tc>
        <w:tc>
          <w:tcPr>
            <w:tcW w:w="990" w:type="dxa"/>
          </w:tcPr>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ASSIR</w:t>
            </w:r>
          </w:p>
          <w:p w:rsidR="00532EA3" w:rsidRDefault="00532EA3">
            <w:pPr>
              <w:cnfStyle w:val="000000100000"/>
              <w:rPr>
                <w:rFonts w:ascii="Times New Roman" w:eastAsia="Times New Roman" w:hAnsi="Times New Roman" w:cs="Times New Roman"/>
                <w:sz w:val="24"/>
                <w:szCs w:val="24"/>
              </w:rPr>
            </w:pPr>
          </w:p>
          <w:p w:rsidR="00532EA3" w:rsidRDefault="00532EA3">
            <w:pPr>
              <w:spacing w:after="60"/>
              <w:cnfStyle w:val="000000100000"/>
              <w:rPr>
                <w:rFonts w:ascii="Times New Roman" w:eastAsia="Times New Roman" w:hAnsi="Times New Roman" w:cs="Times New Roman"/>
                <w:sz w:val="24"/>
                <w:szCs w:val="24"/>
              </w:rPr>
            </w:pPr>
          </w:p>
        </w:tc>
        <w:tc>
          <w:tcPr>
            <w:tcW w:w="3134"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PACP016, PADR003, PAPR012</w:t>
            </w:r>
          </w:p>
        </w:tc>
      </w:tr>
      <w:tr w:rsidR="00532EA3" w:rsidTr="00532EA3">
        <w:trPr>
          <w:trHeight w:val="962"/>
        </w:trPr>
        <w:tc>
          <w:tcPr>
            <w:cnfStyle w:val="001000000000"/>
            <w:tcW w:w="2087" w:type="dxa"/>
          </w:tcPr>
          <w:p w:rsidR="00532EA3" w:rsidRDefault="009F67C0">
            <w:pPr>
              <w:spacing w:after="6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Talla (m)</w:t>
            </w:r>
          </w:p>
        </w:tc>
        <w:tc>
          <w:tcPr>
            <w:tcW w:w="2346" w:type="dxa"/>
          </w:tcPr>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basales *</w:t>
            </w:r>
          </w:p>
          <w:p w:rsidR="00532EA3" w:rsidRDefault="00532EA3">
            <w:pPr>
              <w:spacing w:after="60"/>
              <w:cnfStyle w:val="000000000000"/>
              <w:rPr>
                <w:rFonts w:ascii="Times New Roman" w:eastAsia="Times New Roman" w:hAnsi="Times New Roman" w:cs="Times New Roman"/>
                <w:sz w:val="24"/>
                <w:szCs w:val="24"/>
              </w:rPr>
            </w:pPr>
          </w:p>
        </w:tc>
        <w:tc>
          <w:tcPr>
            <w:tcW w:w="990"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 ASSIR</w:t>
            </w:r>
          </w:p>
        </w:tc>
        <w:tc>
          <w:tcPr>
            <w:tcW w:w="3134"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PACP017, PAPR013</w:t>
            </w:r>
          </w:p>
        </w:tc>
      </w:tr>
      <w:tr w:rsidR="00532EA3" w:rsidTr="00532EA3">
        <w:trPr>
          <w:cnfStyle w:val="000000100000"/>
          <w:trHeight w:val="144"/>
        </w:trPr>
        <w:tc>
          <w:tcPr>
            <w:cnfStyle w:val="001000000000"/>
            <w:tcW w:w="2087" w:type="dxa"/>
          </w:tcPr>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TEPAL</w:t>
            </w:r>
          </w:p>
        </w:tc>
        <w:tc>
          <w:tcPr>
            <w:tcW w:w="2346"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basales *</w:t>
            </w:r>
          </w:p>
        </w:tc>
        <w:tc>
          <w:tcPr>
            <w:tcW w:w="990" w:type="dxa"/>
          </w:tcPr>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ASSIR</w:t>
            </w:r>
          </w:p>
        </w:tc>
        <w:tc>
          <w:tcPr>
            <w:tcW w:w="3134" w:type="dxa"/>
          </w:tcPr>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PAFG014 </w:t>
            </w:r>
          </w:p>
          <w:p w:rsidR="00532EA3" w:rsidRDefault="00532EA3">
            <w:pPr>
              <w:spacing w:after="60"/>
              <w:cnfStyle w:val="000000100000"/>
              <w:rPr>
                <w:rFonts w:ascii="Times New Roman" w:eastAsia="Times New Roman" w:hAnsi="Times New Roman" w:cs="Times New Roman"/>
                <w:sz w:val="24"/>
                <w:szCs w:val="24"/>
              </w:rPr>
            </w:pPr>
          </w:p>
        </w:tc>
      </w:tr>
      <w:tr w:rsidR="00532EA3" w:rsidTr="00532EA3">
        <w:trPr>
          <w:trHeight w:val="917"/>
        </w:trPr>
        <w:tc>
          <w:tcPr>
            <w:cnfStyle w:val="001000000000"/>
            <w:tcW w:w="2087" w:type="dxa"/>
          </w:tcPr>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Fecha de la  ultima regla (FUR) </w:t>
            </w:r>
          </w:p>
        </w:tc>
        <w:tc>
          <w:tcPr>
            <w:tcW w:w="2346"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Características basales </w:t>
            </w:r>
          </w:p>
        </w:tc>
        <w:tc>
          <w:tcPr>
            <w:tcW w:w="990" w:type="dxa"/>
          </w:tcPr>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ASSIR</w:t>
            </w:r>
          </w:p>
          <w:p w:rsidR="00532EA3" w:rsidRDefault="00532EA3">
            <w:pPr>
              <w:spacing w:after="60"/>
              <w:cnfStyle w:val="000000000000"/>
              <w:rPr>
                <w:rFonts w:ascii="Times New Roman" w:eastAsia="Times New Roman" w:hAnsi="Times New Roman" w:cs="Times New Roman"/>
                <w:sz w:val="24"/>
                <w:szCs w:val="24"/>
              </w:rPr>
            </w:pPr>
          </w:p>
        </w:tc>
        <w:tc>
          <w:tcPr>
            <w:tcW w:w="3134" w:type="dxa"/>
          </w:tcPr>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Fecha  Última Regla (</w:t>
            </w:r>
            <w:proofErr w:type="spellStart"/>
            <w:r>
              <w:rPr>
                <w:rFonts w:ascii="Times New Roman" w:eastAsia="Times New Roman" w:hAnsi="Times New Roman" w:cs="Times New Roman"/>
                <w:sz w:val="24"/>
                <w:szCs w:val="24"/>
              </w:rPr>
              <w:t>dd</w:t>
            </w:r>
            <w:proofErr w:type="spellEnd"/>
            <w:r>
              <w:rPr>
                <w:rFonts w:ascii="Times New Roman" w:eastAsia="Times New Roman" w:hAnsi="Times New Roman" w:cs="Times New Roman"/>
                <w:sz w:val="24"/>
                <w:szCs w:val="24"/>
              </w:rPr>
              <w:t>/mm/</w:t>
            </w:r>
            <w:proofErr w:type="spellStart"/>
            <w:r>
              <w:rPr>
                <w:rFonts w:ascii="Times New Roman" w:eastAsia="Times New Roman" w:hAnsi="Times New Roman" w:cs="Times New Roman"/>
                <w:sz w:val="24"/>
                <w:szCs w:val="24"/>
              </w:rPr>
              <w:t>yyyy</w:t>
            </w:r>
            <w:proofErr w:type="spellEnd"/>
            <w:r>
              <w:rPr>
                <w:rFonts w:ascii="Times New Roman" w:eastAsia="Times New Roman" w:hAnsi="Times New Roman" w:cs="Times New Roman"/>
                <w:sz w:val="24"/>
                <w:szCs w:val="24"/>
              </w:rPr>
              <w:t xml:space="preserve">) </w:t>
            </w:r>
          </w:p>
          <w:p w:rsidR="00532EA3" w:rsidRDefault="00532EA3">
            <w:pPr>
              <w:spacing w:after="60"/>
              <w:cnfStyle w:val="000000000000"/>
              <w:rPr>
                <w:rFonts w:ascii="Times New Roman" w:eastAsia="Times New Roman" w:hAnsi="Times New Roman" w:cs="Times New Roman"/>
                <w:sz w:val="24"/>
                <w:szCs w:val="24"/>
              </w:rPr>
            </w:pPr>
          </w:p>
        </w:tc>
      </w:tr>
      <w:tr w:rsidR="00532EA3" w:rsidTr="00532EA3">
        <w:trPr>
          <w:cnfStyle w:val="000000100000"/>
          <w:trHeight w:val="917"/>
        </w:trPr>
        <w:tc>
          <w:tcPr>
            <w:cnfStyle w:val="001000000000"/>
            <w:tcW w:w="2087" w:type="dxa"/>
          </w:tcPr>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ultima regla (FUR)</w:t>
            </w:r>
            <w:r>
              <w:rPr>
                <w:rFonts w:ascii="Times New Roman" w:eastAsia="Times New Roman" w:hAnsi="Times New Roman" w:cs="Times New Roman"/>
              </w:rPr>
              <w:t xml:space="preserve"> </w:t>
            </w:r>
            <w:r>
              <w:rPr>
                <w:rFonts w:ascii="Times New Roman" w:eastAsia="Times New Roman" w:hAnsi="Times New Roman" w:cs="Times New Roman"/>
                <w:sz w:val="24"/>
                <w:szCs w:val="24"/>
              </w:rPr>
              <w:t>corregida</w:t>
            </w:r>
          </w:p>
        </w:tc>
        <w:tc>
          <w:tcPr>
            <w:tcW w:w="2346"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Características de seguimiento </w:t>
            </w:r>
          </w:p>
        </w:tc>
        <w:tc>
          <w:tcPr>
            <w:tcW w:w="990" w:type="dxa"/>
          </w:tcPr>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ASSIR</w:t>
            </w:r>
          </w:p>
          <w:p w:rsidR="00532EA3" w:rsidRDefault="00532EA3">
            <w:pPr>
              <w:spacing w:after="60"/>
              <w:cnfStyle w:val="000000100000"/>
              <w:rPr>
                <w:rFonts w:ascii="Times New Roman" w:eastAsia="Times New Roman" w:hAnsi="Times New Roman" w:cs="Times New Roman"/>
                <w:sz w:val="24"/>
                <w:szCs w:val="24"/>
              </w:rPr>
            </w:pPr>
          </w:p>
        </w:tc>
        <w:tc>
          <w:tcPr>
            <w:tcW w:w="3134"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PADR001</w:t>
            </w:r>
          </w:p>
        </w:tc>
      </w:tr>
      <w:tr w:rsidR="00532EA3" w:rsidTr="00532EA3">
        <w:trPr>
          <w:trHeight w:val="777"/>
        </w:trPr>
        <w:tc>
          <w:tcPr>
            <w:cnfStyle w:val="001000000000"/>
            <w:tcW w:w="2087" w:type="dxa"/>
          </w:tcPr>
          <w:p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Hipertensión gestacional</w:t>
            </w:r>
          </w:p>
          <w:p w:rsidR="00532EA3" w:rsidRDefault="00532EA3">
            <w:pPr>
              <w:spacing w:after="60"/>
              <w:rPr>
                <w:rFonts w:ascii="Times New Roman" w:eastAsia="Times New Roman" w:hAnsi="Times New Roman" w:cs="Times New Roman"/>
                <w:sz w:val="24"/>
                <w:szCs w:val="24"/>
              </w:rPr>
            </w:pPr>
          </w:p>
        </w:tc>
        <w:tc>
          <w:tcPr>
            <w:tcW w:w="2346" w:type="dxa"/>
          </w:tcPr>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Características de seguimiento </w:t>
            </w:r>
          </w:p>
          <w:p w:rsidR="00532EA3" w:rsidRDefault="00532EA3">
            <w:pPr>
              <w:spacing w:after="60"/>
              <w:cnfStyle w:val="000000000000"/>
              <w:rPr>
                <w:rFonts w:ascii="Times New Roman" w:eastAsia="Times New Roman" w:hAnsi="Times New Roman" w:cs="Times New Roman"/>
                <w:sz w:val="24"/>
                <w:szCs w:val="24"/>
              </w:rPr>
            </w:pPr>
          </w:p>
        </w:tc>
        <w:tc>
          <w:tcPr>
            <w:tcW w:w="990"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 ASSIR</w:t>
            </w:r>
          </w:p>
        </w:tc>
        <w:tc>
          <w:tcPr>
            <w:tcW w:w="3134" w:type="dxa"/>
          </w:tcPr>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PAC2003, PASI007</w:t>
            </w:r>
          </w:p>
          <w:p w:rsidR="00532EA3" w:rsidRDefault="00532EA3">
            <w:pPr>
              <w:spacing w:after="60"/>
              <w:cnfStyle w:val="000000000000"/>
              <w:rPr>
                <w:rFonts w:ascii="Times New Roman" w:eastAsia="Times New Roman" w:hAnsi="Times New Roman" w:cs="Times New Roman"/>
                <w:sz w:val="24"/>
                <w:szCs w:val="24"/>
              </w:rPr>
            </w:pPr>
          </w:p>
        </w:tc>
      </w:tr>
      <w:tr w:rsidR="00532EA3" w:rsidTr="00532EA3">
        <w:trPr>
          <w:cnfStyle w:val="000000100000"/>
          <w:trHeight w:val="774"/>
        </w:trPr>
        <w:tc>
          <w:tcPr>
            <w:cnfStyle w:val="001000000000"/>
            <w:tcW w:w="2087" w:type="dxa"/>
          </w:tcPr>
          <w:p w:rsidR="00532EA3" w:rsidRDefault="009F67C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Preclampsia</w:t>
            </w:r>
            <w:proofErr w:type="spellEnd"/>
            <w:r>
              <w:rPr>
                <w:rFonts w:ascii="Times New Roman" w:eastAsia="Times New Roman" w:hAnsi="Times New Roman" w:cs="Times New Roman"/>
                <w:sz w:val="24"/>
                <w:szCs w:val="24"/>
              </w:rPr>
              <w:t xml:space="preserve"> </w:t>
            </w: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tc>
        <w:tc>
          <w:tcPr>
            <w:tcW w:w="2346" w:type="dxa"/>
          </w:tcPr>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Características de seguimiento </w:t>
            </w:r>
          </w:p>
        </w:tc>
        <w:tc>
          <w:tcPr>
            <w:tcW w:w="990" w:type="dxa"/>
          </w:tcPr>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ASSIR:</w:t>
            </w:r>
          </w:p>
          <w:p w:rsidR="00532EA3" w:rsidRDefault="00532EA3">
            <w:pPr>
              <w:cnfStyle w:val="000000100000"/>
              <w:rPr>
                <w:rFonts w:ascii="Times New Roman" w:eastAsia="Times New Roman" w:hAnsi="Times New Roman" w:cs="Times New Roman"/>
                <w:sz w:val="24"/>
                <w:szCs w:val="24"/>
              </w:rPr>
            </w:pPr>
          </w:p>
          <w:p w:rsidR="00532EA3" w:rsidRDefault="00532EA3">
            <w:pPr>
              <w:cnfStyle w:val="000000100000"/>
              <w:rPr>
                <w:rFonts w:ascii="Times New Roman" w:eastAsia="Times New Roman" w:hAnsi="Times New Roman" w:cs="Times New Roman"/>
                <w:sz w:val="24"/>
                <w:szCs w:val="24"/>
              </w:rPr>
            </w:pPr>
          </w:p>
          <w:p w:rsidR="00532EA3" w:rsidRDefault="00532EA3">
            <w:pPr>
              <w:cnfStyle w:val="000000100000"/>
              <w:rPr>
                <w:rFonts w:ascii="Times New Roman" w:eastAsia="Times New Roman" w:hAnsi="Times New Roman" w:cs="Times New Roman"/>
                <w:sz w:val="24"/>
                <w:szCs w:val="24"/>
              </w:rPr>
            </w:pPr>
          </w:p>
        </w:tc>
        <w:tc>
          <w:tcPr>
            <w:tcW w:w="3134" w:type="dxa"/>
          </w:tcPr>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PARA010, PARMA013</w:t>
            </w:r>
          </w:p>
          <w:p w:rsidR="00532EA3" w:rsidRDefault="00532EA3">
            <w:pPr>
              <w:cnfStyle w:val="000000100000"/>
              <w:rPr>
                <w:rFonts w:ascii="Times New Roman" w:eastAsia="Times New Roman" w:hAnsi="Times New Roman" w:cs="Times New Roman"/>
                <w:sz w:val="24"/>
                <w:szCs w:val="24"/>
              </w:rPr>
            </w:pPr>
          </w:p>
        </w:tc>
      </w:tr>
      <w:tr w:rsidR="00532EA3" w:rsidTr="00532EA3">
        <w:trPr>
          <w:trHeight w:val="653"/>
        </w:trPr>
        <w:tc>
          <w:tcPr>
            <w:cnfStyle w:val="001000000000"/>
            <w:tcW w:w="2087" w:type="dxa"/>
          </w:tcPr>
          <w:p w:rsidR="00532EA3" w:rsidRDefault="009F67C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Polihidramnio</w:t>
            </w:r>
            <w:proofErr w:type="spellEnd"/>
          </w:p>
          <w:p w:rsidR="00532EA3" w:rsidRDefault="00532EA3">
            <w:pPr>
              <w:spacing w:after="60"/>
              <w:rPr>
                <w:rFonts w:ascii="Times New Roman" w:eastAsia="Times New Roman" w:hAnsi="Times New Roman" w:cs="Times New Roman"/>
                <w:sz w:val="24"/>
                <w:szCs w:val="24"/>
              </w:rPr>
            </w:pPr>
          </w:p>
        </w:tc>
        <w:tc>
          <w:tcPr>
            <w:tcW w:w="2346"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rPr>
              <w:t xml:space="preserve">Características de seguimiento </w:t>
            </w:r>
          </w:p>
        </w:tc>
        <w:tc>
          <w:tcPr>
            <w:tcW w:w="990" w:type="dxa"/>
          </w:tcPr>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rsidR="00532EA3" w:rsidRDefault="00532EA3">
            <w:pPr>
              <w:spacing w:after="60"/>
              <w:cnfStyle w:val="000000000000"/>
              <w:rPr>
                <w:rFonts w:ascii="Times New Roman" w:eastAsia="Times New Roman" w:hAnsi="Times New Roman" w:cs="Times New Roman"/>
                <w:sz w:val="24"/>
                <w:szCs w:val="24"/>
              </w:rPr>
            </w:pPr>
          </w:p>
        </w:tc>
        <w:tc>
          <w:tcPr>
            <w:tcW w:w="3134" w:type="dxa"/>
          </w:tcPr>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CIE-9: 65703, 65701</w:t>
            </w:r>
          </w:p>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CIE-10: O40</w:t>
            </w:r>
          </w:p>
        </w:tc>
      </w:tr>
      <w:tr w:rsidR="00532EA3" w:rsidTr="00532EA3">
        <w:trPr>
          <w:cnfStyle w:val="000000100000"/>
          <w:trHeight w:val="975"/>
        </w:trPr>
        <w:tc>
          <w:tcPr>
            <w:cnfStyle w:val="001000000000"/>
            <w:tcW w:w="2087" w:type="dxa"/>
          </w:tcPr>
          <w:p w:rsidR="00532EA3" w:rsidRDefault="00532EA3">
            <w:pPr>
              <w:rPr>
                <w:rFonts w:ascii="Times New Roman" w:eastAsia="Times New Roman" w:hAnsi="Times New Roman" w:cs="Times New Roman"/>
                <w:sz w:val="24"/>
                <w:szCs w:val="24"/>
              </w:rPr>
            </w:pPr>
          </w:p>
          <w:p w:rsidR="00532EA3" w:rsidRDefault="009F67C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Oligohidramnio</w:t>
            </w:r>
            <w:proofErr w:type="spellEnd"/>
            <w:r>
              <w:rPr>
                <w:rFonts w:ascii="Times New Roman" w:eastAsia="Times New Roman" w:hAnsi="Times New Roman" w:cs="Times New Roman"/>
                <w:sz w:val="24"/>
                <w:szCs w:val="24"/>
              </w:rPr>
              <w:t xml:space="preserve"> </w:t>
            </w:r>
          </w:p>
          <w:p w:rsidR="00532EA3" w:rsidRDefault="00532EA3">
            <w:pPr>
              <w:rPr>
                <w:rFonts w:ascii="Times New Roman" w:eastAsia="Times New Roman" w:hAnsi="Times New Roman" w:cs="Times New Roman"/>
                <w:sz w:val="24"/>
                <w:szCs w:val="24"/>
              </w:rPr>
            </w:pPr>
          </w:p>
          <w:p w:rsidR="00532EA3" w:rsidRDefault="00532EA3">
            <w:pPr>
              <w:spacing w:after="60"/>
              <w:rPr>
                <w:rFonts w:ascii="Times New Roman" w:eastAsia="Times New Roman" w:hAnsi="Times New Roman" w:cs="Times New Roman"/>
                <w:sz w:val="24"/>
                <w:szCs w:val="24"/>
              </w:rPr>
            </w:pPr>
          </w:p>
        </w:tc>
        <w:tc>
          <w:tcPr>
            <w:tcW w:w="2346" w:type="dxa"/>
          </w:tcPr>
          <w:p w:rsidR="00532EA3" w:rsidRDefault="009F67C0">
            <w:pPr>
              <w:spacing w:after="60"/>
              <w:cnfStyle w:val="000000100000"/>
              <w:rPr>
                <w:rFonts w:ascii="Times New Roman" w:eastAsia="Times New Roman" w:hAnsi="Times New Roman" w:cs="Times New Roman"/>
              </w:rPr>
            </w:pPr>
            <w:r>
              <w:rPr>
                <w:rFonts w:ascii="Times New Roman" w:eastAsia="Times New Roman" w:hAnsi="Times New Roman" w:cs="Times New Roman"/>
              </w:rPr>
              <w:t xml:space="preserve">Características de seguimiento </w:t>
            </w:r>
          </w:p>
        </w:tc>
        <w:tc>
          <w:tcPr>
            <w:tcW w:w="990" w:type="dxa"/>
          </w:tcPr>
          <w:p w:rsidR="00532EA3" w:rsidRDefault="00532EA3">
            <w:pPr>
              <w:cnfStyle w:val="000000100000"/>
              <w:rPr>
                <w:rFonts w:ascii="Times New Roman" w:eastAsia="Times New Roman" w:hAnsi="Times New Roman" w:cs="Times New Roman"/>
                <w:sz w:val="24"/>
                <w:szCs w:val="24"/>
              </w:rPr>
            </w:pPr>
          </w:p>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rsidR="00532EA3" w:rsidRDefault="00532EA3">
            <w:pPr>
              <w:cnfStyle w:val="000000100000"/>
              <w:rPr>
                <w:rFonts w:ascii="Times New Roman" w:eastAsia="Times New Roman" w:hAnsi="Times New Roman" w:cs="Times New Roman"/>
                <w:sz w:val="24"/>
                <w:szCs w:val="24"/>
              </w:rPr>
            </w:pPr>
          </w:p>
          <w:p w:rsidR="00532EA3" w:rsidRDefault="00532EA3">
            <w:pPr>
              <w:spacing w:after="60"/>
              <w:cnfStyle w:val="000000100000"/>
              <w:rPr>
                <w:rFonts w:ascii="Times New Roman" w:eastAsia="Times New Roman" w:hAnsi="Times New Roman" w:cs="Times New Roman"/>
                <w:sz w:val="24"/>
                <w:szCs w:val="24"/>
              </w:rPr>
            </w:pPr>
          </w:p>
        </w:tc>
        <w:tc>
          <w:tcPr>
            <w:tcW w:w="3134" w:type="dxa"/>
          </w:tcPr>
          <w:p w:rsidR="00532EA3" w:rsidRDefault="00532EA3">
            <w:pPr>
              <w:cnfStyle w:val="000000100000"/>
              <w:rPr>
                <w:rFonts w:ascii="Times New Roman" w:eastAsia="Times New Roman" w:hAnsi="Times New Roman" w:cs="Times New Roman"/>
                <w:sz w:val="24"/>
                <w:szCs w:val="24"/>
              </w:rPr>
            </w:pPr>
          </w:p>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CIE-9: 65801, 65800, 65803</w:t>
            </w:r>
          </w:p>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CIE-10: O41.0</w:t>
            </w:r>
          </w:p>
          <w:p w:rsidR="00532EA3" w:rsidRDefault="00532EA3">
            <w:pPr>
              <w:spacing w:after="60"/>
              <w:cnfStyle w:val="000000100000"/>
              <w:rPr>
                <w:rFonts w:ascii="Times New Roman" w:eastAsia="Times New Roman" w:hAnsi="Times New Roman" w:cs="Times New Roman"/>
                <w:sz w:val="24"/>
                <w:szCs w:val="24"/>
              </w:rPr>
            </w:pPr>
          </w:p>
        </w:tc>
      </w:tr>
      <w:tr w:rsidR="00532EA3" w:rsidTr="00532EA3">
        <w:trPr>
          <w:trHeight w:val="1260"/>
        </w:trPr>
        <w:tc>
          <w:tcPr>
            <w:cnfStyle w:val="001000000000"/>
            <w:tcW w:w="2087" w:type="dxa"/>
          </w:tcPr>
          <w:p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Ecografías </w:t>
            </w:r>
          </w:p>
          <w:p w:rsidR="00532EA3" w:rsidRDefault="00532EA3">
            <w:pPr>
              <w:spacing w:after="60"/>
              <w:rPr>
                <w:rFonts w:ascii="Times New Roman" w:eastAsia="Times New Roman" w:hAnsi="Times New Roman" w:cs="Times New Roman"/>
                <w:sz w:val="24"/>
                <w:szCs w:val="24"/>
              </w:rPr>
            </w:pPr>
          </w:p>
        </w:tc>
        <w:tc>
          <w:tcPr>
            <w:tcW w:w="2346" w:type="dxa"/>
          </w:tcPr>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Características de seguimiento </w:t>
            </w:r>
          </w:p>
          <w:p w:rsidR="00532EA3" w:rsidRDefault="00532EA3">
            <w:pPr>
              <w:spacing w:after="60"/>
              <w:cnfStyle w:val="000000000000"/>
              <w:rPr>
                <w:rFonts w:ascii="Times New Roman" w:eastAsia="Times New Roman" w:hAnsi="Times New Roman" w:cs="Times New Roman"/>
              </w:rPr>
            </w:pPr>
          </w:p>
        </w:tc>
        <w:tc>
          <w:tcPr>
            <w:tcW w:w="990" w:type="dxa"/>
          </w:tcPr>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ASSIR </w:t>
            </w:r>
          </w:p>
          <w:p w:rsidR="00532EA3" w:rsidRDefault="00532EA3">
            <w:pPr>
              <w:cnfStyle w:val="000000000000"/>
              <w:rPr>
                <w:rFonts w:ascii="Times New Roman" w:eastAsia="Times New Roman" w:hAnsi="Times New Roman" w:cs="Times New Roman"/>
                <w:sz w:val="24"/>
                <w:szCs w:val="24"/>
              </w:rPr>
            </w:pPr>
          </w:p>
          <w:p w:rsidR="00532EA3" w:rsidRDefault="00532EA3">
            <w:pPr>
              <w:cnfStyle w:val="000000000000"/>
              <w:rPr>
                <w:rFonts w:ascii="Times New Roman" w:eastAsia="Times New Roman" w:hAnsi="Times New Roman" w:cs="Times New Roman"/>
                <w:sz w:val="24"/>
                <w:szCs w:val="24"/>
              </w:rPr>
            </w:pPr>
          </w:p>
          <w:p w:rsidR="00532EA3" w:rsidRDefault="00532EA3">
            <w:pPr>
              <w:cnfStyle w:val="000000000000"/>
              <w:rPr>
                <w:rFonts w:ascii="Times New Roman" w:eastAsia="Times New Roman" w:hAnsi="Times New Roman" w:cs="Times New Roman"/>
                <w:sz w:val="24"/>
                <w:szCs w:val="24"/>
              </w:rPr>
            </w:pPr>
          </w:p>
          <w:p w:rsidR="00532EA3" w:rsidRDefault="00532EA3">
            <w:pPr>
              <w:spacing w:after="60"/>
              <w:cnfStyle w:val="000000000000"/>
              <w:rPr>
                <w:rFonts w:ascii="Times New Roman" w:eastAsia="Times New Roman" w:hAnsi="Times New Roman" w:cs="Times New Roman"/>
                <w:sz w:val="24"/>
                <w:szCs w:val="24"/>
              </w:rPr>
            </w:pPr>
          </w:p>
        </w:tc>
        <w:tc>
          <w:tcPr>
            <w:tcW w:w="3134" w:type="dxa"/>
          </w:tcPr>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PAV002-</w:t>
            </w:r>
            <w:r>
              <w:rPr>
                <w:rFonts w:ascii="Times New Roman" w:eastAsia="Times New Roman" w:hAnsi="Times New Roman" w:cs="Times New Roman"/>
              </w:rPr>
              <w:t xml:space="preserve"> </w:t>
            </w:r>
            <w:r>
              <w:rPr>
                <w:rFonts w:ascii="Times New Roman" w:eastAsia="Times New Roman" w:hAnsi="Times New Roman" w:cs="Times New Roman"/>
                <w:sz w:val="24"/>
                <w:szCs w:val="24"/>
              </w:rPr>
              <w:t>PAV006</w:t>
            </w:r>
          </w:p>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PABD, Peso estimado, percentil estimado, malformaciones</w:t>
            </w:r>
          </w:p>
        </w:tc>
      </w:tr>
      <w:tr w:rsidR="00532EA3" w:rsidTr="00532EA3">
        <w:trPr>
          <w:cnfStyle w:val="000000100000"/>
          <w:trHeight w:val="1000"/>
        </w:trPr>
        <w:tc>
          <w:tcPr>
            <w:cnfStyle w:val="001000000000"/>
            <w:tcW w:w="2087" w:type="dxa"/>
          </w:tcPr>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Amenaza de parto prematuro (APP)</w:t>
            </w:r>
          </w:p>
        </w:tc>
        <w:tc>
          <w:tcPr>
            <w:tcW w:w="2346"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Características de seguimiento </w:t>
            </w:r>
          </w:p>
        </w:tc>
        <w:tc>
          <w:tcPr>
            <w:tcW w:w="990" w:type="dxa"/>
          </w:tcPr>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ASSIR</w:t>
            </w:r>
          </w:p>
          <w:p w:rsidR="00532EA3" w:rsidRDefault="00532EA3">
            <w:pPr>
              <w:cnfStyle w:val="000000100000"/>
              <w:rPr>
                <w:rFonts w:ascii="Times New Roman" w:eastAsia="Times New Roman" w:hAnsi="Times New Roman" w:cs="Times New Roman"/>
                <w:sz w:val="24"/>
                <w:szCs w:val="24"/>
              </w:rPr>
            </w:pPr>
          </w:p>
          <w:p w:rsidR="00532EA3" w:rsidRDefault="00532EA3">
            <w:pPr>
              <w:spacing w:after="60"/>
              <w:cnfStyle w:val="000000100000"/>
              <w:rPr>
                <w:rFonts w:ascii="Times New Roman" w:eastAsia="Times New Roman" w:hAnsi="Times New Roman" w:cs="Times New Roman"/>
                <w:sz w:val="24"/>
                <w:szCs w:val="24"/>
              </w:rPr>
            </w:pPr>
          </w:p>
        </w:tc>
        <w:tc>
          <w:tcPr>
            <w:tcW w:w="3134" w:type="dxa"/>
          </w:tcPr>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ASSIR: PARMA014</w:t>
            </w:r>
          </w:p>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CIM9: 64403, 64400</w:t>
            </w:r>
          </w:p>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CIM10: 020.0, PARMAO15</w:t>
            </w:r>
          </w:p>
          <w:p w:rsidR="00532EA3" w:rsidRDefault="00532EA3">
            <w:pPr>
              <w:spacing w:after="60"/>
              <w:cnfStyle w:val="000000100000"/>
              <w:rPr>
                <w:rFonts w:ascii="Times New Roman" w:eastAsia="Times New Roman" w:hAnsi="Times New Roman" w:cs="Times New Roman"/>
                <w:sz w:val="24"/>
                <w:szCs w:val="24"/>
              </w:rPr>
            </w:pPr>
          </w:p>
        </w:tc>
      </w:tr>
    </w:tbl>
    <w:p w:rsidR="00532EA3" w:rsidRDefault="009F67C0">
      <w:pPr>
        <w:rPr>
          <w:rFonts w:ascii="Times New Roman" w:eastAsia="Times New Roman" w:hAnsi="Times New Roman" w:cs="Times New Roman"/>
        </w:rPr>
      </w:pPr>
      <w:r>
        <w:rPr>
          <w:rFonts w:ascii="Times New Roman" w:eastAsia="Times New Roman" w:hAnsi="Times New Roman" w:cs="Times New Roman"/>
        </w:rPr>
        <w:t>*</w:t>
      </w:r>
      <w:r>
        <w:t xml:space="preserve"> </w:t>
      </w:r>
      <w:r>
        <w:rPr>
          <w:rFonts w:ascii="Times New Roman" w:eastAsia="Times New Roman" w:hAnsi="Times New Roman" w:cs="Times New Roman"/>
        </w:rPr>
        <w:t>Valores anteriores más próximos a la fecha índice</w:t>
      </w:r>
    </w:p>
    <w:p w:rsidR="00532EA3" w:rsidRDefault="00532EA3">
      <w:pPr>
        <w:rPr>
          <w:rFonts w:ascii="Times New Roman" w:eastAsia="Times New Roman" w:hAnsi="Times New Roman" w:cs="Times New Roman"/>
          <w:b/>
          <w:sz w:val="24"/>
          <w:szCs w:val="24"/>
        </w:rPr>
      </w:pPr>
    </w:p>
    <w:p w:rsidR="00532EA3" w:rsidRDefault="009F67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4.13.6. Variables clínicas del parto</w:t>
      </w:r>
    </w:p>
    <w:p w:rsidR="00532EA3" w:rsidRDefault="00532EA3">
      <w:pPr>
        <w:rPr>
          <w:rFonts w:ascii="Times New Roman" w:eastAsia="Times New Roman" w:hAnsi="Times New Roman" w:cs="Times New Roman"/>
          <w:b/>
          <w:sz w:val="24"/>
          <w:szCs w:val="24"/>
        </w:rPr>
      </w:pPr>
    </w:p>
    <w:p w:rsidR="00532EA3" w:rsidRDefault="009F67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6. Variables clínicas del parto</w:t>
      </w:r>
    </w:p>
    <w:p w:rsidR="00532EA3" w:rsidRDefault="00532EA3">
      <w:pPr>
        <w:spacing w:after="60"/>
        <w:rPr>
          <w:rFonts w:ascii="Times New Roman" w:eastAsia="Times New Roman" w:hAnsi="Times New Roman" w:cs="Times New Roman"/>
          <w:sz w:val="24"/>
          <w:szCs w:val="24"/>
        </w:rPr>
      </w:pPr>
    </w:p>
    <w:tbl>
      <w:tblPr>
        <w:tblStyle w:val="aa"/>
        <w:tblW w:w="8472"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6A0"/>
      </w:tblPr>
      <w:tblGrid>
        <w:gridCol w:w="2159"/>
        <w:gridCol w:w="2159"/>
        <w:gridCol w:w="2160"/>
        <w:gridCol w:w="1994"/>
      </w:tblGrid>
      <w:tr w:rsidR="00532EA3">
        <w:trPr>
          <w:cnfStyle w:val="100000000000"/>
        </w:trPr>
        <w:tc>
          <w:tcPr>
            <w:cnfStyle w:val="001000000000"/>
            <w:tcW w:w="2159" w:type="dxa"/>
          </w:tcPr>
          <w:p w:rsidR="00532EA3" w:rsidRDefault="009F67C0">
            <w:pPr>
              <w:jc w:val="center"/>
              <w:rPr>
                <w:rFonts w:ascii="Times New Roman" w:eastAsia="Times New Roman" w:hAnsi="Times New Roman" w:cs="Times New Roman"/>
              </w:rPr>
            </w:pPr>
            <w:r>
              <w:rPr>
                <w:rFonts w:ascii="Times New Roman" w:eastAsia="Times New Roman" w:hAnsi="Times New Roman" w:cs="Times New Roman"/>
              </w:rPr>
              <w:t xml:space="preserve">Variable </w:t>
            </w:r>
          </w:p>
        </w:tc>
        <w:tc>
          <w:tcPr>
            <w:tcW w:w="2159" w:type="dxa"/>
          </w:tcPr>
          <w:p w:rsidR="00532EA3" w:rsidRDefault="009F67C0">
            <w:pPr>
              <w:jc w:val="center"/>
              <w:cnfStyle w:val="100000000000"/>
              <w:rPr>
                <w:rFonts w:ascii="Times New Roman" w:eastAsia="Times New Roman" w:hAnsi="Times New Roman" w:cs="Times New Roman"/>
              </w:rPr>
            </w:pPr>
            <w:r>
              <w:rPr>
                <w:rFonts w:ascii="Times New Roman" w:eastAsia="Times New Roman" w:hAnsi="Times New Roman" w:cs="Times New Roman"/>
              </w:rPr>
              <w:t xml:space="preserve">Función </w:t>
            </w:r>
          </w:p>
        </w:tc>
        <w:tc>
          <w:tcPr>
            <w:tcW w:w="2160" w:type="dxa"/>
          </w:tcPr>
          <w:p w:rsidR="00532EA3" w:rsidRDefault="009F67C0">
            <w:pPr>
              <w:jc w:val="center"/>
              <w:cnfStyle w:val="100000000000"/>
              <w:rPr>
                <w:rFonts w:ascii="Times New Roman" w:eastAsia="Times New Roman" w:hAnsi="Times New Roman" w:cs="Times New Roman"/>
              </w:rPr>
            </w:pPr>
            <w:r>
              <w:rPr>
                <w:rFonts w:ascii="Times New Roman" w:eastAsia="Times New Roman" w:hAnsi="Times New Roman" w:cs="Times New Roman"/>
              </w:rPr>
              <w:t xml:space="preserve">Fuente </w:t>
            </w:r>
          </w:p>
        </w:tc>
        <w:tc>
          <w:tcPr>
            <w:tcW w:w="1994" w:type="dxa"/>
          </w:tcPr>
          <w:p w:rsidR="00532EA3" w:rsidRDefault="009F67C0">
            <w:pPr>
              <w:jc w:val="center"/>
              <w:cnfStyle w:val="100000000000"/>
              <w:rPr>
                <w:rFonts w:ascii="Times New Roman" w:eastAsia="Times New Roman" w:hAnsi="Times New Roman" w:cs="Times New Roman"/>
              </w:rPr>
            </w:pPr>
            <w:r>
              <w:rPr>
                <w:rFonts w:ascii="Times New Roman" w:eastAsia="Times New Roman" w:hAnsi="Times New Roman" w:cs="Times New Roman"/>
              </w:rPr>
              <w:t>Definición operativa</w:t>
            </w:r>
          </w:p>
          <w:p w:rsidR="00532EA3" w:rsidRDefault="00532EA3">
            <w:pPr>
              <w:jc w:val="center"/>
              <w:cnfStyle w:val="100000000000"/>
              <w:rPr>
                <w:rFonts w:ascii="Times New Roman" w:eastAsia="Times New Roman" w:hAnsi="Times New Roman" w:cs="Times New Roman"/>
              </w:rPr>
            </w:pPr>
          </w:p>
        </w:tc>
      </w:tr>
      <w:tr w:rsidR="00532EA3">
        <w:tc>
          <w:tcPr>
            <w:cnfStyle w:val="001000000000"/>
            <w:tcW w:w="2159" w:type="dxa"/>
          </w:tcPr>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Fecha probable del parto corregida </w:t>
            </w:r>
          </w:p>
        </w:tc>
        <w:tc>
          <w:tcPr>
            <w:tcW w:w="2159"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de seguimiento</w:t>
            </w:r>
          </w:p>
        </w:tc>
        <w:tc>
          <w:tcPr>
            <w:tcW w:w="2160" w:type="dxa"/>
          </w:tcPr>
          <w:p w:rsidR="00532EA3" w:rsidRDefault="00532EA3">
            <w:pPr>
              <w:cnfStyle w:val="000000000000"/>
              <w:rPr>
                <w:rFonts w:ascii="Times New Roman" w:eastAsia="Times New Roman" w:hAnsi="Times New Roman" w:cs="Times New Roman"/>
                <w:sz w:val="24"/>
                <w:szCs w:val="24"/>
              </w:rPr>
            </w:pPr>
          </w:p>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ASSIR</w:t>
            </w:r>
          </w:p>
          <w:p w:rsidR="00532EA3" w:rsidRDefault="00532EA3">
            <w:pPr>
              <w:spacing w:after="60"/>
              <w:cnfStyle w:val="000000000000"/>
              <w:rPr>
                <w:rFonts w:ascii="Times New Roman" w:eastAsia="Times New Roman" w:hAnsi="Times New Roman" w:cs="Times New Roman"/>
                <w:sz w:val="24"/>
                <w:szCs w:val="24"/>
              </w:rPr>
            </w:pPr>
          </w:p>
        </w:tc>
        <w:tc>
          <w:tcPr>
            <w:tcW w:w="1994" w:type="dxa"/>
          </w:tcPr>
          <w:p w:rsidR="00532EA3" w:rsidRDefault="00532EA3">
            <w:pPr>
              <w:cnfStyle w:val="000000000000"/>
              <w:rPr>
                <w:rFonts w:ascii="Times New Roman" w:eastAsia="Times New Roman" w:hAnsi="Times New Roman" w:cs="Times New Roman"/>
                <w:sz w:val="24"/>
                <w:szCs w:val="24"/>
              </w:rPr>
            </w:pPr>
          </w:p>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PADR002</w:t>
            </w:r>
          </w:p>
        </w:tc>
      </w:tr>
      <w:tr w:rsidR="00532EA3">
        <w:tc>
          <w:tcPr>
            <w:cnfStyle w:val="001000000000"/>
            <w:tcW w:w="2159" w:type="dxa"/>
          </w:tcPr>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Duración del embarazo (</w:t>
            </w:r>
            <w:proofErr w:type="spellStart"/>
            <w:r>
              <w:rPr>
                <w:rFonts w:ascii="Times New Roman" w:eastAsia="Times New Roman" w:hAnsi="Times New Roman" w:cs="Times New Roman"/>
                <w:sz w:val="24"/>
                <w:szCs w:val="24"/>
              </w:rPr>
              <w:t>sem</w:t>
            </w:r>
            <w:proofErr w:type="spellEnd"/>
            <w:r>
              <w:rPr>
                <w:rFonts w:ascii="Times New Roman" w:eastAsia="Times New Roman" w:hAnsi="Times New Roman" w:cs="Times New Roman"/>
                <w:sz w:val="24"/>
                <w:szCs w:val="24"/>
              </w:rPr>
              <w:t>)</w:t>
            </w:r>
          </w:p>
        </w:tc>
        <w:tc>
          <w:tcPr>
            <w:tcW w:w="2159"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de seguimiento</w:t>
            </w:r>
          </w:p>
        </w:tc>
        <w:tc>
          <w:tcPr>
            <w:tcW w:w="2160" w:type="dxa"/>
          </w:tcPr>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SIDIAP </w:t>
            </w:r>
          </w:p>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ASSIR:</w:t>
            </w:r>
          </w:p>
        </w:tc>
        <w:tc>
          <w:tcPr>
            <w:tcW w:w="1994"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PART002 (semana de embarazo en momento del parto)</w:t>
            </w:r>
          </w:p>
        </w:tc>
      </w:tr>
      <w:tr w:rsidR="00532EA3">
        <w:tc>
          <w:tcPr>
            <w:cnfStyle w:val="001000000000"/>
            <w:tcW w:w="2159" w:type="dxa"/>
          </w:tcPr>
          <w:p w:rsidR="00532EA3" w:rsidRDefault="00532EA3">
            <w:pPr>
              <w:rPr>
                <w:rFonts w:ascii="Times New Roman" w:eastAsia="Times New Roman" w:hAnsi="Times New Roman" w:cs="Times New Roman"/>
                <w:sz w:val="24"/>
                <w:szCs w:val="24"/>
              </w:rPr>
            </w:pPr>
          </w:p>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Parto prematuro </w:t>
            </w:r>
          </w:p>
        </w:tc>
        <w:tc>
          <w:tcPr>
            <w:tcW w:w="2159" w:type="dxa"/>
          </w:tcPr>
          <w:p w:rsidR="00532EA3" w:rsidRDefault="00532EA3">
            <w:pPr>
              <w:cnfStyle w:val="000000000000"/>
              <w:rPr>
                <w:rFonts w:ascii="Times New Roman" w:eastAsia="Times New Roman" w:hAnsi="Times New Roman" w:cs="Times New Roman"/>
                <w:sz w:val="24"/>
                <w:szCs w:val="24"/>
              </w:rPr>
            </w:pPr>
          </w:p>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de seguimiento</w:t>
            </w:r>
          </w:p>
        </w:tc>
        <w:tc>
          <w:tcPr>
            <w:tcW w:w="2160" w:type="dxa"/>
          </w:tcPr>
          <w:p w:rsidR="00532EA3" w:rsidRDefault="00532EA3">
            <w:pPr>
              <w:cnfStyle w:val="000000000000"/>
              <w:rPr>
                <w:rFonts w:ascii="Times New Roman" w:eastAsia="Times New Roman" w:hAnsi="Times New Roman" w:cs="Times New Roman"/>
                <w:sz w:val="24"/>
                <w:szCs w:val="24"/>
              </w:rPr>
            </w:pPr>
          </w:p>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ASSIR:</w:t>
            </w:r>
          </w:p>
          <w:p w:rsidR="00532EA3" w:rsidRDefault="00532EA3">
            <w:pPr>
              <w:spacing w:after="60"/>
              <w:cnfStyle w:val="000000000000"/>
              <w:rPr>
                <w:rFonts w:ascii="Times New Roman" w:eastAsia="Times New Roman" w:hAnsi="Times New Roman" w:cs="Times New Roman"/>
                <w:sz w:val="24"/>
                <w:szCs w:val="24"/>
              </w:rPr>
            </w:pPr>
          </w:p>
        </w:tc>
        <w:tc>
          <w:tcPr>
            <w:tcW w:w="1994" w:type="dxa"/>
          </w:tcPr>
          <w:p w:rsidR="00532EA3" w:rsidRDefault="00532EA3">
            <w:pPr>
              <w:cnfStyle w:val="000000000000"/>
              <w:rPr>
                <w:rFonts w:ascii="Times New Roman" w:eastAsia="Times New Roman" w:hAnsi="Times New Roman" w:cs="Times New Roman"/>
                <w:sz w:val="24"/>
                <w:szCs w:val="24"/>
              </w:rPr>
            </w:pPr>
          </w:p>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CIE-9: 13050</w:t>
            </w:r>
          </w:p>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CIE-10: O60 </w:t>
            </w:r>
          </w:p>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PAPU004 </w:t>
            </w:r>
          </w:p>
        </w:tc>
      </w:tr>
      <w:tr w:rsidR="00532EA3" w:rsidTr="00532EA3">
        <w:trPr>
          <w:trHeight w:val="1680"/>
        </w:trPr>
        <w:tc>
          <w:tcPr>
            <w:cnfStyle w:val="001000000000"/>
            <w:tcW w:w="2159" w:type="dxa"/>
          </w:tcPr>
          <w:p w:rsidR="00532EA3" w:rsidRDefault="00532EA3">
            <w:pPr>
              <w:rPr>
                <w:rFonts w:ascii="Times New Roman" w:eastAsia="Times New Roman" w:hAnsi="Times New Roman" w:cs="Times New Roman"/>
                <w:sz w:val="24"/>
                <w:szCs w:val="24"/>
              </w:rPr>
            </w:pPr>
          </w:p>
          <w:p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Tipo de parto </w:t>
            </w:r>
          </w:p>
          <w:p w:rsidR="00532EA3" w:rsidRDefault="00532EA3">
            <w:pPr>
              <w:spacing w:after="60"/>
              <w:rPr>
                <w:rFonts w:ascii="Times New Roman" w:eastAsia="Times New Roman" w:hAnsi="Times New Roman" w:cs="Times New Roman"/>
                <w:sz w:val="24"/>
                <w:szCs w:val="24"/>
              </w:rPr>
            </w:pPr>
          </w:p>
        </w:tc>
        <w:tc>
          <w:tcPr>
            <w:tcW w:w="2159" w:type="dxa"/>
          </w:tcPr>
          <w:p w:rsidR="00532EA3" w:rsidRDefault="00532EA3">
            <w:pPr>
              <w:cnfStyle w:val="000000000000"/>
              <w:rPr>
                <w:rFonts w:ascii="Times New Roman" w:eastAsia="Times New Roman" w:hAnsi="Times New Roman" w:cs="Times New Roman"/>
                <w:sz w:val="24"/>
                <w:szCs w:val="24"/>
              </w:rPr>
            </w:pPr>
          </w:p>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de seguimiento</w:t>
            </w:r>
          </w:p>
        </w:tc>
        <w:tc>
          <w:tcPr>
            <w:tcW w:w="2160" w:type="dxa"/>
          </w:tcPr>
          <w:p w:rsidR="00532EA3" w:rsidRDefault="00532EA3">
            <w:pPr>
              <w:cnfStyle w:val="000000000000"/>
              <w:rPr>
                <w:rFonts w:ascii="Times New Roman" w:eastAsia="Times New Roman" w:hAnsi="Times New Roman" w:cs="Times New Roman"/>
                <w:sz w:val="24"/>
                <w:szCs w:val="24"/>
              </w:rPr>
            </w:pPr>
          </w:p>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ASSIR (eutócico, distócico </w:t>
            </w:r>
            <w:proofErr w:type="spellStart"/>
            <w:r>
              <w:rPr>
                <w:rFonts w:ascii="Times New Roman" w:eastAsia="Times New Roman" w:hAnsi="Times New Roman" w:cs="Times New Roman"/>
                <w:sz w:val="24"/>
                <w:szCs w:val="24"/>
              </w:rPr>
              <w:t>vàcuu</w:t>
            </w:r>
            <w:proofErr w:type="spellEnd"/>
            <w:r>
              <w:rPr>
                <w:rFonts w:ascii="Times New Roman" w:eastAsia="Times New Roman" w:hAnsi="Times New Roman" w:cs="Times New Roman"/>
                <w:sz w:val="24"/>
                <w:szCs w:val="24"/>
              </w:rPr>
              <w:t xml:space="preserve"> , </w:t>
            </w:r>
          </w:p>
        </w:tc>
        <w:tc>
          <w:tcPr>
            <w:tcW w:w="1994" w:type="dxa"/>
          </w:tcPr>
          <w:p w:rsidR="00532EA3" w:rsidRDefault="00532EA3">
            <w:pPr>
              <w:cnfStyle w:val="000000000000"/>
              <w:rPr>
                <w:rFonts w:ascii="Times New Roman" w:eastAsia="Times New Roman" w:hAnsi="Times New Roman" w:cs="Times New Roman"/>
                <w:sz w:val="24"/>
                <w:szCs w:val="24"/>
              </w:rPr>
            </w:pPr>
          </w:p>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PART003 </w:t>
            </w:r>
          </w:p>
          <w:p w:rsidR="00532EA3" w:rsidRDefault="00532EA3">
            <w:pPr>
              <w:spacing w:after="60"/>
              <w:cnfStyle w:val="000000000000"/>
              <w:rPr>
                <w:rFonts w:ascii="Times New Roman" w:eastAsia="Times New Roman" w:hAnsi="Times New Roman" w:cs="Times New Roman"/>
                <w:sz w:val="24"/>
                <w:szCs w:val="24"/>
              </w:rPr>
            </w:pPr>
          </w:p>
        </w:tc>
      </w:tr>
      <w:tr w:rsidR="00532EA3" w:rsidTr="00532EA3">
        <w:trPr>
          <w:trHeight w:val="735"/>
        </w:trPr>
        <w:tc>
          <w:tcPr>
            <w:cnfStyle w:val="001000000000"/>
            <w:tcW w:w="2159" w:type="dxa"/>
          </w:tcPr>
          <w:p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Parto normal </w:t>
            </w:r>
          </w:p>
          <w:p w:rsidR="00532EA3" w:rsidRDefault="00532EA3">
            <w:pPr>
              <w:spacing w:after="60"/>
              <w:rPr>
                <w:rFonts w:ascii="Times New Roman" w:eastAsia="Times New Roman" w:hAnsi="Times New Roman" w:cs="Times New Roman"/>
                <w:sz w:val="24"/>
                <w:szCs w:val="24"/>
              </w:rPr>
            </w:pPr>
          </w:p>
        </w:tc>
        <w:tc>
          <w:tcPr>
            <w:tcW w:w="2159"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de seguimiento</w:t>
            </w:r>
          </w:p>
        </w:tc>
        <w:tc>
          <w:tcPr>
            <w:tcW w:w="2160" w:type="dxa"/>
          </w:tcPr>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rsidR="00532EA3" w:rsidRDefault="00532EA3">
            <w:pPr>
              <w:spacing w:after="60"/>
              <w:cnfStyle w:val="000000000000"/>
              <w:rPr>
                <w:rFonts w:ascii="Times New Roman" w:eastAsia="Times New Roman" w:hAnsi="Times New Roman" w:cs="Times New Roman"/>
                <w:sz w:val="24"/>
                <w:szCs w:val="24"/>
              </w:rPr>
            </w:pPr>
          </w:p>
        </w:tc>
        <w:tc>
          <w:tcPr>
            <w:tcW w:w="1994" w:type="dxa"/>
          </w:tcPr>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CIE-9: 650 </w:t>
            </w:r>
          </w:p>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CIE-10: 080</w:t>
            </w:r>
          </w:p>
        </w:tc>
      </w:tr>
      <w:tr w:rsidR="00532EA3" w:rsidTr="00532EA3">
        <w:trPr>
          <w:trHeight w:val="825"/>
        </w:trPr>
        <w:tc>
          <w:tcPr>
            <w:cnfStyle w:val="001000000000"/>
            <w:tcW w:w="2159" w:type="dxa"/>
          </w:tcPr>
          <w:p w:rsidR="00532EA3" w:rsidRDefault="00532EA3">
            <w:pPr>
              <w:rPr>
                <w:rFonts w:ascii="Times New Roman" w:eastAsia="Times New Roman" w:hAnsi="Times New Roman" w:cs="Times New Roman"/>
                <w:sz w:val="24"/>
                <w:szCs w:val="24"/>
              </w:rPr>
            </w:pPr>
          </w:p>
          <w:p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Parto ventroso</w:t>
            </w:r>
          </w:p>
          <w:p w:rsidR="00532EA3" w:rsidRDefault="00532EA3">
            <w:pPr>
              <w:spacing w:after="60"/>
              <w:rPr>
                <w:rFonts w:ascii="Times New Roman" w:eastAsia="Times New Roman" w:hAnsi="Times New Roman" w:cs="Times New Roman"/>
                <w:sz w:val="24"/>
                <w:szCs w:val="24"/>
              </w:rPr>
            </w:pPr>
          </w:p>
        </w:tc>
        <w:tc>
          <w:tcPr>
            <w:tcW w:w="2159"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de seguimiento</w:t>
            </w:r>
          </w:p>
        </w:tc>
        <w:tc>
          <w:tcPr>
            <w:tcW w:w="2160" w:type="dxa"/>
          </w:tcPr>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rsidR="00532EA3" w:rsidRDefault="00532EA3">
            <w:pPr>
              <w:spacing w:after="60"/>
              <w:cnfStyle w:val="000000000000"/>
              <w:rPr>
                <w:rFonts w:ascii="Times New Roman" w:eastAsia="Times New Roman" w:hAnsi="Times New Roman" w:cs="Times New Roman"/>
                <w:sz w:val="24"/>
                <w:szCs w:val="24"/>
              </w:rPr>
            </w:pPr>
          </w:p>
        </w:tc>
        <w:tc>
          <w:tcPr>
            <w:tcW w:w="1994" w:type="dxa"/>
          </w:tcPr>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CIE-9: 7633 </w:t>
            </w:r>
          </w:p>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CIE-10: O81.4</w:t>
            </w:r>
          </w:p>
        </w:tc>
      </w:tr>
      <w:tr w:rsidR="00532EA3" w:rsidTr="00532EA3">
        <w:trPr>
          <w:trHeight w:val="960"/>
        </w:trPr>
        <w:tc>
          <w:tcPr>
            <w:cnfStyle w:val="001000000000"/>
            <w:tcW w:w="2159" w:type="dxa"/>
          </w:tcPr>
          <w:p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Feto o recién nacido afectado por parto con fórceps</w:t>
            </w:r>
          </w:p>
          <w:p w:rsidR="00532EA3" w:rsidRDefault="00532EA3">
            <w:pPr>
              <w:spacing w:after="60"/>
              <w:rPr>
                <w:rFonts w:ascii="Times New Roman" w:eastAsia="Times New Roman" w:hAnsi="Times New Roman" w:cs="Times New Roman"/>
                <w:sz w:val="24"/>
                <w:szCs w:val="24"/>
              </w:rPr>
            </w:pPr>
          </w:p>
        </w:tc>
        <w:tc>
          <w:tcPr>
            <w:tcW w:w="2159"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de seguimiento</w:t>
            </w:r>
          </w:p>
        </w:tc>
        <w:tc>
          <w:tcPr>
            <w:tcW w:w="2160" w:type="dxa"/>
          </w:tcPr>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rsidR="00532EA3" w:rsidRDefault="00532EA3">
            <w:pPr>
              <w:cnfStyle w:val="000000000000"/>
              <w:rPr>
                <w:rFonts w:ascii="Times New Roman" w:eastAsia="Times New Roman" w:hAnsi="Times New Roman" w:cs="Times New Roman"/>
                <w:sz w:val="24"/>
                <w:szCs w:val="24"/>
              </w:rPr>
            </w:pPr>
          </w:p>
          <w:p w:rsidR="00532EA3" w:rsidRDefault="00532EA3">
            <w:pPr>
              <w:spacing w:after="60"/>
              <w:cnfStyle w:val="000000000000"/>
              <w:rPr>
                <w:rFonts w:ascii="Times New Roman" w:eastAsia="Times New Roman" w:hAnsi="Times New Roman" w:cs="Times New Roman"/>
                <w:sz w:val="24"/>
                <w:szCs w:val="24"/>
              </w:rPr>
            </w:pPr>
          </w:p>
        </w:tc>
        <w:tc>
          <w:tcPr>
            <w:tcW w:w="1994" w:type="dxa"/>
          </w:tcPr>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CIE-9: 7632</w:t>
            </w:r>
          </w:p>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CIE-10: O81.0, O81</w:t>
            </w:r>
          </w:p>
          <w:p w:rsidR="00532EA3" w:rsidRDefault="00532EA3">
            <w:pPr>
              <w:spacing w:after="60"/>
              <w:cnfStyle w:val="000000000000"/>
              <w:rPr>
                <w:rFonts w:ascii="Times New Roman" w:eastAsia="Times New Roman" w:hAnsi="Times New Roman" w:cs="Times New Roman"/>
                <w:sz w:val="24"/>
                <w:szCs w:val="24"/>
              </w:rPr>
            </w:pPr>
          </w:p>
        </w:tc>
      </w:tr>
      <w:tr w:rsidR="00532EA3" w:rsidTr="00532EA3">
        <w:trPr>
          <w:trHeight w:val="1020"/>
        </w:trPr>
        <w:tc>
          <w:tcPr>
            <w:cnfStyle w:val="001000000000"/>
            <w:tcW w:w="2159" w:type="dxa"/>
          </w:tcPr>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Feto o recién nacido afectado por parto con cesárea</w:t>
            </w:r>
          </w:p>
        </w:tc>
        <w:tc>
          <w:tcPr>
            <w:tcW w:w="2159"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de seguimiento</w:t>
            </w:r>
          </w:p>
        </w:tc>
        <w:tc>
          <w:tcPr>
            <w:tcW w:w="2160" w:type="dxa"/>
          </w:tcPr>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rsidR="00532EA3" w:rsidRDefault="00532EA3">
            <w:pPr>
              <w:cnfStyle w:val="000000000000"/>
              <w:rPr>
                <w:rFonts w:ascii="Times New Roman" w:eastAsia="Times New Roman" w:hAnsi="Times New Roman" w:cs="Times New Roman"/>
                <w:sz w:val="24"/>
                <w:szCs w:val="24"/>
              </w:rPr>
            </w:pPr>
          </w:p>
          <w:p w:rsidR="00532EA3" w:rsidRDefault="00532EA3">
            <w:pPr>
              <w:cnfStyle w:val="000000000000"/>
              <w:rPr>
                <w:rFonts w:ascii="Times New Roman" w:eastAsia="Times New Roman" w:hAnsi="Times New Roman" w:cs="Times New Roman"/>
                <w:sz w:val="24"/>
                <w:szCs w:val="24"/>
              </w:rPr>
            </w:pPr>
          </w:p>
          <w:p w:rsidR="00532EA3" w:rsidRDefault="00532EA3">
            <w:pPr>
              <w:spacing w:after="60"/>
              <w:cnfStyle w:val="000000000000"/>
              <w:rPr>
                <w:rFonts w:ascii="Times New Roman" w:eastAsia="Times New Roman" w:hAnsi="Times New Roman" w:cs="Times New Roman"/>
                <w:sz w:val="24"/>
                <w:szCs w:val="24"/>
              </w:rPr>
            </w:pPr>
          </w:p>
        </w:tc>
        <w:tc>
          <w:tcPr>
            <w:tcW w:w="1994" w:type="dxa"/>
          </w:tcPr>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CIE-9: 7634</w:t>
            </w:r>
          </w:p>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CIE-10: O82.0, O82.1, O82.8, O82.2</w:t>
            </w:r>
          </w:p>
          <w:p w:rsidR="00532EA3" w:rsidRDefault="00532EA3">
            <w:pPr>
              <w:spacing w:after="60"/>
              <w:cnfStyle w:val="000000000000"/>
              <w:rPr>
                <w:rFonts w:ascii="Times New Roman" w:eastAsia="Times New Roman" w:hAnsi="Times New Roman" w:cs="Times New Roman"/>
                <w:sz w:val="24"/>
                <w:szCs w:val="24"/>
              </w:rPr>
            </w:pPr>
          </w:p>
        </w:tc>
      </w:tr>
      <w:tr w:rsidR="00532EA3" w:rsidTr="00532EA3">
        <w:trPr>
          <w:trHeight w:val="885"/>
        </w:trPr>
        <w:tc>
          <w:tcPr>
            <w:cnfStyle w:val="001000000000"/>
            <w:tcW w:w="2159" w:type="dxa"/>
          </w:tcPr>
          <w:p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Resultado del parto: recién nacido único, nacido muerto</w:t>
            </w:r>
          </w:p>
          <w:p w:rsidR="00532EA3" w:rsidRDefault="00532EA3">
            <w:pPr>
              <w:spacing w:after="60"/>
              <w:rPr>
                <w:rFonts w:ascii="Times New Roman" w:eastAsia="Times New Roman" w:hAnsi="Times New Roman" w:cs="Times New Roman"/>
                <w:sz w:val="24"/>
                <w:szCs w:val="24"/>
              </w:rPr>
            </w:pPr>
          </w:p>
        </w:tc>
        <w:tc>
          <w:tcPr>
            <w:tcW w:w="2159"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de seguimiento</w:t>
            </w:r>
          </w:p>
        </w:tc>
        <w:tc>
          <w:tcPr>
            <w:tcW w:w="2160" w:type="dxa"/>
          </w:tcPr>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rsidR="00532EA3" w:rsidRDefault="00532EA3">
            <w:pPr>
              <w:cnfStyle w:val="000000000000"/>
              <w:rPr>
                <w:rFonts w:ascii="Times New Roman" w:eastAsia="Times New Roman" w:hAnsi="Times New Roman" w:cs="Times New Roman"/>
                <w:sz w:val="24"/>
                <w:szCs w:val="24"/>
              </w:rPr>
            </w:pPr>
          </w:p>
          <w:p w:rsidR="00532EA3" w:rsidRDefault="00532EA3">
            <w:pPr>
              <w:spacing w:after="60"/>
              <w:cnfStyle w:val="000000000000"/>
              <w:rPr>
                <w:rFonts w:ascii="Times New Roman" w:eastAsia="Times New Roman" w:hAnsi="Times New Roman" w:cs="Times New Roman"/>
                <w:sz w:val="24"/>
                <w:szCs w:val="24"/>
              </w:rPr>
            </w:pPr>
          </w:p>
        </w:tc>
        <w:tc>
          <w:tcPr>
            <w:tcW w:w="1994" w:type="dxa"/>
          </w:tcPr>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CIE-9: V271, V274</w:t>
            </w:r>
          </w:p>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CIE-10: Z37</w:t>
            </w:r>
          </w:p>
          <w:p w:rsidR="00532EA3" w:rsidRDefault="00532EA3">
            <w:pPr>
              <w:spacing w:after="60"/>
              <w:cnfStyle w:val="000000000000"/>
              <w:rPr>
                <w:rFonts w:ascii="Times New Roman" w:eastAsia="Times New Roman" w:hAnsi="Times New Roman" w:cs="Times New Roman"/>
                <w:sz w:val="24"/>
                <w:szCs w:val="24"/>
              </w:rPr>
            </w:pPr>
          </w:p>
        </w:tc>
      </w:tr>
      <w:tr w:rsidR="00532EA3" w:rsidTr="00532EA3">
        <w:trPr>
          <w:trHeight w:val="765"/>
        </w:trPr>
        <w:tc>
          <w:tcPr>
            <w:cnfStyle w:val="001000000000"/>
            <w:tcW w:w="2159" w:type="dxa"/>
          </w:tcPr>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Complicaciones del parto </w:t>
            </w:r>
          </w:p>
        </w:tc>
        <w:tc>
          <w:tcPr>
            <w:tcW w:w="2159"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de seguimiento</w:t>
            </w:r>
          </w:p>
        </w:tc>
        <w:tc>
          <w:tcPr>
            <w:tcW w:w="2160" w:type="dxa"/>
          </w:tcPr>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SIDIAP </w:t>
            </w:r>
          </w:p>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ASSIR:</w:t>
            </w:r>
          </w:p>
        </w:tc>
        <w:tc>
          <w:tcPr>
            <w:tcW w:w="1994" w:type="dxa"/>
          </w:tcPr>
          <w:p w:rsidR="00532EA3" w:rsidRDefault="00532EA3">
            <w:pPr>
              <w:cnfStyle w:val="000000000000"/>
              <w:rPr>
                <w:rFonts w:ascii="Times New Roman" w:eastAsia="Times New Roman" w:hAnsi="Times New Roman" w:cs="Times New Roman"/>
                <w:sz w:val="24"/>
                <w:szCs w:val="24"/>
              </w:rPr>
            </w:pPr>
          </w:p>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PART004 </w:t>
            </w:r>
          </w:p>
          <w:p w:rsidR="00532EA3" w:rsidRDefault="00532EA3">
            <w:pPr>
              <w:spacing w:after="60"/>
              <w:cnfStyle w:val="000000000000"/>
              <w:rPr>
                <w:rFonts w:ascii="Times New Roman" w:eastAsia="Times New Roman" w:hAnsi="Times New Roman" w:cs="Times New Roman"/>
                <w:sz w:val="24"/>
                <w:szCs w:val="24"/>
              </w:rPr>
            </w:pPr>
          </w:p>
        </w:tc>
      </w:tr>
    </w:tbl>
    <w:p w:rsidR="00532EA3" w:rsidRDefault="009F67C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 todas las variables, los valores del parto más próximo posterior a la fecha índice</w:t>
      </w: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9F67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4.13.7. Variables analíticas</w:t>
      </w:r>
    </w:p>
    <w:p w:rsidR="00532EA3" w:rsidRDefault="00532EA3">
      <w:pPr>
        <w:rPr>
          <w:rFonts w:ascii="Times New Roman" w:eastAsia="Times New Roman" w:hAnsi="Times New Roman" w:cs="Times New Roman"/>
          <w:b/>
          <w:sz w:val="24"/>
          <w:szCs w:val="24"/>
        </w:rPr>
      </w:pPr>
    </w:p>
    <w:p w:rsidR="00532EA3" w:rsidRDefault="009F67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7. Variables analíticas pre gestación</w:t>
      </w:r>
    </w:p>
    <w:p w:rsidR="00532EA3" w:rsidRDefault="00532EA3">
      <w:pPr>
        <w:spacing w:after="60"/>
        <w:rPr>
          <w:rFonts w:ascii="Times New Roman" w:eastAsia="Times New Roman" w:hAnsi="Times New Roman" w:cs="Times New Roman"/>
          <w:b/>
          <w:sz w:val="24"/>
          <w:szCs w:val="24"/>
        </w:rPr>
      </w:pPr>
    </w:p>
    <w:tbl>
      <w:tblPr>
        <w:tblStyle w:val="ab"/>
        <w:tblW w:w="8590"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tblPr>
      <w:tblGrid>
        <w:gridCol w:w="2297"/>
        <w:gridCol w:w="2253"/>
        <w:gridCol w:w="990"/>
        <w:gridCol w:w="3050"/>
      </w:tblGrid>
      <w:tr w:rsidR="00532EA3" w:rsidTr="00532EA3">
        <w:trPr>
          <w:cnfStyle w:val="100000000000"/>
          <w:trHeight w:val="260"/>
        </w:trPr>
        <w:tc>
          <w:tcPr>
            <w:cnfStyle w:val="001000000000"/>
            <w:tcW w:w="2297" w:type="dxa"/>
          </w:tcPr>
          <w:p w:rsidR="00532EA3" w:rsidRDefault="009F67C0">
            <w:pPr>
              <w:jc w:val="center"/>
              <w:rPr>
                <w:rFonts w:ascii="Times New Roman" w:eastAsia="Times New Roman" w:hAnsi="Times New Roman" w:cs="Times New Roman"/>
              </w:rPr>
            </w:pPr>
            <w:r>
              <w:rPr>
                <w:rFonts w:ascii="Times New Roman" w:eastAsia="Times New Roman" w:hAnsi="Times New Roman" w:cs="Times New Roman"/>
              </w:rPr>
              <w:t xml:space="preserve">Variable </w:t>
            </w:r>
          </w:p>
        </w:tc>
        <w:tc>
          <w:tcPr>
            <w:tcW w:w="2253" w:type="dxa"/>
          </w:tcPr>
          <w:p w:rsidR="00532EA3" w:rsidRDefault="009F67C0">
            <w:pPr>
              <w:jc w:val="center"/>
              <w:cnfStyle w:val="100000000000"/>
              <w:rPr>
                <w:rFonts w:ascii="Times New Roman" w:eastAsia="Times New Roman" w:hAnsi="Times New Roman" w:cs="Times New Roman"/>
              </w:rPr>
            </w:pPr>
            <w:r>
              <w:rPr>
                <w:rFonts w:ascii="Times New Roman" w:eastAsia="Times New Roman" w:hAnsi="Times New Roman" w:cs="Times New Roman"/>
              </w:rPr>
              <w:t xml:space="preserve">Función </w:t>
            </w:r>
          </w:p>
        </w:tc>
        <w:tc>
          <w:tcPr>
            <w:tcW w:w="990" w:type="dxa"/>
          </w:tcPr>
          <w:p w:rsidR="00532EA3" w:rsidRDefault="009F67C0">
            <w:pPr>
              <w:jc w:val="center"/>
              <w:cnfStyle w:val="100000000000"/>
              <w:rPr>
                <w:rFonts w:ascii="Times New Roman" w:eastAsia="Times New Roman" w:hAnsi="Times New Roman" w:cs="Times New Roman"/>
              </w:rPr>
            </w:pPr>
            <w:r>
              <w:rPr>
                <w:rFonts w:ascii="Times New Roman" w:eastAsia="Times New Roman" w:hAnsi="Times New Roman" w:cs="Times New Roman"/>
              </w:rPr>
              <w:t xml:space="preserve">Fuente </w:t>
            </w:r>
          </w:p>
        </w:tc>
        <w:tc>
          <w:tcPr>
            <w:tcW w:w="3050" w:type="dxa"/>
          </w:tcPr>
          <w:p w:rsidR="00532EA3" w:rsidRDefault="009F67C0">
            <w:pPr>
              <w:jc w:val="center"/>
              <w:cnfStyle w:val="100000000000"/>
              <w:rPr>
                <w:rFonts w:ascii="Times New Roman" w:eastAsia="Times New Roman" w:hAnsi="Times New Roman" w:cs="Times New Roman"/>
              </w:rPr>
            </w:pPr>
            <w:r>
              <w:rPr>
                <w:rFonts w:ascii="Times New Roman" w:eastAsia="Times New Roman" w:hAnsi="Times New Roman" w:cs="Times New Roman"/>
              </w:rPr>
              <w:t>Definición operativa</w:t>
            </w:r>
          </w:p>
          <w:p w:rsidR="00532EA3" w:rsidRDefault="00532EA3">
            <w:pPr>
              <w:jc w:val="center"/>
              <w:cnfStyle w:val="100000000000"/>
              <w:rPr>
                <w:rFonts w:ascii="Times New Roman" w:eastAsia="Times New Roman" w:hAnsi="Times New Roman" w:cs="Times New Roman"/>
              </w:rPr>
            </w:pPr>
          </w:p>
        </w:tc>
      </w:tr>
      <w:tr w:rsidR="00532EA3" w:rsidTr="00532EA3">
        <w:trPr>
          <w:cnfStyle w:val="000000100000"/>
          <w:trHeight w:val="553"/>
        </w:trPr>
        <w:tc>
          <w:tcPr>
            <w:cnfStyle w:val="001000000000"/>
            <w:tcW w:w="2297" w:type="dxa"/>
          </w:tcPr>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Glucosa basal </w:t>
            </w:r>
          </w:p>
        </w:tc>
        <w:tc>
          <w:tcPr>
            <w:tcW w:w="2253"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previas</w:t>
            </w:r>
          </w:p>
        </w:tc>
        <w:tc>
          <w:tcPr>
            <w:tcW w:w="990"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tc>
        <w:tc>
          <w:tcPr>
            <w:tcW w:w="3050" w:type="dxa"/>
          </w:tcPr>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Glucosa (mg/dl)</w:t>
            </w:r>
          </w:p>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(código prueba: Q32685)</w:t>
            </w:r>
          </w:p>
        </w:tc>
      </w:tr>
      <w:tr w:rsidR="00532EA3" w:rsidTr="00532EA3">
        <w:trPr>
          <w:trHeight w:val="541"/>
        </w:trPr>
        <w:tc>
          <w:tcPr>
            <w:cnfStyle w:val="001000000000"/>
            <w:tcW w:w="2297" w:type="dxa"/>
          </w:tcPr>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HbA1c</w:t>
            </w:r>
          </w:p>
        </w:tc>
        <w:tc>
          <w:tcPr>
            <w:tcW w:w="2253"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previas</w:t>
            </w:r>
          </w:p>
        </w:tc>
        <w:tc>
          <w:tcPr>
            <w:tcW w:w="990"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SIDIAP </w:t>
            </w:r>
          </w:p>
        </w:tc>
        <w:tc>
          <w:tcPr>
            <w:tcW w:w="3050" w:type="dxa"/>
          </w:tcPr>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Valor de  HbA1c </w:t>
            </w:r>
          </w:p>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(código prueba: Q32036</w:t>
            </w:r>
            <w:r>
              <w:t xml:space="preserve"> </w:t>
            </w:r>
            <w:r>
              <w:rPr>
                <w:rFonts w:ascii="Times New Roman" w:eastAsia="Times New Roman" w:hAnsi="Times New Roman" w:cs="Times New Roman"/>
                <w:sz w:val="24"/>
                <w:szCs w:val="24"/>
              </w:rPr>
              <w:t>W05036)</w:t>
            </w:r>
          </w:p>
        </w:tc>
      </w:tr>
      <w:tr w:rsidR="00532EA3" w:rsidTr="00532EA3">
        <w:trPr>
          <w:cnfStyle w:val="000000100000"/>
          <w:trHeight w:val="1104"/>
        </w:trPr>
        <w:tc>
          <w:tcPr>
            <w:cnfStyle w:val="001000000000"/>
            <w:tcW w:w="2297" w:type="dxa"/>
          </w:tcPr>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Perfil lipídico </w:t>
            </w:r>
          </w:p>
        </w:tc>
        <w:tc>
          <w:tcPr>
            <w:tcW w:w="2253"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previas</w:t>
            </w:r>
          </w:p>
        </w:tc>
        <w:tc>
          <w:tcPr>
            <w:tcW w:w="990"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tc>
        <w:tc>
          <w:tcPr>
            <w:tcW w:w="3050" w:type="dxa"/>
          </w:tcPr>
          <w:p w:rsidR="00532EA3" w:rsidRDefault="009F67C0">
            <w:pPr>
              <w:pBdr>
                <w:top w:val="nil"/>
                <w:left w:val="nil"/>
                <w:bottom w:val="nil"/>
                <w:right w:val="nil"/>
                <w:between w:val="nil"/>
              </w:pBd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Triglicéridos (mg/</w:t>
            </w:r>
            <w:proofErr w:type="spellStart"/>
            <w:r>
              <w:rPr>
                <w:rFonts w:ascii="Times New Roman" w:eastAsia="Times New Roman" w:hAnsi="Times New Roman" w:cs="Times New Roman"/>
                <w:sz w:val="24"/>
                <w:szCs w:val="24"/>
              </w:rPr>
              <w:t>dL</w:t>
            </w:r>
            <w:proofErr w:type="spellEnd"/>
            <w:r>
              <w:rPr>
                <w:rFonts w:ascii="Times New Roman" w:eastAsia="Times New Roman" w:hAnsi="Times New Roman" w:cs="Times New Roman"/>
                <w:sz w:val="24"/>
                <w:szCs w:val="24"/>
              </w:rPr>
              <w:t>)</w:t>
            </w:r>
          </w:p>
          <w:p w:rsidR="00532EA3" w:rsidRDefault="009F67C0">
            <w:pPr>
              <w:pBdr>
                <w:top w:val="nil"/>
                <w:left w:val="nil"/>
                <w:bottom w:val="nil"/>
                <w:right w:val="nil"/>
                <w:between w:val="nil"/>
              </w:pBd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Colesterol total (mg/</w:t>
            </w:r>
            <w:proofErr w:type="spellStart"/>
            <w:r>
              <w:rPr>
                <w:rFonts w:ascii="Times New Roman" w:eastAsia="Times New Roman" w:hAnsi="Times New Roman" w:cs="Times New Roman"/>
                <w:sz w:val="24"/>
                <w:szCs w:val="24"/>
              </w:rPr>
              <w:t>dL</w:t>
            </w:r>
            <w:proofErr w:type="spellEnd"/>
            <w:r>
              <w:rPr>
                <w:rFonts w:ascii="Times New Roman" w:eastAsia="Times New Roman" w:hAnsi="Times New Roman" w:cs="Times New Roman"/>
                <w:sz w:val="24"/>
                <w:szCs w:val="24"/>
              </w:rPr>
              <w:t>)</w:t>
            </w:r>
          </w:p>
          <w:p w:rsidR="00532EA3" w:rsidRDefault="009F67C0">
            <w:pPr>
              <w:pBdr>
                <w:top w:val="nil"/>
                <w:left w:val="nil"/>
                <w:bottom w:val="nil"/>
                <w:right w:val="nil"/>
                <w:between w:val="nil"/>
              </w:pBd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Colesterol HDL (mg/</w:t>
            </w:r>
            <w:proofErr w:type="spellStart"/>
            <w:r>
              <w:rPr>
                <w:rFonts w:ascii="Times New Roman" w:eastAsia="Times New Roman" w:hAnsi="Times New Roman" w:cs="Times New Roman"/>
                <w:sz w:val="24"/>
                <w:szCs w:val="24"/>
              </w:rPr>
              <w:t>dL</w:t>
            </w:r>
            <w:proofErr w:type="spellEnd"/>
            <w:r>
              <w:rPr>
                <w:rFonts w:ascii="Times New Roman" w:eastAsia="Times New Roman" w:hAnsi="Times New Roman" w:cs="Times New Roman"/>
                <w:sz w:val="24"/>
                <w:szCs w:val="24"/>
              </w:rPr>
              <w:t>)</w:t>
            </w:r>
          </w:p>
          <w:p w:rsidR="00532EA3" w:rsidRDefault="009F67C0">
            <w:pPr>
              <w:pBdr>
                <w:top w:val="nil"/>
                <w:left w:val="nil"/>
                <w:bottom w:val="nil"/>
                <w:right w:val="nil"/>
                <w:between w:val="nil"/>
              </w:pBd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Colesterol LDL(mg/</w:t>
            </w:r>
            <w:proofErr w:type="spellStart"/>
            <w:r>
              <w:rPr>
                <w:rFonts w:ascii="Times New Roman" w:eastAsia="Times New Roman" w:hAnsi="Times New Roman" w:cs="Times New Roman"/>
                <w:sz w:val="24"/>
                <w:szCs w:val="24"/>
              </w:rPr>
              <w:t>dL</w:t>
            </w:r>
            <w:proofErr w:type="spellEnd"/>
            <w:r>
              <w:rPr>
                <w:rFonts w:ascii="Times New Roman" w:eastAsia="Times New Roman" w:hAnsi="Times New Roman" w:cs="Times New Roman"/>
                <w:sz w:val="24"/>
                <w:szCs w:val="24"/>
              </w:rPr>
              <w:t xml:space="preserve">) </w:t>
            </w:r>
          </w:p>
          <w:p w:rsidR="00532EA3" w:rsidRDefault="00532EA3">
            <w:pPr>
              <w:pBdr>
                <w:top w:val="nil"/>
                <w:left w:val="nil"/>
                <w:bottom w:val="nil"/>
                <w:right w:val="nil"/>
                <w:between w:val="nil"/>
              </w:pBdr>
              <w:spacing w:after="60"/>
              <w:cnfStyle w:val="000000100000"/>
              <w:rPr>
                <w:rFonts w:ascii="Times New Roman" w:eastAsia="Times New Roman" w:hAnsi="Times New Roman" w:cs="Times New Roman"/>
                <w:sz w:val="24"/>
                <w:szCs w:val="24"/>
              </w:rPr>
            </w:pPr>
          </w:p>
        </w:tc>
      </w:tr>
      <w:tr w:rsidR="00532EA3" w:rsidTr="00532EA3">
        <w:trPr>
          <w:trHeight w:val="835"/>
        </w:trPr>
        <w:tc>
          <w:tcPr>
            <w:cnfStyle w:val="001000000000"/>
            <w:tcW w:w="2297" w:type="dxa"/>
          </w:tcPr>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Filtrado  glomerular</w:t>
            </w:r>
          </w:p>
        </w:tc>
        <w:tc>
          <w:tcPr>
            <w:tcW w:w="2253"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previas</w:t>
            </w:r>
          </w:p>
        </w:tc>
        <w:tc>
          <w:tcPr>
            <w:tcW w:w="990"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tc>
        <w:tc>
          <w:tcPr>
            <w:tcW w:w="3050"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Filtrado glomerular estimado per CKD-</w:t>
            </w:r>
            <w:proofErr w:type="spellStart"/>
            <w:r>
              <w:rPr>
                <w:rFonts w:ascii="Times New Roman" w:eastAsia="Times New Roman" w:hAnsi="Times New Roman" w:cs="Times New Roman"/>
                <w:sz w:val="24"/>
                <w:szCs w:val="24"/>
              </w:rPr>
              <w:t>epi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mL</w:t>
            </w:r>
            <w:proofErr w:type="spellEnd"/>
            <w:r>
              <w:rPr>
                <w:rFonts w:ascii="Times New Roman" w:eastAsia="Times New Roman" w:hAnsi="Times New Roman" w:cs="Times New Roman"/>
                <w:sz w:val="24"/>
                <w:szCs w:val="24"/>
              </w:rPr>
              <w:t>/min/1.73m^2)  (código prueba: W18261)</w:t>
            </w:r>
          </w:p>
        </w:tc>
      </w:tr>
      <w:tr w:rsidR="00532EA3" w:rsidTr="00532EA3">
        <w:trPr>
          <w:cnfStyle w:val="000000100000"/>
          <w:trHeight w:val="564"/>
        </w:trPr>
        <w:tc>
          <w:tcPr>
            <w:cnfStyle w:val="001000000000"/>
            <w:tcW w:w="2297" w:type="dxa"/>
          </w:tcPr>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Cociente albumina/creatinina</w:t>
            </w:r>
          </w:p>
        </w:tc>
        <w:tc>
          <w:tcPr>
            <w:tcW w:w="2253"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previas</w:t>
            </w:r>
          </w:p>
        </w:tc>
        <w:tc>
          <w:tcPr>
            <w:tcW w:w="990"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tc>
        <w:tc>
          <w:tcPr>
            <w:tcW w:w="3050" w:type="dxa"/>
          </w:tcPr>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albumina/creatinina (mg/g)</w:t>
            </w:r>
          </w:p>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(código prueba:</w:t>
            </w:r>
            <w:r>
              <w:t xml:space="preserve"> </w:t>
            </w:r>
            <w:r>
              <w:rPr>
                <w:rFonts w:ascii="Times New Roman" w:eastAsia="Times New Roman" w:hAnsi="Times New Roman" w:cs="Times New Roman"/>
                <w:sz w:val="24"/>
                <w:szCs w:val="24"/>
              </w:rPr>
              <w:t>R02258)</w:t>
            </w:r>
          </w:p>
        </w:tc>
      </w:tr>
    </w:tbl>
    <w:p w:rsidR="00532EA3" w:rsidRDefault="009F67C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Todos los valores anteriores más próximos a la fecha índice</w:t>
      </w:r>
    </w:p>
    <w:p w:rsidR="00532EA3" w:rsidRDefault="00532EA3">
      <w:pPr>
        <w:rPr>
          <w:rFonts w:ascii="Times New Roman" w:eastAsia="Times New Roman" w:hAnsi="Times New Roman" w:cs="Times New Roman"/>
          <w:b/>
          <w:sz w:val="24"/>
          <w:szCs w:val="24"/>
        </w:rPr>
      </w:pPr>
    </w:p>
    <w:p w:rsidR="00532EA3" w:rsidRDefault="00532EA3">
      <w:pPr>
        <w:rPr>
          <w:rFonts w:ascii="Times New Roman" w:eastAsia="Times New Roman" w:hAnsi="Times New Roman" w:cs="Times New Roman"/>
          <w:b/>
          <w:sz w:val="24"/>
          <w:szCs w:val="24"/>
        </w:rPr>
      </w:pPr>
    </w:p>
    <w:p w:rsidR="00532EA3" w:rsidRDefault="009F67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Taula 8. Variables analíticas durante la gestación  </w:t>
      </w:r>
    </w:p>
    <w:p w:rsidR="00532EA3" w:rsidRDefault="00532EA3">
      <w:pPr>
        <w:spacing w:after="60"/>
        <w:rPr>
          <w:rFonts w:ascii="Times New Roman" w:eastAsia="Times New Roman" w:hAnsi="Times New Roman" w:cs="Times New Roman"/>
          <w:b/>
          <w:sz w:val="24"/>
          <w:szCs w:val="24"/>
        </w:rPr>
      </w:pPr>
    </w:p>
    <w:tbl>
      <w:tblPr>
        <w:tblStyle w:val="ac"/>
        <w:tblW w:w="8631"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tblPr>
      <w:tblGrid>
        <w:gridCol w:w="2297"/>
        <w:gridCol w:w="2314"/>
        <w:gridCol w:w="990"/>
        <w:gridCol w:w="3030"/>
      </w:tblGrid>
      <w:tr w:rsidR="00532EA3" w:rsidTr="00532EA3">
        <w:trPr>
          <w:cnfStyle w:val="100000000000"/>
          <w:trHeight w:val="260"/>
        </w:trPr>
        <w:tc>
          <w:tcPr>
            <w:cnfStyle w:val="001000000000"/>
            <w:tcW w:w="2297" w:type="dxa"/>
          </w:tcPr>
          <w:p w:rsidR="00532EA3" w:rsidRDefault="009F67C0">
            <w:pPr>
              <w:jc w:val="center"/>
              <w:rPr>
                <w:rFonts w:ascii="Times New Roman" w:eastAsia="Times New Roman" w:hAnsi="Times New Roman" w:cs="Times New Roman"/>
              </w:rPr>
            </w:pPr>
            <w:r>
              <w:rPr>
                <w:rFonts w:ascii="Times New Roman" w:eastAsia="Times New Roman" w:hAnsi="Times New Roman" w:cs="Times New Roman"/>
              </w:rPr>
              <w:t xml:space="preserve">Variable </w:t>
            </w:r>
          </w:p>
        </w:tc>
        <w:tc>
          <w:tcPr>
            <w:tcW w:w="2314" w:type="dxa"/>
          </w:tcPr>
          <w:p w:rsidR="00532EA3" w:rsidRDefault="009F67C0">
            <w:pPr>
              <w:jc w:val="center"/>
              <w:cnfStyle w:val="100000000000"/>
              <w:rPr>
                <w:rFonts w:ascii="Times New Roman" w:eastAsia="Times New Roman" w:hAnsi="Times New Roman" w:cs="Times New Roman"/>
              </w:rPr>
            </w:pPr>
            <w:r>
              <w:rPr>
                <w:rFonts w:ascii="Times New Roman" w:eastAsia="Times New Roman" w:hAnsi="Times New Roman" w:cs="Times New Roman"/>
              </w:rPr>
              <w:t xml:space="preserve">Función </w:t>
            </w:r>
          </w:p>
        </w:tc>
        <w:tc>
          <w:tcPr>
            <w:tcW w:w="990" w:type="dxa"/>
          </w:tcPr>
          <w:p w:rsidR="00532EA3" w:rsidRDefault="009F67C0">
            <w:pPr>
              <w:jc w:val="center"/>
              <w:cnfStyle w:val="100000000000"/>
              <w:rPr>
                <w:rFonts w:ascii="Times New Roman" w:eastAsia="Times New Roman" w:hAnsi="Times New Roman" w:cs="Times New Roman"/>
              </w:rPr>
            </w:pPr>
            <w:r>
              <w:rPr>
                <w:rFonts w:ascii="Times New Roman" w:eastAsia="Times New Roman" w:hAnsi="Times New Roman" w:cs="Times New Roman"/>
              </w:rPr>
              <w:t xml:space="preserve">Fuente </w:t>
            </w:r>
          </w:p>
        </w:tc>
        <w:tc>
          <w:tcPr>
            <w:tcW w:w="3030" w:type="dxa"/>
          </w:tcPr>
          <w:p w:rsidR="00532EA3" w:rsidRDefault="009F67C0">
            <w:pPr>
              <w:jc w:val="center"/>
              <w:cnfStyle w:val="100000000000"/>
              <w:rPr>
                <w:rFonts w:ascii="Times New Roman" w:eastAsia="Times New Roman" w:hAnsi="Times New Roman" w:cs="Times New Roman"/>
              </w:rPr>
            </w:pPr>
            <w:r>
              <w:rPr>
                <w:rFonts w:ascii="Times New Roman" w:eastAsia="Times New Roman" w:hAnsi="Times New Roman" w:cs="Times New Roman"/>
              </w:rPr>
              <w:t>Definición operativa</w:t>
            </w:r>
          </w:p>
          <w:p w:rsidR="00532EA3" w:rsidRDefault="00532EA3">
            <w:pPr>
              <w:jc w:val="center"/>
              <w:cnfStyle w:val="100000000000"/>
              <w:rPr>
                <w:rFonts w:ascii="Times New Roman" w:eastAsia="Times New Roman" w:hAnsi="Times New Roman" w:cs="Times New Roman"/>
              </w:rPr>
            </w:pPr>
          </w:p>
        </w:tc>
      </w:tr>
      <w:tr w:rsidR="00532EA3" w:rsidTr="00532EA3">
        <w:trPr>
          <w:cnfStyle w:val="000000100000"/>
          <w:trHeight w:val="541"/>
        </w:trPr>
        <w:tc>
          <w:tcPr>
            <w:cnfStyle w:val="001000000000"/>
            <w:tcW w:w="2297" w:type="dxa"/>
          </w:tcPr>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Glucosa basal </w:t>
            </w:r>
          </w:p>
        </w:tc>
        <w:tc>
          <w:tcPr>
            <w:tcW w:w="2314"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basales</w:t>
            </w:r>
          </w:p>
        </w:tc>
        <w:tc>
          <w:tcPr>
            <w:tcW w:w="990"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tc>
        <w:tc>
          <w:tcPr>
            <w:tcW w:w="3030" w:type="dxa"/>
          </w:tcPr>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Glucosa (mg/dl)</w:t>
            </w:r>
          </w:p>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(código prueba: Q32685)</w:t>
            </w:r>
          </w:p>
        </w:tc>
      </w:tr>
      <w:tr w:rsidR="00532EA3" w:rsidTr="00532EA3">
        <w:trPr>
          <w:trHeight w:val="553"/>
        </w:trPr>
        <w:tc>
          <w:tcPr>
            <w:cnfStyle w:val="001000000000"/>
            <w:tcW w:w="2297" w:type="dxa"/>
          </w:tcPr>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HbA1c</w:t>
            </w:r>
          </w:p>
        </w:tc>
        <w:tc>
          <w:tcPr>
            <w:tcW w:w="2314"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basales</w:t>
            </w:r>
          </w:p>
        </w:tc>
        <w:tc>
          <w:tcPr>
            <w:tcW w:w="990"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SIDIAP </w:t>
            </w:r>
          </w:p>
        </w:tc>
        <w:tc>
          <w:tcPr>
            <w:tcW w:w="3030" w:type="dxa"/>
          </w:tcPr>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Valor de  HbA1c </w:t>
            </w:r>
          </w:p>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(código prueba: Q32036</w:t>
            </w:r>
            <w:r>
              <w:t xml:space="preserve"> </w:t>
            </w:r>
            <w:r>
              <w:rPr>
                <w:rFonts w:ascii="Times New Roman" w:eastAsia="Times New Roman" w:hAnsi="Times New Roman" w:cs="Times New Roman"/>
                <w:sz w:val="24"/>
                <w:szCs w:val="24"/>
              </w:rPr>
              <w:t>W05036)</w:t>
            </w:r>
          </w:p>
        </w:tc>
      </w:tr>
      <w:tr w:rsidR="00532EA3" w:rsidTr="00532EA3">
        <w:trPr>
          <w:cnfStyle w:val="000000100000"/>
          <w:trHeight w:val="553"/>
        </w:trPr>
        <w:tc>
          <w:tcPr>
            <w:cnfStyle w:val="001000000000"/>
            <w:tcW w:w="2297" w:type="dxa"/>
          </w:tcPr>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TOS Glucosa 60 min</w:t>
            </w:r>
          </w:p>
        </w:tc>
        <w:tc>
          <w:tcPr>
            <w:tcW w:w="2314"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basales</w:t>
            </w:r>
          </w:p>
        </w:tc>
        <w:tc>
          <w:tcPr>
            <w:tcW w:w="990"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SIDIAP </w:t>
            </w:r>
          </w:p>
        </w:tc>
        <w:tc>
          <w:tcPr>
            <w:tcW w:w="3030" w:type="dxa"/>
          </w:tcPr>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Glucosa (mg/dl)</w:t>
            </w:r>
          </w:p>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(código prueba: T05561</w:t>
            </w:r>
          </w:p>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T41885)</w:t>
            </w:r>
          </w:p>
        </w:tc>
      </w:tr>
      <w:tr w:rsidR="00532EA3" w:rsidTr="00532EA3">
        <w:trPr>
          <w:trHeight w:val="1646"/>
        </w:trPr>
        <w:tc>
          <w:tcPr>
            <w:cnfStyle w:val="001000000000"/>
            <w:tcW w:w="2297" w:type="dxa"/>
          </w:tcPr>
          <w:p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SOG100</w:t>
            </w:r>
          </w:p>
          <w:p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Glucosa basal</w:t>
            </w:r>
          </w:p>
          <w:p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Glucosa 60 min</w:t>
            </w:r>
          </w:p>
          <w:p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Glucosa 120 min</w:t>
            </w:r>
          </w:p>
          <w:p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Glucosa 180 min</w:t>
            </w:r>
          </w:p>
          <w:p w:rsidR="00532EA3" w:rsidRDefault="00532EA3">
            <w:pPr>
              <w:spacing w:after="60"/>
              <w:rPr>
                <w:rFonts w:ascii="Times New Roman" w:eastAsia="Times New Roman" w:hAnsi="Times New Roman" w:cs="Times New Roman"/>
                <w:sz w:val="24"/>
                <w:szCs w:val="24"/>
              </w:rPr>
            </w:pPr>
          </w:p>
        </w:tc>
        <w:tc>
          <w:tcPr>
            <w:tcW w:w="2314"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basales</w:t>
            </w:r>
          </w:p>
        </w:tc>
        <w:tc>
          <w:tcPr>
            <w:tcW w:w="990"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tc>
        <w:tc>
          <w:tcPr>
            <w:tcW w:w="3030" w:type="dxa"/>
          </w:tcPr>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Glucosa (mg/dl)</w:t>
            </w:r>
          </w:p>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(código prueba:</w:t>
            </w:r>
            <w:r>
              <w:t xml:space="preserve"> </w:t>
            </w:r>
            <w:r>
              <w:rPr>
                <w:rFonts w:ascii="Times New Roman" w:eastAsia="Times New Roman" w:hAnsi="Times New Roman" w:cs="Times New Roman"/>
                <w:sz w:val="24"/>
                <w:szCs w:val="24"/>
              </w:rPr>
              <w:t>T42185</w:t>
            </w:r>
          </w:p>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T42285</w:t>
            </w:r>
          </w:p>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T42385</w:t>
            </w:r>
          </w:p>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T42485)</w:t>
            </w:r>
          </w:p>
        </w:tc>
      </w:tr>
      <w:tr w:rsidR="00532EA3" w:rsidTr="00532EA3">
        <w:trPr>
          <w:cnfStyle w:val="000000100000"/>
          <w:trHeight w:val="824"/>
        </w:trPr>
        <w:tc>
          <w:tcPr>
            <w:cnfStyle w:val="001000000000"/>
            <w:tcW w:w="2297" w:type="dxa"/>
          </w:tcPr>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Filtrado glomerular</w:t>
            </w:r>
          </w:p>
        </w:tc>
        <w:tc>
          <w:tcPr>
            <w:tcW w:w="2314"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basales</w:t>
            </w:r>
          </w:p>
        </w:tc>
        <w:tc>
          <w:tcPr>
            <w:tcW w:w="990"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tc>
        <w:tc>
          <w:tcPr>
            <w:tcW w:w="3030"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Filtrado glomerular estimado por CKD-</w:t>
            </w:r>
            <w:proofErr w:type="spellStart"/>
            <w:r>
              <w:rPr>
                <w:rFonts w:ascii="Times New Roman" w:eastAsia="Times New Roman" w:hAnsi="Times New Roman" w:cs="Times New Roman"/>
                <w:sz w:val="24"/>
                <w:szCs w:val="24"/>
              </w:rPr>
              <w:t>epi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mL</w:t>
            </w:r>
            <w:proofErr w:type="spellEnd"/>
            <w:r>
              <w:rPr>
                <w:rFonts w:ascii="Times New Roman" w:eastAsia="Times New Roman" w:hAnsi="Times New Roman" w:cs="Times New Roman"/>
                <w:sz w:val="24"/>
                <w:szCs w:val="24"/>
              </w:rPr>
              <w:t>/min/1.73m^2)  (código prueba W18261)</w:t>
            </w:r>
          </w:p>
        </w:tc>
      </w:tr>
      <w:tr w:rsidR="00532EA3" w:rsidTr="00532EA3">
        <w:trPr>
          <w:trHeight w:val="553"/>
        </w:trPr>
        <w:tc>
          <w:tcPr>
            <w:cnfStyle w:val="001000000000"/>
            <w:tcW w:w="2297" w:type="dxa"/>
          </w:tcPr>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Cociente albumina/creatinina</w:t>
            </w:r>
          </w:p>
        </w:tc>
        <w:tc>
          <w:tcPr>
            <w:tcW w:w="2314"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basales</w:t>
            </w:r>
          </w:p>
        </w:tc>
        <w:tc>
          <w:tcPr>
            <w:tcW w:w="990"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tc>
        <w:tc>
          <w:tcPr>
            <w:tcW w:w="3030" w:type="dxa"/>
          </w:tcPr>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albumina/creatinina (mg/g)</w:t>
            </w:r>
          </w:p>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(código prueba:</w:t>
            </w:r>
            <w:r>
              <w:t xml:space="preserve"> </w:t>
            </w:r>
            <w:r>
              <w:rPr>
                <w:rFonts w:ascii="Times New Roman" w:eastAsia="Times New Roman" w:hAnsi="Times New Roman" w:cs="Times New Roman"/>
                <w:sz w:val="24"/>
                <w:szCs w:val="24"/>
              </w:rPr>
              <w:t>R02258)</w:t>
            </w:r>
          </w:p>
        </w:tc>
      </w:tr>
    </w:tbl>
    <w:p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Todos los valores a fecha índice o próximos posteriores a fecha índice</w:t>
      </w: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color w:val="FF0000"/>
          <w:sz w:val="24"/>
          <w:szCs w:val="24"/>
        </w:rPr>
      </w:pPr>
    </w:p>
    <w:p w:rsidR="00532EA3" w:rsidRDefault="009F67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9. Variables analíticas posparto</w:t>
      </w:r>
    </w:p>
    <w:p w:rsidR="00532EA3" w:rsidRDefault="00532EA3">
      <w:pPr>
        <w:spacing w:after="60"/>
        <w:rPr>
          <w:rFonts w:ascii="Times New Roman" w:eastAsia="Times New Roman" w:hAnsi="Times New Roman" w:cs="Times New Roman"/>
          <w:sz w:val="24"/>
          <w:szCs w:val="24"/>
        </w:rPr>
      </w:pPr>
    </w:p>
    <w:tbl>
      <w:tblPr>
        <w:tblStyle w:val="ad"/>
        <w:tblW w:w="8586"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tblPr>
      <w:tblGrid>
        <w:gridCol w:w="2297"/>
        <w:gridCol w:w="2633"/>
        <w:gridCol w:w="1135"/>
        <w:gridCol w:w="2521"/>
      </w:tblGrid>
      <w:tr w:rsidR="00532EA3" w:rsidTr="00532EA3">
        <w:trPr>
          <w:cnfStyle w:val="100000000000"/>
          <w:trHeight w:val="249"/>
        </w:trPr>
        <w:tc>
          <w:tcPr>
            <w:cnfStyle w:val="001000000000"/>
            <w:tcW w:w="2297" w:type="dxa"/>
          </w:tcPr>
          <w:p w:rsidR="00532EA3" w:rsidRDefault="009F67C0">
            <w:pPr>
              <w:jc w:val="center"/>
              <w:rPr>
                <w:rFonts w:ascii="Times New Roman" w:eastAsia="Times New Roman" w:hAnsi="Times New Roman" w:cs="Times New Roman"/>
              </w:rPr>
            </w:pPr>
            <w:r>
              <w:rPr>
                <w:rFonts w:ascii="Times New Roman" w:eastAsia="Times New Roman" w:hAnsi="Times New Roman" w:cs="Times New Roman"/>
              </w:rPr>
              <w:t xml:space="preserve">Variable </w:t>
            </w:r>
          </w:p>
        </w:tc>
        <w:tc>
          <w:tcPr>
            <w:tcW w:w="2633" w:type="dxa"/>
          </w:tcPr>
          <w:p w:rsidR="00532EA3" w:rsidRDefault="009F67C0">
            <w:pPr>
              <w:jc w:val="center"/>
              <w:cnfStyle w:val="100000000000"/>
              <w:rPr>
                <w:rFonts w:ascii="Times New Roman" w:eastAsia="Times New Roman" w:hAnsi="Times New Roman" w:cs="Times New Roman"/>
              </w:rPr>
            </w:pPr>
            <w:r>
              <w:rPr>
                <w:rFonts w:ascii="Times New Roman" w:eastAsia="Times New Roman" w:hAnsi="Times New Roman" w:cs="Times New Roman"/>
              </w:rPr>
              <w:t xml:space="preserve">Función </w:t>
            </w:r>
          </w:p>
        </w:tc>
        <w:tc>
          <w:tcPr>
            <w:tcW w:w="1135" w:type="dxa"/>
          </w:tcPr>
          <w:p w:rsidR="00532EA3" w:rsidRDefault="009F67C0">
            <w:pPr>
              <w:jc w:val="center"/>
              <w:cnfStyle w:val="100000000000"/>
              <w:rPr>
                <w:rFonts w:ascii="Times New Roman" w:eastAsia="Times New Roman" w:hAnsi="Times New Roman" w:cs="Times New Roman"/>
              </w:rPr>
            </w:pPr>
            <w:r>
              <w:rPr>
                <w:rFonts w:ascii="Times New Roman" w:eastAsia="Times New Roman" w:hAnsi="Times New Roman" w:cs="Times New Roman"/>
              </w:rPr>
              <w:t xml:space="preserve">Fuente </w:t>
            </w:r>
          </w:p>
        </w:tc>
        <w:tc>
          <w:tcPr>
            <w:tcW w:w="2521" w:type="dxa"/>
          </w:tcPr>
          <w:p w:rsidR="00532EA3" w:rsidRDefault="009F67C0">
            <w:pPr>
              <w:jc w:val="center"/>
              <w:cnfStyle w:val="100000000000"/>
              <w:rPr>
                <w:rFonts w:ascii="Times New Roman" w:eastAsia="Times New Roman" w:hAnsi="Times New Roman" w:cs="Times New Roman"/>
              </w:rPr>
            </w:pPr>
            <w:r>
              <w:rPr>
                <w:rFonts w:ascii="Times New Roman" w:eastAsia="Times New Roman" w:hAnsi="Times New Roman" w:cs="Times New Roman"/>
              </w:rPr>
              <w:t>Definición operativa</w:t>
            </w:r>
          </w:p>
          <w:p w:rsidR="00532EA3" w:rsidRDefault="00532EA3">
            <w:pPr>
              <w:jc w:val="center"/>
              <w:cnfStyle w:val="100000000000"/>
              <w:rPr>
                <w:rFonts w:ascii="Times New Roman" w:eastAsia="Times New Roman" w:hAnsi="Times New Roman" w:cs="Times New Roman"/>
              </w:rPr>
            </w:pPr>
          </w:p>
        </w:tc>
      </w:tr>
      <w:tr w:rsidR="00532EA3" w:rsidTr="00532EA3">
        <w:trPr>
          <w:cnfStyle w:val="000000100000"/>
          <w:trHeight w:val="555"/>
        </w:trPr>
        <w:tc>
          <w:tcPr>
            <w:cnfStyle w:val="001000000000"/>
            <w:tcW w:w="2297" w:type="dxa"/>
          </w:tcPr>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Glucosa basal </w:t>
            </w:r>
          </w:p>
        </w:tc>
        <w:tc>
          <w:tcPr>
            <w:tcW w:w="2633"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seguimiento</w:t>
            </w:r>
          </w:p>
        </w:tc>
        <w:tc>
          <w:tcPr>
            <w:tcW w:w="1135"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tc>
        <w:tc>
          <w:tcPr>
            <w:tcW w:w="2521" w:type="dxa"/>
          </w:tcPr>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Glucosa (mg/dl)</w:t>
            </w:r>
          </w:p>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(código prueba: Q32685)</w:t>
            </w:r>
          </w:p>
        </w:tc>
      </w:tr>
      <w:tr w:rsidR="00532EA3" w:rsidTr="00532EA3">
        <w:trPr>
          <w:trHeight w:val="543"/>
        </w:trPr>
        <w:tc>
          <w:tcPr>
            <w:cnfStyle w:val="001000000000"/>
            <w:tcW w:w="2297" w:type="dxa"/>
          </w:tcPr>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HbA1c</w:t>
            </w:r>
          </w:p>
        </w:tc>
        <w:tc>
          <w:tcPr>
            <w:tcW w:w="2633"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seguimiento</w:t>
            </w:r>
          </w:p>
        </w:tc>
        <w:tc>
          <w:tcPr>
            <w:tcW w:w="1135"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SIDIAP </w:t>
            </w:r>
          </w:p>
        </w:tc>
        <w:tc>
          <w:tcPr>
            <w:tcW w:w="2521" w:type="dxa"/>
          </w:tcPr>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Valor de  HbA1c </w:t>
            </w:r>
          </w:p>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(código prueba: Q32036</w:t>
            </w:r>
            <w:r>
              <w:t xml:space="preserve"> </w:t>
            </w:r>
            <w:r>
              <w:rPr>
                <w:rFonts w:ascii="Times New Roman" w:eastAsia="Times New Roman" w:hAnsi="Times New Roman" w:cs="Times New Roman"/>
                <w:sz w:val="24"/>
                <w:szCs w:val="24"/>
              </w:rPr>
              <w:t>W05036)</w:t>
            </w:r>
          </w:p>
        </w:tc>
      </w:tr>
      <w:tr w:rsidR="00532EA3" w:rsidTr="00532EA3">
        <w:trPr>
          <w:cnfStyle w:val="000000100000"/>
          <w:trHeight w:val="1109"/>
        </w:trPr>
        <w:tc>
          <w:tcPr>
            <w:cnfStyle w:val="001000000000"/>
            <w:tcW w:w="2297" w:type="dxa"/>
          </w:tcPr>
          <w:p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SOG 75 gr</w:t>
            </w:r>
          </w:p>
          <w:p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Glucosa basal</w:t>
            </w:r>
          </w:p>
          <w:p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Glucosa 120 min</w:t>
            </w:r>
          </w:p>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633"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seguimiento</w:t>
            </w:r>
          </w:p>
        </w:tc>
        <w:tc>
          <w:tcPr>
            <w:tcW w:w="1135"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tc>
        <w:tc>
          <w:tcPr>
            <w:tcW w:w="2521" w:type="dxa"/>
          </w:tcPr>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Glucosa (mg/dl)</w:t>
            </w:r>
          </w:p>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(código prueba: T41985</w:t>
            </w:r>
          </w:p>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T42085)</w:t>
            </w:r>
          </w:p>
        </w:tc>
      </w:tr>
      <w:tr w:rsidR="00532EA3" w:rsidTr="00532EA3">
        <w:trPr>
          <w:trHeight w:val="465"/>
        </w:trPr>
        <w:tc>
          <w:tcPr>
            <w:cnfStyle w:val="001000000000"/>
            <w:tcW w:w="2297" w:type="dxa"/>
            <w:tcBorders>
              <w:bottom w:val="single" w:sz="4" w:space="0" w:color="000000"/>
            </w:tcBorders>
          </w:tcPr>
          <w:p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Péptido C</w:t>
            </w:r>
          </w:p>
          <w:p w:rsidR="00532EA3" w:rsidRDefault="00532EA3">
            <w:pPr>
              <w:spacing w:after="60"/>
              <w:rPr>
                <w:rFonts w:ascii="Times New Roman" w:eastAsia="Times New Roman" w:hAnsi="Times New Roman" w:cs="Times New Roman"/>
                <w:sz w:val="24"/>
                <w:szCs w:val="24"/>
              </w:rPr>
            </w:pPr>
          </w:p>
        </w:tc>
        <w:tc>
          <w:tcPr>
            <w:tcW w:w="2633" w:type="dxa"/>
            <w:tcBorders>
              <w:bottom w:val="single" w:sz="4" w:space="0" w:color="000000"/>
            </w:tcBorders>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seguimiento</w:t>
            </w:r>
          </w:p>
        </w:tc>
        <w:tc>
          <w:tcPr>
            <w:tcW w:w="1135" w:type="dxa"/>
            <w:tcBorders>
              <w:bottom w:val="single" w:sz="4" w:space="0" w:color="000000"/>
            </w:tcBorders>
          </w:tcPr>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rsidR="00532EA3" w:rsidRDefault="00532EA3">
            <w:pPr>
              <w:spacing w:after="60"/>
              <w:cnfStyle w:val="000000000000"/>
              <w:rPr>
                <w:rFonts w:ascii="Times New Roman" w:eastAsia="Times New Roman" w:hAnsi="Times New Roman" w:cs="Times New Roman"/>
                <w:sz w:val="24"/>
                <w:szCs w:val="24"/>
              </w:rPr>
            </w:pPr>
          </w:p>
        </w:tc>
        <w:tc>
          <w:tcPr>
            <w:tcW w:w="2521" w:type="dxa"/>
            <w:tcBorders>
              <w:bottom w:val="single" w:sz="4" w:space="0" w:color="000000"/>
            </w:tcBorders>
          </w:tcPr>
          <w:p w:rsidR="00532EA3" w:rsidRDefault="009F67C0">
            <w:pPr>
              <w:pBdr>
                <w:top w:val="nil"/>
                <w:left w:val="nil"/>
                <w:bottom w:val="nil"/>
                <w:right w:val="nil"/>
                <w:between w:val="nil"/>
              </w:pBd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Péptido C (</w:t>
            </w:r>
            <w:proofErr w:type="spellStart"/>
            <w:r>
              <w:rPr>
                <w:rFonts w:ascii="Times New Roman" w:eastAsia="Times New Roman" w:hAnsi="Times New Roman" w:cs="Times New Roman"/>
                <w:sz w:val="24"/>
                <w:szCs w:val="24"/>
              </w:rPr>
              <w:t>ng</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mL</w:t>
            </w:r>
            <w:proofErr w:type="spellEnd"/>
            <w:r>
              <w:rPr>
                <w:rFonts w:ascii="Times New Roman" w:eastAsia="Times New Roman" w:hAnsi="Times New Roman" w:cs="Times New Roman"/>
                <w:sz w:val="24"/>
                <w:szCs w:val="24"/>
              </w:rPr>
              <w:t>)</w:t>
            </w:r>
          </w:p>
          <w:p w:rsidR="00532EA3" w:rsidRDefault="009F67C0">
            <w:pPr>
              <w:pBdr>
                <w:top w:val="nil"/>
                <w:left w:val="nil"/>
                <w:bottom w:val="nil"/>
                <w:right w:val="nil"/>
                <w:between w:val="nil"/>
              </w:pBd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(código prueba:</w:t>
            </w:r>
            <w:r>
              <w:t xml:space="preserve"> </w:t>
            </w:r>
            <w:r>
              <w:rPr>
                <w:rFonts w:ascii="Times New Roman" w:eastAsia="Times New Roman" w:hAnsi="Times New Roman" w:cs="Times New Roman"/>
                <w:sz w:val="24"/>
                <w:szCs w:val="24"/>
              </w:rPr>
              <w:t>Q43185)</w:t>
            </w:r>
          </w:p>
        </w:tc>
      </w:tr>
      <w:tr w:rsidR="00532EA3" w:rsidTr="00532EA3">
        <w:trPr>
          <w:cnfStyle w:val="000000100000"/>
          <w:trHeight w:val="570"/>
        </w:trPr>
        <w:tc>
          <w:tcPr>
            <w:cnfStyle w:val="001000000000"/>
            <w:tcW w:w="2297" w:type="dxa"/>
            <w:tcBorders>
              <w:top w:val="single" w:sz="4" w:space="0" w:color="000000"/>
              <w:bottom w:val="single" w:sz="4" w:space="0" w:color="000000"/>
            </w:tcBorders>
          </w:tcPr>
          <w:p w:rsidR="00532EA3" w:rsidRDefault="009F67C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Autoimmunitat</w:t>
            </w:r>
            <w:proofErr w:type="spellEnd"/>
            <w:r>
              <w:rPr>
                <w:rFonts w:ascii="Times New Roman" w:eastAsia="Times New Roman" w:hAnsi="Times New Roman" w:cs="Times New Roman"/>
                <w:sz w:val="24"/>
                <w:szCs w:val="24"/>
              </w:rPr>
              <w:t xml:space="preserve"> DM</w:t>
            </w:r>
          </w:p>
          <w:p w:rsidR="00532EA3" w:rsidRDefault="00532EA3">
            <w:pPr>
              <w:spacing w:after="60"/>
              <w:rPr>
                <w:rFonts w:ascii="Times New Roman" w:eastAsia="Times New Roman" w:hAnsi="Times New Roman" w:cs="Times New Roman"/>
                <w:sz w:val="24"/>
                <w:szCs w:val="24"/>
              </w:rPr>
            </w:pPr>
          </w:p>
        </w:tc>
        <w:tc>
          <w:tcPr>
            <w:tcW w:w="2633" w:type="dxa"/>
            <w:tcBorders>
              <w:top w:val="single" w:sz="4" w:space="0" w:color="000000"/>
              <w:bottom w:val="single" w:sz="4" w:space="0" w:color="000000"/>
            </w:tcBorders>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seguimiento</w:t>
            </w:r>
          </w:p>
        </w:tc>
        <w:tc>
          <w:tcPr>
            <w:tcW w:w="1135" w:type="dxa"/>
            <w:tcBorders>
              <w:top w:val="single" w:sz="4" w:space="0" w:color="000000"/>
              <w:bottom w:val="single" w:sz="4" w:space="0" w:color="000000"/>
            </w:tcBorders>
          </w:tcPr>
          <w:p w:rsidR="00532EA3" w:rsidRDefault="009F67C0">
            <w:pP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p w:rsidR="00532EA3" w:rsidRDefault="00532EA3">
            <w:pPr>
              <w:spacing w:after="60"/>
              <w:cnfStyle w:val="000000100000"/>
              <w:rPr>
                <w:rFonts w:ascii="Times New Roman" w:eastAsia="Times New Roman" w:hAnsi="Times New Roman" w:cs="Times New Roman"/>
                <w:sz w:val="24"/>
                <w:szCs w:val="24"/>
              </w:rPr>
            </w:pPr>
          </w:p>
        </w:tc>
        <w:tc>
          <w:tcPr>
            <w:tcW w:w="2521" w:type="dxa"/>
            <w:tcBorders>
              <w:top w:val="single" w:sz="4" w:space="0" w:color="000000"/>
              <w:bottom w:val="single" w:sz="4" w:space="0" w:color="000000"/>
            </w:tcBorders>
          </w:tcPr>
          <w:p w:rsidR="00532EA3" w:rsidRDefault="009F67C0">
            <w:pPr>
              <w:pBdr>
                <w:top w:val="nil"/>
                <w:left w:val="nil"/>
                <w:bottom w:val="nil"/>
                <w:right w:val="nil"/>
                <w:between w:val="nil"/>
              </w:pBdr>
              <w:cnfStyle w:val="0000001000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aGAD</w:t>
            </w:r>
            <w:proofErr w:type="spellEnd"/>
            <w:r>
              <w:rPr>
                <w:rFonts w:ascii="Times New Roman" w:eastAsia="Times New Roman" w:hAnsi="Times New Roman" w:cs="Times New Roman"/>
                <w:sz w:val="24"/>
                <w:szCs w:val="24"/>
              </w:rPr>
              <w:t>, aIA2</w:t>
            </w:r>
          </w:p>
          <w:p w:rsidR="00532EA3" w:rsidRDefault="009F67C0">
            <w:pPr>
              <w:pBdr>
                <w:top w:val="nil"/>
                <w:left w:val="nil"/>
                <w:bottom w:val="nil"/>
                <w:right w:val="nil"/>
                <w:between w:val="nil"/>
              </w:pBd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(código prueba: A05685 i</w:t>
            </w:r>
            <w:r>
              <w:t xml:space="preserve"> </w:t>
            </w:r>
            <w:r>
              <w:rPr>
                <w:rFonts w:ascii="Times New Roman" w:eastAsia="Times New Roman" w:hAnsi="Times New Roman" w:cs="Times New Roman"/>
                <w:sz w:val="24"/>
                <w:szCs w:val="24"/>
              </w:rPr>
              <w:tab/>
              <w:t xml:space="preserve">A07585) </w:t>
            </w:r>
          </w:p>
        </w:tc>
      </w:tr>
      <w:tr w:rsidR="00532EA3" w:rsidTr="00532EA3">
        <w:trPr>
          <w:trHeight w:val="2089"/>
        </w:trPr>
        <w:tc>
          <w:tcPr>
            <w:cnfStyle w:val="001000000000"/>
            <w:tcW w:w="2297" w:type="dxa"/>
            <w:tcBorders>
              <w:top w:val="single" w:sz="4" w:space="0" w:color="000000"/>
            </w:tcBorders>
          </w:tcPr>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Perfil lipídico</w:t>
            </w:r>
          </w:p>
        </w:tc>
        <w:tc>
          <w:tcPr>
            <w:tcW w:w="2633" w:type="dxa"/>
            <w:tcBorders>
              <w:top w:val="single" w:sz="4" w:space="0" w:color="000000"/>
            </w:tcBorders>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seguimiento</w:t>
            </w:r>
          </w:p>
        </w:tc>
        <w:tc>
          <w:tcPr>
            <w:tcW w:w="1135" w:type="dxa"/>
            <w:tcBorders>
              <w:top w:val="single" w:sz="4" w:space="0" w:color="000000"/>
            </w:tcBorders>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tc>
        <w:tc>
          <w:tcPr>
            <w:tcW w:w="2521" w:type="dxa"/>
            <w:tcBorders>
              <w:top w:val="single" w:sz="4" w:space="0" w:color="000000"/>
            </w:tcBorders>
          </w:tcPr>
          <w:p w:rsidR="00532EA3" w:rsidRDefault="009F67C0">
            <w:pPr>
              <w:pBdr>
                <w:top w:val="nil"/>
                <w:left w:val="nil"/>
                <w:bottom w:val="nil"/>
                <w:right w:val="nil"/>
                <w:between w:val="nil"/>
              </w:pBd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Triglicéridos (mg/</w:t>
            </w:r>
            <w:proofErr w:type="spellStart"/>
            <w:r>
              <w:rPr>
                <w:rFonts w:ascii="Times New Roman" w:eastAsia="Times New Roman" w:hAnsi="Times New Roman" w:cs="Times New Roman"/>
                <w:sz w:val="24"/>
                <w:szCs w:val="24"/>
              </w:rPr>
              <w:t>dL</w:t>
            </w:r>
            <w:proofErr w:type="spellEnd"/>
            <w:r>
              <w:rPr>
                <w:rFonts w:ascii="Times New Roman" w:eastAsia="Times New Roman" w:hAnsi="Times New Roman" w:cs="Times New Roman"/>
                <w:sz w:val="24"/>
                <w:szCs w:val="24"/>
              </w:rPr>
              <w:t>)</w:t>
            </w:r>
          </w:p>
          <w:p w:rsidR="00532EA3" w:rsidRDefault="009F67C0">
            <w:pPr>
              <w:pBdr>
                <w:top w:val="nil"/>
                <w:left w:val="nil"/>
                <w:bottom w:val="nil"/>
                <w:right w:val="nil"/>
                <w:between w:val="nil"/>
              </w:pBd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Colesterol total (mg/</w:t>
            </w:r>
            <w:proofErr w:type="spellStart"/>
            <w:r>
              <w:rPr>
                <w:rFonts w:ascii="Times New Roman" w:eastAsia="Times New Roman" w:hAnsi="Times New Roman" w:cs="Times New Roman"/>
                <w:sz w:val="24"/>
                <w:szCs w:val="24"/>
              </w:rPr>
              <w:t>dL</w:t>
            </w:r>
            <w:proofErr w:type="spellEnd"/>
            <w:r>
              <w:rPr>
                <w:rFonts w:ascii="Times New Roman" w:eastAsia="Times New Roman" w:hAnsi="Times New Roman" w:cs="Times New Roman"/>
                <w:sz w:val="24"/>
                <w:szCs w:val="24"/>
              </w:rPr>
              <w:t>)</w:t>
            </w:r>
          </w:p>
          <w:p w:rsidR="00532EA3" w:rsidRDefault="009F67C0">
            <w:pPr>
              <w:pBdr>
                <w:top w:val="nil"/>
                <w:left w:val="nil"/>
                <w:bottom w:val="nil"/>
                <w:right w:val="nil"/>
                <w:between w:val="nil"/>
              </w:pBd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Colesterol HDL (mg/</w:t>
            </w:r>
            <w:proofErr w:type="spellStart"/>
            <w:r>
              <w:rPr>
                <w:rFonts w:ascii="Times New Roman" w:eastAsia="Times New Roman" w:hAnsi="Times New Roman" w:cs="Times New Roman"/>
                <w:sz w:val="24"/>
                <w:szCs w:val="24"/>
              </w:rPr>
              <w:t>dL</w:t>
            </w:r>
            <w:proofErr w:type="spellEnd"/>
            <w:r>
              <w:rPr>
                <w:rFonts w:ascii="Times New Roman" w:eastAsia="Times New Roman" w:hAnsi="Times New Roman" w:cs="Times New Roman"/>
                <w:sz w:val="24"/>
                <w:szCs w:val="24"/>
              </w:rPr>
              <w:t>)</w:t>
            </w:r>
          </w:p>
          <w:p w:rsidR="00532EA3" w:rsidRDefault="009F67C0">
            <w:pPr>
              <w:pBdr>
                <w:top w:val="nil"/>
                <w:left w:val="nil"/>
                <w:bottom w:val="nil"/>
                <w:right w:val="nil"/>
                <w:between w:val="nil"/>
              </w:pBd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Colesterol LDL(mg/</w:t>
            </w:r>
            <w:proofErr w:type="spellStart"/>
            <w:r>
              <w:rPr>
                <w:rFonts w:ascii="Times New Roman" w:eastAsia="Times New Roman" w:hAnsi="Times New Roman" w:cs="Times New Roman"/>
                <w:sz w:val="24"/>
                <w:szCs w:val="24"/>
              </w:rPr>
              <w:t>dL</w:t>
            </w:r>
            <w:proofErr w:type="spellEnd"/>
            <w:r>
              <w:rPr>
                <w:rFonts w:ascii="Times New Roman" w:eastAsia="Times New Roman" w:hAnsi="Times New Roman" w:cs="Times New Roman"/>
                <w:sz w:val="24"/>
                <w:szCs w:val="24"/>
              </w:rPr>
              <w:t xml:space="preserve">) </w:t>
            </w:r>
          </w:p>
          <w:p w:rsidR="00532EA3" w:rsidRDefault="00532EA3">
            <w:pPr>
              <w:pBdr>
                <w:top w:val="nil"/>
                <w:left w:val="nil"/>
                <w:bottom w:val="nil"/>
                <w:right w:val="nil"/>
                <w:between w:val="nil"/>
              </w:pBdr>
              <w:spacing w:after="60"/>
              <w:cnfStyle w:val="000000000000"/>
              <w:rPr>
                <w:rFonts w:ascii="Times New Roman" w:eastAsia="Times New Roman" w:hAnsi="Times New Roman" w:cs="Times New Roman"/>
                <w:sz w:val="24"/>
                <w:szCs w:val="24"/>
              </w:rPr>
            </w:pPr>
          </w:p>
        </w:tc>
      </w:tr>
      <w:tr w:rsidR="00532EA3" w:rsidTr="00532EA3">
        <w:trPr>
          <w:cnfStyle w:val="000000100000"/>
          <w:trHeight w:val="144"/>
        </w:trPr>
        <w:tc>
          <w:tcPr>
            <w:cnfStyle w:val="001000000000"/>
            <w:tcW w:w="2297" w:type="dxa"/>
          </w:tcPr>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Filtrado glomerular</w:t>
            </w:r>
          </w:p>
        </w:tc>
        <w:tc>
          <w:tcPr>
            <w:tcW w:w="2633"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seguimiento</w:t>
            </w:r>
          </w:p>
        </w:tc>
        <w:tc>
          <w:tcPr>
            <w:tcW w:w="1135"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tc>
        <w:tc>
          <w:tcPr>
            <w:tcW w:w="2521"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Filtrado glomerular estimado per CKD-</w:t>
            </w:r>
            <w:proofErr w:type="spellStart"/>
            <w:r>
              <w:rPr>
                <w:rFonts w:ascii="Times New Roman" w:eastAsia="Times New Roman" w:hAnsi="Times New Roman" w:cs="Times New Roman"/>
                <w:sz w:val="24"/>
                <w:szCs w:val="24"/>
              </w:rPr>
              <w:t>epi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mL</w:t>
            </w:r>
            <w:proofErr w:type="spellEnd"/>
            <w:r>
              <w:rPr>
                <w:rFonts w:ascii="Times New Roman" w:eastAsia="Times New Roman" w:hAnsi="Times New Roman" w:cs="Times New Roman"/>
                <w:sz w:val="24"/>
                <w:szCs w:val="24"/>
              </w:rPr>
              <w:t>/min/1.73m^2)  (código prueba: W18261)</w:t>
            </w:r>
          </w:p>
        </w:tc>
      </w:tr>
      <w:tr w:rsidR="00532EA3" w:rsidTr="00532EA3">
        <w:trPr>
          <w:trHeight w:val="144"/>
        </w:trPr>
        <w:tc>
          <w:tcPr>
            <w:cnfStyle w:val="001000000000"/>
            <w:tcW w:w="2297" w:type="dxa"/>
          </w:tcPr>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Cociente albumina/creatinina</w:t>
            </w:r>
          </w:p>
        </w:tc>
        <w:tc>
          <w:tcPr>
            <w:tcW w:w="2633"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seguimiento</w:t>
            </w:r>
          </w:p>
        </w:tc>
        <w:tc>
          <w:tcPr>
            <w:tcW w:w="1135"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tc>
        <w:tc>
          <w:tcPr>
            <w:tcW w:w="2521" w:type="dxa"/>
          </w:tcPr>
          <w:p w:rsidR="00532EA3" w:rsidRDefault="009F67C0">
            <w:pP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albumina/creatinina (mg/g)</w:t>
            </w:r>
          </w:p>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(código prueba:</w:t>
            </w:r>
            <w:r>
              <w:t xml:space="preserve"> </w:t>
            </w:r>
            <w:r>
              <w:rPr>
                <w:rFonts w:ascii="Times New Roman" w:eastAsia="Times New Roman" w:hAnsi="Times New Roman" w:cs="Times New Roman"/>
                <w:sz w:val="24"/>
                <w:szCs w:val="24"/>
              </w:rPr>
              <w:t>R02258)</w:t>
            </w:r>
          </w:p>
        </w:tc>
      </w:tr>
    </w:tbl>
    <w:p w:rsidR="00532EA3" w:rsidRDefault="009F67C0">
      <w:pPr>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 xml:space="preserve">En todas las variables, variables comprendidas entre la fecha de parto de la gestación con DMG (o de la primera gestación con DMG en el caso de las mujeres con más de una gestación con DMG) y la fecha de corte. </w:t>
      </w:r>
    </w:p>
    <w:p w:rsidR="00532EA3" w:rsidRDefault="00532EA3">
      <w:pPr>
        <w:rPr>
          <w:rFonts w:ascii="Times New Roman" w:eastAsia="Times New Roman" w:hAnsi="Times New Roman" w:cs="Times New Roman"/>
          <w:color w:val="FF0000"/>
          <w:sz w:val="24"/>
          <w:szCs w:val="24"/>
        </w:rPr>
      </w:pPr>
    </w:p>
    <w:p w:rsidR="00532EA3" w:rsidRDefault="00532EA3">
      <w:pPr>
        <w:rPr>
          <w:rFonts w:ascii="Times New Roman" w:eastAsia="Times New Roman" w:hAnsi="Times New Roman" w:cs="Times New Roman"/>
          <w:color w:val="FF0000"/>
          <w:sz w:val="24"/>
          <w:szCs w:val="24"/>
        </w:rPr>
      </w:pPr>
    </w:p>
    <w:p w:rsidR="00532EA3" w:rsidRDefault="009F67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4.14. Fármacos concomitantes</w:t>
      </w:r>
    </w:p>
    <w:p w:rsidR="00532EA3" w:rsidRDefault="00532EA3">
      <w:pPr>
        <w:rPr>
          <w:rFonts w:ascii="Times New Roman" w:eastAsia="Times New Roman" w:hAnsi="Times New Roman" w:cs="Times New Roman"/>
          <w:b/>
          <w:sz w:val="24"/>
          <w:szCs w:val="24"/>
        </w:rPr>
      </w:pPr>
    </w:p>
    <w:p w:rsidR="00532EA3" w:rsidRDefault="009F67C0">
      <w:pPr>
        <w:spacing w:after="6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10. Fármacos concomitantes</w:t>
      </w:r>
    </w:p>
    <w:tbl>
      <w:tblPr>
        <w:tblStyle w:val="ae"/>
        <w:tblW w:w="8714"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tblPr>
      <w:tblGrid>
        <w:gridCol w:w="3510"/>
        <w:gridCol w:w="1985"/>
        <w:gridCol w:w="1134"/>
        <w:gridCol w:w="2085"/>
      </w:tblGrid>
      <w:tr w:rsidR="00532EA3">
        <w:trPr>
          <w:cnfStyle w:val="100000000000"/>
        </w:trPr>
        <w:tc>
          <w:tcPr>
            <w:cnfStyle w:val="001000000000"/>
            <w:tcW w:w="3510" w:type="dxa"/>
          </w:tcPr>
          <w:p w:rsidR="00532EA3" w:rsidRDefault="009F67C0">
            <w:pPr>
              <w:jc w:val="center"/>
              <w:rPr>
                <w:rFonts w:ascii="Times New Roman" w:eastAsia="Times New Roman" w:hAnsi="Times New Roman" w:cs="Times New Roman"/>
              </w:rPr>
            </w:pPr>
            <w:r>
              <w:rPr>
                <w:rFonts w:ascii="Times New Roman" w:eastAsia="Times New Roman" w:hAnsi="Times New Roman" w:cs="Times New Roman"/>
              </w:rPr>
              <w:t xml:space="preserve">Variable </w:t>
            </w:r>
          </w:p>
        </w:tc>
        <w:tc>
          <w:tcPr>
            <w:tcW w:w="1985" w:type="dxa"/>
          </w:tcPr>
          <w:p w:rsidR="00532EA3" w:rsidRDefault="009F67C0">
            <w:pPr>
              <w:jc w:val="center"/>
              <w:cnfStyle w:val="100000000000"/>
              <w:rPr>
                <w:rFonts w:ascii="Times New Roman" w:eastAsia="Times New Roman" w:hAnsi="Times New Roman" w:cs="Times New Roman"/>
              </w:rPr>
            </w:pPr>
            <w:r>
              <w:rPr>
                <w:rFonts w:ascii="Times New Roman" w:eastAsia="Times New Roman" w:hAnsi="Times New Roman" w:cs="Times New Roman"/>
              </w:rPr>
              <w:t xml:space="preserve">Función </w:t>
            </w:r>
          </w:p>
        </w:tc>
        <w:tc>
          <w:tcPr>
            <w:tcW w:w="1134" w:type="dxa"/>
          </w:tcPr>
          <w:p w:rsidR="00532EA3" w:rsidRDefault="009F67C0">
            <w:pPr>
              <w:jc w:val="center"/>
              <w:cnfStyle w:val="100000000000"/>
              <w:rPr>
                <w:rFonts w:ascii="Times New Roman" w:eastAsia="Times New Roman" w:hAnsi="Times New Roman" w:cs="Times New Roman"/>
              </w:rPr>
            </w:pPr>
            <w:r>
              <w:rPr>
                <w:rFonts w:ascii="Times New Roman" w:eastAsia="Times New Roman" w:hAnsi="Times New Roman" w:cs="Times New Roman"/>
              </w:rPr>
              <w:t xml:space="preserve">Fuente </w:t>
            </w:r>
          </w:p>
        </w:tc>
        <w:tc>
          <w:tcPr>
            <w:tcW w:w="2085" w:type="dxa"/>
          </w:tcPr>
          <w:p w:rsidR="00532EA3" w:rsidRDefault="009F67C0">
            <w:pPr>
              <w:jc w:val="center"/>
              <w:cnfStyle w:val="100000000000"/>
              <w:rPr>
                <w:rFonts w:ascii="Times New Roman" w:eastAsia="Times New Roman" w:hAnsi="Times New Roman" w:cs="Times New Roman"/>
              </w:rPr>
            </w:pPr>
            <w:r>
              <w:rPr>
                <w:rFonts w:ascii="Times New Roman" w:eastAsia="Times New Roman" w:hAnsi="Times New Roman" w:cs="Times New Roman"/>
              </w:rPr>
              <w:t>Definición operativa</w:t>
            </w:r>
          </w:p>
          <w:p w:rsidR="00532EA3" w:rsidRDefault="00532EA3">
            <w:pPr>
              <w:jc w:val="center"/>
              <w:cnfStyle w:val="100000000000"/>
              <w:rPr>
                <w:rFonts w:ascii="Times New Roman" w:eastAsia="Times New Roman" w:hAnsi="Times New Roman" w:cs="Times New Roman"/>
              </w:rPr>
            </w:pPr>
          </w:p>
        </w:tc>
      </w:tr>
      <w:tr w:rsidR="00532EA3">
        <w:trPr>
          <w:cnfStyle w:val="000000100000"/>
        </w:trPr>
        <w:tc>
          <w:tcPr>
            <w:cnfStyle w:val="001000000000"/>
            <w:tcW w:w="3510" w:type="dxa"/>
          </w:tcPr>
          <w:p w:rsidR="00532EA3" w:rsidRDefault="009F67C0">
            <w:pPr>
              <w:spacing w:after="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Biguanidas</w:t>
            </w:r>
            <w:proofErr w:type="spellEnd"/>
          </w:p>
        </w:tc>
        <w:tc>
          <w:tcPr>
            <w:tcW w:w="1985"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Antecedentes, características basales y de seguimiento</w:t>
            </w:r>
          </w:p>
        </w:tc>
        <w:tc>
          <w:tcPr>
            <w:tcW w:w="1134"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SIDIAP</w:t>
            </w:r>
          </w:p>
        </w:tc>
        <w:tc>
          <w:tcPr>
            <w:tcW w:w="2085"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A10BA02</w:t>
            </w:r>
          </w:p>
        </w:tc>
      </w:tr>
      <w:tr w:rsidR="00532EA3">
        <w:tc>
          <w:tcPr>
            <w:cnfStyle w:val="001000000000"/>
            <w:tcW w:w="3510" w:type="dxa"/>
          </w:tcPr>
          <w:p w:rsidR="00532EA3" w:rsidRDefault="009F67C0">
            <w:pPr>
              <w:spacing w:after="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Glinidas</w:t>
            </w:r>
            <w:proofErr w:type="spellEnd"/>
          </w:p>
        </w:tc>
        <w:tc>
          <w:tcPr>
            <w:tcW w:w="1985"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Antecedentes, características basales y de seguimiento</w:t>
            </w:r>
          </w:p>
        </w:tc>
        <w:tc>
          <w:tcPr>
            <w:tcW w:w="1134" w:type="dxa"/>
          </w:tcPr>
          <w:p w:rsidR="00532EA3" w:rsidRDefault="009F67C0">
            <w:pPr>
              <w:cnfStyle w:val="000000000000"/>
              <w:rPr>
                <w:rFonts w:ascii="Times New Roman" w:eastAsia="Times New Roman" w:hAnsi="Times New Roman" w:cs="Times New Roman"/>
              </w:rPr>
            </w:pPr>
            <w:r>
              <w:rPr>
                <w:rFonts w:ascii="Times New Roman" w:eastAsia="Times New Roman" w:hAnsi="Times New Roman" w:cs="Times New Roman"/>
              </w:rPr>
              <w:t>SIDIAP</w:t>
            </w:r>
          </w:p>
        </w:tc>
        <w:tc>
          <w:tcPr>
            <w:tcW w:w="2085"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A10BX02</w:t>
            </w:r>
          </w:p>
          <w:p w:rsidR="00532EA3" w:rsidRDefault="009F67C0">
            <w:pPr>
              <w:spacing w:after="60"/>
              <w:cnfStyle w:val="00000000000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A10BX03</w:t>
            </w:r>
          </w:p>
        </w:tc>
      </w:tr>
      <w:tr w:rsidR="00532EA3">
        <w:trPr>
          <w:cnfStyle w:val="000000100000"/>
        </w:trPr>
        <w:tc>
          <w:tcPr>
            <w:cnfStyle w:val="001000000000"/>
            <w:tcW w:w="3510" w:type="dxa"/>
          </w:tcPr>
          <w:p w:rsidR="00532EA3" w:rsidRDefault="009F67C0">
            <w:pPr>
              <w:spacing w:after="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Tiazolidinadionas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Glitazones</w:t>
            </w:r>
            <w:proofErr w:type="spellEnd"/>
          </w:p>
        </w:tc>
        <w:tc>
          <w:tcPr>
            <w:tcW w:w="1985"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Antecedentes, características basales y de seguimiento</w:t>
            </w:r>
          </w:p>
        </w:tc>
        <w:tc>
          <w:tcPr>
            <w:tcW w:w="1134" w:type="dxa"/>
          </w:tcPr>
          <w:p w:rsidR="00532EA3" w:rsidRDefault="009F67C0">
            <w:pPr>
              <w:cnfStyle w:val="000000100000"/>
              <w:rPr>
                <w:rFonts w:ascii="Times New Roman" w:eastAsia="Times New Roman" w:hAnsi="Times New Roman" w:cs="Times New Roman"/>
              </w:rPr>
            </w:pPr>
            <w:r>
              <w:rPr>
                <w:rFonts w:ascii="Times New Roman" w:eastAsia="Times New Roman" w:hAnsi="Times New Roman" w:cs="Times New Roman"/>
              </w:rPr>
              <w:t>SIDIAP</w:t>
            </w:r>
          </w:p>
        </w:tc>
        <w:tc>
          <w:tcPr>
            <w:tcW w:w="2085"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A10BG01 </w:t>
            </w:r>
          </w:p>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A10BG02 </w:t>
            </w:r>
          </w:p>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A10BG03</w:t>
            </w:r>
          </w:p>
        </w:tc>
      </w:tr>
      <w:tr w:rsidR="00532EA3" w:rsidRPr="00757DF1">
        <w:tc>
          <w:tcPr>
            <w:cnfStyle w:val="001000000000"/>
            <w:tcW w:w="3510" w:type="dxa"/>
          </w:tcPr>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Inhibidores de la </w:t>
            </w:r>
            <w:proofErr w:type="spellStart"/>
            <w:r>
              <w:rPr>
                <w:rFonts w:ascii="Times New Roman" w:eastAsia="Times New Roman" w:hAnsi="Times New Roman" w:cs="Times New Roman"/>
                <w:sz w:val="24"/>
                <w:szCs w:val="24"/>
              </w:rPr>
              <w:t>dipeptidil</w:t>
            </w:r>
            <w:proofErr w:type="spellEnd"/>
            <w:r>
              <w:rPr>
                <w:rFonts w:ascii="Times New Roman" w:eastAsia="Times New Roman" w:hAnsi="Times New Roman" w:cs="Times New Roman"/>
                <w:sz w:val="24"/>
                <w:szCs w:val="24"/>
              </w:rPr>
              <w:t xml:space="preserve"> peptidasa-4</w:t>
            </w:r>
          </w:p>
        </w:tc>
        <w:tc>
          <w:tcPr>
            <w:tcW w:w="1985"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Antecedentes, características basales y de seguimiento</w:t>
            </w:r>
          </w:p>
        </w:tc>
        <w:tc>
          <w:tcPr>
            <w:tcW w:w="1134" w:type="dxa"/>
          </w:tcPr>
          <w:p w:rsidR="00532EA3" w:rsidRDefault="009F67C0">
            <w:pPr>
              <w:cnfStyle w:val="000000000000"/>
              <w:rPr>
                <w:rFonts w:ascii="Times New Roman" w:eastAsia="Times New Roman" w:hAnsi="Times New Roman" w:cs="Times New Roman"/>
              </w:rPr>
            </w:pPr>
            <w:r>
              <w:rPr>
                <w:rFonts w:ascii="Times New Roman" w:eastAsia="Times New Roman" w:hAnsi="Times New Roman" w:cs="Times New Roman"/>
              </w:rPr>
              <w:t>SIDIAP</w:t>
            </w:r>
          </w:p>
        </w:tc>
        <w:tc>
          <w:tcPr>
            <w:tcW w:w="2085" w:type="dxa"/>
          </w:tcPr>
          <w:p w:rsidR="00532EA3" w:rsidRPr="00757DF1" w:rsidRDefault="009F67C0">
            <w:pPr>
              <w:spacing w:after="60"/>
              <w:cnfStyle w:val="000000000000"/>
              <w:rPr>
                <w:rFonts w:ascii="Times New Roman" w:eastAsia="Times New Roman" w:hAnsi="Times New Roman" w:cs="Times New Roman"/>
                <w:sz w:val="24"/>
                <w:szCs w:val="24"/>
                <w:lang w:val="en-US"/>
              </w:rPr>
            </w:pPr>
            <w:r w:rsidRPr="00757DF1">
              <w:rPr>
                <w:rFonts w:ascii="Times New Roman" w:eastAsia="Times New Roman" w:hAnsi="Times New Roman" w:cs="Times New Roman"/>
                <w:sz w:val="24"/>
                <w:szCs w:val="24"/>
                <w:lang w:val="en-US"/>
              </w:rPr>
              <w:t xml:space="preserve">A10BH01 </w:t>
            </w:r>
          </w:p>
          <w:p w:rsidR="00532EA3" w:rsidRPr="00757DF1" w:rsidRDefault="009F67C0">
            <w:pPr>
              <w:spacing w:after="60"/>
              <w:cnfStyle w:val="000000000000"/>
              <w:rPr>
                <w:rFonts w:ascii="Times New Roman" w:eastAsia="Times New Roman" w:hAnsi="Times New Roman" w:cs="Times New Roman"/>
                <w:sz w:val="24"/>
                <w:szCs w:val="24"/>
                <w:lang w:val="en-US"/>
              </w:rPr>
            </w:pPr>
            <w:r w:rsidRPr="00757DF1">
              <w:rPr>
                <w:rFonts w:ascii="Times New Roman" w:eastAsia="Times New Roman" w:hAnsi="Times New Roman" w:cs="Times New Roman"/>
                <w:sz w:val="24"/>
                <w:szCs w:val="24"/>
                <w:lang w:val="en-US"/>
              </w:rPr>
              <w:t xml:space="preserve">A10BH02 </w:t>
            </w:r>
          </w:p>
          <w:p w:rsidR="00532EA3" w:rsidRPr="00757DF1" w:rsidRDefault="009F67C0">
            <w:pPr>
              <w:spacing w:after="60"/>
              <w:cnfStyle w:val="000000000000"/>
              <w:rPr>
                <w:rFonts w:ascii="Times New Roman" w:eastAsia="Times New Roman" w:hAnsi="Times New Roman" w:cs="Times New Roman"/>
                <w:sz w:val="24"/>
                <w:szCs w:val="24"/>
                <w:lang w:val="en-US"/>
              </w:rPr>
            </w:pPr>
            <w:r w:rsidRPr="00757DF1">
              <w:rPr>
                <w:rFonts w:ascii="Times New Roman" w:eastAsia="Times New Roman" w:hAnsi="Times New Roman" w:cs="Times New Roman"/>
                <w:sz w:val="24"/>
                <w:szCs w:val="24"/>
                <w:lang w:val="en-US"/>
              </w:rPr>
              <w:t xml:space="preserve">A10BH03 </w:t>
            </w:r>
          </w:p>
          <w:p w:rsidR="00532EA3" w:rsidRPr="00757DF1" w:rsidRDefault="009F67C0">
            <w:pPr>
              <w:spacing w:after="60"/>
              <w:cnfStyle w:val="000000000000"/>
              <w:rPr>
                <w:rFonts w:ascii="Times New Roman" w:eastAsia="Times New Roman" w:hAnsi="Times New Roman" w:cs="Times New Roman"/>
                <w:sz w:val="24"/>
                <w:szCs w:val="24"/>
                <w:lang w:val="en-US"/>
              </w:rPr>
            </w:pPr>
            <w:r w:rsidRPr="00757DF1">
              <w:rPr>
                <w:rFonts w:ascii="Times New Roman" w:eastAsia="Times New Roman" w:hAnsi="Times New Roman" w:cs="Times New Roman"/>
                <w:sz w:val="24"/>
                <w:szCs w:val="24"/>
                <w:lang w:val="en-US"/>
              </w:rPr>
              <w:t xml:space="preserve">A10BH04 </w:t>
            </w:r>
          </w:p>
          <w:p w:rsidR="00532EA3" w:rsidRPr="00757DF1" w:rsidRDefault="009F67C0">
            <w:pPr>
              <w:spacing w:after="60"/>
              <w:cnfStyle w:val="000000000000"/>
              <w:rPr>
                <w:rFonts w:ascii="Times New Roman" w:eastAsia="Times New Roman" w:hAnsi="Times New Roman" w:cs="Times New Roman"/>
                <w:sz w:val="24"/>
                <w:szCs w:val="24"/>
                <w:lang w:val="en-US"/>
              </w:rPr>
            </w:pPr>
            <w:r w:rsidRPr="00757DF1">
              <w:rPr>
                <w:rFonts w:ascii="Times New Roman" w:eastAsia="Times New Roman" w:hAnsi="Times New Roman" w:cs="Times New Roman"/>
                <w:sz w:val="24"/>
                <w:szCs w:val="24"/>
                <w:lang w:val="en-US"/>
              </w:rPr>
              <w:t>A10BH05</w:t>
            </w:r>
          </w:p>
        </w:tc>
      </w:tr>
      <w:tr w:rsidR="00532EA3">
        <w:trPr>
          <w:cnfStyle w:val="000000100000"/>
        </w:trPr>
        <w:tc>
          <w:tcPr>
            <w:cnfStyle w:val="001000000000"/>
            <w:tcW w:w="3510" w:type="dxa"/>
          </w:tcPr>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Inhibidores del </w:t>
            </w:r>
            <w:proofErr w:type="spellStart"/>
            <w:r>
              <w:rPr>
                <w:rFonts w:ascii="Times New Roman" w:eastAsia="Times New Roman" w:hAnsi="Times New Roman" w:cs="Times New Roman"/>
                <w:sz w:val="24"/>
                <w:szCs w:val="24"/>
              </w:rPr>
              <w:t>co</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lastRenderedPageBreak/>
              <w:t>transportador sodio-glucosa tipo 2</w:t>
            </w:r>
          </w:p>
        </w:tc>
        <w:tc>
          <w:tcPr>
            <w:tcW w:w="1985"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Antecedentes, </w:t>
            </w:r>
            <w:r>
              <w:rPr>
                <w:rFonts w:ascii="Times New Roman" w:eastAsia="Times New Roman" w:hAnsi="Times New Roman" w:cs="Times New Roman"/>
                <w:sz w:val="24"/>
                <w:szCs w:val="24"/>
              </w:rPr>
              <w:lastRenderedPageBreak/>
              <w:t>características basales y de seguimiento</w:t>
            </w:r>
          </w:p>
        </w:tc>
        <w:tc>
          <w:tcPr>
            <w:tcW w:w="1134" w:type="dxa"/>
          </w:tcPr>
          <w:p w:rsidR="00532EA3" w:rsidRDefault="009F67C0">
            <w:pPr>
              <w:cnfStyle w:val="000000100000"/>
              <w:rPr>
                <w:rFonts w:ascii="Times New Roman" w:eastAsia="Times New Roman" w:hAnsi="Times New Roman" w:cs="Times New Roman"/>
              </w:rPr>
            </w:pPr>
            <w:r>
              <w:rPr>
                <w:rFonts w:ascii="Times New Roman" w:eastAsia="Times New Roman" w:hAnsi="Times New Roman" w:cs="Times New Roman"/>
              </w:rPr>
              <w:lastRenderedPageBreak/>
              <w:t>SIDIAP</w:t>
            </w:r>
          </w:p>
        </w:tc>
        <w:tc>
          <w:tcPr>
            <w:tcW w:w="2085" w:type="dxa"/>
          </w:tcPr>
          <w:p w:rsidR="00532EA3" w:rsidRPr="00757DF1" w:rsidRDefault="009F67C0">
            <w:pPr>
              <w:spacing w:after="60"/>
              <w:cnfStyle w:val="000000100000"/>
              <w:rPr>
                <w:rFonts w:ascii="Times New Roman" w:eastAsia="Times New Roman" w:hAnsi="Times New Roman" w:cs="Times New Roman"/>
                <w:sz w:val="24"/>
                <w:szCs w:val="24"/>
                <w:lang w:val="en-US"/>
              </w:rPr>
            </w:pPr>
            <w:r w:rsidRPr="00757DF1">
              <w:rPr>
                <w:rFonts w:ascii="Times New Roman" w:eastAsia="Times New Roman" w:hAnsi="Times New Roman" w:cs="Times New Roman"/>
                <w:sz w:val="24"/>
                <w:szCs w:val="24"/>
                <w:lang w:val="en-US"/>
              </w:rPr>
              <w:t xml:space="preserve">A10BK01 </w:t>
            </w:r>
          </w:p>
          <w:p w:rsidR="00532EA3" w:rsidRPr="00757DF1" w:rsidRDefault="009F67C0">
            <w:pPr>
              <w:spacing w:after="60"/>
              <w:cnfStyle w:val="000000100000"/>
              <w:rPr>
                <w:rFonts w:ascii="Times New Roman" w:eastAsia="Times New Roman" w:hAnsi="Times New Roman" w:cs="Times New Roman"/>
                <w:sz w:val="24"/>
                <w:szCs w:val="24"/>
                <w:lang w:val="en-US"/>
              </w:rPr>
            </w:pPr>
            <w:r w:rsidRPr="00757DF1">
              <w:rPr>
                <w:rFonts w:ascii="Times New Roman" w:eastAsia="Times New Roman" w:hAnsi="Times New Roman" w:cs="Times New Roman"/>
                <w:sz w:val="24"/>
                <w:szCs w:val="24"/>
                <w:lang w:val="en-US"/>
              </w:rPr>
              <w:lastRenderedPageBreak/>
              <w:t xml:space="preserve">A10BK02 </w:t>
            </w:r>
          </w:p>
          <w:p w:rsidR="00532EA3" w:rsidRPr="00757DF1" w:rsidRDefault="009F67C0">
            <w:pPr>
              <w:spacing w:after="60"/>
              <w:cnfStyle w:val="000000100000"/>
              <w:rPr>
                <w:rFonts w:ascii="Times New Roman" w:eastAsia="Times New Roman" w:hAnsi="Times New Roman" w:cs="Times New Roman"/>
                <w:sz w:val="24"/>
                <w:szCs w:val="24"/>
                <w:lang w:val="en-US"/>
              </w:rPr>
            </w:pPr>
            <w:r w:rsidRPr="00757DF1">
              <w:rPr>
                <w:rFonts w:ascii="Times New Roman" w:eastAsia="Times New Roman" w:hAnsi="Times New Roman" w:cs="Times New Roman"/>
                <w:sz w:val="24"/>
                <w:szCs w:val="24"/>
                <w:lang w:val="en-US"/>
              </w:rPr>
              <w:t xml:space="preserve">A10BK03 </w:t>
            </w:r>
          </w:p>
          <w:p w:rsidR="00532EA3" w:rsidRPr="00757DF1" w:rsidRDefault="009F67C0">
            <w:pPr>
              <w:spacing w:after="60"/>
              <w:cnfStyle w:val="000000100000"/>
              <w:rPr>
                <w:rFonts w:ascii="Times New Roman" w:eastAsia="Times New Roman" w:hAnsi="Times New Roman" w:cs="Times New Roman"/>
                <w:sz w:val="24"/>
                <w:szCs w:val="24"/>
                <w:lang w:val="en-US"/>
              </w:rPr>
            </w:pPr>
            <w:r w:rsidRPr="00757DF1">
              <w:rPr>
                <w:rFonts w:ascii="Times New Roman" w:eastAsia="Times New Roman" w:hAnsi="Times New Roman" w:cs="Times New Roman"/>
                <w:sz w:val="24"/>
                <w:szCs w:val="24"/>
                <w:lang w:val="en-US"/>
              </w:rPr>
              <w:t xml:space="preserve">A10BK04 </w:t>
            </w:r>
          </w:p>
          <w:p w:rsidR="00532EA3" w:rsidRPr="00757DF1" w:rsidRDefault="009F67C0">
            <w:pPr>
              <w:spacing w:after="60"/>
              <w:cnfStyle w:val="000000100000"/>
              <w:rPr>
                <w:rFonts w:ascii="Times New Roman" w:eastAsia="Times New Roman" w:hAnsi="Times New Roman" w:cs="Times New Roman"/>
                <w:sz w:val="24"/>
                <w:szCs w:val="24"/>
                <w:lang w:val="en-US"/>
              </w:rPr>
            </w:pPr>
            <w:r w:rsidRPr="00757DF1">
              <w:rPr>
                <w:rFonts w:ascii="Times New Roman" w:eastAsia="Times New Roman" w:hAnsi="Times New Roman" w:cs="Times New Roman"/>
                <w:sz w:val="24"/>
                <w:szCs w:val="24"/>
                <w:lang w:val="en-US"/>
              </w:rPr>
              <w:t xml:space="preserve">A10BX09 </w:t>
            </w:r>
          </w:p>
          <w:p w:rsidR="00532EA3" w:rsidRPr="00757DF1" w:rsidRDefault="009F67C0">
            <w:pPr>
              <w:spacing w:after="60"/>
              <w:cnfStyle w:val="000000100000"/>
              <w:rPr>
                <w:rFonts w:ascii="Times New Roman" w:eastAsia="Times New Roman" w:hAnsi="Times New Roman" w:cs="Times New Roman"/>
                <w:sz w:val="24"/>
                <w:szCs w:val="24"/>
                <w:lang w:val="en-US"/>
              </w:rPr>
            </w:pPr>
            <w:r w:rsidRPr="00757DF1">
              <w:rPr>
                <w:rFonts w:ascii="Times New Roman" w:eastAsia="Times New Roman" w:hAnsi="Times New Roman" w:cs="Times New Roman"/>
                <w:sz w:val="24"/>
                <w:szCs w:val="24"/>
                <w:lang w:val="en-US"/>
              </w:rPr>
              <w:t xml:space="preserve">A10BX11 </w:t>
            </w:r>
          </w:p>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A10BX12</w:t>
            </w:r>
          </w:p>
        </w:tc>
      </w:tr>
      <w:tr w:rsidR="00532EA3" w:rsidTr="00532EA3">
        <w:trPr>
          <w:trHeight w:val="1410"/>
        </w:trPr>
        <w:tc>
          <w:tcPr>
            <w:cnfStyle w:val="001000000000"/>
            <w:tcW w:w="3510" w:type="dxa"/>
          </w:tcPr>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Sulfonilureas</w:t>
            </w:r>
          </w:p>
        </w:tc>
        <w:tc>
          <w:tcPr>
            <w:tcW w:w="1985"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Antecedentes, características basales y de seguimiento</w:t>
            </w:r>
          </w:p>
        </w:tc>
        <w:tc>
          <w:tcPr>
            <w:tcW w:w="1134" w:type="dxa"/>
          </w:tcPr>
          <w:p w:rsidR="00532EA3" w:rsidRDefault="009F67C0">
            <w:pPr>
              <w:cnfStyle w:val="000000000000"/>
              <w:rPr>
                <w:rFonts w:ascii="Times New Roman" w:eastAsia="Times New Roman" w:hAnsi="Times New Roman" w:cs="Times New Roman"/>
              </w:rPr>
            </w:pPr>
            <w:r>
              <w:rPr>
                <w:rFonts w:ascii="Times New Roman" w:eastAsia="Times New Roman" w:hAnsi="Times New Roman" w:cs="Times New Roman"/>
              </w:rPr>
              <w:t>SIDIAP</w:t>
            </w:r>
          </w:p>
        </w:tc>
        <w:tc>
          <w:tcPr>
            <w:tcW w:w="2085"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A10BB01</w:t>
            </w:r>
          </w:p>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A10BB07</w:t>
            </w:r>
          </w:p>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A10BB09</w:t>
            </w:r>
          </w:p>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A10BB12</w:t>
            </w:r>
          </w:p>
        </w:tc>
      </w:tr>
      <w:tr w:rsidR="00532EA3">
        <w:trPr>
          <w:cnfStyle w:val="000000100000"/>
        </w:trPr>
        <w:tc>
          <w:tcPr>
            <w:cnfStyle w:val="001000000000"/>
            <w:tcW w:w="3510" w:type="dxa"/>
          </w:tcPr>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Inhibidores de alfa </w:t>
            </w:r>
            <w:proofErr w:type="spellStart"/>
            <w:r>
              <w:rPr>
                <w:rFonts w:ascii="Times New Roman" w:eastAsia="Times New Roman" w:hAnsi="Times New Roman" w:cs="Times New Roman"/>
                <w:sz w:val="24"/>
                <w:szCs w:val="24"/>
              </w:rPr>
              <w:t>glucosidas</w:t>
            </w:r>
            <w:proofErr w:type="spellEnd"/>
          </w:p>
        </w:tc>
        <w:tc>
          <w:tcPr>
            <w:tcW w:w="1985"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Antecedentes, características basales y de seguimiento</w:t>
            </w:r>
          </w:p>
        </w:tc>
        <w:tc>
          <w:tcPr>
            <w:tcW w:w="1134" w:type="dxa"/>
          </w:tcPr>
          <w:p w:rsidR="00532EA3" w:rsidRDefault="009F67C0">
            <w:pPr>
              <w:cnfStyle w:val="000000100000"/>
              <w:rPr>
                <w:rFonts w:ascii="Times New Roman" w:eastAsia="Times New Roman" w:hAnsi="Times New Roman" w:cs="Times New Roman"/>
              </w:rPr>
            </w:pPr>
            <w:r>
              <w:rPr>
                <w:rFonts w:ascii="Times New Roman" w:eastAsia="Times New Roman" w:hAnsi="Times New Roman" w:cs="Times New Roman"/>
              </w:rPr>
              <w:t>SIDIAP</w:t>
            </w:r>
          </w:p>
        </w:tc>
        <w:tc>
          <w:tcPr>
            <w:tcW w:w="2085"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A10BF01 </w:t>
            </w:r>
          </w:p>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A10BF02</w:t>
            </w:r>
          </w:p>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A10BF03</w:t>
            </w:r>
          </w:p>
        </w:tc>
      </w:tr>
      <w:tr w:rsidR="00532EA3">
        <w:tc>
          <w:tcPr>
            <w:cnfStyle w:val="001000000000"/>
            <w:tcW w:w="3510" w:type="dxa"/>
          </w:tcPr>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Combinaciones de </w:t>
            </w:r>
            <w:proofErr w:type="spellStart"/>
            <w:r>
              <w:rPr>
                <w:rFonts w:ascii="Times New Roman" w:eastAsia="Times New Roman" w:hAnsi="Times New Roman" w:cs="Times New Roman"/>
                <w:sz w:val="24"/>
                <w:szCs w:val="24"/>
              </w:rPr>
              <w:t>férmacos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hipoglucemiantes</w:t>
            </w:r>
            <w:proofErr w:type="spellEnd"/>
            <w:r>
              <w:rPr>
                <w:rFonts w:ascii="Times New Roman" w:eastAsia="Times New Roman" w:hAnsi="Times New Roman" w:cs="Times New Roman"/>
                <w:sz w:val="24"/>
                <w:szCs w:val="24"/>
              </w:rPr>
              <w:t xml:space="preserve"> orales</w:t>
            </w:r>
          </w:p>
        </w:tc>
        <w:tc>
          <w:tcPr>
            <w:tcW w:w="1985"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Antecedentes, características basales y de seguimiento</w:t>
            </w:r>
          </w:p>
        </w:tc>
        <w:tc>
          <w:tcPr>
            <w:tcW w:w="1134" w:type="dxa"/>
          </w:tcPr>
          <w:p w:rsidR="00532EA3" w:rsidRDefault="009F67C0">
            <w:pPr>
              <w:cnfStyle w:val="000000000000"/>
              <w:rPr>
                <w:rFonts w:ascii="Times New Roman" w:eastAsia="Times New Roman" w:hAnsi="Times New Roman" w:cs="Times New Roman"/>
              </w:rPr>
            </w:pPr>
            <w:r>
              <w:rPr>
                <w:rFonts w:ascii="Times New Roman" w:eastAsia="Times New Roman" w:hAnsi="Times New Roman" w:cs="Times New Roman"/>
              </w:rPr>
              <w:t>SIDIAP</w:t>
            </w:r>
          </w:p>
        </w:tc>
        <w:tc>
          <w:tcPr>
            <w:tcW w:w="2085"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A10BD</w:t>
            </w:r>
          </w:p>
        </w:tc>
      </w:tr>
      <w:tr w:rsidR="00532EA3">
        <w:trPr>
          <w:cnfStyle w:val="000000100000"/>
        </w:trPr>
        <w:tc>
          <w:tcPr>
            <w:cnfStyle w:val="001000000000"/>
            <w:tcW w:w="3510" w:type="dxa"/>
          </w:tcPr>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Péptido similar al glucagón tipo 1</w:t>
            </w:r>
          </w:p>
        </w:tc>
        <w:tc>
          <w:tcPr>
            <w:tcW w:w="1985"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Antecedentes, características basales y de seguimiento</w:t>
            </w:r>
          </w:p>
        </w:tc>
        <w:tc>
          <w:tcPr>
            <w:tcW w:w="1134" w:type="dxa"/>
          </w:tcPr>
          <w:p w:rsidR="00532EA3" w:rsidRDefault="009F67C0">
            <w:pPr>
              <w:cnfStyle w:val="000000100000"/>
              <w:rPr>
                <w:rFonts w:ascii="Times New Roman" w:eastAsia="Times New Roman" w:hAnsi="Times New Roman" w:cs="Times New Roman"/>
              </w:rPr>
            </w:pPr>
            <w:r>
              <w:rPr>
                <w:rFonts w:ascii="Times New Roman" w:eastAsia="Times New Roman" w:hAnsi="Times New Roman" w:cs="Times New Roman"/>
              </w:rPr>
              <w:t>SIDIAP</w:t>
            </w:r>
          </w:p>
        </w:tc>
        <w:tc>
          <w:tcPr>
            <w:tcW w:w="2085"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A10BJ</w:t>
            </w:r>
          </w:p>
        </w:tc>
      </w:tr>
      <w:tr w:rsidR="00532EA3">
        <w:tc>
          <w:tcPr>
            <w:cnfStyle w:val="001000000000"/>
            <w:tcW w:w="3510" w:type="dxa"/>
          </w:tcPr>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Insulinas y </w:t>
            </w:r>
            <w:proofErr w:type="spellStart"/>
            <w:r>
              <w:rPr>
                <w:rFonts w:ascii="Times New Roman" w:eastAsia="Times New Roman" w:hAnsi="Times New Roman" w:cs="Times New Roman"/>
                <w:sz w:val="24"/>
                <w:szCs w:val="24"/>
              </w:rPr>
              <w:t>análegos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d’acción</w:t>
            </w:r>
            <w:proofErr w:type="spellEnd"/>
            <w:r>
              <w:rPr>
                <w:rFonts w:ascii="Times New Roman" w:eastAsia="Times New Roman" w:hAnsi="Times New Roman" w:cs="Times New Roman"/>
                <w:sz w:val="24"/>
                <w:szCs w:val="24"/>
              </w:rPr>
              <w:t xml:space="preserve"> prolongada por inyección</w:t>
            </w:r>
          </w:p>
        </w:tc>
        <w:tc>
          <w:tcPr>
            <w:tcW w:w="1985"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Antecedentes, características basales y de seguimiento</w:t>
            </w:r>
          </w:p>
        </w:tc>
        <w:tc>
          <w:tcPr>
            <w:tcW w:w="1134" w:type="dxa"/>
          </w:tcPr>
          <w:p w:rsidR="00532EA3" w:rsidRDefault="009F67C0">
            <w:pPr>
              <w:cnfStyle w:val="000000000000"/>
              <w:rPr>
                <w:rFonts w:ascii="Times New Roman" w:eastAsia="Times New Roman" w:hAnsi="Times New Roman" w:cs="Times New Roman"/>
              </w:rPr>
            </w:pPr>
            <w:r>
              <w:rPr>
                <w:rFonts w:ascii="Times New Roman" w:eastAsia="Times New Roman" w:hAnsi="Times New Roman" w:cs="Times New Roman"/>
              </w:rPr>
              <w:t>SIDIAP</w:t>
            </w:r>
          </w:p>
        </w:tc>
        <w:tc>
          <w:tcPr>
            <w:tcW w:w="2085"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A10AE</w:t>
            </w:r>
          </w:p>
        </w:tc>
      </w:tr>
      <w:tr w:rsidR="00532EA3">
        <w:trPr>
          <w:cnfStyle w:val="000000100000"/>
        </w:trPr>
        <w:tc>
          <w:tcPr>
            <w:cnfStyle w:val="001000000000"/>
            <w:tcW w:w="3510" w:type="dxa"/>
          </w:tcPr>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Combinaciones de insulinas y </w:t>
            </w:r>
            <w:proofErr w:type="spellStart"/>
            <w:r>
              <w:rPr>
                <w:rFonts w:ascii="Times New Roman" w:eastAsia="Times New Roman" w:hAnsi="Times New Roman" w:cs="Times New Roman"/>
                <w:sz w:val="24"/>
                <w:szCs w:val="24"/>
              </w:rPr>
              <w:t>análegos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d’acción</w:t>
            </w:r>
            <w:proofErr w:type="spellEnd"/>
            <w:r>
              <w:rPr>
                <w:rFonts w:ascii="Times New Roman" w:eastAsia="Times New Roman" w:hAnsi="Times New Roman" w:cs="Times New Roman"/>
                <w:sz w:val="24"/>
                <w:szCs w:val="24"/>
              </w:rPr>
              <w:t xml:space="preserve"> intermedia y rápida por inyección</w:t>
            </w:r>
          </w:p>
        </w:tc>
        <w:tc>
          <w:tcPr>
            <w:tcW w:w="1985"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Antecedentes, características basales y de seguimiento</w:t>
            </w:r>
          </w:p>
        </w:tc>
        <w:tc>
          <w:tcPr>
            <w:tcW w:w="1134" w:type="dxa"/>
          </w:tcPr>
          <w:p w:rsidR="00532EA3" w:rsidRDefault="009F67C0">
            <w:pPr>
              <w:cnfStyle w:val="000000100000"/>
              <w:rPr>
                <w:rFonts w:ascii="Times New Roman" w:eastAsia="Times New Roman" w:hAnsi="Times New Roman" w:cs="Times New Roman"/>
              </w:rPr>
            </w:pPr>
            <w:r>
              <w:rPr>
                <w:rFonts w:ascii="Times New Roman" w:eastAsia="Times New Roman" w:hAnsi="Times New Roman" w:cs="Times New Roman"/>
              </w:rPr>
              <w:t>SIDIAP</w:t>
            </w:r>
          </w:p>
        </w:tc>
        <w:tc>
          <w:tcPr>
            <w:tcW w:w="2085"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A10AD</w:t>
            </w:r>
          </w:p>
        </w:tc>
      </w:tr>
      <w:tr w:rsidR="00532EA3">
        <w:tc>
          <w:tcPr>
            <w:cnfStyle w:val="001000000000"/>
            <w:tcW w:w="3510" w:type="dxa"/>
          </w:tcPr>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Insulinas y </w:t>
            </w:r>
            <w:proofErr w:type="spellStart"/>
            <w:r>
              <w:rPr>
                <w:rFonts w:ascii="Times New Roman" w:eastAsia="Times New Roman" w:hAnsi="Times New Roman" w:cs="Times New Roman"/>
                <w:sz w:val="24"/>
                <w:szCs w:val="24"/>
              </w:rPr>
              <w:t>análegos</w:t>
            </w:r>
            <w:proofErr w:type="spellEnd"/>
            <w:r>
              <w:rPr>
                <w:rFonts w:ascii="Times New Roman" w:eastAsia="Times New Roman" w:hAnsi="Times New Roman" w:cs="Times New Roman"/>
                <w:sz w:val="24"/>
                <w:szCs w:val="24"/>
              </w:rPr>
              <w:t xml:space="preserve"> de acción rápida por inyección</w:t>
            </w:r>
          </w:p>
        </w:tc>
        <w:tc>
          <w:tcPr>
            <w:tcW w:w="1985"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Antecedentes, características basales y de seguimiento</w:t>
            </w:r>
          </w:p>
        </w:tc>
        <w:tc>
          <w:tcPr>
            <w:tcW w:w="1134" w:type="dxa"/>
          </w:tcPr>
          <w:p w:rsidR="00532EA3" w:rsidRDefault="009F67C0">
            <w:pPr>
              <w:cnfStyle w:val="000000000000"/>
              <w:rPr>
                <w:rFonts w:ascii="Times New Roman" w:eastAsia="Times New Roman" w:hAnsi="Times New Roman" w:cs="Times New Roman"/>
              </w:rPr>
            </w:pPr>
            <w:r>
              <w:rPr>
                <w:rFonts w:ascii="Times New Roman" w:eastAsia="Times New Roman" w:hAnsi="Times New Roman" w:cs="Times New Roman"/>
              </w:rPr>
              <w:t>SIDIAP</w:t>
            </w:r>
          </w:p>
        </w:tc>
        <w:tc>
          <w:tcPr>
            <w:tcW w:w="2085"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A10AB</w:t>
            </w:r>
          </w:p>
        </w:tc>
      </w:tr>
      <w:tr w:rsidR="00532EA3" w:rsidTr="00532EA3">
        <w:trPr>
          <w:cnfStyle w:val="000000100000"/>
          <w:trHeight w:val="1474"/>
        </w:trPr>
        <w:tc>
          <w:tcPr>
            <w:cnfStyle w:val="001000000000"/>
            <w:tcW w:w="3510" w:type="dxa"/>
            <w:tcBorders>
              <w:bottom w:val="nil"/>
            </w:tcBorders>
          </w:tcPr>
          <w:p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Fármacos antihipertensivos </w:t>
            </w:r>
          </w:p>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(autorizados)</w:t>
            </w:r>
          </w:p>
        </w:tc>
        <w:tc>
          <w:tcPr>
            <w:tcW w:w="1985" w:type="dxa"/>
            <w:tcBorders>
              <w:bottom w:val="nil"/>
            </w:tcBorders>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Antecedentes, características basales y de seguimiento</w:t>
            </w:r>
          </w:p>
        </w:tc>
        <w:tc>
          <w:tcPr>
            <w:tcW w:w="1134" w:type="dxa"/>
            <w:tcBorders>
              <w:bottom w:val="nil"/>
            </w:tcBorders>
          </w:tcPr>
          <w:p w:rsidR="00532EA3" w:rsidRDefault="009F67C0">
            <w:pPr>
              <w:cnfStyle w:val="000000100000"/>
              <w:rPr>
                <w:rFonts w:ascii="Times New Roman" w:eastAsia="Times New Roman" w:hAnsi="Times New Roman" w:cs="Times New Roman"/>
              </w:rPr>
            </w:pPr>
            <w:r>
              <w:rPr>
                <w:rFonts w:ascii="Times New Roman" w:eastAsia="Times New Roman" w:hAnsi="Times New Roman" w:cs="Times New Roman"/>
              </w:rPr>
              <w:t>SIDIAP</w:t>
            </w:r>
          </w:p>
        </w:tc>
        <w:tc>
          <w:tcPr>
            <w:tcW w:w="2085" w:type="dxa"/>
            <w:tcBorders>
              <w:bottom w:val="nil"/>
            </w:tcBorders>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C02, C03, C07, </w:t>
            </w:r>
          </w:p>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C0, C09, C10BX</w:t>
            </w:r>
          </w:p>
        </w:tc>
      </w:tr>
      <w:tr w:rsidR="00532EA3" w:rsidTr="00532EA3">
        <w:tc>
          <w:tcPr>
            <w:cnfStyle w:val="001000000000"/>
            <w:tcW w:w="3510" w:type="dxa"/>
            <w:tcBorders>
              <w:top w:val="single" w:sz="8" w:space="0" w:color="4F81BD"/>
              <w:left w:val="single" w:sz="8" w:space="0" w:color="4F81BD"/>
              <w:bottom w:val="single" w:sz="8" w:space="0" w:color="4F81BD"/>
            </w:tcBorders>
          </w:tcPr>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Fármacos </w:t>
            </w:r>
            <w:proofErr w:type="spellStart"/>
            <w:r>
              <w:rPr>
                <w:rFonts w:ascii="Times New Roman" w:eastAsia="Times New Roman" w:hAnsi="Times New Roman" w:cs="Times New Roman"/>
                <w:sz w:val="24"/>
                <w:szCs w:val="24"/>
              </w:rPr>
              <w:t>hipolipemiantes</w:t>
            </w:r>
            <w:proofErr w:type="spellEnd"/>
            <w:r>
              <w:rPr>
                <w:rFonts w:ascii="Times New Roman" w:eastAsia="Times New Roman" w:hAnsi="Times New Roman" w:cs="Times New Roman"/>
                <w:sz w:val="24"/>
                <w:szCs w:val="24"/>
              </w:rPr>
              <w:t xml:space="preserve"> (autorizados )</w:t>
            </w:r>
          </w:p>
        </w:tc>
        <w:tc>
          <w:tcPr>
            <w:tcW w:w="1985" w:type="dxa"/>
            <w:tcBorders>
              <w:top w:val="single" w:sz="8" w:space="0" w:color="4F81BD"/>
              <w:bottom w:val="single" w:sz="8" w:space="0" w:color="4F81BD"/>
            </w:tcBorders>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Antecedentes, características basales y de seguimiento</w:t>
            </w:r>
          </w:p>
        </w:tc>
        <w:tc>
          <w:tcPr>
            <w:tcW w:w="1134" w:type="dxa"/>
            <w:tcBorders>
              <w:top w:val="single" w:sz="8" w:space="0" w:color="4F81BD"/>
              <w:bottom w:val="single" w:sz="8" w:space="0" w:color="4F81BD"/>
            </w:tcBorders>
          </w:tcPr>
          <w:p w:rsidR="00532EA3" w:rsidRDefault="009F67C0">
            <w:pPr>
              <w:cnfStyle w:val="000000000000"/>
              <w:rPr>
                <w:rFonts w:ascii="Times New Roman" w:eastAsia="Times New Roman" w:hAnsi="Times New Roman" w:cs="Times New Roman"/>
              </w:rPr>
            </w:pPr>
            <w:r>
              <w:rPr>
                <w:rFonts w:ascii="Times New Roman" w:eastAsia="Times New Roman" w:hAnsi="Times New Roman" w:cs="Times New Roman"/>
              </w:rPr>
              <w:t>SIDIAP</w:t>
            </w:r>
          </w:p>
        </w:tc>
        <w:tc>
          <w:tcPr>
            <w:tcW w:w="2085" w:type="dxa"/>
            <w:tcBorders>
              <w:top w:val="single" w:sz="8" w:space="0" w:color="4F81BD"/>
              <w:bottom w:val="single" w:sz="8" w:space="0" w:color="4F81BD"/>
              <w:right w:val="single" w:sz="8" w:space="0" w:color="4F81BD"/>
            </w:tcBorders>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C10</w:t>
            </w:r>
          </w:p>
        </w:tc>
      </w:tr>
      <w:tr w:rsidR="00532EA3">
        <w:trPr>
          <w:cnfStyle w:val="000000100000"/>
        </w:trPr>
        <w:tc>
          <w:tcPr>
            <w:cnfStyle w:val="001000000000"/>
            <w:tcW w:w="3510" w:type="dxa"/>
          </w:tcPr>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Fármacos </w:t>
            </w:r>
            <w:proofErr w:type="spellStart"/>
            <w:r>
              <w:rPr>
                <w:rFonts w:ascii="Times New Roman" w:eastAsia="Times New Roman" w:hAnsi="Times New Roman" w:cs="Times New Roman"/>
                <w:sz w:val="24"/>
                <w:szCs w:val="24"/>
              </w:rPr>
              <w:t>antiagregantes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(autorizados)</w:t>
            </w:r>
          </w:p>
        </w:tc>
        <w:tc>
          <w:tcPr>
            <w:tcW w:w="1985"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Antecedentes, </w:t>
            </w:r>
            <w:r>
              <w:rPr>
                <w:rFonts w:ascii="Times New Roman" w:eastAsia="Times New Roman" w:hAnsi="Times New Roman" w:cs="Times New Roman"/>
                <w:sz w:val="24"/>
                <w:szCs w:val="24"/>
              </w:rPr>
              <w:lastRenderedPageBreak/>
              <w:t>características basales y de seguimiento</w:t>
            </w:r>
          </w:p>
        </w:tc>
        <w:tc>
          <w:tcPr>
            <w:tcW w:w="1134" w:type="dxa"/>
          </w:tcPr>
          <w:p w:rsidR="00532EA3" w:rsidRDefault="009F67C0">
            <w:pPr>
              <w:cnfStyle w:val="000000100000"/>
              <w:rPr>
                <w:rFonts w:ascii="Times New Roman" w:eastAsia="Times New Roman" w:hAnsi="Times New Roman" w:cs="Times New Roman"/>
              </w:rPr>
            </w:pPr>
            <w:r>
              <w:rPr>
                <w:rFonts w:ascii="Times New Roman" w:eastAsia="Times New Roman" w:hAnsi="Times New Roman" w:cs="Times New Roman"/>
              </w:rPr>
              <w:lastRenderedPageBreak/>
              <w:t>SIDIAP</w:t>
            </w:r>
          </w:p>
        </w:tc>
        <w:tc>
          <w:tcPr>
            <w:tcW w:w="2085"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B01AC</w:t>
            </w:r>
          </w:p>
        </w:tc>
      </w:tr>
      <w:tr w:rsidR="00532EA3" w:rsidTr="00532EA3">
        <w:tc>
          <w:tcPr>
            <w:cnfStyle w:val="001000000000"/>
            <w:tcW w:w="8714" w:type="dxa"/>
            <w:gridSpan w:val="4"/>
            <w:tcBorders>
              <w:top w:val="single" w:sz="8" w:space="0" w:color="4F81BD"/>
              <w:left w:val="single" w:sz="8" w:space="0" w:color="4F81BD"/>
              <w:bottom w:val="single" w:sz="8" w:space="0" w:color="4F81BD"/>
              <w:right w:val="single" w:sz="8" w:space="0" w:color="4F81BD"/>
            </w:tcBorders>
          </w:tcPr>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Fármacos que pueden ser causa de hiperglucemia</w:t>
            </w:r>
          </w:p>
        </w:tc>
      </w:tr>
      <w:tr w:rsidR="00532EA3" w:rsidTr="00532EA3">
        <w:trPr>
          <w:cnfStyle w:val="000000100000"/>
          <w:trHeight w:val="418"/>
        </w:trPr>
        <w:tc>
          <w:tcPr>
            <w:cnfStyle w:val="001000000000"/>
            <w:tcW w:w="3510" w:type="dxa"/>
            <w:tcBorders>
              <w:top w:val="single" w:sz="4" w:space="0" w:color="000000"/>
              <w:bottom w:val="single" w:sz="4" w:space="0" w:color="000000"/>
            </w:tcBorders>
          </w:tcPr>
          <w:p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AINE, analgésicos </w:t>
            </w:r>
            <w:proofErr w:type="spellStart"/>
            <w:r>
              <w:rPr>
                <w:rFonts w:ascii="Times New Roman" w:eastAsia="Times New Roman" w:hAnsi="Times New Roman" w:cs="Times New Roman"/>
                <w:sz w:val="24"/>
                <w:szCs w:val="24"/>
              </w:rPr>
              <w:t>opiáceoss</w:t>
            </w:r>
            <w:proofErr w:type="spellEnd"/>
            <w:r>
              <w:rPr>
                <w:rFonts w:ascii="Times New Roman" w:eastAsia="Times New Roman" w:hAnsi="Times New Roman" w:cs="Times New Roman"/>
                <w:sz w:val="24"/>
                <w:szCs w:val="24"/>
              </w:rPr>
              <w:t xml:space="preserve"> y corticoides</w:t>
            </w:r>
          </w:p>
          <w:p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18"/>
                <w:szCs w:val="18"/>
              </w:rPr>
              <w:t>(</w:t>
            </w:r>
            <w:proofErr w:type="spellStart"/>
            <w:r>
              <w:rPr>
                <w:rFonts w:ascii="Times New Roman" w:eastAsia="Times New Roman" w:hAnsi="Times New Roman" w:cs="Times New Roman"/>
                <w:sz w:val="18"/>
                <w:szCs w:val="18"/>
              </w:rPr>
              <w:t>febuxostato</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raloxifeno</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glucosamina</w:t>
            </w:r>
            <w:proofErr w:type="spellEnd"/>
            <w:r>
              <w:rPr>
                <w:rFonts w:ascii="Times New Roman" w:eastAsia="Times New Roman" w:hAnsi="Times New Roman" w:cs="Times New Roman"/>
                <w:sz w:val="18"/>
                <w:szCs w:val="18"/>
              </w:rPr>
              <w:t>, calcitonina)</w:t>
            </w:r>
          </w:p>
          <w:p w:rsidR="00532EA3" w:rsidRDefault="00532EA3">
            <w:pPr>
              <w:spacing w:after="60"/>
              <w:rPr>
                <w:rFonts w:ascii="Times New Roman" w:eastAsia="Times New Roman" w:hAnsi="Times New Roman" w:cs="Times New Roman"/>
                <w:sz w:val="24"/>
                <w:szCs w:val="24"/>
              </w:rPr>
            </w:pPr>
          </w:p>
        </w:tc>
        <w:tc>
          <w:tcPr>
            <w:tcW w:w="1985"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Antecedentes, características basales y de seguimiento</w:t>
            </w:r>
          </w:p>
        </w:tc>
        <w:tc>
          <w:tcPr>
            <w:tcW w:w="1134" w:type="dxa"/>
          </w:tcPr>
          <w:p w:rsidR="00532EA3" w:rsidRDefault="009F67C0">
            <w:pPr>
              <w:cnfStyle w:val="000000100000"/>
              <w:rPr>
                <w:rFonts w:ascii="Times New Roman" w:eastAsia="Times New Roman" w:hAnsi="Times New Roman" w:cs="Times New Roman"/>
              </w:rPr>
            </w:pPr>
            <w:r>
              <w:rPr>
                <w:rFonts w:ascii="Times New Roman" w:eastAsia="Times New Roman" w:hAnsi="Times New Roman" w:cs="Times New Roman"/>
              </w:rPr>
              <w:t>SIDIAP</w:t>
            </w:r>
          </w:p>
        </w:tc>
        <w:tc>
          <w:tcPr>
            <w:tcW w:w="2085" w:type="dxa"/>
          </w:tcPr>
          <w:p w:rsidR="00532EA3" w:rsidRDefault="009F67C0">
            <w:pPr>
              <w:spacing w:before="40" w:after="40"/>
              <w:jc w:val="both"/>
              <w:cnfStyle w:val="000000100000"/>
              <w:rPr>
                <w:rFonts w:ascii="Times New Roman" w:eastAsia="Times New Roman" w:hAnsi="Times New Roman" w:cs="Times New Roman"/>
              </w:rPr>
            </w:pPr>
            <w:r>
              <w:rPr>
                <w:rFonts w:ascii="Times New Roman" w:eastAsia="Times New Roman" w:hAnsi="Times New Roman" w:cs="Times New Roman"/>
              </w:rPr>
              <w:t>G03XC01</w:t>
            </w:r>
          </w:p>
          <w:p w:rsidR="00532EA3" w:rsidRDefault="009F67C0">
            <w:pPr>
              <w:spacing w:before="40" w:after="40"/>
              <w:jc w:val="both"/>
              <w:cnfStyle w:val="000000100000"/>
              <w:rPr>
                <w:rFonts w:ascii="Times New Roman" w:eastAsia="Times New Roman" w:hAnsi="Times New Roman" w:cs="Times New Roman"/>
              </w:rPr>
            </w:pPr>
            <w:r>
              <w:rPr>
                <w:rFonts w:ascii="Times New Roman" w:eastAsia="Times New Roman" w:hAnsi="Times New Roman" w:cs="Times New Roman"/>
              </w:rPr>
              <w:t>H05BA01</w:t>
            </w:r>
          </w:p>
          <w:p w:rsidR="00532EA3" w:rsidRDefault="009F67C0">
            <w:pPr>
              <w:cnfStyle w:val="000000100000"/>
              <w:rPr>
                <w:rFonts w:ascii="Times New Roman" w:eastAsia="Times New Roman" w:hAnsi="Times New Roman" w:cs="Times New Roman"/>
              </w:rPr>
            </w:pPr>
            <w:r>
              <w:rPr>
                <w:rFonts w:ascii="Times New Roman" w:eastAsia="Times New Roman" w:hAnsi="Times New Roman" w:cs="Times New Roman"/>
              </w:rPr>
              <w:t>M01AX05</w:t>
            </w:r>
          </w:p>
          <w:p w:rsidR="00532EA3" w:rsidRDefault="009F67C0">
            <w:pPr>
              <w:cnfStyle w:val="000000100000"/>
              <w:rPr>
                <w:rFonts w:ascii="Times New Roman" w:eastAsia="Times New Roman" w:hAnsi="Times New Roman" w:cs="Times New Roman"/>
              </w:rPr>
            </w:pPr>
            <w:r>
              <w:rPr>
                <w:rFonts w:ascii="Times New Roman" w:eastAsia="Times New Roman" w:hAnsi="Times New Roman" w:cs="Times New Roman"/>
              </w:rPr>
              <w:t>M04AA03</w:t>
            </w:r>
            <w:r>
              <w:rPr>
                <w:rFonts w:ascii="Times New Roman" w:eastAsia="Times New Roman" w:hAnsi="Times New Roman" w:cs="Times New Roman"/>
              </w:rPr>
              <w:tab/>
            </w:r>
          </w:p>
        </w:tc>
      </w:tr>
      <w:tr w:rsidR="00532EA3" w:rsidTr="00532EA3">
        <w:trPr>
          <w:trHeight w:val="1191"/>
        </w:trPr>
        <w:tc>
          <w:tcPr>
            <w:cnfStyle w:val="001000000000"/>
            <w:tcW w:w="3510" w:type="dxa"/>
            <w:tcBorders>
              <w:top w:val="single" w:sz="4" w:space="0" w:color="000000"/>
            </w:tcBorders>
          </w:tcPr>
          <w:p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Antipsicóticos y otros psicofármacos</w:t>
            </w:r>
          </w:p>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18"/>
                <w:szCs w:val="18"/>
              </w:rPr>
              <w:t>(</w:t>
            </w:r>
            <w:proofErr w:type="spellStart"/>
            <w:r>
              <w:rPr>
                <w:rFonts w:ascii="Times New Roman" w:eastAsia="Times New Roman" w:hAnsi="Times New Roman" w:cs="Times New Roman"/>
                <w:sz w:val="18"/>
                <w:szCs w:val="18"/>
              </w:rPr>
              <w:t>antipsicóticos</w:t>
            </w:r>
            <w:proofErr w:type="spellEnd"/>
            <w:r>
              <w:rPr>
                <w:rFonts w:ascii="Times New Roman" w:eastAsia="Times New Roman" w:hAnsi="Times New Roman" w:cs="Times New Roman"/>
                <w:sz w:val="18"/>
                <w:szCs w:val="18"/>
              </w:rPr>
              <w:t xml:space="preserve"> atípicos, antiepilépticos *</w:t>
            </w:r>
            <w:proofErr w:type="spellStart"/>
            <w:r>
              <w:rPr>
                <w:rFonts w:ascii="Times New Roman" w:eastAsia="Times New Roman" w:hAnsi="Times New Roman" w:cs="Times New Roman"/>
                <w:sz w:val="18"/>
                <w:szCs w:val="18"/>
              </w:rPr>
              <w:t>fenitoína</w:t>
            </w:r>
            <w:proofErr w:type="spellEnd"/>
            <w:r>
              <w:rPr>
                <w:rFonts w:ascii="Times New Roman" w:eastAsia="Times New Roman" w:hAnsi="Times New Roman" w:cs="Times New Roman"/>
                <w:sz w:val="18"/>
                <w:szCs w:val="18"/>
              </w:rPr>
              <w:t xml:space="preserve"> a dosis altas, </w:t>
            </w:r>
            <w:proofErr w:type="spellStart"/>
            <w:r>
              <w:rPr>
                <w:rFonts w:ascii="Times New Roman" w:eastAsia="Times New Roman" w:hAnsi="Times New Roman" w:cs="Times New Roman"/>
                <w:sz w:val="18"/>
                <w:szCs w:val="18"/>
              </w:rPr>
              <w:t>gabapentina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duloxetina</w:t>
            </w:r>
            <w:proofErr w:type="spellEnd"/>
            <w:r>
              <w:rPr>
                <w:rFonts w:ascii="Times New Roman" w:eastAsia="Times New Roman" w:hAnsi="Times New Roman" w:cs="Times New Roman"/>
                <w:sz w:val="18"/>
                <w:szCs w:val="18"/>
              </w:rPr>
              <w:t>)</w:t>
            </w:r>
          </w:p>
        </w:tc>
        <w:tc>
          <w:tcPr>
            <w:tcW w:w="1985"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Antecedentes, características basales y de seguimiento</w:t>
            </w:r>
          </w:p>
        </w:tc>
        <w:tc>
          <w:tcPr>
            <w:tcW w:w="1134" w:type="dxa"/>
          </w:tcPr>
          <w:p w:rsidR="00532EA3" w:rsidRDefault="009F67C0">
            <w:pPr>
              <w:cnfStyle w:val="000000000000"/>
              <w:rPr>
                <w:rFonts w:ascii="Times New Roman" w:eastAsia="Times New Roman" w:hAnsi="Times New Roman" w:cs="Times New Roman"/>
              </w:rPr>
            </w:pPr>
            <w:r>
              <w:rPr>
                <w:rFonts w:ascii="Times New Roman" w:eastAsia="Times New Roman" w:hAnsi="Times New Roman" w:cs="Times New Roman"/>
              </w:rPr>
              <w:t>SIDIAP</w:t>
            </w:r>
          </w:p>
        </w:tc>
        <w:tc>
          <w:tcPr>
            <w:tcW w:w="2085" w:type="dxa"/>
          </w:tcPr>
          <w:p w:rsidR="00532EA3" w:rsidRDefault="009F67C0">
            <w:pPr>
              <w:spacing w:before="40" w:after="40"/>
              <w:jc w:val="both"/>
              <w:cnfStyle w:val="000000000000"/>
              <w:rPr>
                <w:rFonts w:ascii="Times New Roman" w:eastAsia="Times New Roman" w:hAnsi="Times New Roman" w:cs="Times New Roman"/>
              </w:rPr>
            </w:pPr>
            <w:r>
              <w:rPr>
                <w:rFonts w:ascii="Times New Roman" w:eastAsia="Times New Roman" w:hAnsi="Times New Roman" w:cs="Times New Roman"/>
              </w:rPr>
              <w:t>N03AB02</w:t>
            </w:r>
          </w:p>
          <w:p w:rsidR="00532EA3" w:rsidRDefault="009F67C0">
            <w:pPr>
              <w:spacing w:before="40" w:after="40"/>
              <w:jc w:val="both"/>
              <w:cnfStyle w:val="000000000000"/>
              <w:rPr>
                <w:rFonts w:ascii="Times New Roman" w:eastAsia="Times New Roman" w:hAnsi="Times New Roman" w:cs="Times New Roman"/>
              </w:rPr>
            </w:pPr>
            <w:r>
              <w:rPr>
                <w:rFonts w:ascii="Times New Roman" w:eastAsia="Times New Roman" w:hAnsi="Times New Roman" w:cs="Times New Roman"/>
              </w:rPr>
              <w:t>N03AB52</w:t>
            </w:r>
          </w:p>
          <w:p w:rsidR="00532EA3" w:rsidRDefault="009F67C0">
            <w:pPr>
              <w:spacing w:before="40" w:after="40"/>
              <w:jc w:val="both"/>
              <w:cnfStyle w:val="000000000000"/>
              <w:rPr>
                <w:rFonts w:ascii="Times New Roman" w:eastAsia="Times New Roman" w:hAnsi="Times New Roman" w:cs="Times New Roman"/>
              </w:rPr>
            </w:pPr>
            <w:r>
              <w:rPr>
                <w:rFonts w:ascii="Times New Roman" w:eastAsia="Times New Roman" w:hAnsi="Times New Roman" w:cs="Times New Roman"/>
              </w:rPr>
              <w:t>N03AX12</w:t>
            </w:r>
          </w:p>
          <w:p w:rsidR="00532EA3" w:rsidRDefault="009F67C0">
            <w:pPr>
              <w:spacing w:before="40" w:after="40"/>
              <w:jc w:val="both"/>
              <w:cnfStyle w:val="000000000000"/>
              <w:rPr>
                <w:rFonts w:ascii="Times New Roman" w:eastAsia="Times New Roman" w:hAnsi="Times New Roman" w:cs="Times New Roman"/>
              </w:rPr>
            </w:pPr>
            <w:r>
              <w:rPr>
                <w:rFonts w:ascii="Times New Roman" w:eastAsia="Times New Roman" w:hAnsi="Times New Roman" w:cs="Times New Roman"/>
              </w:rPr>
              <w:t>N06AX21</w:t>
            </w:r>
          </w:p>
        </w:tc>
      </w:tr>
      <w:tr w:rsidR="00532EA3">
        <w:trPr>
          <w:cnfStyle w:val="000000100000"/>
        </w:trPr>
        <w:tc>
          <w:tcPr>
            <w:cnfStyle w:val="001000000000"/>
            <w:tcW w:w="3510" w:type="dxa"/>
          </w:tcPr>
          <w:p w:rsidR="00532EA3" w:rsidRDefault="009F67C0">
            <w:pPr>
              <w:rPr>
                <w:rFonts w:ascii="Times New Roman" w:eastAsia="Times New Roman" w:hAnsi="Times New Roman" w:cs="Times New Roman"/>
              </w:rPr>
            </w:pPr>
            <w:proofErr w:type="spellStart"/>
            <w:r>
              <w:rPr>
                <w:rFonts w:ascii="Times New Roman" w:eastAsia="Times New Roman" w:hAnsi="Times New Roman" w:cs="Times New Roman"/>
                <w:sz w:val="24"/>
                <w:szCs w:val="24"/>
              </w:rPr>
              <w:t>Antiinfecciosos</w:t>
            </w:r>
            <w:proofErr w:type="spellEnd"/>
            <w:r>
              <w:rPr>
                <w:rFonts w:ascii="Times New Roman" w:eastAsia="Times New Roman" w:hAnsi="Times New Roman" w:cs="Times New Roman"/>
              </w:rPr>
              <w:t xml:space="preserve"> </w:t>
            </w:r>
          </w:p>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18"/>
                <w:szCs w:val="18"/>
              </w:rPr>
              <w:t>(</w:t>
            </w:r>
            <w:proofErr w:type="spellStart"/>
            <w:r>
              <w:rPr>
                <w:rFonts w:ascii="Times New Roman" w:eastAsia="Times New Roman" w:hAnsi="Times New Roman" w:cs="Times New Roman"/>
                <w:sz w:val="18"/>
                <w:szCs w:val="18"/>
              </w:rPr>
              <w:t>antiretrovirals</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fluoroquinolonas</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interferón</w:t>
            </w:r>
            <w:proofErr w:type="spellEnd"/>
            <w:r>
              <w:rPr>
                <w:rFonts w:ascii="Times New Roman" w:eastAsia="Times New Roman" w:hAnsi="Times New Roman" w:cs="Times New Roman"/>
                <w:sz w:val="18"/>
                <w:szCs w:val="18"/>
              </w:rPr>
              <w:t xml:space="preserve"> a, </w:t>
            </w:r>
            <w:proofErr w:type="spellStart"/>
            <w:r>
              <w:rPr>
                <w:rFonts w:ascii="Times New Roman" w:eastAsia="Times New Roman" w:hAnsi="Times New Roman" w:cs="Times New Roman"/>
                <w:sz w:val="18"/>
                <w:szCs w:val="18"/>
              </w:rPr>
              <w:t>boceprevir</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ribavirina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tiabendazol</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pirazinamida</w:t>
            </w:r>
            <w:proofErr w:type="spellEnd"/>
            <w:r>
              <w:rPr>
                <w:rFonts w:ascii="Times New Roman" w:eastAsia="Times New Roman" w:hAnsi="Times New Roman" w:cs="Times New Roman"/>
                <w:sz w:val="18"/>
                <w:szCs w:val="18"/>
              </w:rPr>
              <w:t>)</w:t>
            </w:r>
          </w:p>
        </w:tc>
        <w:tc>
          <w:tcPr>
            <w:tcW w:w="1985"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Antecedentes, características basales y de seguimiento</w:t>
            </w:r>
          </w:p>
        </w:tc>
        <w:tc>
          <w:tcPr>
            <w:tcW w:w="1134" w:type="dxa"/>
          </w:tcPr>
          <w:p w:rsidR="00532EA3" w:rsidRDefault="009F67C0">
            <w:pPr>
              <w:cnfStyle w:val="000000100000"/>
              <w:rPr>
                <w:rFonts w:ascii="Times New Roman" w:eastAsia="Times New Roman" w:hAnsi="Times New Roman" w:cs="Times New Roman"/>
              </w:rPr>
            </w:pPr>
            <w:r>
              <w:rPr>
                <w:rFonts w:ascii="Times New Roman" w:eastAsia="Times New Roman" w:hAnsi="Times New Roman" w:cs="Times New Roman"/>
              </w:rPr>
              <w:t>SIDIAP</w:t>
            </w:r>
          </w:p>
        </w:tc>
        <w:tc>
          <w:tcPr>
            <w:tcW w:w="2085" w:type="dxa"/>
          </w:tcPr>
          <w:p w:rsidR="00532EA3" w:rsidRDefault="009F67C0">
            <w:pPr>
              <w:spacing w:before="40" w:after="40"/>
              <w:jc w:val="both"/>
              <w:cnfStyle w:val="000000100000"/>
              <w:rPr>
                <w:rFonts w:ascii="Times New Roman" w:eastAsia="Times New Roman" w:hAnsi="Times New Roman" w:cs="Times New Roman"/>
              </w:rPr>
            </w:pPr>
            <w:r>
              <w:rPr>
                <w:rFonts w:ascii="Times New Roman" w:eastAsia="Times New Roman" w:hAnsi="Times New Roman" w:cs="Times New Roman"/>
              </w:rPr>
              <w:t>J01MA</w:t>
            </w:r>
          </w:p>
          <w:p w:rsidR="00532EA3" w:rsidRDefault="009F67C0">
            <w:pPr>
              <w:spacing w:before="40" w:after="40"/>
              <w:jc w:val="both"/>
              <w:cnfStyle w:val="000000100000"/>
              <w:rPr>
                <w:rFonts w:ascii="Times New Roman" w:eastAsia="Times New Roman" w:hAnsi="Times New Roman" w:cs="Times New Roman"/>
              </w:rPr>
            </w:pPr>
            <w:r>
              <w:rPr>
                <w:rFonts w:ascii="Times New Roman" w:eastAsia="Times New Roman" w:hAnsi="Times New Roman" w:cs="Times New Roman"/>
              </w:rPr>
              <w:t>J01MB</w:t>
            </w:r>
          </w:p>
          <w:p w:rsidR="00532EA3" w:rsidRDefault="009F67C0">
            <w:pPr>
              <w:spacing w:before="40" w:after="40"/>
              <w:jc w:val="both"/>
              <w:cnfStyle w:val="000000100000"/>
              <w:rPr>
                <w:rFonts w:ascii="Times New Roman" w:eastAsia="Times New Roman" w:hAnsi="Times New Roman" w:cs="Times New Roman"/>
              </w:rPr>
            </w:pPr>
            <w:r>
              <w:rPr>
                <w:rFonts w:ascii="Times New Roman" w:eastAsia="Times New Roman" w:hAnsi="Times New Roman" w:cs="Times New Roman"/>
              </w:rPr>
              <w:t>J05</w:t>
            </w:r>
          </w:p>
          <w:p w:rsidR="00532EA3" w:rsidRDefault="009F67C0">
            <w:pPr>
              <w:spacing w:before="40" w:after="40"/>
              <w:jc w:val="both"/>
              <w:cnfStyle w:val="000000100000"/>
              <w:rPr>
                <w:rFonts w:ascii="Times New Roman" w:eastAsia="Times New Roman" w:hAnsi="Times New Roman" w:cs="Times New Roman"/>
              </w:rPr>
            </w:pPr>
            <w:r>
              <w:rPr>
                <w:rFonts w:ascii="Times New Roman" w:eastAsia="Times New Roman" w:hAnsi="Times New Roman" w:cs="Times New Roman"/>
              </w:rPr>
              <w:t>L03AB</w:t>
            </w:r>
          </w:p>
          <w:p w:rsidR="00532EA3" w:rsidRDefault="009F67C0">
            <w:pPr>
              <w:spacing w:before="40" w:after="40"/>
              <w:jc w:val="both"/>
              <w:cnfStyle w:val="000000100000"/>
              <w:rPr>
                <w:rFonts w:ascii="Times New Roman" w:eastAsia="Times New Roman" w:hAnsi="Times New Roman" w:cs="Times New Roman"/>
              </w:rPr>
            </w:pPr>
            <w:r>
              <w:rPr>
                <w:rFonts w:ascii="Times New Roman" w:eastAsia="Times New Roman" w:hAnsi="Times New Roman" w:cs="Times New Roman"/>
              </w:rPr>
              <w:t>D01AC06</w:t>
            </w:r>
          </w:p>
          <w:p w:rsidR="00532EA3" w:rsidRDefault="009F67C0">
            <w:pPr>
              <w:spacing w:before="40" w:after="40"/>
              <w:jc w:val="both"/>
              <w:cnfStyle w:val="000000100000"/>
              <w:rPr>
                <w:rFonts w:ascii="Times New Roman" w:eastAsia="Times New Roman" w:hAnsi="Times New Roman" w:cs="Times New Roman"/>
              </w:rPr>
            </w:pPr>
            <w:r>
              <w:rPr>
                <w:rFonts w:ascii="Times New Roman" w:eastAsia="Times New Roman" w:hAnsi="Times New Roman" w:cs="Times New Roman"/>
              </w:rPr>
              <w:t>J04AK01</w:t>
            </w:r>
          </w:p>
        </w:tc>
      </w:tr>
      <w:tr w:rsidR="00532EA3" w:rsidTr="00532EA3">
        <w:tc>
          <w:tcPr>
            <w:cnfStyle w:val="001000000000"/>
            <w:tcW w:w="3510" w:type="dxa"/>
            <w:tcBorders>
              <w:top w:val="single" w:sz="8" w:space="0" w:color="4F81BD"/>
              <w:left w:val="single" w:sz="8" w:space="0" w:color="4F81BD"/>
              <w:bottom w:val="single" w:sz="8" w:space="0" w:color="4F81BD"/>
            </w:tcBorders>
          </w:tcPr>
          <w:p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Antineoplásicos</w:t>
            </w:r>
          </w:p>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18"/>
                <w:szCs w:val="18"/>
              </w:rPr>
              <w:t>(</w:t>
            </w:r>
            <w:proofErr w:type="spellStart"/>
            <w:r>
              <w:rPr>
                <w:rFonts w:ascii="Times New Roman" w:eastAsia="Times New Roman" w:hAnsi="Times New Roman" w:cs="Times New Roman"/>
                <w:sz w:val="18"/>
                <w:szCs w:val="18"/>
              </w:rPr>
              <w:t>asparaginasa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bortezomib</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bevacizumab</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cabazitaxel</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catumaxomab</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decitabina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eribulina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paclitaxel</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temsirolimus</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temozolomida</w:t>
            </w:r>
            <w:proofErr w:type="spellEnd"/>
            <w:r>
              <w:rPr>
                <w:rFonts w:ascii="Times New Roman" w:eastAsia="Times New Roman" w:hAnsi="Times New Roman" w:cs="Times New Roman"/>
                <w:sz w:val="18"/>
                <w:szCs w:val="18"/>
              </w:rPr>
              <w:t xml:space="preserve">, trióxido de </w:t>
            </w:r>
            <w:proofErr w:type="spellStart"/>
            <w:r>
              <w:rPr>
                <w:rFonts w:ascii="Times New Roman" w:eastAsia="Times New Roman" w:hAnsi="Times New Roman" w:cs="Times New Roman"/>
                <w:sz w:val="18"/>
                <w:szCs w:val="18"/>
              </w:rPr>
              <w:t>arsenio</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vorinostat</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ciproterona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antiandrógeno</w:t>
            </w:r>
            <w:proofErr w:type="spellEnd"/>
            <w:r>
              <w:rPr>
                <w:rFonts w:ascii="Times New Roman" w:eastAsia="Times New Roman" w:hAnsi="Times New Roman" w:cs="Times New Roman"/>
                <w:sz w:val="18"/>
                <w:szCs w:val="18"/>
              </w:rPr>
              <w:t xml:space="preserve">), agonistas o antagonistas de la </w:t>
            </w:r>
            <w:proofErr w:type="spellStart"/>
            <w:r>
              <w:rPr>
                <w:rFonts w:ascii="Times New Roman" w:eastAsia="Times New Roman" w:hAnsi="Times New Roman" w:cs="Times New Roman"/>
                <w:sz w:val="18"/>
                <w:szCs w:val="18"/>
              </w:rPr>
              <w:t>gona-dorelina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estramustina</w:t>
            </w:r>
            <w:proofErr w:type="spellEnd"/>
            <w:r>
              <w:rPr>
                <w:rFonts w:ascii="Times New Roman" w:eastAsia="Times New Roman" w:hAnsi="Times New Roman" w:cs="Times New Roman"/>
                <w:sz w:val="18"/>
                <w:szCs w:val="18"/>
              </w:rPr>
              <w:t>)</w:t>
            </w:r>
          </w:p>
        </w:tc>
        <w:tc>
          <w:tcPr>
            <w:tcW w:w="1985" w:type="dxa"/>
            <w:tcBorders>
              <w:top w:val="single" w:sz="8" w:space="0" w:color="4F81BD"/>
              <w:bottom w:val="single" w:sz="8" w:space="0" w:color="4F81BD"/>
            </w:tcBorders>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Antecedentes, características basales y de seguimiento</w:t>
            </w:r>
          </w:p>
        </w:tc>
        <w:tc>
          <w:tcPr>
            <w:tcW w:w="1134" w:type="dxa"/>
            <w:tcBorders>
              <w:top w:val="single" w:sz="8" w:space="0" w:color="4F81BD"/>
              <w:bottom w:val="single" w:sz="8" w:space="0" w:color="4F81BD"/>
            </w:tcBorders>
          </w:tcPr>
          <w:p w:rsidR="00532EA3" w:rsidRDefault="009F67C0">
            <w:pPr>
              <w:cnfStyle w:val="000000000000"/>
              <w:rPr>
                <w:rFonts w:ascii="Times New Roman" w:eastAsia="Times New Roman" w:hAnsi="Times New Roman" w:cs="Times New Roman"/>
              </w:rPr>
            </w:pPr>
            <w:r>
              <w:rPr>
                <w:rFonts w:ascii="Times New Roman" w:eastAsia="Times New Roman" w:hAnsi="Times New Roman" w:cs="Times New Roman"/>
              </w:rPr>
              <w:t>SIDIAP</w:t>
            </w:r>
          </w:p>
        </w:tc>
        <w:tc>
          <w:tcPr>
            <w:tcW w:w="2085" w:type="dxa"/>
            <w:tcBorders>
              <w:top w:val="single" w:sz="8" w:space="0" w:color="4F81BD"/>
              <w:bottom w:val="single" w:sz="8" w:space="0" w:color="4F81BD"/>
              <w:right w:val="single" w:sz="8" w:space="0" w:color="4F81BD"/>
            </w:tcBorders>
          </w:tcPr>
          <w:p w:rsidR="00532EA3" w:rsidRDefault="009F67C0">
            <w:pPr>
              <w:spacing w:before="40" w:after="40"/>
              <w:jc w:val="both"/>
              <w:cnfStyle w:val="000000000000"/>
              <w:rPr>
                <w:rFonts w:ascii="Times New Roman" w:eastAsia="Times New Roman" w:hAnsi="Times New Roman" w:cs="Times New Roman"/>
              </w:rPr>
            </w:pPr>
            <w:r>
              <w:rPr>
                <w:rFonts w:ascii="Times New Roman" w:eastAsia="Times New Roman" w:hAnsi="Times New Roman" w:cs="Times New Roman"/>
              </w:rPr>
              <w:t>L01</w:t>
            </w:r>
          </w:p>
        </w:tc>
      </w:tr>
      <w:tr w:rsidR="00532EA3">
        <w:trPr>
          <w:cnfStyle w:val="000000100000"/>
        </w:trPr>
        <w:tc>
          <w:tcPr>
            <w:cnfStyle w:val="001000000000"/>
            <w:tcW w:w="3510" w:type="dxa"/>
          </w:tcPr>
          <w:p w:rsidR="00532EA3" w:rsidRDefault="009F67C0">
            <w:pPr>
              <w:rPr>
                <w:rFonts w:ascii="Times New Roman" w:eastAsia="Times New Roman" w:hAnsi="Times New Roman" w:cs="Times New Roman"/>
              </w:rPr>
            </w:pPr>
            <w:proofErr w:type="spellStart"/>
            <w:r>
              <w:rPr>
                <w:rFonts w:ascii="Times New Roman" w:eastAsia="Times New Roman" w:hAnsi="Times New Roman" w:cs="Times New Roman"/>
                <w:sz w:val="24"/>
                <w:szCs w:val="24"/>
              </w:rPr>
              <w:t>Immunosupressores</w:t>
            </w:r>
            <w:proofErr w:type="spellEnd"/>
            <w:r>
              <w:rPr>
                <w:rFonts w:ascii="Times New Roman" w:eastAsia="Times New Roman" w:hAnsi="Times New Roman" w:cs="Times New Roman"/>
              </w:rPr>
              <w:t xml:space="preserve"> </w:t>
            </w:r>
          </w:p>
          <w:p w:rsidR="00532EA3" w:rsidRDefault="009F67C0">
            <w:pPr>
              <w:spacing w:after="60"/>
              <w:rPr>
                <w:rFonts w:ascii="Times New Roman" w:eastAsia="Times New Roman" w:hAnsi="Times New Roman" w:cs="Times New Roman"/>
              </w:rPr>
            </w:pPr>
            <w:r>
              <w:rPr>
                <w:rFonts w:ascii="Times New Roman" w:eastAsia="Times New Roman" w:hAnsi="Times New Roman" w:cs="Times New Roman"/>
                <w:sz w:val="18"/>
                <w:szCs w:val="18"/>
              </w:rPr>
              <w:t>(</w:t>
            </w:r>
            <w:proofErr w:type="spellStart"/>
            <w:r>
              <w:rPr>
                <w:rFonts w:ascii="Times New Roman" w:eastAsia="Times New Roman" w:hAnsi="Times New Roman" w:cs="Times New Roman"/>
                <w:sz w:val="18"/>
                <w:szCs w:val="18"/>
              </w:rPr>
              <w:t>acrolimus</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everolimus</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sirolimus</w:t>
            </w:r>
            <w:proofErr w:type="spellEnd"/>
            <w:r>
              <w:rPr>
                <w:rFonts w:ascii="Times New Roman" w:eastAsia="Times New Roman" w:hAnsi="Times New Roman" w:cs="Times New Roman"/>
                <w:sz w:val="18"/>
                <w:szCs w:val="18"/>
              </w:rPr>
              <w:t xml:space="preserve">, ácido </w:t>
            </w:r>
            <w:proofErr w:type="spellStart"/>
            <w:r>
              <w:rPr>
                <w:rFonts w:ascii="Times New Roman" w:eastAsia="Times New Roman" w:hAnsi="Times New Roman" w:cs="Times New Roman"/>
                <w:sz w:val="18"/>
                <w:szCs w:val="18"/>
              </w:rPr>
              <w:t>micofenólico</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ciclosporina</w:t>
            </w:r>
            <w:proofErr w:type="spellEnd"/>
            <w:r>
              <w:rPr>
                <w:rFonts w:ascii="Times New Roman" w:eastAsia="Times New Roman" w:hAnsi="Times New Roman" w:cs="Times New Roman"/>
                <w:sz w:val="18"/>
                <w:szCs w:val="18"/>
              </w:rPr>
              <w:t>)</w:t>
            </w:r>
          </w:p>
        </w:tc>
        <w:tc>
          <w:tcPr>
            <w:tcW w:w="1985"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Antecedentes, características basales y de seguimiento</w:t>
            </w:r>
          </w:p>
        </w:tc>
        <w:tc>
          <w:tcPr>
            <w:tcW w:w="1134" w:type="dxa"/>
          </w:tcPr>
          <w:p w:rsidR="00532EA3" w:rsidRDefault="009F67C0">
            <w:pPr>
              <w:cnfStyle w:val="000000100000"/>
              <w:rPr>
                <w:rFonts w:ascii="Times New Roman" w:eastAsia="Times New Roman" w:hAnsi="Times New Roman" w:cs="Times New Roman"/>
              </w:rPr>
            </w:pPr>
            <w:r>
              <w:rPr>
                <w:rFonts w:ascii="Times New Roman" w:eastAsia="Times New Roman" w:hAnsi="Times New Roman" w:cs="Times New Roman"/>
              </w:rPr>
              <w:t>SIDIAP</w:t>
            </w:r>
          </w:p>
        </w:tc>
        <w:tc>
          <w:tcPr>
            <w:tcW w:w="2085" w:type="dxa"/>
          </w:tcPr>
          <w:p w:rsidR="00532EA3" w:rsidRDefault="009F67C0">
            <w:pPr>
              <w:spacing w:before="40" w:after="40"/>
              <w:jc w:val="both"/>
              <w:cnfStyle w:val="000000100000"/>
              <w:rPr>
                <w:rFonts w:ascii="Times New Roman" w:eastAsia="Times New Roman" w:hAnsi="Times New Roman" w:cs="Times New Roman"/>
              </w:rPr>
            </w:pPr>
            <w:r>
              <w:rPr>
                <w:rFonts w:ascii="Times New Roman" w:eastAsia="Times New Roman" w:hAnsi="Times New Roman" w:cs="Times New Roman"/>
              </w:rPr>
              <w:t>L04</w:t>
            </w:r>
          </w:p>
        </w:tc>
      </w:tr>
      <w:tr w:rsidR="00532EA3" w:rsidTr="00532EA3">
        <w:trPr>
          <w:trHeight w:val="350"/>
        </w:trPr>
        <w:tc>
          <w:tcPr>
            <w:cnfStyle w:val="001000000000"/>
            <w:tcW w:w="3510" w:type="dxa"/>
            <w:tcBorders>
              <w:top w:val="single" w:sz="8" w:space="0" w:color="4F81BD"/>
              <w:left w:val="single" w:sz="8" w:space="0" w:color="4F81BD"/>
            </w:tcBorders>
          </w:tcPr>
          <w:p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Fármacos para enfermedades cardiovasculares</w:t>
            </w:r>
          </w:p>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18"/>
                <w:szCs w:val="18"/>
              </w:rPr>
              <w:t xml:space="preserve">(diuréticos </w:t>
            </w:r>
            <w:proofErr w:type="spellStart"/>
            <w:r>
              <w:rPr>
                <w:rFonts w:ascii="Times New Roman" w:eastAsia="Times New Roman" w:hAnsi="Times New Roman" w:cs="Times New Roman"/>
                <w:sz w:val="18"/>
                <w:szCs w:val="18"/>
              </w:rPr>
              <w:t>tiacídicos</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bloqueadoresβ</w:t>
            </w:r>
            <w:proofErr w:type="spellEnd"/>
            <w:r>
              <w:rPr>
                <w:rFonts w:ascii="Times New Roman" w:eastAsia="Times New Roman" w:hAnsi="Times New Roman" w:cs="Times New Roman"/>
                <w:sz w:val="18"/>
                <w:szCs w:val="18"/>
              </w:rPr>
              <w:t xml:space="preserve">-adrenérgicos, </w:t>
            </w:r>
            <w:proofErr w:type="spellStart"/>
            <w:r>
              <w:rPr>
                <w:rFonts w:ascii="Times New Roman" w:eastAsia="Times New Roman" w:hAnsi="Times New Roman" w:cs="Times New Roman"/>
                <w:sz w:val="18"/>
                <w:szCs w:val="18"/>
              </w:rPr>
              <w:t>furosemida</w:t>
            </w:r>
            <w:proofErr w:type="spellEnd"/>
            <w:r>
              <w:rPr>
                <w:rFonts w:ascii="Times New Roman" w:eastAsia="Times New Roman" w:hAnsi="Times New Roman" w:cs="Times New Roman"/>
                <w:sz w:val="18"/>
                <w:szCs w:val="18"/>
              </w:rPr>
              <w:t xml:space="preserve"> a dosis altas y otros diuréticos de asa, </w:t>
            </w:r>
            <w:proofErr w:type="spellStart"/>
            <w:r>
              <w:rPr>
                <w:rFonts w:ascii="Times New Roman" w:eastAsia="Times New Roman" w:hAnsi="Times New Roman" w:cs="Times New Roman"/>
                <w:sz w:val="18"/>
                <w:szCs w:val="18"/>
              </w:rPr>
              <w:t>clonidina</w:t>
            </w:r>
            <w:proofErr w:type="spellEnd"/>
            <w:r>
              <w:rPr>
                <w:rFonts w:ascii="Times New Roman" w:eastAsia="Times New Roman" w:hAnsi="Times New Roman" w:cs="Times New Roman"/>
                <w:sz w:val="18"/>
                <w:szCs w:val="18"/>
              </w:rPr>
              <w:t>, bloqueadores de los canales de calcio (</w:t>
            </w:r>
            <w:proofErr w:type="spellStart"/>
            <w:r>
              <w:rPr>
                <w:rFonts w:ascii="Times New Roman" w:eastAsia="Times New Roman" w:hAnsi="Times New Roman" w:cs="Times New Roman"/>
                <w:sz w:val="18"/>
                <w:szCs w:val="18"/>
              </w:rPr>
              <w:t>nifedipina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estatinas</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tolvaptán</w:t>
            </w:r>
            <w:proofErr w:type="spellEnd"/>
            <w:r>
              <w:rPr>
                <w:rFonts w:ascii="Times New Roman" w:eastAsia="Times New Roman" w:hAnsi="Times New Roman" w:cs="Times New Roman"/>
                <w:sz w:val="18"/>
                <w:szCs w:val="18"/>
              </w:rPr>
              <w:t xml:space="preserve"> (en SIADH), </w:t>
            </w:r>
            <w:proofErr w:type="spellStart"/>
            <w:r>
              <w:rPr>
                <w:rFonts w:ascii="Times New Roman" w:eastAsia="Times New Roman" w:hAnsi="Times New Roman" w:cs="Times New Roman"/>
                <w:sz w:val="18"/>
                <w:szCs w:val="18"/>
              </w:rPr>
              <w:t>epo-prostenol</w:t>
            </w:r>
            <w:proofErr w:type="spellEnd"/>
            <w:r>
              <w:rPr>
                <w:rFonts w:ascii="Times New Roman" w:eastAsia="Times New Roman" w:hAnsi="Times New Roman" w:cs="Times New Roman"/>
                <w:sz w:val="18"/>
                <w:szCs w:val="18"/>
              </w:rPr>
              <w:t xml:space="preserve"> (en hipertensión pulmonar), simpaticomiméticos (adrenalina))</w:t>
            </w:r>
          </w:p>
        </w:tc>
        <w:tc>
          <w:tcPr>
            <w:tcW w:w="1985" w:type="dxa"/>
            <w:tcBorders>
              <w:top w:val="single" w:sz="8" w:space="0" w:color="4F81BD"/>
            </w:tcBorders>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Antecedentes, características basales y de seguimiento</w:t>
            </w:r>
          </w:p>
        </w:tc>
        <w:tc>
          <w:tcPr>
            <w:tcW w:w="1134" w:type="dxa"/>
            <w:tcBorders>
              <w:top w:val="single" w:sz="8" w:space="0" w:color="4F81BD"/>
            </w:tcBorders>
          </w:tcPr>
          <w:p w:rsidR="00532EA3" w:rsidRDefault="009F67C0">
            <w:pPr>
              <w:cnfStyle w:val="000000000000"/>
              <w:rPr>
                <w:rFonts w:ascii="Times New Roman" w:eastAsia="Times New Roman" w:hAnsi="Times New Roman" w:cs="Times New Roman"/>
              </w:rPr>
            </w:pPr>
            <w:r>
              <w:rPr>
                <w:rFonts w:ascii="Times New Roman" w:eastAsia="Times New Roman" w:hAnsi="Times New Roman" w:cs="Times New Roman"/>
              </w:rPr>
              <w:t>SIDIAP</w:t>
            </w:r>
          </w:p>
        </w:tc>
        <w:tc>
          <w:tcPr>
            <w:tcW w:w="2085" w:type="dxa"/>
            <w:tcBorders>
              <w:top w:val="single" w:sz="8" w:space="0" w:color="4F81BD"/>
              <w:right w:val="single" w:sz="8" w:space="0" w:color="4F81BD"/>
            </w:tcBorders>
          </w:tcPr>
          <w:p w:rsidR="00532EA3" w:rsidRDefault="009F67C0">
            <w:pPr>
              <w:spacing w:before="40" w:after="40"/>
              <w:jc w:val="both"/>
              <w:cnfStyle w:val="000000000000"/>
              <w:rPr>
                <w:rFonts w:ascii="Times New Roman" w:eastAsia="Times New Roman" w:hAnsi="Times New Roman" w:cs="Times New Roman"/>
              </w:rPr>
            </w:pPr>
            <w:r>
              <w:rPr>
                <w:rFonts w:ascii="Times New Roman" w:eastAsia="Times New Roman" w:hAnsi="Times New Roman" w:cs="Times New Roman"/>
              </w:rPr>
              <w:t>C08</w:t>
            </w:r>
          </w:p>
        </w:tc>
      </w:tr>
      <w:tr w:rsidR="00532EA3" w:rsidTr="00532EA3">
        <w:trPr>
          <w:cnfStyle w:val="000000100000"/>
          <w:trHeight w:val="1194"/>
        </w:trPr>
        <w:tc>
          <w:tcPr>
            <w:cnfStyle w:val="001000000000"/>
            <w:tcW w:w="3510" w:type="dxa"/>
          </w:tcPr>
          <w:p w:rsidR="00532EA3" w:rsidRDefault="009F67C0">
            <w:pPr>
              <w:rPr>
                <w:rFonts w:ascii="Times New Roman" w:eastAsia="Times New Roman" w:hAnsi="Times New Roman" w:cs="Times New Roman"/>
                <w:sz w:val="24"/>
                <w:szCs w:val="24"/>
              </w:rPr>
            </w:pPr>
            <w:r>
              <w:rPr>
                <w:rFonts w:ascii="Times New Roman" w:eastAsia="Times New Roman" w:hAnsi="Times New Roman" w:cs="Times New Roman"/>
                <w:sz w:val="24"/>
                <w:szCs w:val="24"/>
              </w:rPr>
              <w:t>Broncodilatadores</w:t>
            </w:r>
            <w:r>
              <w:rPr>
                <w:rFonts w:ascii="Times New Roman" w:eastAsia="Times New Roman" w:hAnsi="Times New Roman" w:cs="Times New Roman"/>
              </w:rPr>
              <w:t xml:space="preserve"> </w:t>
            </w:r>
          </w:p>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18"/>
                <w:szCs w:val="18"/>
              </w:rPr>
              <w:t>(Estimulantes β-adrenérgicos de corta duración (</w:t>
            </w:r>
            <w:proofErr w:type="spellStart"/>
            <w:r>
              <w:rPr>
                <w:rFonts w:ascii="Times New Roman" w:eastAsia="Times New Roman" w:hAnsi="Times New Roman" w:cs="Times New Roman"/>
                <w:sz w:val="18"/>
                <w:szCs w:val="18"/>
              </w:rPr>
              <w:t>salbutamol</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terbutalina</w:t>
            </w:r>
            <w:proofErr w:type="spellEnd"/>
            <w:r>
              <w:rPr>
                <w:rFonts w:ascii="Times New Roman" w:eastAsia="Times New Roman" w:hAnsi="Times New Roman" w:cs="Times New Roman"/>
                <w:sz w:val="18"/>
                <w:szCs w:val="18"/>
              </w:rPr>
              <w:t>) y de larga duración (</w:t>
            </w:r>
            <w:proofErr w:type="spellStart"/>
            <w:r>
              <w:rPr>
                <w:rFonts w:ascii="Times New Roman" w:eastAsia="Times New Roman" w:hAnsi="Times New Roman" w:cs="Times New Roman"/>
                <w:sz w:val="18"/>
                <w:szCs w:val="18"/>
              </w:rPr>
              <w:t>salmeterol</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formoterol</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indacaterol</w:t>
            </w:r>
            <w:proofErr w:type="spellEnd"/>
            <w:r>
              <w:rPr>
                <w:rFonts w:ascii="Times New Roman" w:eastAsia="Times New Roman" w:hAnsi="Times New Roman" w:cs="Times New Roman"/>
                <w:sz w:val="18"/>
                <w:szCs w:val="18"/>
              </w:rPr>
              <w:t>), teofilina)</w:t>
            </w:r>
          </w:p>
        </w:tc>
        <w:tc>
          <w:tcPr>
            <w:tcW w:w="1985"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Antecedentes, características basales y de seguimiento</w:t>
            </w:r>
          </w:p>
        </w:tc>
        <w:tc>
          <w:tcPr>
            <w:tcW w:w="1134" w:type="dxa"/>
          </w:tcPr>
          <w:p w:rsidR="00532EA3" w:rsidRDefault="009F67C0">
            <w:pPr>
              <w:cnfStyle w:val="000000100000"/>
              <w:rPr>
                <w:rFonts w:ascii="Times New Roman" w:eastAsia="Times New Roman" w:hAnsi="Times New Roman" w:cs="Times New Roman"/>
              </w:rPr>
            </w:pPr>
            <w:r>
              <w:rPr>
                <w:rFonts w:ascii="Times New Roman" w:eastAsia="Times New Roman" w:hAnsi="Times New Roman" w:cs="Times New Roman"/>
              </w:rPr>
              <w:t>SIDIAP</w:t>
            </w:r>
          </w:p>
        </w:tc>
        <w:tc>
          <w:tcPr>
            <w:tcW w:w="2085" w:type="dxa"/>
          </w:tcPr>
          <w:p w:rsidR="00532EA3" w:rsidRDefault="009F67C0">
            <w:pPr>
              <w:spacing w:before="40" w:after="40"/>
              <w:jc w:val="both"/>
              <w:cnfStyle w:val="000000100000"/>
              <w:rPr>
                <w:rFonts w:ascii="Times New Roman" w:eastAsia="Times New Roman" w:hAnsi="Times New Roman" w:cs="Times New Roman"/>
              </w:rPr>
            </w:pPr>
            <w:r>
              <w:rPr>
                <w:rFonts w:ascii="Times New Roman" w:eastAsia="Times New Roman" w:hAnsi="Times New Roman" w:cs="Times New Roman"/>
              </w:rPr>
              <w:t>R03A</w:t>
            </w:r>
          </w:p>
        </w:tc>
      </w:tr>
      <w:tr w:rsidR="00532EA3" w:rsidTr="00532EA3">
        <w:tc>
          <w:tcPr>
            <w:cnfStyle w:val="001000000000"/>
            <w:tcW w:w="3510" w:type="dxa"/>
            <w:tcBorders>
              <w:bottom w:val="single" w:sz="4" w:space="0" w:color="000000"/>
            </w:tcBorders>
          </w:tcPr>
          <w:p w:rsidR="00532EA3" w:rsidRDefault="009F67C0">
            <w:pPr>
              <w:rPr>
                <w:rFonts w:ascii="Times New Roman" w:eastAsia="Times New Roman" w:hAnsi="Times New Roman" w:cs="Times New Roman"/>
              </w:rPr>
            </w:pPr>
            <w:r>
              <w:rPr>
                <w:rFonts w:ascii="Times New Roman" w:eastAsia="Times New Roman" w:hAnsi="Times New Roman" w:cs="Times New Roman"/>
                <w:sz w:val="24"/>
                <w:szCs w:val="24"/>
              </w:rPr>
              <w:t>Hormonas</w:t>
            </w:r>
            <w:r>
              <w:rPr>
                <w:rFonts w:ascii="Times New Roman" w:eastAsia="Times New Roman" w:hAnsi="Times New Roman" w:cs="Times New Roman"/>
              </w:rPr>
              <w:t xml:space="preserve"> </w:t>
            </w:r>
          </w:p>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18"/>
                <w:szCs w:val="18"/>
              </w:rPr>
              <w:t xml:space="preserve">(Contraceptivas orales (estrógenos a dosis altas, algunos progestágenos, como </w:t>
            </w:r>
            <w:proofErr w:type="spellStart"/>
            <w:r>
              <w:rPr>
                <w:rFonts w:ascii="Times New Roman" w:eastAsia="Times New Roman" w:hAnsi="Times New Roman" w:cs="Times New Roman"/>
                <w:sz w:val="18"/>
                <w:szCs w:val="18"/>
              </w:rPr>
              <w:t>megestrol</w:t>
            </w:r>
            <w:proofErr w:type="spellEnd"/>
            <w:r>
              <w:rPr>
                <w:rFonts w:ascii="Times New Roman" w:eastAsia="Times New Roman" w:hAnsi="Times New Roman" w:cs="Times New Roman"/>
                <w:sz w:val="18"/>
                <w:szCs w:val="18"/>
              </w:rPr>
              <w:t xml:space="preserve"> o </w:t>
            </w:r>
            <w:proofErr w:type="spellStart"/>
            <w:r>
              <w:rPr>
                <w:rFonts w:ascii="Times New Roman" w:eastAsia="Times New Roman" w:hAnsi="Times New Roman" w:cs="Times New Roman"/>
                <w:sz w:val="18"/>
                <w:szCs w:val="18"/>
              </w:rPr>
              <w:t>norgestrel</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danazol</w:t>
            </w:r>
            <w:proofErr w:type="spellEnd"/>
            <w:r>
              <w:rPr>
                <w:rFonts w:ascii="Times New Roman" w:eastAsia="Times New Roman" w:hAnsi="Times New Roman" w:cs="Times New Roman"/>
                <w:sz w:val="18"/>
                <w:szCs w:val="18"/>
              </w:rPr>
              <w:t xml:space="preserve"> (agonista </w:t>
            </w:r>
            <w:proofErr w:type="spellStart"/>
            <w:r>
              <w:rPr>
                <w:rFonts w:ascii="Times New Roman" w:eastAsia="Times New Roman" w:hAnsi="Times New Roman" w:cs="Times New Roman"/>
                <w:sz w:val="18"/>
                <w:szCs w:val="18"/>
              </w:rPr>
              <w:t>androgènica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levotiroxina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octreotida</w:t>
            </w:r>
            <w:proofErr w:type="spellEnd"/>
            <w:r>
              <w:rPr>
                <w:rFonts w:ascii="Times New Roman" w:eastAsia="Times New Roman" w:hAnsi="Times New Roman" w:cs="Times New Roman"/>
                <w:sz w:val="18"/>
                <w:szCs w:val="18"/>
              </w:rPr>
              <w:t>)</w:t>
            </w:r>
          </w:p>
        </w:tc>
        <w:tc>
          <w:tcPr>
            <w:tcW w:w="1985" w:type="dxa"/>
          </w:tcPr>
          <w:p w:rsidR="00532EA3" w:rsidRDefault="009F67C0">
            <w:pPr>
              <w:spacing w:after="60"/>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Antecedentes, características basales y de seguimiento</w:t>
            </w:r>
          </w:p>
        </w:tc>
        <w:tc>
          <w:tcPr>
            <w:tcW w:w="1134" w:type="dxa"/>
          </w:tcPr>
          <w:p w:rsidR="00532EA3" w:rsidRDefault="009F67C0">
            <w:pPr>
              <w:cnfStyle w:val="000000000000"/>
              <w:rPr>
                <w:rFonts w:ascii="Times New Roman" w:eastAsia="Times New Roman" w:hAnsi="Times New Roman" w:cs="Times New Roman"/>
              </w:rPr>
            </w:pPr>
            <w:r>
              <w:rPr>
                <w:rFonts w:ascii="Times New Roman" w:eastAsia="Times New Roman" w:hAnsi="Times New Roman" w:cs="Times New Roman"/>
              </w:rPr>
              <w:t>SIDIAP</w:t>
            </w:r>
          </w:p>
        </w:tc>
        <w:tc>
          <w:tcPr>
            <w:tcW w:w="2085" w:type="dxa"/>
          </w:tcPr>
          <w:p w:rsidR="00532EA3" w:rsidRDefault="009F67C0">
            <w:pPr>
              <w:spacing w:before="40" w:after="40"/>
              <w:jc w:val="both"/>
              <w:cnfStyle w:val="000000000000"/>
              <w:rPr>
                <w:rFonts w:ascii="Times New Roman" w:eastAsia="Times New Roman" w:hAnsi="Times New Roman" w:cs="Times New Roman"/>
              </w:rPr>
            </w:pPr>
            <w:r>
              <w:rPr>
                <w:rFonts w:ascii="Times New Roman" w:eastAsia="Times New Roman" w:hAnsi="Times New Roman" w:cs="Times New Roman"/>
              </w:rPr>
              <w:t>G03A</w:t>
            </w:r>
          </w:p>
        </w:tc>
      </w:tr>
      <w:tr w:rsidR="00532EA3" w:rsidTr="00532EA3">
        <w:trPr>
          <w:cnfStyle w:val="000000100000"/>
        </w:trPr>
        <w:tc>
          <w:tcPr>
            <w:cnfStyle w:val="001000000000"/>
            <w:tcW w:w="3510" w:type="dxa"/>
            <w:tcBorders>
              <w:top w:val="single" w:sz="4" w:space="0" w:color="000000"/>
            </w:tcBorders>
          </w:tcPr>
          <w:p w:rsidR="00532EA3" w:rsidRDefault="009F67C0">
            <w:pPr>
              <w:spacing w:before="40" w:after="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Otros</w:t>
            </w:r>
          </w:p>
          <w:p w:rsidR="00532EA3" w:rsidRDefault="009F67C0">
            <w:pPr>
              <w:spacing w:before="40" w:after="4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 xml:space="preserve">(inhibidores de la </w:t>
            </w:r>
            <w:proofErr w:type="spellStart"/>
            <w:r>
              <w:rPr>
                <w:rFonts w:ascii="Times New Roman" w:eastAsia="Times New Roman" w:hAnsi="Times New Roman" w:cs="Times New Roman"/>
                <w:sz w:val="18"/>
                <w:szCs w:val="18"/>
              </w:rPr>
              <w:t>anhidrasa</w:t>
            </w:r>
            <w:proofErr w:type="spellEnd"/>
            <w:r>
              <w:rPr>
                <w:rFonts w:ascii="Times New Roman" w:eastAsia="Times New Roman" w:hAnsi="Times New Roman" w:cs="Times New Roman"/>
                <w:sz w:val="18"/>
                <w:szCs w:val="18"/>
              </w:rPr>
              <w:t xml:space="preserve"> carbónica (</w:t>
            </w:r>
            <w:proofErr w:type="spellStart"/>
            <w:r>
              <w:rPr>
                <w:rFonts w:ascii="Times New Roman" w:eastAsia="Times New Roman" w:hAnsi="Times New Roman" w:cs="Times New Roman"/>
                <w:sz w:val="18"/>
                <w:szCs w:val="18"/>
              </w:rPr>
              <w:t>acetazolamida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dorzolamida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brinzolamida</w:t>
            </w:r>
            <w:proofErr w:type="spellEnd"/>
            <w:r>
              <w:rPr>
                <w:rFonts w:ascii="Times New Roman" w:eastAsia="Times New Roman" w:hAnsi="Times New Roman" w:cs="Times New Roman"/>
                <w:sz w:val="18"/>
                <w:szCs w:val="18"/>
              </w:rPr>
              <w:t>),</w:t>
            </w:r>
          </w:p>
          <w:p w:rsidR="00532EA3" w:rsidRDefault="009F67C0">
            <w:pPr>
              <w:spacing w:after="60"/>
              <w:rPr>
                <w:rFonts w:ascii="Times New Roman" w:eastAsia="Times New Roman" w:hAnsi="Times New Roman" w:cs="Times New Roman"/>
                <w:sz w:val="24"/>
                <w:szCs w:val="24"/>
              </w:rPr>
            </w:pPr>
            <w:r>
              <w:rPr>
                <w:rFonts w:ascii="Times New Roman" w:eastAsia="Times New Roman" w:hAnsi="Times New Roman" w:cs="Times New Roman"/>
                <w:sz w:val="18"/>
                <w:szCs w:val="18"/>
              </w:rPr>
              <w:t xml:space="preserve">antihistamínicos derivados de las </w:t>
            </w:r>
            <w:proofErr w:type="spellStart"/>
            <w:r>
              <w:rPr>
                <w:rFonts w:ascii="Times New Roman" w:eastAsia="Times New Roman" w:hAnsi="Times New Roman" w:cs="Times New Roman"/>
                <w:sz w:val="18"/>
                <w:szCs w:val="18"/>
              </w:rPr>
              <w:t>fenotiazinas</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acepromazina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aceprometazina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alimemazina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mequitazina</w:t>
            </w:r>
            <w:proofErr w:type="spellEnd"/>
            <w:r>
              <w:rPr>
                <w:rFonts w:ascii="Times New Roman" w:eastAsia="Times New Roman" w:hAnsi="Times New Roman" w:cs="Times New Roman"/>
                <w:sz w:val="18"/>
                <w:szCs w:val="18"/>
              </w:rPr>
              <w:t xml:space="preserve"> y pro-</w:t>
            </w:r>
            <w:proofErr w:type="spellStart"/>
            <w:r>
              <w:rPr>
                <w:rFonts w:ascii="Times New Roman" w:eastAsia="Times New Roman" w:hAnsi="Times New Roman" w:cs="Times New Roman"/>
                <w:sz w:val="18"/>
                <w:szCs w:val="18"/>
              </w:rPr>
              <w:t>metazina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aprepitant</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antiemètic</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atosibán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tocolítico</w:t>
            </w:r>
            <w:proofErr w:type="spellEnd"/>
            <w:r>
              <w:rPr>
                <w:rFonts w:ascii="Times New Roman" w:eastAsia="Times New Roman" w:hAnsi="Times New Roman" w:cs="Times New Roman"/>
                <w:sz w:val="18"/>
                <w:szCs w:val="18"/>
              </w:rPr>
              <w:t xml:space="preserve">), estimulantes β-adrenérgicos por vía oral o parenteral en </w:t>
            </w:r>
            <w:proofErr w:type="spellStart"/>
            <w:r>
              <w:rPr>
                <w:rFonts w:ascii="Times New Roman" w:eastAsia="Times New Roman" w:hAnsi="Times New Roman" w:cs="Times New Roman"/>
                <w:sz w:val="18"/>
                <w:szCs w:val="18"/>
              </w:rPr>
              <w:t>obstetrícia</w:t>
            </w:r>
            <w:proofErr w:type="spellEnd"/>
            <w:r>
              <w:rPr>
                <w:rFonts w:ascii="Times New Roman" w:eastAsia="Times New Roman" w:hAnsi="Times New Roman" w:cs="Times New Roman"/>
                <w:sz w:val="18"/>
                <w:szCs w:val="18"/>
              </w:rPr>
              <w:t>)</w:t>
            </w:r>
          </w:p>
        </w:tc>
        <w:tc>
          <w:tcPr>
            <w:tcW w:w="1985" w:type="dxa"/>
          </w:tcPr>
          <w:p w:rsidR="00532EA3" w:rsidRDefault="009F67C0">
            <w:pPr>
              <w:spacing w:after="60"/>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Antecedentes, </w:t>
            </w:r>
            <w:r>
              <w:rPr>
                <w:rFonts w:ascii="Times New Roman" w:eastAsia="Times New Roman" w:hAnsi="Times New Roman" w:cs="Times New Roman"/>
                <w:sz w:val="24"/>
                <w:szCs w:val="24"/>
              </w:rPr>
              <w:lastRenderedPageBreak/>
              <w:t>características basales y de seguimiento</w:t>
            </w:r>
          </w:p>
        </w:tc>
        <w:tc>
          <w:tcPr>
            <w:tcW w:w="1134" w:type="dxa"/>
          </w:tcPr>
          <w:p w:rsidR="00532EA3" w:rsidRDefault="009F67C0">
            <w:pPr>
              <w:cnfStyle w:val="000000100000"/>
              <w:rPr>
                <w:rFonts w:ascii="Times New Roman" w:eastAsia="Times New Roman" w:hAnsi="Times New Roman" w:cs="Times New Roman"/>
              </w:rPr>
            </w:pPr>
            <w:r>
              <w:rPr>
                <w:rFonts w:ascii="Times New Roman" w:eastAsia="Times New Roman" w:hAnsi="Times New Roman" w:cs="Times New Roman"/>
              </w:rPr>
              <w:lastRenderedPageBreak/>
              <w:t>SIDIAP</w:t>
            </w:r>
          </w:p>
        </w:tc>
        <w:tc>
          <w:tcPr>
            <w:tcW w:w="2085" w:type="dxa"/>
          </w:tcPr>
          <w:p w:rsidR="00532EA3" w:rsidRDefault="009F67C0">
            <w:pPr>
              <w:spacing w:before="40" w:after="40"/>
              <w:jc w:val="both"/>
              <w:cnfStyle w:val="000000100000"/>
              <w:rPr>
                <w:rFonts w:ascii="Times New Roman" w:eastAsia="Times New Roman" w:hAnsi="Times New Roman" w:cs="Times New Roman"/>
              </w:rPr>
            </w:pPr>
            <w:r>
              <w:rPr>
                <w:rFonts w:ascii="Times New Roman" w:eastAsia="Times New Roman" w:hAnsi="Times New Roman" w:cs="Times New Roman"/>
              </w:rPr>
              <w:t>S01E</w:t>
            </w:r>
          </w:p>
          <w:p w:rsidR="00532EA3" w:rsidRDefault="009F67C0">
            <w:pPr>
              <w:spacing w:before="40" w:after="40"/>
              <w:jc w:val="both"/>
              <w:cnfStyle w:val="000000100000"/>
              <w:rPr>
                <w:rFonts w:ascii="Times New Roman" w:eastAsia="Times New Roman" w:hAnsi="Times New Roman" w:cs="Times New Roman"/>
              </w:rPr>
            </w:pPr>
            <w:r>
              <w:rPr>
                <w:rFonts w:ascii="Times New Roman" w:eastAsia="Times New Roman" w:hAnsi="Times New Roman" w:cs="Times New Roman"/>
              </w:rPr>
              <w:lastRenderedPageBreak/>
              <w:t>R06A</w:t>
            </w:r>
          </w:p>
          <w:p w:rsidR="00532EA3" w:rsidRDefault="009F67C0">
            <w:pPr>
              <w:spacing w:before="40" w:after="40"/>
              <w:jc w:val="both"/>
              <w:cnfStyle w:val="000000100000"/>
              <w:rPr>
                <w:rFonts w:ascii="Times New Roman" w:eastAsia="Times New Roman" w:hAnsi="Times New Roman" w:cs="Times New Roman"/>
              </w:rPr>
            </w:pPr>
            <w:r>
              <w:rPr>
                <w:rFonts w:ascii="Times New Roman" w:eastAsia="Times New Roman" w:hAnsi="Times New Roman" w:cs="Times New Roman"/>
              </w:rPr>
              <w:t>A04A</w:t>
            </w:r>
          </w:p>
        </w:tc>
      </w:tr>
    </w:tbl>
    <w:p w:rsidR="00532EA3" w:rsidRDefault="00532EA3">
      <w:pPr>
        <w:jc w:val="both"/>
        <w:rPr>
          <w:rFonts w:ascii="Times New Roman" w:eastAsia="Times New Roman" w:hAnsi="Times New Roman" w:cs="Times New Roman"/>
          <w:b/>
          <w:sz w:val="24"/>
          <w:szCs w:val="24"/>
        </w:rPr>
      </w:pPr>
    </w:p>
    <w:p w:rsidR="00532EA3" w:rsidRDefault="00532EA3">
      <w:pPr>
        <w:jc w:val="both"/>
        <w:rPr>
          <w:rFonts w:ascii="Times New Roman" w:eastAsia="Times New Roman" w:hAnsi="Times New Roman" w:cs="Times New Roman"/>
          <w:b/>
          <w:sz w:val="24"/>
          <w:szCs w:val="24"/>
        </w:rPr>
      </w:pPr>
    </w:p>
    <w:p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4.15. Fuente de datos</w:t>
      </w:r>
    </w:p>
    <w:p w:rsidR="00532EA3" w:rsidRDefault="00532EA3">
      <w:pPr>
        <w:jc w:val="both"/>
        <w:rPr>
          <w:rFonts w:ascii="Times New Roman" w:eastAsia="Times New Roman" w:hAnsi="Times New Roman" w:cs="Times New Roman"/>
          <w:b/>
          <w:sz w:val="24"/>
          <w:szCs w:val="24"/>
        </w:rPr>
      </w:pPr>
    </w:p>
    <w:p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utilizará la base de datos de estudio:</w:t>
      </w:r>
      <w:r>
        <w:t xml:space="preserve"> </w:t>
      </w:r>
      <w:r>
        <w:rPr>
          <w:rFonts w:ascii="Times New Roman" w:eastAsia="Times New Roman" w:hAnsi="Times New Roman" w:cs="Times New Roman"/>
          <w:sz w:val="24"/>
          <w:szCs w:val="24"/>
        </w:rPr>
        <w:t xml:space="preserve">4R20/023 Epidemiologia de </w:t>
      </w:r>
      <w:proofErr w:type="spellStart"/>
      <w:r>
        <w:rPr>
          <w:rFonts w:ascii="Times New Roman" w:eastAsia="Times New Roman" w:hAnsi="Times New Roman" w:cs="Times New Roman"/>
          <w:sz w:val="24"/>
          <w:szCs w:val="24"/>
        </w:rPr>
        <w:t>diabetis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gestacional</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d'alteracions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glucèmiques</w:t>
      </w:r>
      <w:proofErr w:type="spellEnd"/>
      <w:r>
        <w:rPr>
          <w:rFonts w:ascii="Times New Roman" w:eastAsia="Times New Roman" w:hAnsi="Times New Roman" w:cs="Times New Roman"/>
          <w:sz w:val="24"/>
          <w:szCs w:val="24"/>
        </w:rPr>
        <w:t xml:space="preserve"> en el </w:t>
      </w:r>
      <w:proofErr w:type="spellStart"/>
      <w:r>
        <w:rPr>
          <w:rFonts w:ascii="Times New Roman" w:eastAsia="Times New Roman" w:hAnsi="Times New Roman" w:cs="Times New Roman"/>
          <w:sz w:val="24"/>
          <w:szCs w:val="24"/>
        </w:rPr>
        <w:t>postpart</w:t>
      </w:r>
      <w:proofErr w:type="spellEnd"/>
      <w:r>
        <w:rPr>
          <w:rFonts w:ascii="Times New Roman" w:eastAsia="Times New Roman" w:hAnsi="Times New Roman" w:cs="Times New Roman"/>
          <w:sz w:val="24"/>
          <w:szCs w:val="24"/>
        </w:rPr>
        <w:t xml:space="preserve"> a Catalunya. </w:t>
      </w:r>
      <w:proofErr w:type="spellStart"/>
      <w:r>
        <w:rPr>
          <w:rFonts w:ascii="Times New Roman" w:eastAsia="Times New Roman" w:hAnsi="Times New Roman" w:cs="Times New Roman"/>
          <w:sz w:val="24"/>
          <w:szCs w:val="24"/>
        </w:rPr>
        <w:t>Estudi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epiDMGCAT</w:t>
      </w:r>
      <w:proofErr w:type="spellEnd"/>
      <w:r>
        <w:rPr>
          <w:rFonts w:ascii="Times New Roman" w:eastAsia="Times New Roman" w:hAnsi="Times New Roman" w:cs="Times New Roman"/>
          <w:sz w:val="24"/>
          <w:szCs w:val="24"/>
        </w:rPr>
        <w:t xml:space="preserve">, código: </w:t>
      </w:r>
      <w:proofErr w:type="spellStart"/>
      <w:r>
        <w:rPr>
          <w:rFonts w:ascii="Times New Roman" w:eastAsia="Times New Roman" w:hAnsi="Times New Roman" w:cs="Times New Roman"/>
          <w:sz w:val="24"/>
          <w:szCs w:val="24"/>
        </w:rPr>
        <w:t>Estudi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epiDMGCAT</w:t>
      </w:r>
      <w:proofErr w:type="spellEnd"/>
      <w:r>
        <w:rPr>
          <w:rFonts w:ascii="Times New Roman" w:eastAsia="Times New Roman" w:hAnsi="Times New Roman" w:cs="Times New Roman"/>
          <w:sz w:val="24"/>
          <w:szCs w:val="24"/>
        </w:rPr>
        <w:tab/>
        <w:t xml:space="preserve">--Investigador/a Principal: </w:t>
      </w:r>
      <w:proofErr w:type="spellStart"/>
      <w:r>
        <w:rPr>
          <w:rFonts w:ascii="Times New Roman" w:eastAsia="Times New Roman" w:hAnsi="Times New Roman" w:cs="Times New Roman"/>
          <w:sz w:val="24"/>
          <w:szCs w:val="24"/>
        </w:rPr>
        <w:t>Soldevila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Madorell</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Berta .</w:t>
      </w:r>
      <w:proofErr w:type="gramEnd"/>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b/>
          <w:sz w:val="24"/>
          <w:szCs w:val="24"/>
        </w:rPr>
      </w:pPr>
    </w:p>
    <w:p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4.16. Muestra de estudio</w:t>
      </w:r>
    </w:p>
    <w:p w:rsidR="00532EA3" w:rsidRDefault="00532EA3">
      <w:pPr>
        <w:jc w:val="both"/>
        <w:rPr>
          <w:rFonts w:ascii="Times New Roman" w:eastAsia="Times New Roman" w:hAnsi="Times New Roman" w:cs="Times New Roman"/>
          <w:sz w:val="24"/>
          <w:szCs w:val="24"/>
        </w:rPr>
      </w:pPr>
    </w:p>
    <w:p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es aplicable, ya que se trabaja con toda la población. Se dispone de los datos de todas las determinaciones de laboratorio del cribado gestacional, que se hace de manera universal a todas las embarazadas, por lo que no es necesario hacer un cálculo de la muestra.</w:t>
      </w: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b/>
          <w:sz w:val="24"/>
          <w:szCs w:val="24"/>
        </w:rPr>
      </w:pPr>
    </w:p>
    <w:p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4.17. Manejo de los datos</w:t>
      </w:r>
    </w:p>
    <w:p w:rsidR="00532EA3" w:rsidRDefault="00532EA3">
      <w:pPr>
        <w:jc w:val="both"/>
        <w:rPr>
          <w:rFonts w:ascii="Times New Roman" w:eastAsia="Times New Roman" w:hAnsi="Times New Roman" w:cs="Times New Roman"/>
          <w:b/>
          <w:sz w:val="24"/>
          <w:szCs w:val="24"/>
        </w:rPr>
      </w:pPr>
    </w:p>
    <w:p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procedimientos de rutina incluirán la verificación de archivos electrónicos, el mantenimiento de la seguridad y la confidencialidad de los datos, el seguimiento de los planes de análisis y la realización de controles de calidad de todos los programas. La base de datos SIDIAP mantendrá toda la información de identificación del paciente de forma segura en el lugar de acuerdo con los procedimientos operativos estándar internos.</w:t>
      </w:r>
    </w:p>
    <w:p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establecerán procesos de seguridad para garantizar la seguridad de todos los sistemas y datos.</w:t>
      </w: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b/>
          <w:sz w:val="24"/>
          <w:szCs w:val="24"/>
        </w:rPr>
      </w:pPr>
    </w:p>
    <w:p w:rsidR="00532EA3" w:rsidRDefault="00F07A64">
      <w:pPr>
        <w:jc w:val="both"/>
        <w:rPr>
          <w:rFonts w:ascii="Times New Roman" w:eastAsia="Times New Roman" w:hAnsi="Times New Roman" w:cs="Times New Roman"/>
          <w:b/>
          <w:sz w:val="24"/>
          <w:szCs w:val="24"/>
        </w:rPr>
      </w:pPr>
      <w:sdt>
        <w:sdtPr>
          <w:tag w:val="goog_rdk_6"/>
          <w:id w:val="545346113"/>
        </w:sdtPr>
        <w:sdtContent>
          <w:commentRangeStart w:id="11"/>
        </w:sdtContent>
      </w:sdt>
      <w:r w:rsidR="009F67C0">
        <w:rPr>
          <w:rFonts w:ascii="Times New Roman" w:eastAsia="Times New Roman" w:hAnsi="Times New Roman" w:cs="Times New Roman"/>
          <w:b/>
          <w:sz w:val="24"/>
          <w:szCs w:val="24"/>
          <w:highlight w:val="yellow"/>
        </w:rPr>
        <w:t>4.18. Plan de Análisis Estadístico</w:t>
      </w:r>
      <w:commentRangeEnd w:id="11"/>
      <w:r w:rsidR="009F67C0">
        <w:commentReference w:id="11"/>
      </w:r>
    </w:p>
    <w:p w:rsidR="00532EA3" w:rsidRDefault="00532EA3">
      <w:pPr>
        <w:jc w:val="both"/>
        <w:rPr>
          <w:rFonts w:ascii="Times New Roman" w:eastAsia="Times New Roman" w:hAnsi="Times New Roman" w:cs="Times New Roman"/>
          <w:b/>
          <w:sz w:val="24"/>
          <w:szCs w:val="24"/>
          <w:highlight w:val="yellow"/>
        </w:rPr>
      </w:pP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sz w:val="24"/>
          <w:szCs w:val="24"/>
        </w:rPr>
      </w:pPr>
    </w:p>
    <w:p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gestión de datos y el análisis estadístico se realizará mediante el software libre R ver 3.5.1.</w:t>
      </w:r>
    </w:p>
    <w:p w:rsidR="00532EA3" w:rsidRDefault="00532EA3">
      <w:pPr>
        <w:jc w:val="both"/>
        <w:rPr>
          <w:rFonts w:ascii="Times New Roman" w:eastAsia="Times New Roman" w:hAnsi="Times New Roman" w:cs="Times New Roman"/>
          <w:sz w:val="24"/>
          <w:szCs w:val="24"/>
        </w:rPr>
      </w:pPr>
    </w:p>
    <w:p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4.19. Control de calidad</w:t>
      </w:r>
    </w:p>
    <w:p w:rsidR="00532EA3" w:rsidRDefault="00532EA3">
      <w:pPr>
        <w:jc w:val="both"/>
        <w:rPr>
          <w:rFonts w:ascii="Times New Roman" w:eastAsia="Times New Roman" w:hAnsi="Times New Roman" w:cs="Times New Roman"/>
          <w:b/>
          <w:sz w:val="24"/>
          <w:szCs w:val="24"/>
        </w:rPr>
      </w:pPr>
    </w:p>
    <w:p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procedimientos operativos estándar se utilizarán para la realización del estudio. Estos procedimientos incluyen auditorías internas de calidad, procedimientos para el </w:t>
      </w:r>
      <w:r>
        <w:rPr>
          <w:rFonts w:ascii="Times New Roman" w:eastAsia="Times New Roman" w:hAnsi="Times New Roman" w:cs="Times New Roman"/>
          <w:sz w:val="24"/>
          <w:szCs w:val="24"/>
        </w:rPr>
        <w:lastRenderedPageBreak/>
        <w:t>almacenamiento seguro y confidencial de datos, métodos para mantener y archivar documentos de proyectos, procedimientos de control de calidad para la programación, estándares para escribir planes de análisis y requisitos para la revisión científica. Toda la programación escrita por estadístico del estudio será revisada de forma independiente por otro estadístico, con la supervisión de un estadístico sénior. Todos los documentos clave del estudio, como el plan de análisis, los formularios y los informes de estudio, se someterán a una revisión de control de calidad.</w:t>
      </w:r>
    </w:p>
    <w:p w:rsidR="00532EA3" w:rsidRDefault="00532EA3">
      <w:pPr>
        <w:jc w:val="both"/>
        <w:rPr>
          <w:rFonts w:ascii="Times New Roman" w:eastAsia="Times New Roman" w:hAnsi="Times New Roman" w:cs="Times New Roman"/>
          <w:sz w:val="24"/>
          <w:szCs w:val="24"/>
        </w:rPr>
      </w:pPr>
    </w:p>
    <w:p w:rsidR="00532EA3" w:rsidRDefault="009F67C0">
      <w:pPr>
        <w:rPr>
          <w:rFonts w:ascii="Times New Roman" w:eastAsia="Times New Roman" w:hAnsi="Times New Roman" w:cs="Times New Roman"/>
          <w:b/>
          <w:sz w:val="24"/>
          <w:szCs w:val="24"/>
        </w:rPr>
      </w:pPr>
      <w:r>
        <w:br w:type="page"/>
      </w:r>
    </w:p>
    <w:bookmarkStart w:id="12" w:name="_Toc71102852"/>
    <w:p w:rsidR="00532EA3" w:rsidRDefault="00F07A64">
      <w:pPr>
        <w:pStyle w:val="Ttulo1"/>
        <w:numPr>
          <w:ilvl w:val="0"/>
          <w:numId w:val="5"/>
        </w:numPr>
        <w:ind w:hanging="360"/>
        <w:jc w:val="both"/>
        <w:rPr>
          <w:rFonts w:ascii="Times New Roman" w:eastAsia="Times New Roman" w:hAnsi="Times New Roman" w:cs="Times New Roman"/>
          <w:color w:val="000000"/>
          <w:sz w:val="24"/>
          <w:szCs w:val="24"/>
          <w:highlight w:val="yellow"/>
        </w:rPr>
      </w:pPr>
      <w:sdt>
        <w:sdtPr>
          <w:tag w:val="goog_rdk_7"/>
          <w:id w:val="-783802745"/>
        </w:sdtPr>
        <w:sdtContent/>
      </w:sdt>
      <w:r w:rsidR="009F67C0">
        <w:rPr>
          <w:rFonts w:ascii="Times New Roman" w:eastAsia="Times New Roman" w:hAnsi="Times New Roman" w:cs="Times New Roman"/>
          <w:color w:val="000000"/>
          <w:sz w:val="24"/>
          <w:szCs w:val="24"/>
          <w:highlight w:val="yellow"/>
        </w:rPr>
        <w:t>RELEVANCIA, APLICABILIDAD Y LIMITACIONES</w:t>
      </w:r>
      <w:bookmarkEnd w:id="12"/>
    </w:p>
    <w:p w:rsidR="00532EA3" w:rsidRDefault="00532EA3">
      <w:pPr>
        <w:jc w:val="both"/>
        <w:rPr>
          <w:rFonts w:ascii="Times New Roman" w:eastAsia="Times New Roman" w:hAnsi="Times New Roman" w:cs="Times New Roman"/>
          <w:sz w:val="24"/>
          <w:szCs w:val="24"/>
        </w:rPr>
      </w:pPr>
    </w:p>
    <w:p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Impacto clínico:</w:t>
      </w:r>
    </w:p>
    <w:p w:rsidR="00532EA3" w:rsidRDefault="009F67C0">
      <w:pPr>
        <w:tabs>
          <w:tab w:val="left" w:pos="105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hallazgo de diferencias en la incidencia de DMG durante el periodo de Ramadán tiene importancia </w:t>
      </w:r>
      <w:proofErr w:type="spellStart"/>
      <w:r>
        <w:rPr>
          <w:rFonts w:ascii="Times New Roman" w:eastAsia="Times New Roman" w:hAnsi="Times New Roman" w:cs="Times New Roman"/>
          <w:sz w:val="24"/>
          <w:szCs w:val="24"/>
        </w:rPr>
        <w:t>epidenmiológica</w:t>
      </w:r>
      <w:proofErr w:type="spellEnd"/>
      <w:r>
        <w:rPr>
          <w:rFonts w:ascii="Times New Roman" w:eastAsia="Times New Roman" w:hAnsi="Times New Roman" w:cs="Times New Roman"/>
          <w:sz w:val="24"/>
          <w:szCs w:val="24"/>
        </w:rPr>
        <w:t xml:space="preserve">  para la salud materno-fetal, ya que es una patología que afecta al 10% de todas las gestaciones. </w:t>
      </w:r>
    </w:p>
    <w:p w:rsidR="00532EA3" w:rsidRDefault="00532EA3">
      <w:pPr>
        <w:jc w:val="both"/>
        <w:rPr>
          <w:rFonts w:ascii="Times New Roman" w:eastAsia="Times New Roman" w:hAnsi="Times New Roman" w:cs="Times New Roman"/>
          <w:b/>
          <w:sz w:val="24"/>
          <w:szCs w:val="24"/>
        </w:rPr>
      </w:pPr>
    </w:p>
    <w:p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Utilidad práctica de los resultados:</w:t>
      </w:r>
    </w:p>
    <w:p w:rsidR="00532EA3" w:rsidRDefault="009F67C0">
      <w:pPr>
        <w:tabs>
          <w:tab w:val="left" w:pos="105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de que nuestra hipótesis se confirme se deberían tomar medidas a nivel poblacional, como por ejemplo intentar retrasar o adelantar los test diagnósticos de DMG en aquellas pacientes que quieran practicar  el ayuno de Ramadán.</w:t>
      </w:r>
    </w:p>
    <w:p w:rsidR="00532EA3" w:rsidRDefault="00532EA3">
      <w:pPr>
        <w:jc w:val="both"/>
        <w:rPr>
          <w:rFonts w:ascii="Times New Roman" w:eastAsia="Times New Roman" w:hAnsi="Times New Roman" w:cs="Times New Roman"/>
          <w:sz w:val="24"/>
          <w:szCs w:val="24"/>
        </w:rPr>
      </w:pPr>
    </w:p>
    <w:p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Relevancia científica y socioeconómica:</w:t>
      </w:r>
    </w:p>
    <w:p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Existe muy poca evidencia científica de cómo afecta metabólicamente el ayuno del Ramadán a la mujer gestante. Los resultados de nuestro estudio pueden servir de base para el diseño y desarrollo de estudios prospectivos que estudien estos aspectos.</w:t>
      </w:r>
    </w:p>
    <w:p w:rsidR="00532EA3" w:rsidRDefault="00532EA3">
      <w:pPr>
        <w:jc w:val="both"/>
        <w:rPr>
          <w:rFonts w:ascii="Times New Roman" w:eastAsia="Times New Roman" w:hAnsi="Times New Roman" w:cs="Times New Roman"/>
          <w:sz w:val="24"/>
          <w:szCs w:val="24"/>
        </w:rPr>
      </w:pPr>
    </w:p>
    <w:p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Limitaciones</w:t>
      </w:r>
    </w:p>
    <w:p w:rsidR="00532EA3" w:rsidRDefault="009F67C0">
      <w:pPr>
        <w:spacing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diseño del estudio no permite saber si una posible asociación entre el periodo de Ramadán y los valores de glucemia en las mujeres provenientes de países con mayoría musulmana es una asociación causal o se debe a otros factores de confusión. </w:t>
      </w:r>
    </w:p>
    <w:p w:rsidR="00532EA3" w:rsidRDefault="009F67C0">
      <w:pPr>
        <w:pStyle w:val="Ttulo1"/>
        <w:numPr>
          <w:ilvl w:val="0"/>
          <w:numId w:val="5"/>
        </w:numPr>
        <w:ind w:hanging="360"/>
        <w:jc w:val="both"/>
        <w:rPr>
          <w:rFonts w:ascii="Times New Roman" w:eastAsia="Times New Roman" w:hAnsi="Times New Roman" w:cs="Times New Roman"/>
          <w:color w:val="000000"/>
          <w:sz w:val="24"/>
          <w:szCs w:val="24"/>
        </w:rPr>
      </w:pPr>
      <w:bookmarkStart w:id="13" w:name="_Toc71102853"/>
      <w:r>
        <w:rPr>
          <w:rFonts w:ascii="Times New Roman" w:eastAsia="Times New Roman" w:hAnsi="Times New Roman" w:cs="Times New Roman"/>
          <w:color w:val="000000"/>
          <w:sz w:val="24"/>
          <w:szCs w:val="24"/>
        </w:rPr>
        <w:t>ASPECTOS ÉTICOS</w:t>
      </w:r>
      <w:bookmarkEnd w:id="13"/>
    </w:p>
    <w:p w:rsidR="00532EA3" w:rsidRDefault="00532EA3">
      <w:pPr>
        <w:jc w:val="both"/>
        <w:rPr>
          <w:rFonts w:ascii="Times New Roman" w:eastAsia="Times New Roman" w:hAnsi="Times New Roman" w:cs="Times New Roman"/>
          <w:b/>
          <w:sz w:val="24"/>
          <w:szCs w:val="24"/>
        </w:rPr>
      </w:pPr>
    </w:p>
    <w:p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Confidencialidad de los datos</w:t>
      </w:r>
    </w:p>
    <w:p w:rsidR="00532EA3" w:rsidRDefault="00532EA3">
      <w:pPr>
        <w:jc w:val="both"/>
        <w:rPr>
          <w:rFonts w:ascii="Times New Roman" w:eastAsia="Times New Roman" w:hAnsi="Times New Roman" w:cs="Times New Roman"/>
          <w:b/>
          <w:sz w:val="24"/>
          <w:szCs w:val="24"/>
        </w:rPr>
      </w:pPr>
    </w:p>
    <w:p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estudio se llevará a cabo de acuerdo con las indicaciones de este protocolo y con los requerimientos expresados ​​en las normas internacionales relativas a la realización de estudios epidemiológicos, recogidas en las I</w:t>
      </w:r>
      <w:r>
        <w:rPr>
          <w:rFonts w:ascii="Times New Roman" w:eastAsia="Times New Roman" w:hAnsi="Times New Roman" w:cs="Times New Roman"/>
          <w:i/>
          <w:sz w:val="24"/>
          <w:szCs w:val="24"/>
        </w:rPr>
        <w:t xml:space="preserve">nternational </w:t>
      </w:r>
      <w:proofErr w:type="spellStart"/>
      <w:r>
        <w:rPr>
          <w:rFonts w:ascii="Times New Roman" w:eastAsia="Times New Roman" w:hAnsi="Times New Roman" w:cs="Times New Roman"/>
          <w:i/>
          <w:sz w:val="24"/>
          <w:szCs w:val="24"/>
        </w:rPr>
        <w:t>Guidelines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for</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Ethical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Review</w:t>
      </w:r>
      <w:proofErr w:type="spellEnd"/>
      <w:r>
        <w:rPr>
          <w:rFonts w:ascii="Times New Roman" w:eastAsia="Times New Roman" w:hAnsi="Times New Roman" w:cs="Times New Roman"/>
          <w:i/>
          <w:sz w:val="24"/>
          <w:szCs w:val="24"/>
        </w:rPr>
        <w:t xml:space="preserve"> of </w:t>
      </w:r>
      <w:proofErr w:type="spellStart"/>
      <w:r>
        <w:rPr>
          <w:rFonts w:ascii="Times New Roman" w:eastAsia="Times New Roman" w:hAnsi="Times New Roman" w:cs="Times New Roman"/>
          <w:i/>
          <w:sz w:val="24"/>
          <w:szCs w:val="24"/>
        </w:rPr>
        <w:t>Epidemiological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Studies</w:t>
      </w:r>
      <w:proofErr w:type="spellEnd"/>
      <w:r>
        <w:rPr>
          <w:rFonts w:ascii="Times New Roman" w:eastAsia="Times New Roman" w:hAnsi="Times New Roman" w:cs="Times New Roman"/>
          <w:i/>
          <w:sz w:val="24"/>
          <w:szCs w:val="24"/>
        </w:rPr>
        <w:t xml:space="preserve"> (Council </w:t>
      </w:r>
      <w:proofErr w:type="spellStart"/>
      <w:r>
        <w:rPr>
          <w:rFonts w:ascii="Times New Roman" w:eastAsia="Times New Roman" w:hAnsi="Times New Roman" w:cs="Times New Roman"/>
          <w:i/>
          <w:sz w:val="24"/>
          <w:szCs w:val="24"/>
        </w:rPr>
        <w:t>for</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the</w:t>
      </w:r>
      <w:proofErr w:type="spellEnd"/>
      <w:r>
        <w:rPr>
          <w:rFonts w:ascii="Times New Roman" w:eastAsia="Times New Roman" w:hAnsi="Times New Roman" w:cs="Times New Roman"/>
          <w:i/>
          <w:sz w:val="24"/>
          <w:szCs w:val="24"/>
        </w:rPr>
        <w:t xml:space="preserve"> International </w:t>
      </w:r>
      <w:proofErr w:type="spellStart"/>
      <w:r>
        <w:rPr>
          <w:rFonts w:ascii="Times New Roman" w:eastAsia="Times New Roman" w:hAnsi="Times New Roman" w:cs="Times New Roman"/>
          <w:i/>
          <w:sz w:val="24"/>
          <w:szCs w:val="24"/>
        </w:rPr>
        <w:t>Organizations</w:t>
      </w:r>
      <w:proofErr w:type="spellEnd"/>
      <w:r>
        <w:rPr>
          <w:rFonts w:ascii="Times New Roman" w:eastAsia="Times New Roman" w:hAnsi="Times New Roman" w:cs="Times New Roman"/>
          <w:i/>
          <w:sz w:val="24"/>
          <w:szCs w:val="24"/>
        </w:rPr>
        <w:t xml:space="preserve"> of </w:t>
      </w:r>
      <w:proofErr w:type="spellStart"/>
      <w:r>
        <w:rPr>
          <w:rFonts w:ascii="Times New Roman" w:eastAsia="Times New Roman" w:hAnsi="Times New Roman" w:cs="Times New Roman"/>
          <w:i/>
          <w:sz w:val="24"/>
          <w:szCs w:val="24"/>
        </w:rPr>
        <w:t>Medical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Sciences</w:t>
      </w:r>
      <w:proofErr w:type="spellEnd"/>
      <w:r>
        <w:rPr>
          <w:rFonts w:ascii="Times New Roman" w:eastAsia="Times New Roman" w:hAnsi="Times New Roman" w:cs="Times New Roman"/>
          <w:i/>
          <w:sz w:val="24"/>
          <w:szCs w:val="24"/>
        </w:rPr>
        <w:t>-CIOMS</w:t>
      </w:r>
      <w:r>
        <w:rPr>
          <w:rFonts w:ascii="Times New Roman" w:eastAsia="Times New Roman" w:hAnsi="Times New Roman" w:cs="Times New Roman"/>
          <w:sz w:val="24"/>
          <w:szCs w:val="24"/>
        </w:rPr>
        <w:t>, Ginebra, 1991), así como la Declaración de Helsinki (revisión de Fortaleza, Brasil, octubre 2013). Esta define los principios que deben ser respetados escrupulosamente por todas las personas implicadas en esta investigación.</w:t>
      </w:r>
    </w:p>
    <w:p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tratamiento, la comunicación y la cesión de los datos de carácter personal de todos los sujetos participantes se ajustará a lo dispuesto en la Ley Orgánica 3/2018, de 5 de diciembre, de protección de datos de carácter personal.</w:t>
      </w:r>
    </w:p>
    <w:p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Toda la información registrada en la base de datos SIDIAP está anonimizada por lo que no incluye ningún dato que permita conocer la identidad del paciente.</w:t>
      </w:r>
    </w:p>
    <w:p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estudio será clasificado por la Agencia Española de Medicamentos y Productos Sanitarios (AEMPS) y revisado y aprobado por un Comité de Ética antes de que el estudio pueda empezar.</w:t>
      </w:r>
    </w:p>
    <w:p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Cualquier cambio en el protocolo del estudio será reflejado por escrito y comunicado a los investigadores involucrados y al Comité Ético de Investigación Clínica que ha evaluado el estudio, considerándose como una enmienda al protocolo.</w:t>
      </w:r>
    </w:p>
    <w:p w:rsidR="00532EA3" w:rsidRDefault="00532EA3">
      <w:pPr>
        <w:jc w:val="both"/>
        <w:rPr>
          <w:rFonts w:ascii="Times New Roman" w:eastAsia="Times New Roman" w:hAnsi="Times New Roman" w:cs="Times New Roman"/>
          <w:b/>
          <w:sz w:val="24"/>
          <w:szCs w:val="24"/>
        </w:rPr>
      </w:pPr>
    </w:p>
    <w:p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Evaluación beneficio-riesgo</w:t>
      </w:r>
    </w:p>
    <w:p w:rsidR="00532EA3" w:rsidRDefault="00532EA3">
      <w:pPr>
        <w:jc w:val="both"/>
        <w:rPr>
          <w:rFonts w:ascii="Times New Roman" w:eastAsia="Times New Roman" w:hAnsi="Times New Roman" w:cs="Times New Roman"/>
          <w:b/>
          <w:sz w:val="24"/>
          <w:szCs w:val="24"/>
        </w:rPr>
      </w:pPr>
    </w:p>
    <w:p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 presente estudio no tiene posibilidad de generar ningún riesgo, se trata de un estudio retrospectivo sin uso específico de medicación, que se limita a un registro de datos anonimizados en una base de datos que no permite el acceso a los datos personales del paciente.</w:t>
      </w:r>
    </w:p>
    <w:p w:rsidR="00532EA3" w:rsidRDefault="00532EA3">
      <w:pPr>
        <w:jc w:val="both"/>
        <w:rPr>
          <w:rFonts w:ascii="Times New Roman" w:eastAsia="Times New Roman" w:hAnsi="Times New Roman" w:cs="Times New Roman"/>
          <w:b/>
          <w:sz w:val="24"/>
          <w:szCs w:val="24"/>
        </w:rPr>
      </w:pPr>
    </w:p>
    <w:p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Confidencialidad de los datos</w:t>
      </w:r>
    </w:p>
    <w:p w:rsidR="00532EA3" w:rsidRDefault="00532EA3">
      <w:pPr>
        <w:jc w:val="both"/>
        <w:rPr>
          <w:rFonts w:ascii="Times New Roman" w:eastAsia="Times New Roman" w:hAnsi="Times New Roman" w:cs="Times New Roman"/>
          <w:b/>
          <w:sz w:val="24"/>
          <w:szCs w:val="24"/>
        </w:rPr>
      </w:pPr>
    </w:p>
    <w:p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Toda la información registrada en la base de datos SIDIAP está anonimizada por lo que no incluye ningún dato que permita conocer la identidad del paciente.</w:t>
      </w:r>
    </w:p>
    <w:p w:rsidR="00532EA3" w:rsidRDefault="00532EA3">
      <w:pPr>
        <w:jc w:val="both"/>
        <w:rPr>
          <w:rFonts w:ascii="Times New Roman" w:eastAsia="Times New Roman" w:hAnsi="Times New Roman" w:cs="Times New Roman"/>
          <w:b/>
          <w:sz w:val="24"/>
          <w:szCs w:val="24"/>
        </w:rPr>
      </w:pPr>
    </w:p>
    <w:p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Uso de medios Electrónicos</w:t>
      </w:r>
    </w:p>
    <w:p w:rsidR="00532EA3" w:rsidRDefault="00532EA3">
      <w:pPr>
        <w:jc w:val="both"/>
        <w:rPr>
          <w:rFonts w:ascii="Times New Roman" w:eastAsia="Times New Roman" w:hAnsi="Times New Roman" w:cs="Times New Roman"/>
          <w:b/>
          <w:sz w:val="24"/>
          <w:szCs w:val="24"/>
        </w:rPr>
      </w:pPr>
    </w:p>
    <w:p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extracción de datos del estudio se realizará de manera automática a partir de la base de datos en formato electrónico SIDIAP.</w:t>
      </w:r>
    </w:p>
    <w:p w:rsidR="00532EA3" w:rsidRDefault="00532EA3">
      <w:pPr>
        <w:jc w:val="both"/>
        <w:rPr>
          <w:rFonts w:ascii="Times New Roman" w:eastAsia="Times New Roman" w:hAnsi="Times New Roman" w:cs="Times New Roman"/>
          <w:b/>
          <w:sz w:val="24"/>
          <w:szCs w:val="24"/>
        </w:rPr>
      </w:pPr>
    </w:p>
    <w:p w:rsidR="00532EA3" w:rsidRDefault="009F67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Informes de seguimiento y final</w:t>
      </w:r>
    </w:p>
    <w:p w:rsidR="00532EA3" w:rsidRDefault="00532EA3">
      <w:pPr>
        <w:jc w:val="both"/>
        <w:rPr>
          <w:rFonts w:ascii="Times New Roman" w:eastAsia="Times New Roman" w:hAnsi="Times New Roman" w:cs="Times New Roman"/>
          <w:b/>
          <w:sz w:val="24"/>
          <w:szCs w:val="24"/>
        </w:rPr>
      </w:pPr>
    </w:p>
    <w:p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realizará un informe en el que se presentarán los datos descriptivos, que será revisado y aprobado por el conjunto de investigadores de la fundación IDIAP Jordi Gol. No está prevista la realización de informes intermedios.</w:t>
      </w:r>
    </w:p>
    <w:p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informe se debe hacer en las fechas previstas en el calendario y una copia del mismo se hará llegar al Comité Ético que haya autorizado la realización del mismo.</w:t>
      </w:r>
    </w:p>
    <w:p w:rsidR="00532EA3" w:rsidRDefault="00532EA3">
      <w:pPr>
        <w:jc w:val="both"/>
        <w:rPr>
          <w:rFonts w:ascii="Times New Roman" w:eastAsia="Times New Roman" w:hAnsi="Times New Roman" w:cs="Times New Roman"/>
          <w:b/>
          <w:sz w:val="24"/>
          <w:szCs w:val="24"/>
        </w:rPr>
      </w:pPr>
      <w:bookmarkStart w:id="14" w:name="_heading=h.1ksv4uv" w:colFirst="0" w:colLast="0"/>
      <w:bookmarkEnd w:id="14"/>
    </w:p>
    <w:p w:rsidR="00532EA3" w:rsidRDefault="00532EA3">
      <w:pPr>
        <w:jc w:val="both"/>
        <w:rPr>
          <w:rFonts w:ascii="Times New Roman" w:eastAsia="Times New Roman" w:hAnsi="Times New Roman" w:cs="Times New Roman"/>
          <w:b/>
          <w:sz w:val="24"/>
          <w:szCs w:val="24"/>
        </w:rPr>
      </w:pPr>
    </w:p>
    <w:p w:rsidR="00532EA3" w:rsidRDefault="009F67C0">
      <w:pPr>
        <w:jc w:val="both"/>
        <w:rPr>
          <w:rFonts w:ascii="Times New Roman" w:eastAsia="Times New Roman" w:hAnsi="Times New Roman" w:cs="Times New Roman"/>
          <w:b/>
          <w:sz w:val="24"/>
          <w:szCs w:val="24"/>
        </w:rPr>
      </w:pPr>
      <w:bookmarkStart w:id="15" w:name="_heading=h.44sinio" w:colFirst="0" w:colLast="0"/>
      <w:bookmarkEnd w:id="15"/>
      <w:r>
        <w:rPr>
          <w:rFonts w:ascii="Times New Roman" w:eastAsia="Times New Roman" w:hAnsi="Times New Roman" w:cs="Times New Roman"/>
          <w:b/>
          <w:sz w:val="24"/>
          <w:szCs w:val="24"/>
        </w:rPr>
        <w:t>Condiciones de publicación</w:t>
      </w:r>
    </w:p>
    <w:p w:rsidR="00532EA3" w:rsidRDefault="00532EA3">
      <w:pPr>
        <w:jc w:val="both"/>
        <w:rPr>
          <w:rFonts w:ascii="Times New Roman" w:eastAsia="Times New Roman" w:hAnsi="Times New Roman" w:cs="Times New Roman"/>
          <w:sz w:val="24"/>
          <w:szCs w:val="24"/>
        </w:rPr>
      </w:pPr>
    </w:p>
    <w:p w:rsidR="00532EA3" w:rsidRDefault="009F67C0">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publicación de este estudio longitudinal retrospectivo se realizará en revistas científicas con revisión por pares y con mención del Comité Ético de Investigación Clínica correspondiente.</w:t>
      </w:r>
    </w:p>
    <w:p w:rsidR="00532EA3" w:rsidRDefault="009F67C0">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Cuando se haga público el desarrollo y el resultado del estudio, en todo caso se debe hacer constar el origen de los fondos para su realización.</w:t>
      </w:r>
    </w:p>
    <w:p w:rsidR="00532EA3" w:rsidRDefault="009F67C0">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 el promotor, ni el coordinador, ni los investigadores han de comunicar a terceras partes ningún resultado del estudio antes de que se haya acordado el resultado del análisis y su interpretación.</w:t>
      </w:r>
    </w:p>
    <w:p w:rsidR="00532EA3" w:rsidRDefault="009F67C0">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CEI que evalúa el proyecto es el Comité Ético de Investigación IDIAP Jordi Gol i </w:t>
      </w:r>
      <w:proofErr w:type="spellStart"/>
      <w:r>
        <w:rPr>
          <w:rFonts w:ascii="Times New Roman" w:eastAsia="Times New Roman" w:hAnsi="Times New Roman" w:cs="Times New Roman"/>
          <w:sz w:val="24"/>
          <w:szCs w:val="24"/>
        </w:rPr>
        <w:t>Gurina</w:t>
      </w:r>
      <w:proofErr w:type="spellEnd"/>
      <w:r>
        <w:rPr>
          <w:rFonts w:ascii="Times New Roman" w:eastAsia="Times New Roman" w:hAnsi="Times New Roman" w:cs="Times New Roman"/>
          <w:sz w:val="24"/>
          <w:szCs w:val="24"/>
        </w:rPr>
        <w:t>.</w:t>
      </w:r>
    </w:p>
    <w:p w:rsidR="00532EA3" w:rsidRDefault="00532EA3">
      <w:pPr>
        <w:spacing w:after="120"/>
        <w:jc w:val="both"/>
        <w:rPr>
          <w:rFonts w:ascii="Times New Roman" w:eastAsia="Times New Roman" w:hAnsi="Times New Roman" w:cs="Times New Roman"/>
          <w:b/>
          <w:sz w:val="24"/>
          <w:szCs w:val="24"/>
        </w:rPr>
      </w:pPr>
    </w:p>
    <w:p w:rsidR="00532EA3" w:rsidRDefault="009F67C0">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Conflicto de intereses</w:t>
      </w:r>
    </w:p>
    <w:p w:rsidR="00532EA3" w:rsidRDefault="009F67C0">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investigadores declaran que no tienen ningún conflicto de intereses.</w:t>
      </w:r>
    </w:p>
    <w:p w:rsidR="00532EA3" w:rsidRDefault="00532EA3">
      <w:pPr>
        <w:spacing w:after="120"/>
        <w:jc w:val="both"/>
        <w:rPr>
          <w:rFonts w:ascii="Times New Roman" w:eastAsia="Times New Roman" w:hAnsi="Times New Roman" w:cs="Times New Roman"/>
          <w:b/>
          <w:sz w:val="24"/>
          <w:szCs w:val="24"/>
        </w:rPr>
      </w:pPr>
    </w:p>
    <w:p w:rsidR="00532EA3" w:rsidRDefault="009F67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Financiación</w:t>
      </w:r>
    </w:p>
    <w:p w:rsidR="00532EA3" w:rsidRDefault="00532EA3">
      <w:pPr>
        <w:rPr>
          <w:rFonts w:ascii="Times New Roman" w:eastAsia="Times New Roman" w:hAnsi="Times New Roman" w:cs="Times New Roman"/>
          <w:b/>
          <w:sz w:val="24"/>
          <w:szCs w:val="24"/>
        </w:rPr>
      </w:pPr>
    </w:p>
    <w:p w:rsidR="00532EA3" w:rsidRDefault="009F67C0">
      <w:pPr>
        <w:rPr>
          <w:rFonts w:ascii="Times New Roman" w:eastAsia="Times New Roman" w:hAnsi="Times New Roman" w:cs="Times New Roman"/>
        </w:rPr>
      </w:pPr>
      <w:r>
        <w:rPr>
          <w:rFonts w:ascii="Times New Roman" w:eastAsia="Times New Roman" w:hAnsi="Times New Roman" w:cs="Times New Roman"/>
          <w:sz w:val="24"/>
          <w:szCs w:val="24"/>
        </w:rPr>
        <w:t>Este proyecto no cuenta con ningún tipo de financiación ni del sector privado ni de convocatorias competitivas</w:t>
      </w:r>
    </w:p>
    <w:p w:rsidR="00532EA3" w:rsidRDefault="00532EA3">
      <w:pPr>
        <w:rPr>
          <w:rFonts w:ascii="Times New Roman" w:eastAsia="Times New Roman" w:hAnsi="Times New Roman" w:cs="Times New Roman"/>
        </w:rPr>
      </w:pPr>
    </w:p>
    <w:p w:rsidR="00532EA3" w:rsidRDefault="00532EA3">
      <w:pPr>
        <w:rPr>
          <w:rFonts w:ascii="Times New Roman" w:eastAsia="Times New Roman" w:hAnsi="Times New Roman" w:cs="Times New Roman"/>
        </w:rPr>
      </w:pPr>
    </w:p>
    <w:p w:rsidR="00532EA3" w:rsidRDefault="00532EA3">
      <w:pPr>
        <w:rPr>
          <w:rFonts w:ascii="Times New Roman" w:eastAsia="Times New Roman" w:hAnsi="Times New Roman" w:cs="Times New Roman"/>
        </w:rPr>
      </w:pPr>
    </w:p>
    <w:p w:rsidR="00532EA3" w:rsidRDefault="009F67C0">
      <w:pPr>
        <w:pStyle w:val="Ttulo1"/>
        <w:numPr>
          <w:ilvl w:val="0"/>
          <w:numId w:val="5"/>
        </w:numPr>
        <w:ind w:hanging="360"/>
        <w:jc w:val="both"/>
        <w:rPr>
          <w:rFonts w:ascii="Times New Roman" w:eastAsia="Times New Roman" w:hAnsi="Times New Roman" w:cs="Times New Roman"/>
          <w:color w:val="000000"/>
          <w:sz w:val="24"/>
          <w:szCs w:val="24"/>
          <w:highlight w:val="yellow"/>
        </w:rPr>
      </w:pPr>
      <w:bookmarkStart w:id="16" w:name="_Toc71102854"/>
      <w:r>
        <w:rPr>
          <w:rFonts w:ascii="Times New Roman" w:eastAsia="Times New Roman" w:hAnsi="Times New Roman" w:cs="Times New Roman"/>
          <w:color w:val="000000"/>
          <w:sz w:val="24"/>
          <w:szCs w:val="24"/>
          <w:highlight w:val="yellow"/>
        </w:rPr>
        <w:t>BIBLIOGRAFÍA</w:t>
      </w:r>
      <w:sdt>
        <w:sdtPr>
          <w:tag w:val="goog_rdk_8"/>
          <w:id w:val="1943789597"/>
        </w:sdtPr>
        <w:sdtContent/>
      </w:sdt>
      <w:bookmarkEnd w:id="16"/>
    </w:p>
    <w:p w:rsidR="00532EA3" w:rsidRDefault="00532EA3">
      <w:pPr>
        <w:jc w:val="both"/>
        <w:rPr>
          <w:rFonts w:ascii="Times New Roman" w:eastAsia="Times New Roman" w:hAnsi="Times New Roman" w:cs="Times New Roman"/>
          <w:sz w:val="24"/>
          <w:szCs w:val="24"/>
        </w:rPr>
      </w:pPr>
      <w:bookmarkStart w:id="17" w:name="_GoBack"/>
      <w:bookmarkEnd w:id="17"/>
    </w:p>
    <w:p w:rsidR="00532EA3" w:rsidRPr="00757DF1" w:rsidRDefault="00757DF1" w:rsidP="00757DF1">
      <w:pPr>
        <w:rPr>
          <w:b/>
          <w:color w:val="000000"/>
          <w:sz w:val="20"/>
          <w:szCs w:val="20"/>
          <w:lang w:val="en-US"/>
        </w:rPr>
      </w:pPr>
      <w:bookmarkStart w:id="18" w:name="_heading=h.hyk4fiyaq00x" w:colFirst="0" w:colLast="0"/>
      <w:bookmarkStart w:id="19" w:name="_heading=h.81d517cvs4ew" w:colFirst="0" w:colLast="0"/>
      <w:bookmarkEnd w:id="18"/>
      <w:bookmarkEnd w:id="19"/>
      <w:r w:rsidRPr="00757DF1">
        <w:rPr>
          <w:b/>
          <w:color w:val="000000"/>
          <w:sz w:val="20"/>
          <w:szCs w:val="20"/>
          <w:lang w:val="en-US"/>
        </w:rPr>
        <w:t xml:space="preserve"> </w:t>
      </w:r>
      <w:r w:rsidR="009F67C0" w:rsidRPr="00757DF1">
        <w:rPr>
          <w:color w:val="000000"/>
          <w:sz w:val="20"/>
          <w:szCs w:val="20"/>
          <w:lang w:val="en-US"/>
        </w:rPr>
        <w:t xml:space="preserve">[1] </w:t>
      </w:r>
      <w:proofErr w:type="spellStart"/>
      <w:r w:rsidR="009F67C0" w:rsidRPr="00757DF1">
        <w:rPr>
          <w:color w:val="000000"/>
          <w:sz w:val="20"/>
          <w:szCs w:val="20"/>
          <w:lang w:val="en-US"/>
        </w:rPr>
        <w:t>Bogdanet</w:t>
      </w:r>
      <w:proofErr w:type="spellEnd"/>
      <w:r w:rsidR="009F67C0" w:rsidRPr="00757DF1">
        <w:rPr>
          <w:color w:val="000000"/>
          <w:sz w:val="20"/>
          <w:szCs w:val="20"/>
          <w:lang w:val="en-US"/>
        </w:rPr>
        <w:t xml:space="preserve"> D, O'Shea P, Lyons C, </w:t>
      </w:r>
      <w:proofErr w:type="spellStart"/>
      <w:r w:rsidR="009F67C0" w:rsidRPr="00757DF1">
        <w:rPr>
          <w:color w:val="000000"/>
          <w:sz w:val="20"/>
          <w:szCs w:val="20"/>
          <w:lang w:val="en-US"/>
        </w:rPr>
        <w:t>Shafat</w:t>
      </w:r>
      <w:proofErr w:type="spellEnd"/>
      <w:r w:rsidR="009F67C0" w:rsidRPr="00757DF1">
        <w:rPr>
          <w:color w:val="000000"/>
          <w:sz w:val="20"/>
          <w:szCs w:val="20"/>
          <w:lang w:val="en-US"/>
        </w:rPr>
        <w:t xml:space="preserve"> A, Dunne F. The Oral Glucose Tolerance Test-Is It Time for a Change?-A Literature Review with an Emphasis on Pregnancy. J </w:t>
      </w:r>
      <w:proofErr w:type="spellStart"/>
      <w:r w:rsidR="009F67C0" w:rsidRPr="00757DF1">
        <w:rPr>
          <w:color w:val="000000"/>
          <w:sz w:val="20"/>
          <w:szCs w:val="20"/>
          <w:lang w:val="en-US"/>
        </w:rPr>
        <w:t>Clin</w:t>
      </w:r>
      <w:proofErr w:type="spellEnd"/>
      <w:r w:rsidR="009F67C0" w:rsidRPr="00757DF1">
        <w:rPr>
          <w:color w:val="000000"/>
          <w:sz w:val="20"/>
          <w:szCs w:val="20"/>
          <w:lang w:val="en-US"/>
        </w:rPr>
        <w:t xml:space="preserve"> Med. 2020</w:t>
      </w:r>
      <w:proofErr w:type="gramStart"/>
      <w:r w:rsidR="009F67C0" w:rsidRPr="00757DF1">
        <w:rPr>
          <w:color w:val="000000"/>
          <w:sz w:val="20"/>
          <w:szCs w:val="20"/>
          <w:lang w:val="en-US"/>
        </w:rPr>
        <w:t>;9</w:t>
      </w:r>
      <w:proofErr w:type="gramEnd"/>
      <w:r w:rsidR="009F67C0" w:rsidRPr="00757DF1">
        <w:rPr>
          <w:color w:val="000000"/>
          <w:sz w:val="20"/>
          <w:szCs w:val="20"/>
          <w:lang w:val="en-US"/>
        </w:rPr>
        <w:t xml:space="preserve">(11):3451. </w:t>
      </w:r>
      <w:proofErr w:type="spellStart"/>
      <w:proofErr w:type="gramStart"/>
      <w:r w:rsidR="009F67C0" w:rsidRPr="00757DF1">
        <w:rPr>
          <w:color w:val="000000"/>
          <w:sz w:val="20"/>
          <w:szCs w:val="20"/>
          <w:lang w:val="en-US"/>
        </w:rPr>
        <w:t>doi</w:t>
      </w:r>
      <w:proofErr w:type="spellEnd"/>
      <w:proofErr w:type="gramEnd"/>
      <w:r w:rsidR="009F67C0" w:rsidRPr="00757DF1">
        <w:rPr>
          <w:color w:val="000000"/>
          <w:sz w:val="20"/>
          <w:szCs w:val="20"/>
          <w:lang w:val="en-US"/>
        </w:rPr>
        <w:t>: 10.3390/jcm9113451.</w:t>
      </w:r>
    </w:p>
    <w:p w:rsidR="00532EA3" w:rsidRPr="00757DF1" w:rsidRDefault="009F67C0">
      <w:pPr>
        <w:shd w:val="clear" w:color="auto" w:fill="FFFFFF"/>
        <w:spacing w:before="120" w:line="276" w:lineRule="auto"/>
        <w:jc w:val="both"/>
        <w:rPr>
          <w:sz w:val="20"/>
          <w:szCs w:val="20"/>
          <w:lang w:val="en-US"/>
        </w:rPr>
      </w:pPr>
      <w:r w:rsidRPr="00757DF1">
        <w:rPr>
          <w:sz w:val="20"/>
          <w:szCs w:val="20"/>
          <w:lang w:val="en-US"/>
        </w:rPr>
        <w:t xml:space="preserve">[2] </w:t>
      </w:r>
      <w:proofErr w:type="spellStart"/>
      <w:r w:rsidRPr="00757DF1">
        <w:rPr>
          <w:sz w:val="20"/>
          <w:szCs w:val="20"/>
          <w:lang w:val="en-US"/>
        </w:rPr>
        <w:t>Baynouna</w:t>
      </w:r>
      <w:proofErr w:type="spellEnd"/>
      <w:r w:rsidRPr="00757DF1">
        <w:rPr>
          <w:sz w:val="20"/>
          <w:szCs w:val="20"/>
          <w:lang w:val="en-US"/>
        </w:rPr>
        <w:t xml:space="preserve"> Al </w:t>
      </w:r>
      <w:proofErr w:type="spellStart"/>
      <w:r w:rsidRPr="00757DF1">
        <w:rPr>
          <w:sz w:val="20"/>
          <w:szCs w:val="20"/>
          <w:lang w:val="en-US"/>
        </w:rPr>
        <w:t>Ketbi</w:t>
      </w:r>
      <w:proofErr w:type="spellEnd"/>
      <w:r w:rsidRPr="00757DF1">
        <w:rPr>
          <w:sz w:val="20"/>
          <w:szCs w:val="20"/>
          <w:lang w:val="en-US"/>
        </w:rPr>
        <w:t xml:space="preserve"> LM, </w:t>
      </w:r>
      <w:proofErr w:type="spellStart"/>
      <w:r w:rsidRPr="00757DF1">
        <w:rPr>
          <w:sz w:val="20"/>
          <w:szCs w:val="20"/>
          <w:lang w:val="en-US"/>
        </w:rPr>
        <w:t>Niglekerke</w:t>
      </w:r>
      <w:proofErr w:type="spellEnd"/>
      <w:r w:rsidRPr="00757DF1">
        <w:rPr>
          <w:sz w:val="20"/>
          <w:szCs w:val="20"/>
          <w:lang w:val="en-US"/>
        </w:rPr>
        <w:t xml:space="preserve"> NJ, </w:t>
      </w:r>
      <w:proofErr w:type="spellStart"/>
      <w:r w:rsidRPr="00757DF1">
        <w:rPr>
          <w:sz w:val="20"/>
          <w:szCs w:val="20"/>
          <w:lang w:val="en-US"/>
        </w:rPr>
        <w:t>Zein</w:t>
      </w:r>
      <w:proofErr w:type="spellEnd"/>
      <w:r w:rsidRPr="00757DF1">
        <w:rPr>
          <w:sz w:val="20"/>
          <w:szCs w:val="20"/>
          <w:lang w:val="en-US"/>
        </w:rPr>
        <w:t xml:space="preserve"> Al </w:t>
      </w:r>
      <w:proofErr w:type="spellStart"/>
      <w:r w:rsidRPr="00757DF1">
        <w:rPr>
          <w:sz w:val="20"/>
          <w:szCs w:val="20"/>
          <w:lang w:val="en-US"/>
        </w:rPr>
        <w:t>Deen</w:t>
      </w:r>
      <w:proofErr w:type="spellEnd"/>
      <w:r w:rsidRPr="00757DF1">
        <w:rPr>
          <w:sz w:val="20"/>
          <w:szCs w:val="20"/>
          <w:lang w:val="en-US"/>
        </w:rPr>
        <w:t xml:space="preserve"> SM, </w:t>
      </w:r>
      <w:proofErr w:type="spellStart"/>
      <w:r w:rsidRPr="00757DF1">
        <w:rPr>
          <w:sz w:val="20"/>
          <w:szCs w:val="20"/>
          <w:lang w:val="en-US"/>
        </w:rPr>
        <w:t>Mirghani</w:t>
      </w:r>
      <w:proofErr w:type="spellEnd"/>
      <w:r w:rsidRPr="00757DF1">
        <w:rPr>
          <w:sz w:val="20"/>
          <w:szCs w:val="20"/>
          <w:lang w:val="en-US"/>
        </w:rPr>
        <w:t xml:space="preserve"> H. Diet restriction in Ramadan and the effect of fasting on glucose levels in pregnancy.BMC Res Notes. 2014</w:t>
      </w:r>
      <w:proofErr w:type="gramStart"/>
      <w:r w:rsidRPr="00757DF1">
        <w:rPr>
          <w:sz w:val="20"/>
          <w:szCs w:val="20"/>
          <w:lang w:val="en-US"/>
        </w:rPr>
        <w:t>;7:392</w:t>
      </w:r>
      <w:proofErr w:type="gramEnd"/>
      <w:r w:rsidRPr="00757DF1">
        <w:rPr>
          <w:sz w:val="20"/>
          <w:szCs w:val="20"/>
          <w:lang w:val="en-US"/>
        </w:rPr>
        <w:t xml:space="preserve">. </w:t>
      </w:r>
      <w:proofErr w:type="spellStart"/>
      <w:proofErr w:type="gramStart"/>
      <w:r w:rsidRPr="00757DF1">
        <w:rPr>
          <w:sz w:val="20"/>
          <w:szCs w:val="20"/>
          <w:lang w:val="en-US"/>
        </w:rPr>
        <w:t>doi</w:t>
      </w:r>
      <w:proofErr w:type="spellEnd"/>
      <w:proofErr w:type="gramEnd"/>
      <w:r w:rsidRPr="00757DF1">
        <w:rPr>
          <w:sz w:val="20"/>
          <w:szCs w:val="20"/>
          <w:lang w:val="en-US"/>
        </w:rPr>
        <w:t>: 10.1186/1756-0500-7-392.</w:t>
      </w:r>
    </w:p>
    <w:p w:rsidR="00532EA3" w:rsidRPr="00757DF1" w:rsidRDefault="009F67C0">
      <w:pPr>
        <w:shd w:val="clear" w:color="auto" w:fill="FFFFFF"/>
        <w:spacing w:before="120" w:line="276" w:lineRule="auto"/>
        <w:jc w:val="both"/>
        <w:rPr>
          <w:sz w:val="20"/>
          <w:szCs w:val="20"/>
          <w:lang w:val="en-US"/>
        </w:rPr>
      </w:pPr>
      <w:r w:rsidRPr="00757DF1">
        <w:rPr>
          <w:sz w:val="20"/>
          <w:szCs w:val="20"/>
          <w:lang w:val="en-US"/>
        </w:rPr>
        <w:t xml:space="preserve">[3] </w:t>
      </w:r>
      <w:proofErr w:type="spellStart"/>
      <w:r w:rsidRPr="00757DF1">
        <w:rPr>
          <w:sz w:val="20"/>
          <w:szCs w:val="20"/>
          <w:lang w:val="en-US"/>
        </w:rPr>
        <w:t>Hassanein</w:t>
      </w:r>
      <w:proofErr w:type="spellEnd"/>
      <w:r w:rsidRPr="00757DF1">
        <w:rPr>
          <w:sz w:val="20"/>
          <w:szCs w:val="20"/>
          <w:lang w:val="en-US"/>
        </w:rPr>
        <w:t xml:space="preserve"> M, Al-</w:t>
      </w:r>
      <w:proofErr w:type="spellStart"/>
      <w:r w:rsidRPr="00757DF1">
        <w:rPr>
          <w:sz w:val="20"/>
          <w:szCs w:val="20"/>
          <w:lang w:val="en-US"/>
        </w:rPr>
        <w:t>Arouj</w:t>
      </w:r>
      <w:proofErr w:type="spellEnd"/>
      <w:r w:rsidRPr="00757DF1">
        <w:rPr>
          <w:sz w:val="20"/>
          <w:szCs w:val="20"/>
          <w:lang w:val="en-US"/>
        </w:rPr>
        <w:t xml:space="preserve"> M, </w:t>
      </w:r>
      <w:proofErr w:type="spellStart"/>
      <w:r w:rsidRPr="00757DF1">
        <w:rPr>
          <w:sz w:val="20"/>
          <w:szCs w:val="20"/>
          <w:lang w:val="en-US"/>
        </w:rPr>
        <w:t>Hamdy</w:t>
      </w:r>
      <w:proofErr w:type="spellEnd"/>
      <w:r w:rsidRPr="00757DF1">
        <w:rPr>
          <w:sz w:val="20"/>
          <w:szCs w:val="20"/>
          <w:lang w:val="en-US"/>
        </w:rPr>
        <w:t xml:space="preserve"> O, </w:t>
      </w:r>
      <w:proofErr w:type="spellStart"/>
      <w:r w:rsidRPr="00757DF1">
        <w:rPr>
          <w:sz w:val="20"/>
          <w:szCs w:val="20"/>
          <w:lang w:val="en-US"/>
        </w:rPr>
        <w:t>Bebakar</w:t>
      </w:r>
      <w:proofErr w:type="spellEnd"/>
      <w:r w:rsidRPr="00757DF1">
        <w:rPr>
          <w:sz w:val="20"/>
          <w:szCs w:val="20"/>
          <w:lang w:val="en-US"/>
        </w:rPr>
        <w:t xml:space="preserve"> WMW, </w:t>
      </w:r>
      <w:proofErr w:type="spellStart"/>
      <w:r w:rsidRPr="00757DF1">
        <w:rPr>
          <w:sz w:val="20"/>
          <w:szCs w:val="20"/>
          <w:lang w:val="en-US"/>
        </w:rPr>
        <w:t>Jabbar</w:t>
      </w:r>
      <w:proofErr w:type="spellEnd"/>
      <w:r w:rsidRPr="00757DF1">
        <w:rPr>
          <w:sz w:val="20"/>
          <w:szCs w:val="20"/>
          <w:lang w:val="en-US"/>
        </w:rPr>
        <w:t xml:space="preserve"> A, Al-</w:t>
      </w:r>
      <w:proofErr w:type="spellStart"/>
      <w:r w:rsidRPr="00757DF1">
        <w:rPr>
          <w:sz w:val="20"/>
          <w:szCs w:val="20"/>
          <w:lang w:val="en-US"/>
        </w:rPr>
        <w:t>Madani</w:t>
      </w:r>
      <w:proofErr w:type="spellEnd"/>
      <w:r w:rsidRPr="00757DF1">
        <w:rPr>
          <w:sz w:val="20"/>
          <w:szCs w:val="20"/>
          <w:lang w:val="en-US"/>
        </w:rPr>
        <w:t xml:space="preserve"> A, </w:t>
      </w:r>
      <w:proofErr w:type="spellStart"/>
      <w:r w:rsidRPr="00757DF1">
        <w:rPr>
          <w:sz w:val="20"/>
          <w:szCs w:val="20"/>
          <w:lang w:val="en-US"/>
        </w:rPr>
        <w:t>Hanif</w:t>
      </w:r>
      <w:proofErr w:type="spellEnd"/>
      <w:r w:rsidRPr="00757DF1">
        <w:rPr>
          <w:sz w:val="20"/>
          <w:szCs w:val="20"/>
          <w:lang w:val="en-US"/>
        </w:rPr>
        <w:t xml:space="preserve"> W, </w:t>
      </w:r>
      <w:proofErr w:type="spellStart"/>
      <w:r w:rsidRPr="00757DF1">
        <w:rPr>
          <w:sz w:val="20"/>
          <w:szCs w:val="20"/>
          <w:lang w:val="en-US"/>
        </w:rPr>
        <w:t>Lessan</w:t>
      </w:r>
      <w:proofErr w:type="spellEnd"/>
      <w:r w:rsidRPr="00757DF1">
        <w:rPr>
          <w:sz w:val="20"/>
          <w:szCs w:val="20"/>
          <w:lang w:val="en-US"/>
        </w:rPr>
        <w:t xml:space="preserve"> N, </w:t>
      </w:r>
      <w:proofErr w:type="spellStart"/>
      <w:r w:rsidRPr="00757DF1">
        <w:rPr>
          <w:sz w:val="20"/>
          <w:szCs w:val="20"/>
          <w:lang w:val="en-US"/>
        </w:rPr>
        <w:t>Basit</w:t>
      </w:r>
      <w:proofErr w:type="spellEnd"/>
      <w:r w:rsidRPr="00757DF1">
        <w:rPr>
          <w:sz w:val="20"/>
          <w:szCs w:val="20"/>
          <w:lang w:val="en-US"/>
        </w:rPr>
        <w:t xml:space="preserve"> A, </w:t>
      </w:r>
      <w:proofErr w:type="spellStart"/>
      <w:r w:rsidRPr="00757DF1">
        <w:rPr>
          <w:sz w:val="20"/>
          <w:szCs w:val="20"/>
          <w:lang w:val="en-US"/>
        </w:rPr>
        <w:t>Tayeb</w:t>
      </w:r>
      <w:proofErr w:type="spellEnd"/>
      <w:r w:rsidRPr="00757DF1">
        <w:rPr>
          <w:sz w:val="20"/>
          <w:szCs w:val="20"/>
          <w:lang w:val="en-US"/>
        </w:rPr>
        <w:t xml:space="preserve"> K, Omar M, </w:t>
      </w:r>
      <w:proofErr w:type="spellStart"/>
      <w:r w:rsidRPr="00757DF1">
        <w:rPr>
          <w:sz w:val="20"/>
          <w:szCs w:val="20"/>
          <w:lang w:val="en-US"/>
        </w:rPr>
        <w:t>Abdallah</w:t>
      </w:r>
      <w:proofErr w:type="spellEnd"/>
      <w:r w:rsidRPr="00757DF1">
        <w:rPr>
          <w:sz w:val="20"/>
          <w:szCs w:val="20"/>
          <w:lang w:val="en-US"/>
        </w:rPr>
        <w:t xml:space="preserve"> K, Al </w:t>
      </w:r>
      <w:proofErr w:type="spellStart"/>
      <w:r w:rsidRPr="00757DF1">
        <w:rPr>
          <w:sz w:val="20"/>
          <w:szCs w:val="20"/>
          <w:lang w:val="en-US"/>
        </w:rPr>
        <w:t>Twaim</w:t>
      </w:r>
      <w:proofErr w:type="spellEnd"/>
      <w:r w:rsidRPr="00757DF1">
        <w:rPr>
          <w:sz w:val="20"/>
          <w:szCs w:val="20"/>
          <w:lang w:val="en-US"/>
        </w:rPr>
        <w:t xml:space="preserve"> A, </w:t>
      </w:r>
      <w:proofErr w:type="spellStart"/>
      <w:r w:rsidRPr="00757DF1">
        <w:rPr>
          <w:sz w:val="20"/>
          <w:szCs w:val="20"/>
          <w:lang w:val="en-US"/>
        </w:rPr>
        <w:t>Buyukbese</w:t>
      </w:r>
      <w:proofErr w:type="spellEnd"/>
      <w:r w:rsidRPr="00757DF1">
        <w:rPr>
          <w:sz w:val="20"/>
          <w:szCs w:val="20"/>
          <w:lang w:val="en-US"/>
        </w:rPr>
        <w:t xml:space="preserve"> MA, El-</w:t>
      </w:r>
      <w:proofErr w:type="spellStart"/>
      <w:r w:rsidRPr="00757DF1">
        <w:rPr>
          <w:sz w:val="20"/>
          <w:szCs w:val="20"/>
          <w:lang w:val="en-US"/>
        </w:rPr>
        <w:t>Sayed</w:t>
      </w:r>
      <w:proofErr w:type="spellEnd"/>
      <w:r w:rsidRPr="00757DF1">
        <w:rPr>
          <w:sz w:val="20"/>
          <w:szCs w:val="20"/>
          <w:lang w:val="en-US"/>
        </w:rPr>
        <w:t xml:space="preserve"> AA, Ben-</w:t>
      </w:r>
      <w:proofErr w:type="spellStart"/>
      <w:r w:rsidRPr="00757DF1">
        <w:rPr>
          <w:sz w:val="20"/>
          <w:szCs w:val="20"/>
          <w:lang w:val="en-US"/>
        </w:rPr>
        <w:t>Nakhi</w:t>
      </w:r>
      <w:proofErr w:type="spellEnd"/>
      <w:r w:rsidRPr="00757DF1">
        <w:rPr>
          <w:sz w:val="20"/>
          <w:szCs w:val="20"/>
          <w:lang w:val="en-US"/>
        </w:rPr>
        <w:t xml:space="preserve"> A; International Diabetes Federation (IDF), in collaboration with the Diabetes and Ramadan (DAR) International Alliance. Diabetes and Ramadan: Practical guidelines. </w:t>
      </w:r>
      <w:proofErr w:type="gramStart"/>
      <w:r w:rsidRPr="00757DF1">
        <w:rPr>
          <w:sz w:val="20"/>
          <w:szCs w:val="20"/>
          <w:lang w:val="en-US"/>
        </w:rPr>
        <w:t xml:space="preserve">Diabetes Res </w:t>
      </w:r>
      <w:proofErr w:type="spellStart"/>
      <w:r w:rsidRPr="00757DF1">
        <w:rPr>
          <w:sz w:val="20"/>
          <w:szCs w:val="20"/>
          <w:lang w:val="en-US"/>
        </w:rPr>
        <w:t>Clin</w:t>
      </w:r>
      <w:proofErr w:type="spellEnd"/>
      <w:r w:rsidRPr="00757DF1">
        <w:rPr>
          <w:sz w:val="20"/>
          <w:szCs w:val="20"/>
          <w:lang w:val="en-US"/>
        </w:rPr>
        <w:t xml:space="preserve"> </w:t>
      </w:r>
      <w:proofErr w:type="spellStart"/>
      <w:r w:rsidRPr="00757DF1">
        <w:rPr>
          <w:sz w:val="20"/>
          <w:szCs w:val="20"/>
          <w:lang w:val="en-US"/>
        </w:rPr>
        <w:t>Pract</w:t>
      </w:r>
      <w:proofErr w:type="spellEnd"/>
      <w:r w:rsidRPr="00757DF1">
        <w:rPr>
          <w:sz w:val="20"/>
          <w:szCs w:val="20"/>
          <w:lang w:val="en-US"/>
        </w:rPr>
        <w:t>.</w:t>
      </w:r>
      <w:proofErr w:type="gramEnd"/>
      <w:r w:rsidRPr="00757DF1">
        <w:rPr>
          <w:sz w:val="20"/>
          <w:szCs w:val="20"/>
          <w:lang w:val="en-US"/>
        </w:rPr>
        <w:t xml:space="preserve"> 2017</w:t>
      </w:r>
      <w:proofErr w:type="gramStart"/>
      <w:r w:rsidRPr="00757DF1">
        <w:rPr>
          <w:sz w:val="20"/>
          <w:szCs w:val="20"/>
          <w:lang w:val="en-US"/>
        </w:rPr>
        <w:t>;126:303</w:t>
      </w:r>
      <w:proofErr w:type="gramEnd"/>
      <w:r w:rsidRPr="00757DF1">
        <w:rPr>
          <w:sz w:val="20"/>
          <w:szCs w:val="20"/>
          <w:lang w:val="en-US"/>
        </w:rPr>
        <w:t xml:space="preserve">-316. </w:t>
      </w:r>
      <w:proofErr w:type="spellStart"/>
      <w:proofErr w:type="gramStart"/>
      <w:r w:rsidRPr="00757DF1">
        <w:rPr>
          <w:sz w:val="20"/>
          <w:szCs w:val="20"/>
          <w:lang w:val="en-US"/>
        </w:rPr>
        <w:t>doi</w:t>
      </w:r>
      <w:proofErr w:type="spellEnd"/>
      <w:proofErr w:type="gramEnd"/>
      <w:r w:rsidRPr="00757DF1">
        <w:rPr>
          <w:sz w:val="20"/>
          <w:szCs w:val="20"/>
          <w:lang w:val="en-US"/>
        </w:rPr>
        <w:t xml:space="preserve">: 10.1016/j.diabres.2017.03.003. </w:t>
      </w:r>
      <w:proofErr w:type="spellStart"/>
      <w:r w:rsidRPr="00757DF1">
        <w:rPr>
          <w:sz w:val="20"/>
          <w:szCs w:val="20"/>
          <w:lang w:val="en-US"/>
        </w:rPr>
        <w:t>Epub</w:t>
      </w:r>
      <w:proofErr w:type="spellEnd"/>
      <w:r w:rsidRPr="00757DF1">
        <w:rPr>
          <w:sz w:val="20"/>
          <w:szCs w:val="20"/>
          <w:lang w:val="en-US"/>
        </w:rPr>
        <w:t xml:space="preserve"> 2017 Mar 12.</w:t>
      </w:r>
    </w:p>
    <w:p w:rsidR="00532EA3" w:rsidRPr="00757DF1" w:rsidRDefault="009F67C0">
      <w:pPr>
        <w:shd w:val="clear" w:color="auto" w:fill="FFFFFF"/>
        <w:spacing w:before="120" w:line="276" w:lineRule="auto"/>
        <w:jc w:val="both"/>
        <w:rPr>
          <w:sz w:val="20"/>
          <w:szCs w:val="20"/>
          <w:lang w:val="en-US"/>
        </w:rPr>
      </w:pPr>
      <w:r w:rsidRPr="00757DF1">
        <w:rPr>
          <w:sz w:val="20"/>
          <w:szCs w:val="20"/>
          <w:lang w:val="en-US"/>
        </w:rPr>
        <w:t xml:space="preserve">[4] Ibrahim M, Davies MJ, Ahmad E, </w:t>
      </w:r>
      <w:proofErr w:type="spellStart"/>
      <w:r w:rsidRPr="00757DF1">
        <w:rPr>
          <w:sz w:val="20"/>
          <w:szCs w:val="20"/>
          <w:lang w:val="en-US"/>
        </w:rPr>
        <w:t>Annabi</w:t>
      </w:r>
      <w:proofErr w:type="spellEnd"/>
      <w:r w:rsidRPr="00757DF1">
        <w:rPr>
          <w:sz w:val="20"/>
          <w:szCs w:val="20"/>
          <w:lang w:val="en-US"/>
        </w:rPr>
        <w:t xml:space="preserve"> FA, </w:t>
      </w:r>
      <w:proofErr w:type="spellStart"/>
      <w:r w:rsidRPr="00757DF1">
        <w:rPr>
          <w:sz w:val="20"/>
          <w:szCs w:val="20"/>
          <w:lang w:val="en-US"/>
        </w:rPr>
        <w:t>Eckel</w:t>
      </w:r>
      <w:proofErr w:type="spellEnd"/>
      <w:r w:rsidRPr="00757DF1">
        <w:rPr>
          <w:sz w:val="20"/>
          <w:szCs w:val="20"/>
          <w:lang w:val="en-US"/>
        </w:rPr>
        <w:t xml:space="preserve"> RH, Ba-Essa EM, El </w:t>
      </w:r>
      <w:proofErr w:type="spellStart"/>
      <w:r w:rsidRPr="00757DF1">
        <w:rPr>
          <w:sz w:val="20"/>
          <w:szCs w:val="20"/>
          <w:lang w:val="en-US"/>
        </w:rPr>
        <w:t>Sayed</w:t>
      </w:r>
      <w:proofErr w:type="spellEnd"/>
      <w:r w:rsidRPr="00757DF1">
        <w:rPr>
          <w:sz w:val="20"/>
          <w:szCs w:val="20"/>
          <w:lang w:val="en-US"/>
        </w:rPr>
        <w:t xml:space="preserve"> NA, Hess </w:t>
      </w:r>
      <w:proofErr w:type="spellStart"/>
      <w:r w:rsidRPr="00757DF1">
        <w:rPr>
          <w:sz w:val="20"/>
          <w:szCs w:val="20"/>
          <w:lang w:val="en-US"/>
        </w:rPr>
        <w:t>Fischl</w:t>
      </w:r>
      <w:proofErr w:type="spellEnd"/>
      <w:r w:rsidRPr="00757DF1">
        <w:rPr>
          <w:sz w:val="20"/>
          <w:szCs w:val="20"/>
          <w:lang w:val="en-US"/>
        </w:rPr>
        <w:t xml:space="preserve"> A, </w:t>
      </w:r>
      <w:proofErr w:type="spellStart"/>
      <w:r w:rsidRPr="00757DF1">
        <w:rPr>
          <w:sz w:val="20"/>
          <w:szCs w:val="20"/>
          <w:lang w:val="en-US"/>
        </w:rPr>
        <w:t>Houeiss</w:t>
      </w:r>
      <w:proofErr w:type="spellEnd"/>
      <w:r w:rsidRPr="00757DF1">
        <w:rPr>
          <w:sz w:val="20"/>
          <w:szCs w:val="20"/>
          <w:lang w:val="en-US"/>
        </w:rPr>
        <w:t xml:space="preserve"> P, Iraqi H, </w:t>
      </w:r>
      <w:proofErr w:type="spellStart"/>
      <w:r w:rsidRPr="00757DF1">
        <w:rPr>
          <w:sz w:val="20"/>
          <w:szCs w:val="20"/>
          <w:lang w:val="en-US"/>
        </w:rPr>
        <w:t>Khochtali</w:t>
      </w:r>
      <w:proofErr w:type="spellEnd"/>
      <w:r w:rsidRPr="00757DF1">
        <w:rPr>
          <w:sz w:val="20"/>
          <w:szCs w:val="20"/>
          <w:lang w:val="en-US"/>
        </w:rPr>
        <w:t xml:space="preserve"> I, </w:t>
      </w:r>
      <w:proofErr w:type="spellStart"/>
      <w:r w:rsidRPr="00757DF1">
        <w:rPr>
          <w:sz w:val="20"/>
          <w:szCs w:val="20"/>
          <w:lang w:val="en-US"/>
        </w:rPr>
        <w:t>Khunti</w:t>
      </w:r>
      <w:proofErr w:type="spellEnd"/>
      <w:r w:rsidRPr="00757DF1">
        <w:rPr>
          <w:sz w:val="20"/>
          <w:szCs w:val="20"/>
          <w:lang w:val="en-US"/>
        </w:rPr>
        <w:t xml:space="preserve"> K, </w:t>
      </w:r>
      <w:proofErr w:type="spellStart"/>
      <w:r w:rsidRPr="00757DF1">
        <w:rPr>
          <w:sz w:val="20"/>
          <w:szCs w:val="20"/>
          <w:lang w:val="en-US"/>
        </w:rPr>
        <w:t>Masood</w:t>
      </w:r>
      <w:proofErr w:type="spellEnd"/>
      <w:r w:rsidRPr="00757DF1">
        <w:rPr>
          <w:sz w:val="20"/>
          <w:szCs w:val="20"/>
          <w:lang w:val="en-US"/>
        </w:rPr>
        <w:t xml:space="preserve"> SN, </w:t>
      </w:r>
      <w:proofErr w:type="spellStart"/>
      <w:r w:rsidRPr="00757DF1">
        <w:rPr>
          <w:sz w:val="20"/>
          <w:szCs w:val="20"/>
          <w:lang w:val="en-US"/>
        </w:rPr>
        <w:t>Mimouni-Zerguini</w:t>
      </w:r>
      <w:proofErr w:type="spellEnd"/>
      <w:r w:rsidRPr="00757DF1">
        <w:rPr>
          <w:sz w:val="20"/>
          <w:szCs w:val="20"/>
          <w:lang w:val="en-US"/>
        </w:rPr>
        <w:t xml:space="preserve"> S, </w:t>
      </w:r>
      <w:proofErr w:type="spellStart"/>
      <w:r w:rsidRPr="00757DF1">
        <w:rPr>
          <w:sz w:val="20"/>
          <w:szCs w:val="20"/>
          <w:lang w:val="en-US"/>
        </w:rPr>
        <w:t>Shera</w:t>
      </w:r>
      <w:proofErr w:type="spellEnd"/>
      <w:r w:rsidRPr="00757DF1">
        <w:rPr>
          <w:sz w:val="20"/>
          <w:szCs w:val="20"/>
          <w:lang w:val="en-US"/>
        </w:rPr>
        <w:t xml:space="preserve"> S, </w:t>
      </w:r>
      <w:proofErr w:type="spellStart"/>
      <w:r w:rsidRPr="00757DF1">
        <w:rPr>
          <w:sz w:val="20"/>
          <w:szCs w:val="20"/>
          <w:lang w:val="en-US"/>
        </w:rPr>
        <w:t>Tuomilehto</w:t>
      </w:r>
      <w:proofErr w:type="spellEnd"/>
      <w:r w:rsidRPr="00757DF1">
        <w:rPr>
          <w:sz w:val="20"/>
          <w:szCs w:val="20"/>
          <w:lang w:val="en-US"/>
        </w:rPr>
        <w:t xml:space="preserve"> J, </w:t>
      </w:r>
      <w:proofErr w:type="spellStart"/>
      <w:r w:rsidRPr="00757DF1">
        <w:rPr>
          <w:sz w:val="20"/>
          <w:szCs w:val="20"/>
          <w:lang w:val="en-US"/>
        </w:rPr>
        <w:t>Umpierrez</w:t>
      </w:r>
      <w:proofErr w:type="spellEnd"/>
      <w:r w:rsidRPr="00757DF1">
        <w:rPr>
          <w:sz w:val="20"/>
          <w:szCs w:val="20"/>
          <w:lang w:val="en-US"/>
        </w:rPr>
        <w:t xml:space="preserve"> GE. Recommendations for management of diabetes during Ramadan: update 2020, applying the principles of the ADA/EASD consensus. </w:t>
      </w:r>
      <w:proofErr w:type="gramStart"/>
      <w:r w:rsidRPr="00757DF1">
        <w:rPr>
          <w:sz w:val="20"/>
          <w:szCs w:val="20"/>
          <w:lang w:val="en-US"/>
        </w:rPr>
        <w:t>BMJ Open Diabetes Res Care.</w:t>
      </w:r>
      <w:proofErr w:type="gramEnd"/>
      <w:r w:rsidRPr="00757DF1">
        <w:rPr>
          <w:sz w:val="20"/>
          <w:szCs w:val="20"/>
          <w:lang w:val="en-US"/>
        </w:rPr>
        <w:t xml:space="preserve"> 2020 May</w:t>
      </w:r>
      <w:proofErr w:type="gramStart"/>
      <w:r w:rsidRPr="00757DF1">
        <w:rPr>
          <w:sz w:val="20"/>
          <w:szCs w:val="20"/>
          <w:lang w:val="en-US"/>
        </w:rPr>
        <w:t>;8</w:t>
      </w:r>
      <w:proofErr w:type="gramEnd"/>
      <w:r w:rsidRPr="00757DF1">
        <w:rPr>
          <w:sz w:val="20"/>
          <w:szCs w:val="20"/>
          <w:lang w:val="en-US"/>
        </w:rPr>
        <w:t xml:space="preserve">(1):e001248. </w:t>
      </w:r>
      <w:proofErr w:type="spellStart"/>
      <w:proofErr w:type="gramStart"/>
      <w:r w:rsidRPr="00757DF1">
        <w:rPr>
          <w:sz w:val="20"/>
          <w:szCs w:val="20"/>
          <w:lang w:val="en-US"/>
        </w:rPr>
        <w:t>doi</w:t>
      </w:r>
      <w:proofErr w:type="spellEnd"/>
      <w:proofErr w:type="gramEnd"/>
      <w:r w:rsidRPr="00757DF1">
        <w:rPr>
          <w:sz w:val="20"/>
          <w:szCs w:val="20"/>
          <w:lang w:val="en-US"/>
        </w:rPr>
        <w:t>: 10.1136/bmjdrc-2020-001248.</w:t>
      </w:r>
    </w:p>
    <w:p w:rsidR="00532EA3" w:rsidRPr="00757DF1" w:rsidRDefault="009F67C0">
      <w:pPr>
        <w:shd w:val="clear" w:color="auto" w:fill="FFFFFF"/>
        <w:spacing w:before="120" w:line="276" w:lineRule="auto"/>
        <w:jc w:val="both"/>
        <w:rPr>
          <w:sz w:val="20"/>
          <w:szCs w:val="20"/>
          <w:lang w:val="en-US"/>
        </w:rPr>
      </w:pPr>
      <w:r w:rsidRPr="00757DF1">
        <w:rPr>
          <w:sz w:val="20"/>
          <w:szCs w:val="20"/>
          <w:lang w:val="en-US"/>
        </w:rPr>
        <w:t xml:space="preserve">[5] </w:t>
      </w:r>
      <w:proofErr w:type="spellStart"/>
      <w:r w:rsidRPr="00757DF1">
        <w:rPr>
          <w:sz w:val="20"/>
          <w:szCs w:val="20"/>
          <w:lang w:val="en-US"/>
        </w:rPr>
        <w:t>Mirghani</w:t>
      </w:r>
      <w:proofErr w:type="spellEnd"/>
      <w:r w:rsidRPr="00757DF1">
        <w:rPr>
          <w:sz w:val="20"/>
          <w:szCs w:val="20"/>
          <w:lang w:val="en-US"/>
        </w:rPr>
        <w:t xml:space="preserve"> HM, </w:t>
      </w:r>
      <w:proofErr w:type="spellStart"/>
      <w:r w:rsidRPr="00757DF1">
        <w:rPr>
          <w:sz w:val="20"/>
          <w:szCs w:val="20"/>
          <w:lang w:val="en-US"/>
        </w:rPr>
        <w:t>Hamud</w:t>
      </w:r>
      <w:proofErr w:type="spellEnd"/>
      <w:r w:rsidRPr="00757DF1">
        <w:rPr>
          <w:sz w:val="20"/>
          <w:szCs w:val="20"/>
          <w:lang w:val="en-US"/>
        </w:rPr>
        <w:t xml:space="preserve"> OA. </w:t>
      </w:r>
      <w:proofErr w:type="gramStart"/>
      <w:r w:rsidRPr="00757DF1">
        <w:rPr>
          <w:sz w:val="20"/>
          <w:szCs w:val="20"/>
          <w:lang w:val="en-US"/>
        </w:rPr>
        <w:t>The effect of maternal diet restriction on pregnancy outcome.</w:t>
      </w:r>
      <w:proofErr w:type="gramEnd"/>
      <w:r w:rsidRPr="00757DF1">
        <w:rPr>
          <w:sz w:val="20"/>
          <w:szCs w:val="20"/>
          <w:lang w:val="en-US"/>
        </w:rPr>
        <w:t xml:space="preserve"> </w:t>
      </w:r>
      <w:proofErr w:type="gramStart"/>
      <w:r w:rsidRPr="00757DF1">
        <w:rPr>
          <w:sz w:val="20"/>
          <w:szCs w:val="20"/>
          <w:lang w:val="en-US"/>
        </w:rPr>
        <w:t xml:space="preserve">Am J </w:t>
      </w:r>
      <w:proofErr w:type="spellStart"/>
      <w:r w:rsidRPr="00757DF1">
        <w:rPr>
          <w:sz w:val="20"/>
          <w:szCs w:val="20"/>
          <w:lang w:val="en-US"/>
        </w:rPr>
        <w:t>Perinatol</w:t>
      </w:r>
      <w:proofErr w:type="spellEnd"/>
      <w:r w:rsidRPr="00757DF1">
        <w:rPr>
          <w:sz w:val="20"/>
          <w:szCs w:val="20"/>
          <w:lang w:val="en-US"/>
        </w:rPr>
        <w:t>.</w:t>
      </w:r>
      <w:proofErr w:type="gramEnd"/>
      <w:r w:rsidRPr="00757DF1">
        <w:rPr>
          <w:sz w:val="20"/>
          <w:szCs w:val="20"/>
          <w:lang w:val="en-US"/>
        </w:rPr>
        <w:t xml:space="preserve"> 2006</w:t>
      </w:r>
      <w:proofErr w:type="gramStart"/>
      <w:r w:rsidRPr="00757DF1">
        <w:rPr>
          <w:sz w:val="20"/>
          <w:szCs w:val="20"/>
          <w:lang w:val="en-US"/>
        </w:rPr>
        <w:t>;23</w:t>
      </w:r>
      <w:proofErr w:type="gramEnd"/>
      <w:r w:rsidRPr="00757DF1">
        <w:rPr>
          <w:sz w:val="20"/>
          <w:szCs w:val="20"/>
          <w:lang w:val="en-US"/>
        </w:rPr>
        <w:t xml:space="preserve">(1):21-4. </w:t>
      </w:r>
      <w:proofErr w:type="spellStart"/>
      <w:proofErr w:type="gramStart"/>
      <w:r w:rsidRPr="00757DF1">
        <w:rPr>
          <w:sz w:val="20"/>
          <w:szCs w:val="20"/>
          <w:lang w:val="en-US"/>
        </w:rPr>
        <w:t>doi</w:t>
      </w:r>
      <w:proofErr w:type="spellEnd"/>
      <w:proofErr w:type="gramEnd"/>
      <w:r w:rsidRPr="00757DF1">
        <w:rPr>
          <w:sz w:val="20"/>
          <w:szCs w:val="20"/>
          <w:lang w:val="en-US"/>
        </w:rPr>
        <w:t>: 10.1055/s-2005-923435.</w:t>
      </w:r>
    </w:p>
    <w:p w:rsidR="00532EA3" w:rsidRPr="00757DF1" w:rsidRDefault="009F67C0">
      <w:pPr>
        <w:shd w:val="clear" w:color="auto" w:fill="FFFFFF"/>
        <w:spacing w:before="120" w:line="276" w:lineRule="auto"/>
        <w:jc w:val="both"/>
        <w:rPr>
          <w:sz w:val="20"/>
          <w:szCs w:val="20"/>
          <w:lang w:val="en-US"/>
        </w:rPr>
      </w:pPr>
      <w:r w:rsidRPr="00757DF1">
        <w:rPr>
          <w:sz w:val="20"/>
          <w:szCs w:val="20"/>
          <w:lang w:val="en-US"/>
        </w:rPr>
        <w:t xml:space="preserve">[6] </w:t>
      </w:r>
      <w:proofErr w:type="spellStart"/>
      <w:r w:rsidRPr="00757DF1">
        <w:rPr>
          <w:sz w:val="20"/>
          <w:szCs w:val="20"/>
          <w:lang w:val="en-US"/>
        </w:rPr>
        <w:t>Petherick</w:t>
      </w:r>
      <w:proofErr w:type="spellEnd"/>
      <w:r w:rsidRPr="00757DF1">
        <w:rPr>
          <w:sz w:val="20"/>
          <w:szCs w:val="20"/>
          <w:lang w:val="en-US"/>
        </w:rPr>
        <w:t xml:space="preserve"> ES, </w:t>
      </w:r>
      <w:proofErr w:type="spellStart"/>
      <w:r w:rsidRPr="00757DF1">
        <w:rPr>
          <w:sz w:val="20"/>
          <w:szCs w:val="20"/>
          <w:lang w:val="en-US"/>
        </w:rPr>
        <w:t>Tuffnell</w:t>
      </w:r>
      <w:proofErr w:type="spellEnd"/>
      <w:r w:rsidRPr="00757DF1">
        <w:rPr>
          <w:sz w:val="20"/>
          <w:szCs w:val="20"/>
          <w:lang w:val="en-US"/>
        </w:rPr>
        <w:t xml:space="preserve"> D, Wright J. Experiences and outcomes of maternal Ramadan fasting during pregnancy: results from a sub-cohort of the Born in Bradford birth cohort study. </w:t>
      </w:r>
      <w:proofErr w:type="gramStart"/>
      <w:r w:rsidRPr="00757DF1">
        <w:rPr>
          <w:sz w:val="20"/>
          <w:szCs w:val="20"/>
          <w:lang w:val="en-US"/>
        </w:rPr>
        <w:t>BMC Pregnancy Childbirth.</w:t>
      </w:r>
      <w:proofErr w:type="gramEnd"/>
      <w:r w:rsidRPr="00757DF1">
        <w:rPr>
          <w:sz w:val="20"/>
          <w:szCs w:val="20"/>
          <w:lang w:val="en-US"/>
        </w:rPr>
        <w:t xml:space="preserve"> 2014</w:t>
      </w:r>
      <w:proofErr w:type="gramStart"/>
      <w:r w:rsidRPr="00757DF1">
        <w:rPr>
          <w:sz w:val="20"/>
          <w:szCs w:val="20"/>
          <w:lang w:val="en-US"/>
        </w:rPr>
        <w:t>;14:335</w:t>
      </w:r>
      <w:proofErr w:type="gramEnd"/>
      <w:r w:rsidRPr="00757DF1">
        <w:rPr>
          <w:sz w:val="20"/>
          <w:szCs w:val="20"/>
          <w:lang w:val="en-US"/>
        </w:rPr>
        <w:t xml:space="preserve">. </w:t>
      </w:r>
      <w:proofErr w:type="spellStart"/>
      <w:proofErr w:type="gramStart"/>
      <w:r w:rsidRPr="00757DF1">
        <w:rPr>
          <w:sz w:val="20"/>
          <w:szCs w:val="20"/>
          <w:lang w:val="en-US"/>
        </w:rPr>
        <w:t>doi</w:t>
      </w:r>
      <w:proofErr w:type="spellEnd"/>
      <w:proofErr w:type="gramEnd"/>
      <w:r w:rsidRPr="00757DF1">
        <w:rPr>
          <w:sz w:val="20"/>
          <w:szCs w:val="20"/>
          <w:lang w:val="en-US"/>
        </w:rPr>
        <w:t>: 10.1186/1471-2393-14-335.</w:t>
      </w:r>
    </w:p>
    <w:p w:rsidR="00532EA3" w:rsidRPr="00757DF1" w:rsidRDefault="009F67C0">
      <w:pPr>
        <w:shd w:val="clear" w:color="auto" w:fill="FFFFFF"/>
        <w:spacing w:before="120" w:line="276" w:lineRule="auto"/>
        <w:jc w:val="both"/>
        <w:rPr>
          <w:sz w:val="20"/>
          <w:szCs w:val="20"/>
          <w:lang w:val="en-US"/>
        </w:rPr>
      </w:pPr>
      <w:r w:rsidRPr="00757DF1">
        <w:rPr>
          <w:sz w:val="20"/>
          <w:szCs w:val="20"/>
          <w:lang w:val="en-US"/>
        </w:rPr>
        <w:t xml:space="preserve">[7] Safari K, </w:t>
      </w:r>
      <w:proofErr w:type="spellStart"/>
      <w:r w:rsidRPr="00757DF1">
        <w:rPr>
          <w:sz w:val="20"/>
          <w:szCs w:val="20"/>
          <w:lang w:val="en-US"/>
        </w:rPr>
        <w:t>Piro</w:t>
      </w:r>
      <w:proofErr w:type="spellEnd"/>
      <w:r w:rsidRPr="00757DF1">
        <w:rPr>
          <w:sz w:val="20"/>
          <w:szCs w:val="20"/>
          <w:lang w:val="en-US"/>
        </w:rPr>
        <w:t xml:space="preserve"> TJ, Ahmad HM. Perspectives and pregnancy outcomes of maternal Ramadan fasting in the second trimester of pregnancy. </w:t>
      </w:r>
      <w:proofErr w:type="gramStart"/>
      <w:r w:rsidRPr="00757DF1">
        <w:rPr>
          <w:sz w:val="20"/>
          <w:szCs w:val="20"/>
          <w:lang w:val="en-US"/>
        </w:rPr>
        <w:t>BMC Pregnancy Childbirth.</w:t>
      </w:r>
      <w:proofErr w:type="gramEnd"/>
      <w:r w:rsidRPr="00757DF1">
        <w:rPr>
          <w:sz w:val="20"/>
          <w:szCs w:val="20"/>
          <w:lang w:val="en-US"/>
        </w:rPr>
        <w:t xml:space="preserve"> 2019</w:t>
      </w:r>
      <w:proofErr w:type="gramStart"/>
      <w:r w:rsidRPr="00757DF1">
        <w:rPr>
          <w:sz w:val="20"/>
          <w:szCs w:val="20"/>
          <w:lang w:val="en-US"/>
        </w:rPr>
        <w:t>;19</w:t>
      </w:r>
      <w:proofErr w:type="gramEnd"/>
      <w:r w:rsidRPr="00757DF1">
        <w:rPr>
          <w:sz w:val="20"/>
          <w:szCs w:val="20"/>
          <w:lang w:val="en-US"/>
        </w:rPr>
        <w:t xml:space="preserve">(1):128. </w:t>
      </w:r>
      <w:proofErr w:type="spellStart"/>
      <w:proofErr w:type="gramStart"/>
      <w:r w:rsidRPr="00757DF1">
        <w:rPr>
          <w:sz w:val="20"/>
          <w:szCs w:val="20"/>
          <w:lang w:val="en-US"/>
        </w:rPr>
        <w:t>doi</w:t>
      </w:r>
      <w:proofErr w:type="spellEnd"/>
      <w:proofErr w:type="gramEnd"/>
      <w:r w:rsidRPr="00757DF1">
        <w:rPr>
          <w:sz w:val="20"/>
          <w:szCs w:val="20"/>
          <w:lang w:val="en-US"/>
        </w:rPr>
        <w:t>: 10.1186/s12884-019-2275-x.</w:t>
      </w:r>
    </w:p>
    <w:p w:rsidR="00532EA3" w:rsidRPr="00757DF1" w:rsidRDefault="009F67C0">
      <w:pPr>
        <w:shd w:val="clear" w:color="auto" w:fill="FFFFFF"/>
        <w:spacing w:before="120" w:line="276" w:lineRule="auto"/>
        <w:jc w:val="both"/>
        <w:rPr>
          <w:sz w:val="20"/>
          <w:szCs w:val="20"/>
          <w:lang w:val="en-US"/>
        </w:rPr>
      </w:pPr>
      <w:r w:rsidRPr="00757DF1">
        <w:rPr>
          <w:sz w:val="20"/>
          <w:szCs w:val="20"/>
          <w:lang w:val="en-US"/>
        </w:rPr>
        <w:t xml:space="preserve">[8] Glazier JD, Hayes DJL, Hussain S, </w:t>
      </w:r>
      <w:proofErr w:type="spellStart"/>
      <w:r w:rsidRPr="00757DF1">
        <w:rPr>
          <w:sz w:val="20"/>
          <w:szCs w:val="20"/>
          <w:lang w:val="en-US"/>
        </w:rPr>
        <w:t>D'Souza</w:t>
      </w:r>
      <w:proofErr w:type="spellEnd"/>
      <w:r w:rsidRPr="00757DF1">
        <w:rPr>
          <w:sz w:val="20"/>
          <w:szCs w:val="20"/>
          <w:lang w:val="en-US"/>
        </w:rPr>
        <w:t xml:space="preserve"> SW, </w:t>
      </w:r>
      <w:proofErr w:type="spellStart"/>
      <w:r w:rsidRPr="00757DF1">
        <w:rPr>
          <w:sz w:val="20"/>
          <w:szCs w:val="20"/>
          <w:lang w:val="en-US"/>
        </w:rPr>
        <w:t>Whitcombe</w:t>
      </w:r>
      <w:proofErr w:type="spellEnd"/>
      <w:r w:rsidRPr="00757DF1">
        <w:rPr>
          <w:sz w:val="20"/>
          <w:szCs w:val="20"/>
          <w:lang w:val="en-US"/>
        </w:rPr>
        <w:t xml:space="preserve"> J, </w:t>
      </w:r>
      <w:proofErr w:type="spellStart"/>
      <w:r w:rsidRPr="00757DF1">
        <w:rPr>
          <w:sz w:val="20"/>
          <w:szCs w:val="20"/>
          <w:lang w:val="en-US"/>
        </w:rPr>
        <w:t>Heazell</w:t>
      </w:r>
      <w:proofErr w:type="spellEnd"/>
      <w:r w:rsidRPr="00757DF1">
        <w:rPr>
          <w:sz w:val="20"/>
          <w:szCs w:val="20"/>
          <w:lang w:val="en-US"/>
        </w:rPr>
        <w:t xml:space="preserve"> AEP, Ashton N. The effect of Ramadan fasting during pregnancy on perinatal outcomes: a systematic review and meta-analysis BMC Pregnancy Childbirth. 2018</w:t>
      </w:r>
      <w:proofErr w:type="gramStart"/>
      <w:r w:rsidRPr="00757DF1">
        <w:rPr>
          <w:sz w:val="20"/>
          <w:szCs w:val="20"/>
          <w:lang w:val="en-US"/>
        </w:rPr>
        <w:t>;18</w:t>
      </w:r>
      <w:proofErr w:type="gramEnd"/>
      <w:r w:rsidRPr="00757DF1">
        <w:rPr>
          <w:sz w:val="20"/>
          <w:szCs w:val="20"/>
          <w:lang w:val="en-US"/>
        </w:rPr>
        <w:t xml:space="preserve">(1):421. </w:t>
      </w:r>
      <w:proofErr w:type="spellStart"/>
      <w:proofErr w:type="gramStart"/>
      <w:r w:rsidRPr="00757DF1">
        <w:rPr>
          <w:sz w:val="20"/>
          <w:szCs w:val="20"/>
          <w:lang w:val="en-US"/>
        </w:rPr>
        <w:t>doi</w:t>
      </w:r>
      <w:proofErr w:type="spellEnd"/>
      <w:proofErr w:type="gramEnd"/>
      <w:r w:rsidRPr="00757DF1">
        <w:rPr>
          <w:sz w:val="20"/>
          <w:szCs w:val="20"/>
          <w:lang w:val="en-US"/>
        </w:rPr>
        <w:t>: 10.1186/s12884-018-2048-y.</w:t>
      </w:r>
    </w:p>
    <w:p w:rsidR="00532EA3" w:rsidRPr="00757DF1" w:rsidRDefault="009F67C0">
      <w:pPr>
        <w:shd w:val="clear" w:color="auto" w:fill="FFFFFF"/>
        <w:spacing w:before="120" w:line="276" w:lineRule="auto"/>
        <w:jc w:val="both"/>
        <w:rPr>
          <w:sz w:val="20"/>
          <w:szCs w:val="20"/>
          <w:lang w:val="en-US"/>
        </w:rPr>
      </w:pPr>
      <w:r w:rsidRPr="00757DF1">
        <w:rPr>
          <w:color w:val="000000"/>
          <w:sz w:val="20"/>
          <w:szCs w:val="20"/>
          <w:lang w:val="en-US"/>
        </w:rPr>
        <w:t xml:space="preserve">[9] Ahmed SH, Chowdhury TA, Hussain S, </w:t>
      </w:r>
      <w:proofErr w:type="spellStart"/>
      <w:r w:rsidRPr="00757DF1">
        <w:rPr>
          <w:color w:val="000000"/>
          <w:sz w:val="20"/>
          <w:szCs w:val="20"/>
          <w:lang w:val="en-US"/>
        </w:rPr>
        <w:t>Syed</w:t>
      </w:r>
      <w:proofErr w:type="spellEnd"/>
      <w:r w:rsidRPr="00757DF1">
        <w:rPr>
          <w:color w:val="000000"/>
          <w:sz w:val="20"/>
          <w:szCs w:val="20"/>
          <w:lang w:val="en-US"/>
        </w:rPr>
        <w:t xml:space="preserve"> A, </w:t>
      </w:r>
      <w:proofErr w:type="spellStart"/>
      <w:r w:rsidRPr="00757DF1">
        <w:rPr>
          <w:color w:val="000000"/>
          <w:sz w:val="20"/>
          <w:szCs w:val="20"/>
          <w:lang w:val="en-US"/>
        </w:rPr>
        <w:t>Karamat</w:t>
      </w:r>
      <w:proofErr w:type="spellEnd"/>
      <w:r w:rsidRPr="00757DF1">
        <w:rPr>
          <w:color w:val="000000"/>
          <w:sz w:val="20"/>
          <w:szCs w:val="20"/>
          <w:lang w:val="en-US"/>
        </w:rPr>
        <w:t xml:space="preserve"> A, </w:t>
      </w:r>
      <w:proofErr w:type="spellStart"/>
      <w:r w:rsidRPr="00757DF1">
        <w:rPr>
          <w:color w:val="000000"/>
          <w:sz w:val="20"/>
          <w:szCs w:val="20"/>
          <w:lang w:val="en-US"/>
        </w:rPr>
        <w:t>Helmy</w:t>
      </w:r>
      <w:proofErr w:type="spellEnd"/>
      <w:r w:rsidRPr="00757DF1">
        <w:rPr>
          <w:color w:val="000000"/>
          <w:sz w:val="20"/>
          <w:szCs w:val="20"/>
          <w:lang w:val="en-US"/>
        </w:rPr>
        <w:t xml:space="preserve"> A, </w:t>
      </w:r>
      <w:proofErr w:type="spellStart"/>
      <w:r w:rsidRPr="00757DF1">
        <w:rPr>
          <w:color w:val="000000"/>
          <w:sz w:val="20"/>
          <w:szCs w:val="20"/>
          <w:lang w:val="en-US"/>
        </w:rPr>
        <w:t>Waqar</w:t>
      </w:r>
      <w:proofErr w:type="spellEnd"/>
      <w:r w:rsidRPr="00757DF1">
        <w:rPr>
          <w:color w:val="000000"/>
          <w:sz w:val="20"/>
          <w:szCs w:val="20"/>
          <w:lang w:val="en-US"/>
        </w:rPr>
        <w:t xml:space="preserve"> S, Ali S, </w:t>
      </w:r>
      <w:proofErr w:type="spellStart"/>
      <w:r w:rsidRPr="00757DF1">
        <w:rPr>
          <w:color w:val="000000"/>
          <w:sz w:val="20"/>
          <w:szCs w:val="20"/>
          <w:lang w:val="en-US"/>
        </w:rPr>
        <w:t>Dabhad</w:t>
      </w:r>
      <w:proofErr w:type="spellEnd"/>
      <w:r w:rsidRPr="00757DF1">
        <w:rPr>
          <w:color w:val="000000"/>
          <w:sz w:val="20"/>
          <w:szCs w:val="20"/>
          <w:lang w:val="en-US"/>
        </w:rPr>
        <w:t xml:space="preserve"> A, Seal ST, </w:t>
      </w:r>
      <w:proofErr w:type="spellStart"/>
      <w:r w:rsidRPr="00757DF1">
        <w:rPr>
          <w:color w:val="000000"/>
          <w:sz w:val="20"/>
          <w:szCs w:val="20"/>
          <w:lang w:val="en-US"/>
        </w:rPr>
        <w:t>Hodgkinson</w:t>
      </w:r>
      <w:proofErr w:type="spellEnd"/>
      <w:r w:rsidRPr="00757DF1">
        <w:rPr>
          <w:color w:val="000000"/>
          <w:sz w:val="20"/>
          <w:szCs w:val="20"/>
          <w:lang w:val="en-US"/>
        </w:rPr>
        <w:t xml:space="preserve"> A, </w:t>
      </w:r>
      <w:proofErr w:type="spellStart"/>
      <w:r w:rsidRPr="00757DF1">
        <w:rPr>
          <w:color w:val="000000"/>
          <w:sz w:val="20"/>
          <w:szCs w:val="20"/>
          <w:lang w:val="en-US"/>
        </w:rPr>
        <w:t>Azmi</w:t>
      </w:r>
      <w:proofErr w:type="spellEnd"/>
      <w:r w:rsidRPr="00757DF1">
        <w:rPr>
          <w:color w:val="000000"/>
          <w:sz w:val="20"/>
          <w:szCs w:val="20"/>
          <w:lang w:val="en-US"/>
        </w:rPr>
        <w:t xml:space="preserve"> S, </w:t>
      </w:r>
      <w:proofErr w:type="spellStart"/>
      <w:r w:rsidRPr="00757DF1">
        <w:rPr>
          <w:color w:val="000000"/>
          <w:sz w:val="20"/>
          <w:szCs w:val="20"/>
          <w:lang w:val="en-US"/>
        </w:rPr>
        <w:t>Ghouri</w:t>
      </w:r>
      <w:proofErr w:type="spellEnd"/>
      <w:r w:rsidRPr="00757DF1">
        <w:rPr>
          <w:color w:val="000000"/>
          <w:sz w:val="20"/>
          <w:szCs w:val="20"/>
          <w:lang w:val="en-US"/>
        </w:rPr>
        <w:t xml:space="preserve"> N. Ramadan and Diabetes: A Narrative Review and Practice Update. </w:t>
      </w:r>
      <w:proofErr w:type="gramStart"/>
      <w:r w:rsidRPr="00757DF1">
        <w:rPr>
          <w:color w:val="000000"/>
          <w:sz w:val="20"/>
          <w:szCs w:val="20"/>
          <w:lang w:val="en-US"/>
        </w:rPr>
        <w:t xml:space="preserve">Diabetes </w:t>
      </w:r>
      <w:proofErr w:type="spellStart"/>
      <w:r w:rsidRPr="00757DF1">
        <w:rPr>
          <w:color w:val="000000"/>
          <w:sz w:val="20"/>
          <w:szCs w:val="20"/>
          <w:lang w:val="en-US"/>
        </w:rPr>
        <w:t>Ther</w:t>
      </w:r>
      <w:proofErr w:type="spellEnd"/>
      <w:r w:rsidRPr="00757DF1">
        <w:rPr>
          <w:color w:val="000000"/>
          <w:sz w:val="20"/>
          <w:szCs w:val="20"/>
          <w:lang w:val="en-US"/>
        </w:rPr>
        <w:t>.</w:t>
      </w:r>
      <w:proofErr w:type="gramEnd"/>
      <w:r w:rsidRPr="00757DF1">
        <w:rPr>
          <w:color w:val="000000"/>
          <w:sz w:val="20"/>
          <w:szCs w:val="20"/>
          <w:lang w:val="en-US"/>
        </w:rPr>
        <w:t xml:space="preserve"> </w:t>
      </w:r>
      <w:proofErr w:type="gramStart"/>
      <w:r w:rsidRPr="00757DF1">
        <w:rPr>
          <w:color w:val="000000"/>
          <w:sz w:val="20"/>
          <w:szCs w:val="20"/>
          <w:lang w:val="en-US"/>
        </w:rPr>
        <w:t>2020 Sep 9:1-44.</w:t>
      </w:r>
      <w:proofErr w:type="gramEnd"/>
      <w:r w:rsidRPr="00757DF1">
        <w:rPr>
          <w:color w:val="000000"/>
          <w:sz w:val="20"/>
          <w:szCs w:val="20"/>
          <w:lang w:val="en-US"/>
        </w:rPr>
        <w:t xml:space="preserve"> </w:t>
      </w:r>
      <w:proofErr w:type="spellStart"/>
      <w:proofErr w:type="gramStart"/>
      <w:r w:rsidRPr="00757DF1">
        <w:rPr>
          <w:color w:val="000000"/>
          <w:sz w:val="20"/>
          <w:szCs w:val="20"/>
          <w:lang w:val="en-US"/>
        </w:rPr>
        <w:t>doi</w:t>
      </w:r>
      <w:proofErr w:type="spellEnd"/>
      <w:proofErr w:type="gramEnd"/>
      <w:r w:rsidRPr="00757DF1">
        <w:rPr>
          <w:color w:val="000000"/>
          <w:sz w:val="20"/>
          <w:szCs w:val="20"/>
          <w:lang w:val="en-US"/>
        </w:rPr>
        <w:t xml:space="preserve">: 10.1007/s13300-020-00886-y. </w:t>
      </w:r>
      <w:proofErr w:type="gramStart"/>
      <w:r w:rsidRPr="00757DF1">
        <w:rPr>
          <w:color w:val="000000"/>
          <w:sz w:val="20"/>
          <w:szCs w:val="20"/>
          <w:lang w:val="en-US"/>
        </w:rPr>
        <w:t>Online ahead of print.</w:t>
      </w:r>
      <w:proofErr w:type="gramEnd"/>
    </w:p>
    <w:p w:rsidR="00532EA3" w:rsidRDefault="009F67C0">
      <w:pPr>
        <w:shd w:val="clear" w:color="auto" w:fill="FFFFFF"/>
        <w:spacing w:before="120" w:line="276" w:lineRule="auto"/>
        <w:jc w:val="both"/>
        <w:rPr>
          <w:color w:val="000000"/>
          <w:sz w:val="20"/>
          <w:szCs w:val="20"/>
        </w:rPr>
      </w:pPr>
      <w:r w:rsidRPr="00757DF1">
        <w:rPr>
          <w:color w:val="000000"/>
          <w:sz w:val="20"/>
          <w:szCs w:val="20"/>
          <w:lang w:val="en-US"/>
        </w:rPr>
        <w:t xml:space="preserve">[10] </w:t>
      </w:r>
      <w:proofErr w:type="spellStart"/>
      <w:r w:rsidRPr="00757DF1">
        <w:rPr>
          <w:color w:val="000000"/>
          <w:sz w:val="20"/>
          <w:szCs w:val="20"/>
          <w:lang w:val="en-US"/>
        </w:rPr>
        <w:t>Hassanein</w:t>
      </w:r>
      <w:proofErr w:type="spellEnd"/>
      <w:r w:rsidRPr="00757DF1">
        <w:rPr>
          <w:color w:val="000000"/>
          <w:sz w:val="20"/>
          <w:szCs w:val="20"/>
          <w:lang w:val="en-US"/>
        </w:rPr>
        <w:t xml:space="preserve"> M, Al-</w:t>
      </w:r>
      <w:proofErr w:type="spellStart"/>
      <w:r w:rsidRPr="00757DF1">
        <w:rPr>
          <w:color w:val="000000"/>
          <w:sz w:val="20"/>
          <w:szCs w:val="20"/>
          <w:lang w:val="en-US"/>
        </w:rPr>
        <w:t>Arouj</w:t>
      </w:r>
      <w:proofErr w:type="spellEnd"/>
      <w:r w:rsidRPr="00757DF1">
        <w:rPr>
          <w:color w:val="000000"/>
          <w:sz w:val="20"/>
          <w:szCs w:val="20"/>
          <w:lang w:val="en-US"/>
        </w:rPr>
        <w:t xml:space="preserve"> M, </w:t>
      </w:r>
      <w:proofErr w:type="spellStart"/>
      <w:r w:rsidRPr="00757DF1">
        <w:rPr>
          <w:color w:val="000000"/>
          <w:sz w:val="20"/>
          <w:szCs w:val="20"/>
          <w:lang w:val="en-US"/>
        </w:rPr>
        <w:t>Hamdy</w:t>
      </w:r>
      <w:proofErr w:type="spellEnd"/>
      <w:r w:rsidRPr="00757DF1">
        <w:rPr>
          <w:color w:val="000000"/>
          <w:sz w:val="20"/>
          <w:szCs w:val="20"/>
          <w:lang w:val="en-US"/>
        </w:rPr>
        <w:t xml:space="preserve"> O, </w:t>
      </w:r>
      <w:proofErr w:type="spellStart"/>
      <w:r w:rsidRPr="00757DF1">
        <w:rPr>
          <w:color w:val="000000"/>
          <w:sz w:val="20"/>
          <w:szCs w:val="20"/>
          <w:lang w:val="en-US"/>
        </w:rPr>
        <w:t>Bebakar</w:t>
      </w:r>
      <w:proofErr w:type="spellEnd"/>
      <w:r w:rsidRPr="00757DF1">
        <w:rPr>
          <w:color w:val="000000"/>
          <w:sz w:val="20"/>
          <w:szCs w:val="20"/>
          <w:lang w:val="en-US"/>
        </w:rPr>
        <w:t xml:space="preserve"> WMW, </w:t>
      </w:r>
      <w:proofErr w:type="spellStart"/>
      <w:r w:rsidRPr="00757DF1">
        <w:rPr>
          <w:color w:val="000000"/>
          <w:sz w:val="20"/>
          <w:szCs w:val="20"/>
          <w:lang w:val="en-US"/>
        </w:rPr>
        <w:t>Jabbar</w:t>
      </w:r>
      <w:proofErr w:type="spellEnd"/>
      <w:r w:rsidRPr="00757DF1">
        <w:rPr>
          <w:color w:val="000000"/>
          <w:sz w:val="20"/>
          <w:szCs w:val="20"/>
          <w:lang w:val="en-US"/>
        </w:rPr>
        <w:t xml:space="preserve"> A, Al-</w:t>
      </w:r>
      <w:proofErr w:type="spellStart"/>
      <w:r w:rsidRPr="00757DF1">
        <w:rPr>
          <w:color w:val="000000"/>
          <w:sz w:val="20"/>
          <w:szCs w:val="20"/>
          <w:lang w:val="en-US"/>
        </w:rPr>
        <w:t>Madani</w:t>
      </w:r>
      <w:proofErr w:type="spellEnd"/>
      <w:r w:rsidRPr="00757DF1">
        <w:rPr>
          <w:color w:val="000000"/>
          <w:sz w:val="20"/>
          <w:szCs w:val="20"/>
          <w:lang w:val="en-US"/>
        </w:rPr>
        <w:t xml:space="preserve"> A, </w:t>
      </w:r>
      <w:proofErr w:type="spellStart"/>
      <w:r w:rsidRPr="00757DF1">
        <w:rPr>
          <w:color w:val="000000"/>
          <w:sz w:val="20"/>
          <w:szCs w:val="20"/>
          <w:lang w:val="en-US"/>
        </w:rPr>
        <w:t>Hanif</w:t>
      </w:r>
      <w:proofErr w:type="spellEnd"/>
      <w:r w:rsidRPr="00757DF1">
        <w:rPr>
          <w:color w:val="000000"/>
          <w:sz w:val="20"/>
          <w:szCs w:val="20"/>
          <w:lang w:val="en-US"/>
        </w:rPr>
        <w:t xml:space="preserve"> W, </w:t>
      </w:r>
      <w:proofErr w:type="spellStart"/>
      <w:r w:rsidRPr="00757DF1">
        <w:rPr>
          <w:color w:val="000000"/>
          <w:sz w:val="20"/>
          <w:szCs w:val="20"/>
          <w:lang w:val="en-US"/>
        </w:rPr>
        <w:t>Lessan</w:t>
      </w:r>
      <w:proofErr w:type="spellEnd"/>
      <w:r w:rsidRPr="00757DF1">
        <w:rPr>
          <w:color w:val="000000"/>
          <w:sz w:val="20"/>
          <w:szCs w:val="20"/>
          <w:lang w:val="en-US"/>
        </w:rPr>
        <w:t xml:space="preserve"> N, </w:t>
      </w:r>
      <w:proofErr w:type="spellStart"/>
      <w:r w:rsidRPr="00757DF1">
        <w:rPr>
          <w:color w:val="000000"/>
          <w:sz w:val="20"/>
          <w:szCs w:val="20"/>
          <w:lang w:val="en-US"/>
        </w:rPr>
        <w:t>Basit</w:t>
      </w:r>
      <w:proofErr w:type="spellEnd"/>
      <w:r w:rsidRPr="00757DF1">
        <w:rPr>
          <w:color w:val="000000"/>
          <w:sz w:val="20"/>
          <w:szCs w:val="20"/>
          <w:lang w:val="en-US"/>
        </w:rPr>
        <w:t xml:space="preserve"> A, </w:t>
      </w:r>
      <w:proofErr w:type="spellStart"/>
      <w:r w:rsidRPr="00757DF1">
        <w:rPr>
          <w:color w:val="000000"/>
          <w:sz w:val="20"/>
          <w:szCs w:val="20"/>
          <w:lang w:val="en-US"/>
        </w:rPr>
        <w:t>Tayeb</w:t>
      </w:r>
      <w:proofErr w:type="spellEnd"/>
      <w:r w:rsidRPr="00757DF1">
        <w:rPr>
          <w:color w:val="000000"/>
          <w:sz w:val="20"/>
          <w:szCs w:val="20"/>
          <w:lang w:val="en-US"/>
        </w:rPr>
        <w:t xml:space="preserve"> K, Omar M, </w:t>
      </w:r>
      <w:proofErr w:type="spellStart"/>
      <w:r w:rsidRPr="00757DF1">
        <w:rPr>
          <w:color w:val="000000"/>
          <w:sz w:val="20"/>
          <w:szCs w:val="20"/>
          <w:lang w:val="en-US"/>
        </w:rPr>
        <w:t>Abdallah</w:t>
      </w:r>
      <w:proofErr w:type="spellEnd"/>
      <w:r w:rsidRPr="00757DF1">
        <w:rPr>
          <w:color w:val="000000"/>
          <w:sz w:val="20"/>
          <w:szCs w:val="20"/>
          <w:lang w:val="en-US"/>
        </w:rPr>
        <w:t xml:space="preserve"> K, Al </w:t>
      </w:r>
      <w:proofErr w:type="spellStart"/>
      <w:r w:rsidRPr="00757DF1">
        <w:rPr>
          <w:color w:val="000000"/>
          <w:sz w:val="20"/>
          <w:szCs w:val="20"/>
          <w:lang w:val="en-US"/>
        </w:rPr>
        <w:t>Twaim</w:t>
      </w:r>
      <w:proofErr w:type="spellEnd"/>
      <w:r w:rsidRPr="00757DF1">
        <w:rPr>
          <w:color w:val="000000"/>
          <w:sz w:val="20"/>
          <w:szCs w:val="20"/>
          <w:lang w:val="en-US"/>
        </w:rPr>
        <w:t xml:space="preserve"> A, </w:t>
      </w:r>
      <w:proofErr w:type="spellStart"/>
      <w:r w:rsidRPr="00757DF1">
        <w:rPr>
          <w:color w:val="000000"/>
          <w:sz w:val="20"/>
          <w:szCs w:val="20"/>
          <w:lang w:val="en-US"/>
        </w:rPr>
        <w:t>Buyukbese</w:t>
      </w:r>
      <w:proofErr w:type="spellEnd"/>
      <w:r w:rsidRPr="00757DF1">
        <w:rPr>
          <w:color w:val="000000"/>
          <w:sz w:val="20"/>
          <w:szCs w:val="20"/>
          <w:lang w:val="en-US"/>
        </w:rPr>
        <w:t xml:space="preserve"> MA, El-</w:t>
      </w:r>
      <w:proofErr w:type="spellStart"/>
      <w:r w:rsidRPr="00757DF1">
        <w:rPr>
          <w:color w:val="000000"/>
          <w:sz w:val="20"/>
          <w:szCs w:val="20"/>
          <w:lang w:val="en-US"/>
        </w:rPr>
        <w:t>Sayed</w:t>
      </w:r>
      <w:proofErr w:type="spellEnd"/>
      <w:r w:rsidRPr="00757DF1">
        <w:rPr>
          <w:color w:val="000000"/>
          <w:sz w:val="20"/>
          <w:szCs w:val="20"/>
          <w:lang w:val="en-US"/>
        </w:rPr>
        <w:t xml:space="preserve"> AA, Ben-</w:t>
      </w:r>
      <w:proofErr w:type="spellStart"/>
      <w:r w:rsidRPr="00757DF1">
        <w:rPr>
          <w:color w:val="000000"/>
          <w:sz w:val="20"/>
          <w:szCs w:val="20"/>
          <w:lang w:val="en-US"/>
        </w:rPr>
        <w:t>Nakhi</w:t>
      </w:r>
      <w:proofErr w:type="spellEnd"/>
      <w:r w:rsidRPr="00757DF1">
        <w:rPr>
          <w:color w:val="000000"/>
          <w:sz w:val="20"/>
          <w:szCs w:val="20"/>
          <w:lang w:val="en-US"/>
        </w:rPr>
        <w:t xml:space="preserve"> A; International Diabetes Federation (IDF), in collaboration with the Diabetes and Ramadan (DAR) International Alliance. Diabetes and Ramadan: Practical guidelines. </w:t>
      </w:r>
      <w:proofErr w:type="gramStart"/>
      <w:r w:rsidRPr="00757DF1">
        <w:rPr>
          <w:color w:val="000000"/>
          <w:sz w:val="20"/>
          <w:szCs w:val="20"/>
          <w:lang w:val="en-US"/>
        </w:rPr>
        <w:t xml:space="preserve">Diabetes Res </w:t>
      </w:r>
      <w:proofErr w:type="spellStart"/>
      <w:r w:rsidRPr="00757DF1">
        <w:rPr>
          <w:color w:val="000000"/>
          <w:sz w:val="20"/>
          <w:szCs w:val="20"/>
          <w:lang w:val="en-US"/>
        </w:rPr>
        <w:t>Clin</w:t>
      </w:r>
      <w:proofErr w:type="spellEnd"/>
      <w:r w:rsidRPr="00757DF1">
        <w:rPr>
          <w:color w:val="000000"/>
          <w:sz w:val="20"/>
          <w:szCs w:val="20"/>
          <w:lang w:val="en-US"/>
        </w:rPr>
        <w:t xml:space="preserve"> </w:t>
      </w:r>
      <w:proofErr w:type="spellStart"/>
      <w:r w:rsidRPr="00757DF1">
        <w:rPr>
          <w:color w:val="000000"/>
          <w:sz w:val="20"/>
          <w:szCs w:val="20"/>
          <w:lang w:val="en-US"/>
        </w:rPr>
        <w:t>Pract</w:t>
      </w:r>
      <w:proofErr w:type="spellEnd"/>
      <w:r w:rsidRPr="00757DF1">
        <w:rPr>
          <w:color w:val="000000"/>
          <w:sz w:val="20"/>
          <w:szCs w:val="20"/>
          <w:lang w:val="en-US"/>
        </w:rPr>
        <w:t>.</w:t>
      </w:r>
      <w:proofErr w:type="gramEnd"/>
      <w:r w:rsidRPr="00757DF1">
        <w:rPr>
          <w:color w:val="000000"/>
          <w:sz w:val="20"/>
          <w:szCs w:val="20"/>
          <w:lang w:val="en-US"/>
        </w:rPr>
        <w:t xml:space="preserve"> 2017</w:t>
      </w:r>
      <w:proofErr w:type="gramStart"/>
      <w:r w:rsidRPr="00757DF1">
        <w:rPr>
          <w:color w:val="000000"/>
          <w:sz w:val="20"/>
          <w:szCs w:val="20"/>
          <w:lang w:val="en-US"/>
        </w:rPr>
        <w:t>;126:303</w:t>
      </w:r>
      <w:proofErr w:type="gramEnd"/>
      <w:r w:rsidRPr="00757DF1">
        <w:rPr>
          <w:color w:val="000000"/>
          <w:sz w:val="20"/>
          <w:szCs w:val="20"/>
          <w:lang w:val="en-US"/>
        </w:rPr>
        <w:t xml:space="preserve">-316. </w:t>
      </w:r>
      <w:proofErr w:type="spellStart"/>
      <w:proofErr w:type="gramStart"/>
      <w:r w:rsidRPr="00757DF1">
        <w:rPr>
          <w:color w:val="000000"/>
          <w:sz w:val="20"/>
          <w:szCs w:val="20"/>
          <w:lang w:val="en-US"/>
        </w:rPr>
        <w:t>doi</w:t>
      </w:r>
      <w:proofErr w:type="spellEnd"/>
      <w:proofErr w:type="gramEnd"/>
      <w:r w:rsidRPr="00757DF1">
        <w:rPr>
          <w:color w:val="000000"/>
          <w:sz w:val="20"/>
          <w:szCs w:val="20"/>
          <w:lang w:val="en-US"/>
        </w:rPr>
        <w:t xml:space="preserve">: 10.1016/j.diabres.2017.03.003. </w:t>
      </w:r>
      <w:proofErr w:type="spellStart"/>
      <w:r>
        <w:rPr>
          <w:color w:val="000000"/>
          <w:sz w:val="20"/>
          <w:szCs w:val="20"/>
        </w:rPr>
        <w:t>Epub</w:t>
      </w:r>
      <w:proofErr w:type="spellEnd"/>
      <w:r>
        <w:rPr>
          <w:color w:val="000000"/>
          <w:sz w:val="20"/>
          <w:szCs w:val="20"/>
        </w:rPr>
        <w:t xml:space="preserve"> 2017 Mar 12.</w:t>
      </w:r>
    </w:p>
    <w:p w:rsidR="00532EA3" w:rsidRDefault="00532EA3">
      <w:pPr>
        <w:spacing w:after="120"/>
        <w:jc w:val="both"/>
        <w:rPr>
          <w:rFonts w:ascii="Times New Roman" w:eastAsia="Times New Roman" w:hAnsi="Times New Roman" w:cs="Times New Roman"/>
        </w:rPr>
      </w:pPr>
    </w:p>
    <w:p w:rsidR="00532EA3" w:rsidRDefault="00532EA3">
      <w:pPr>
        <w:spacing w:after="120"/>
        <w:jc w:val="both"/>
        <w:rPr>
          <w:rFonts w:ascii="Times New Roman" w:eastAsia="Times New Roman" w:hAnsi="Times New Roman" w:cs="Times New Roman"/>
        </w:rPr>
      </w:pPr>
    </w:p>
    <w:p w:rsidR="00532EA3" w:rsidRDefault="009F67C0">
      <w:pPr>
        <w:pStyle w:val="Ttulo1"/>
        <w:numPr>
          <w:ilvl w:val="0"/>
          <w:numId w:val="5"/>
        </w:numPr>
        <w:ind w:hanging="360"/>
        <w:rPr>
          <w:rFonts w:ascii="Times New Roman" w:eastAsia="Times New Roman" w:hAnsi="Times New Roman" w:cs="Times New Roman"/>
          <w:smallCaps/>
          <w:color w:val="000000"/>
          <w:sz w:val="24"/>
          <w:szCs w:val="24"/>
        </w:rPr>
      </w:pPr>
      <w:bookmarkStart w:id="20" w:name="_Toc71102855"/>
      <w:r>
        <w:rPr>
          <w:rFonts w:ascii="Times New Roman" w:eastAsia="Times New Roman" w:hAnsi="Times New Roman" w:cs="Times New Roman"/>
          <w:smallCaps/>
          <w:color w:val="000000"/>
          <w:sz w:val="24"/>
          <w:szCs w:val="24"/>
        </w:rPr>
        <w:t>LISTA DE TABLAS</w:t>
      </w:r>
      <w:bookmarkEnd w:id="20"/>
    </w:p>
    <w:p w:rsidR="00532EA3" w:rsidRDefault="00532EA3">
      <w:pPr>
        <w:rPr>
          <w:rFonts w:ascii="Times New Roman" w:eastAsia="Times New Roman" w:hAnsi="Times New Roman" w:cs="Times New Roman"/>
          <w:b/>
          <w:smallCaps/>
          <w:sz w:val="24"/>
          <w:szCs w:val="24"/>
        </w:rPr>
      </w:pPr>
    </w:p>
    <w:p w:rsidR="00532EA3" w:rsidRDefault="009F67C0">
      <w:pPr>
        <w:rPr>
          <w:rFonts w:ascii="Times New Roman" w:eastAsia="Times New Roman" w:hAnsi="Times New Roman" w:cs="Times New Roman"/>
          <w:smallCaps/>
          <w:sz w:val="24"/>
          <w:szCs w:val="24"/>
        </w:rPr>
      </w:pPr>
      <w:r>
        <w:rPr>
          <w:rFonts w:ascii="Times New Roman" w:eastAsia="Times New Roman" w:hAnsi="Times New Roman" w:cs="Times New Roman"/>
          <w:b/>
          <w:smallCaps/>
          <w:sz w:val="24"/>
          <w:szCs w:val="24"/>
        </w:rPr>
        <w:lastRenderedPageBreak/>
        <w:t xml:space="preserve">TABLA 1: </w:t>
      </w:r>
      <w:r>
        <w:rPr>
          <w:rFonts w:ascii="Times New Roman" w:eastAsia="Times New Roman" w:hAnsi="Times New Roman" w:cs="Times New Roman"/>
          <w:smallCaps/>
          <w:sz w:val="24"/>
          <w:szCs w:val="24"/>
        </w:rPr>
        <w:t>VARIABLES SOCIODEMOGRÁFICAS</w:t>
      </w:r>
    </w:p>
    <w:p w:rsidR="00532EA3" w:rsidRDefault="009F67C0">
      <w:pP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TABLA 2: </w:t>
      </w:r>
      <w:r>
        <w:rPr>
          <w:rFonts w:ascii="Times New Roman" w:eastAsia="Times New Roman" w:hAnsi="Times New Roman" w:cs="Times New Roman"/>
          <w:smallCaps/>
          <w:sz w:val="24"/>
          <w:szCs w:val="24"/>
        </w:rPr>
        <w:t>VARIABLES DE COMORBILIDAD</w:t>
      </w:r>
    </w:p>
    <w:p w:rsidR="00532EA3" w:rsidRDefault="009F67C0">
      <w:pP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TABLA 3: </w:t>
      </w:r>
      <w:r>
        <w:rPr>
          <w:rFonts w:ascii="Times New Roman" w:eastAsia="Times New Roman" w:hAnsi="Times New Roman" w:cs="Times New Roman"/>
          <w:smallCaps/>
          <w:sz w:val="24"/>
          <w:szCs w:val="24"/>
        </w:rPr>
        <w:t>VARIABLES DE EXPLORACIÓN FÍSICA</w:t>
      </w:r>
    </w:p>
    <w:p w:rsidR="00532EA3" w:rsidRDefault="009F67C0">
      <w:pP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TABLA 4: </w:t>
      </w:r>
      <w:r>
        <w:rPr>
          <w:rFonts w:ascii="Times New Roman" w:eastAsia="Times New Roman" w:hAnsi="Times New Roman" w:cs="Times New Roman"/>
          <w:smallCaps/>
          <w:sz w:val="24"/>
          <w:szCs w:val="24"/>
        </w:rPr>
        <w:t>VARIABLES DE GESTACIÓN</w:t>
      </w:r>
    </w:p>
    <w:p w:rsidR="00532EA3" w:rsidRDefault="009F67C0">
      <w:pP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TABLA 5: </w:t>
      </w:r>
      <w:r>
        <w:rPr>
          <w:rFonts w:ascii="Times New Roman" w:eastAsia="Times New Roman" w:hAnsi="Times New Roman" w:cs="Times New Roman"/>
          <w:smallCaps/>
          <w:sz w:val="24"/>
          <w:szCs w:val="24"/>
        </w:rPr>
        <w:t>VARIABLES RELACIONADAS CON EL BEBÉ</w:t>
      </w:r>
    </w:p>
    <w:p w:rsidR="00532EA3" w:rsidRDefault="009F67C0">
      <w:pPr>
        <w:rPr>
          <w:rFonts w:ascii="Times New Roman" w:eastAsia="Times New Roman" w:hAnsi="Times New Roman" w:cs="Times New Roman"/>
          <w:smallCaps/>
          <w:sz w:val="24"/>
          <w:szCs w:val="24"/>
        </w:rPr>
      </w:pPr>
      <w:r>
        <w:rPr>
          <w:rFonts w:ascii="Times New Roman" w:eastAsia="Times New Roman" w:hAnsi="Times New Roman" w:cs="Times New Roman"/>
          <w:b/>
          <w:smallCaps/>
          <w:sz w:val="24"/>
          <w:szCs w:val="24"/>
        </w:rPr>
        <w:t xml:space="preserve">TABLA 6: </w:t>
      </w:r>
      <w:r>
        <w:rPr>
          <w:rFonts w:ascii="Times New Roman" w:eastAsia="Times New Roman" w:hAnsi="Times New Roman" w:cs="Times New Roman"/>
          <w:smallCaps/>
          <w:sz w:val="24"/>
          <w:szCs w:val="24"/>
        </w:rPr>
        <w:t>VARIABLES DEL PARTO</w:t>
      </w:r>
    </w:p>
    <w:p w:rsidR="00532EA3" w:rsidRDefault="009F67C0">
      <w:pP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TABLA 7: </w:t>
      </w:r>
      <w:r>
        <w:rPr>
          <w:rFonts w:ascii="Times New Roman" w:eastAsia="Times New Roman" w:hAnsi="Times New Roman" w:cs="Times New Roman"/>
          <w:smallCaps/>
          <w:sz w:val="24"/>
          <w:szCs w:val="24"/>
        </w:rPr>
        <w:t>VARIABLES ANALÍTICAS PRE GESTACIÓN</w:t>
      </w:r>
    </w:p>
    <w:p w:rsidR="00532EA3" w:rsidRDefault="009F67C0">
      <w:pP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TABLA 8: </w:t>
      </w:r>
      <w:r>
        <w:rPr>
          <w:rFonts w:ascii="Times New Roman" w:eastAsia="Times New Roman" w:hAnsi="Times New Roman" w:cs="Times New Roman"/>
          <w:smallCaps/>
          <w:sz w:val="24"/>
          <w:szCs w:val="24"/>
        </w:rPr>
        <w:t>VARIABLES ANALÍTICAS DURANTE LA GESTACIÓN</w:t>
      </w:r>
    </w:p>
    <w:p w:rsidR="00532EA3" w:rsidRDefault="009F67C0">
      <w:pP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TABLA 9: </w:t>
      </w:r>
      <w:r>
        <w:rPr>
          <w:rFonts w:ascii="Times New Roman" w:eastAsia="Times New Roman" w:hAnsi="Times New Roman" w:cs="Times New Roman"/>
          <w:smallCaps/>
          <w:sz w:val="24"/>
          <w:szCs w:val="24"/>
        </w:rPr>
        <w:t>VARIABLES ANALÍTICAS POSTPARTO</w:t>
      </w:r>
    </w:p>
    <w:p w:rsidR="00532EA3" w:rsidRDefault="009F67C0">
      <w:pPr>
        <w:rPr>
          <w:rFonts w:ascii="Times New Roman" w:eastAsia="Times New Roman" w:hAnsi="Times New Roman" w:cs="Times New Roman"/>
          <w:smallCaps/>
          <w:sz w:val="24"/>
          <w:szCs w:val="24"/>
        </w:rPr>
      </w:pPr>
      <w:r>
        <w:rPr>
          <w:rFonts w:ascii="Times New Roman" w:eastAsia="Times New Roman" w:hAnsi="Times New Roman" w:cs="Times New Roman"/>
          <w:b/>
          <w:smallCaps/>
          <w:sz w:val="24"/>
          <w:szCs w:val="24"/>
        </w:rPr>
        <w:t xml:space="preserve">TABLA 10: </w:t>
      </w:r>
      <w:r>
        <w:rPr>
          <w:rFonts w:ascii="Times New Roman" w:eastAsia="Times New Roman" w:hAnsi="Times New Roman" w:cs="Times New Roman"/>
          <w:smallCaps/>
          <w:sz w:val="24"/>
          <w:szCs w:val="24"/>
        </w:rPr>
        <w:t>FÁRMACOS CONCOMITANTES</w:t>
      </w:r>
    </w:p>
    <w:p w:rsidR="00532EA3" w:rsidRDefault="00532EA3">
      <w:pPr>
        <w:rPr>
          <w:rFonts w:ascii="Times New Roman" w:eastAsia="Times New Roman" w:hAnsi="Times New Roman" w:cs="Times New Roman"/>
          <w:b/>
          <w:smallCaps/>
          <w:sz w:val="24"/>
          <w:szCs w:val="24"/>
        </w:rPr>
      </w:pPr>
    </w:p>
    <w:p w:rsidR="00532EA3" w:rsidRDefault="009F67C0">
      <w:pP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LISTA DE FIGURAS</w:t>
      </w:r>
    </w:p>
    <w:p w:rsidR="00532EA3" w:rsidRDefault="00532EA3">
      <w:pPr>
        <w:rPr>
          <w:rFonts w:ascii="Times New Roman" w:eastAsia="Times New Roman" w:hAnsi="Times New Roman" w:cs="Times New Roman"/>
          <w:b/>
          <w:smallCaps/>
          <w:sz w:val="24"/>
          <w:szCs w:val="24"/>
        </w:rPr>
      </w:pPr>
    </w:p>
    <w:p w:rsidR="00532EA3" w:rsidRDefault="009F67C0">
      <w:pP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FIGURA 1: </w:t>
      </w:r>
      <w:r>
        <w:rPr>
          <w:rFonts w:ascii="Times New Roman" w:eastAsia="Times New Roman" w:hAnsi="Times New Roman" w:cs="Times New Roman"/>
          <w:smallCaps/>
          <w:sz w:val="24"/>
          <w:szCs w:val="24"/>
        </w:rPr>
        <w:t>NACIONES QUE ADOPTAN O RECONOCEN LA RELIGIÓN ISLÁMICA EN SUS DISTINTAS VARIANTES COMO OFICIAL REPRESENTADOS CON EL PORCENTAJE DE CREYENTES SOBRE LA POBLACIÓN</w:t>
      </w:r>
    </w:p>
    <w:p w:rsidR="00532EA3" w:rsidRDefault="00532EA3">
      <w:pPr>
        <w:rPr>
          <w:rFonts w:ascii="Times New Roman" w:eastAsia="Times New Roman" w:hAnsi="Times New Roman" w:cs="Times New Roman"/>
          <w:b/>
          <w:smallCaps/>
          <w:sz w:val="24"/>
          <w:szCs w:val="24"/>
        </w:rPr>
      </w:pPr>
    </w:p>
    <w:p w:rsidR="00532EA3" w:rsidRDefault="009F67C0">
      <w:pP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FIGURA 2: </w:t>
      </w:r>
      <w:r>
        <w:rPr>
          <w:rFonts w:ascii="Times New Roman" w:eastAsia="Times New Roman" w:hAnsi="Times New Roman" w:cs="Times New Roman"/>
          <w:smallCaps/>
          <w:sz w:val="24"/>
          <w:szCs w:val="24"/>
        </w:rPr>
        <w:t>DEFINICIÓN DE LAS COHORTES</w:t>
      </w:r>
    </w:p>
    <w:p w:rsidR="00532EA3" w:rsidRDefault="00532EA3">
      <w:pPr>
        <w:rPr>
          <w:rFonts w:ascii="Times New Roman" w:eastAsia="Times New Roman" w:hAnsi="Times New Roman" w:cs="Times New Roman"/>
          <w:b/>
          <w:smallCaps/>
          <w:sz w:val="24"/>
          <w:szCs w:val="24"/>
        </w:rPr>
      </w:pPr>
    </w:p>
    <w:p w:rsidR="00532EA3" w:rsidRDefault="009F67C0">
      <w:pP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LISTA DE DOCUMENTOS INDEPENDIENTES</w:t>
      </w:r>
    </w:p>
    <w:p w:rsidR="00532EA3" w:rsidRDefault="00532EA3">
      <w:pPr>
        <w:rPr>
          <w:rFonts w:ascii="Times New Roman" w:eastAsia="Times New Roman" w:hAnsi="Times New Roman" w:cs="Times New Roman"/>
          <w:b/>
          <w:smallCaps/>
          <w:sz w:val="24"/>
          <w:szCs w:val="24"/>
        </w:rPr>
      </w:pPr>
    </w:p>
    <w:p w:rsidR="00532EA3" w:rsidRDefault="009F67C0">
      <w:pP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ANEXO 1. </w:t>
      </w:r>
      <w:r>
        <w:rPr>
          <w:rFonts w:ascii="Times New Roman" w:eastAsia="Times New Roman" w:hAnsi="Times New Roman" w:cs="Times New Roman"/>
          <w:smallCaps/>
          <w:sz w:val="24"/>
          <w:szCs w:val="24"/>
        </w:rPr>
        <w:t>CALENDARIO Y CRONOGRAMA DEL ESTUDIO</w:t>
      </w:r>
    </w:p>
    <w:p w:rsidR="00532EA3" w:rsidRDefault="009F67C0">
      <w:pP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ANEXO 2. </w:t>
      </w:r>
      <w:r>
        <w:rPr>
          <w:rFonts w:ascii="Times New Roman" w:eastAsia="Times New Roman" w:hAnsi="Times New Roman" w:cs="Times New Roman"/>
          <w:smallCaps/>
          <w:sz w:val="24"/>
          <w:szCs w:val="24"/>
        </w:rPr>
        <w:t>EXPERIENCIA DEL EQUIPO INVESTIGADOR EN EL TEMA</w:t>
      </w:r>
    </w:p>
    <w:p w:rsidR="00532EA3" w:rsidRDefault="009F67C0">
      <w:pP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ANEXO 3. </w:t>
      </w:r>
      <w:r>
        <w:rPr>
          <w:rFonts w:ascii="Times New Roman" w:eastAsia="Times New Roman" w:hAnsi="Times New Roman" w:cs="Times New Roman"/>
          <w:smallCaps/>
          <w:sz w:val="24"/>
          <w:szCs w:val="24"/>
        </w:rPr>
        <w:t>PRESUPUESTO APROXIMADO DEL PROYECTO</w:t>
      </w:r>
    </w:p>
    <w:p w:rsidR="00532EA3" w:rsidRDefault="009F67C0">
      <w:pPr>
        <w:rPr>
          <w:rFonts w:ascii="Times New Roman" w:eastAsia="Times New Roman" w:hAnsi="Times New Roman" w:cs="Times New Roman"/>
          <w:b/>
          <w:sz w:val="24"/>
          <w:szCs w:val="24"/>
        </w:rPr>
      </w:pPr>
      <w:r>
        <w:rPr>
          <w:rFonts w:ascii="Times New Roman" w:eastAsia="Times New Roman" w:hAnsi="Times New Roman" w:cs="Times New Roman"/>
          <w:b/>
          <w:smallCaps/>
          <w:sz w:val="24"/>
          <w:szCs w:val="24"/>
        </w:rPr>
        <w:t xml:space="preserve">ANEXO 4. </w:t>
      </w:r>
      <w:r>
        <w:rPr>
          <w:rFonts w:ascii="Times New Roman" w:eastAsia="Times New Roman" w:hAnsi="Times New Roman" w:cs="Times New Roman"/>
          <w:smallCaps/>
          <w:sz w:val="24"/>
          <w:szCs w:val="24"/>
        </w:rPr>
        <w:t>CRIBADO Y DIAGNÓSTICO DE LA DIABETES GESTACIONAL</w:t>
      </w:r>
      <w:r>
        <w:br w:type="page"/>
      </w:r>
    </w:p>
    <w:p w:rsidR="00532EA3" w:rsidRDefault="009F67C0">
      <w:pPr>
        <w:pStyle w:val="Ttulo1"/>
        <w:jc w:val="both"/>
        <w:rPr>
          <w:rFonts w:ascii="Times New Roman" w:eastAsia="Times New Roman" w:hAnsi="Times New Roman" w:cs="Times New Roman"/>
          <w:color w:val="000000"/>
          <w:sz w:val="24"/>
          <w:szCs w:val="24"/>
        </w:rPr>
      </w:pPr>
      <w:bookmarkStart w:id="21" w:name="_Toc71102856"/>
      <w:r>
        <w:rPr>
          <w:rFonts w:ascii="Times New Roman" w:eastAsia="Times New Roman" w:hAnsi="Times New Roman" w:cs="Times New Roman"/>
          <w:color w:val="000000"/>
          <w:sz w:val="24"/>
          <w:szCs w:val="24"/>
        </w:rPr>
        <w:lastRenderedPageBreak/>
        <w:t>ANEXO 1.</w:t>
      </w:r>
      <w:bookmarkEnd w:id="21"/>
    </w:p>
    <w:p w:rsidR="00532EA3" w:rsidRDefault="009F67C0">
      <w:pPr>
        <w:tabs>
          <w:tab w:val="left" w:pos="709"/>
        </w:tabs>
        <w:spacing w:after="12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prevé el siguiente calendario:</w:t>
      </w:r>
    </w:p>
    <w:p w:rsidR="00532EA3" w:rsidRDefault="009F67C0">
      <w:pPr>
        <w:tabs>
          <w:tab w:val="left" w:pos="709"/>
        </w:tabs>
        <w:spacing w:after="12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Presentación del protocolo del estudio al comité científico del SIDIAP abril 2021</w:t>
      </w:r>
    </w:p>
    <w:p w:rsidR="00532EA3" w:rsidRDefault="009F67C0">
      <w:pPr>
        <w:tabs>
          <w:tab w:val="left" w:pos="709"/>
        </w:tabs>
        <w:spacing w:after="12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Presentación del protocolo del estudio al CEI IDIAP Jordi Gol mayo 2021</w:t>
      </w:r>
    </w:p>
    <w:p w:rsidR="00532EA3" w:rsidRDefault="009F67C0">
      <w:pPr>
        <w:tabs>
          <w:tab w:val="left" w:pos="709"/>
        </w:tabs>
        <w:spacing w:after="12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de los datos junio- septiembre 2021</w:t>
      </w:r>
    </w:p>
    <w:p w:rsidR="00532EA3" w:rsidRDefault="009F67C0">
      <w:pPr>
        <w:tabs>
          <w:tab w:val="left" w:pos="709"/>
        </w:tabs>
        <w:spacing w:after="12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Elaboración del informe preliminar: Noviembre-diciembre 2021</w:t>
      </w:r>
    </w:p>
    <w:p w:rsidR="00532EA3" w:rsidRDefault="009F67C0">
      <w:pPr>
        <w:tabs>
          <w:tab w:val="left" w:pos="709"/>
        </w:tabs>
        <w:spacing w:after="12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Informe final: diciembre 2021</w:t>
      </w:r>
    </w:p>
    <w:p w:rsidR="00532EA3" w:rsidRDefault="009F67C0">
      <w:pPr>
        <w:tabs>
          <w:tab w:val="left" w:pos="709"/>
        </w:tabs>
        <w:spacing w:after="12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Envío del artículo para súper publicación en revista internacional open </w:t>
      </w:r>
      <w:proofErr w:type="spellStart"/>
      <w:r>
        <w:rPr>
          <w:rFonts w:ascii="Times New Roman" w:eastAsia="Times New Roman" w:hAnsi="Times New Roman" w:cs="Times New Roman"/>
          <w:sz w:val="24"/>
          <w:szCs w:val="24"/>
        </w:rPr>
        <w:t>acces</w:t>
      </w:r>
      <w:proofErr w:type="spellEnd"/>
      <w:r>
        <w:rPr>
          <w:rFonts w:ascii="Times New Roman" w:eastAsia="Times New Roman" w:hAnsi="Times New Roman" w:cs="Times New Roman"/>
          <w:sz w:val="24"/>
          <w:szCs w:val="24"/>
        </w:rPr>
        <w:t xml:space="preserve"> Enero- febrero 2022</w:t>
      </w:r>
    </w:p>
    <w:p w:rsidR="00532EA3" w:rsidRDefault="009F67C0">
      <w:pPr>
        <w:tabs>
          <w:tab w:val="left" w:pos="709"/>
        </w:tabs>
        <w:spacing w:after="12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532EA3" w:rsidRDefault="009F67C0">
      <w:pPr>
        <w:pStyle w:val="Ttulo2"/>
        <w:jc w:val="both"/>
        <w:rPr>
          <w:rFonts w:ascii="Times New Roman" w:eastAsia="Times New Roman" w:hAnsi="Times New Roman" w:cs="Times New Roman"/>
          <w:color w:val="000000"/>
          <w:sz w:val="24"/>
          <w:szCs w:val="24"/>
        </w:rPr>
      </w:pPr>
      <w:bookmarkStart w:id="22" w:name="_Toc71102857"/>
      <w:r>
        <w:rPr>
          <w:rFonts w:ascii="Times New Roman" w:eastAsia="Times New Roman" w:hAnsi="Times New Roman" w:cs="Times New Roman"/>
          <w:color w:val="000000"/>
          <w:sz w:val="24"/>
          <w:szCs w:val="24"/>
        </w:rPr>
        <w:t>Cronograma</w:t>
      </w:r>
      <w:bookmarkEnd w:id="22"/>
    </w:p>
    <w:p w:rsidR="00532EA3" w:rsidRDefault="00532EA3">
      <w:pPr>
        <w:jc w:val="both"/>
        <w:rPr>
          <w:rFonts w:ascii="Times New Roman" w:eastAsia="Times New Roman" w:hAnsi="Times New Roman" w:cs="Times New Roman"/>
          <w:sz w:val="24"/>
          <w:szCs w:val="24"/>
        </w:rPr>
      </w:pPr>
    </w:p>
    <w:tbl>
      <w:tblPr>
        <w:tblStyle w:val="af"/>
        <w:tblW w:w="8713"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00"/>
      </w:tblPr>
      <w:tblGrid>
        <w:gridCol w:w="3987"/>
        <w:gridCol w:w="600"/>
        <w:gridCol w:w="394"/>
        <w:gridCol w:w="394"/>
        <w:gridCol w:w="394"/>
        <w:gridCol w:w="394"/>
        <w:gridCol w:w="394"/>
        <w:gridCol w:w="394"/>
        <w:gridCol w:w="394"/>
        <w:gridCol w:w="394"/>
        <w:gridCol w:w="490"/>
        <w:gridCol w:w="484"/>
      </w:tblGrid>
      <w:tr w:rsidR="00532EA3">
        <w:tc>
          <w:tcPr>
            <w:tcW w:w="3988" w:type="dxa"/>
          </w:tcPr>
          <w:p w:rsidR="00532EA3" w:rsidRDefault="009F67C0">
            <w:pPr>
              <w:spacing w:after="12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Mes </w:t>
            </w:r>
          </w:p>
        </w:tc>
        <w:tc>
          <w:tcPr>
            <w:tcW w:w="600" w:type="dxa"/>
          </w:tcPr>
          <w:p w:rsidR="00532EA3" w:rsidRDefault="009F67C0">
            <w:pPr>
              <w:spacing w:after="12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1</w:t>
            </w:r>
          </w:p>
        </w:tc>
        <w:tc>
          <w:tcPr>
            <w:tcW w:w="394" w:type="dxa"/>
          </w:tcPr>
          <w:p w:rsidR="00532EA3" w:rsidRDefault="009F67C0">
            <w:pPr>
              <w:spacing w:after="12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2</w:t>
            </w:r>
          </w:p>
        </w:tc>
        <w:tc>
          <w:tcPr>
            <w:tcW w:w="394" w:type="dxa"/>
          </w:tcPr>
          <w:p w:rsidR="00532EA3" w:rsidRDefault="009F67C0">
            <w:pPr>
              <w:spacing w:after="12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3</w:t>
            </w:r>
          </w:p>
        </w:tc>
        <w:tc>
          <w:tcPr>
            <w:tcW w:w="394" w:type="dxa"/>
          </w:tcPr>
          <w:p w:rsidR="00532EA3" w:rsidRDefault="009F67C0">
            <w:pPr>
              <w:spacing w:after="12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4</w:t>
            </w:r>
          </w:p>
        </w:tc>
        <w:tc>
          <w:tcPr>
            <w:tcW w:w="394" w:type="dxa"/>
          </w:tcPr>
          <w:p w:rsidR="00532EA3" w:rsidRDefault="009F67C0">
            <w:pPr>
              <w:spacing w:after="12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5</w:t>
            </w:r>
          </w:p>
        </w:tc>
        <w:tc>
          <w:tcPr>
            <w:tcW w:w="394" w:type="dxa"/>
          </w:tcPr>
          <w:p w:rsidR="00532EA3" w:rsidRDefault="009F67C0">
            <w:pPr>
              <w:spacing w:after="12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6</w:t>
            </w:r>
          </w:p>
        </w:tc>
        <w:tc>
          <w:tcPr>
            <w:tcW w:w="394" w:type="dxa"/>
          </w:tcPr>
          <w:p w:rsidR="00532EA3" w:rsidRDefault="009F67C0">
            <w:pPr>
              <w:spacing w:after="12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7</w:t>
            </w:r>
          </w:p>
        </w:tc>
        <w:tc>
          <w:tcPr>
            <w:tcW w:w="394" w:type="dxa"/>
          </w:tcPr>
          <w:p w:rsidR="00532EA3" w:rsidRDefault="009F67C0">
            <w:pPr>
              <w:spacing w:after="12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8</w:t>
            </w:r>
          </w:p>
        </w:tc>
        <w:tc>
          <w:tcPr>
            <w:tcW w:w="394" w:type="dxa"/>
          </w:tcPr>
          <w:p w:rsidR="00532EA3" w:rsidRDefault="009F67C0">
            <w:pPr>
              <w:spacing w:after="12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9</w:t>
            </w:r>
          </w:p>
        </w:tc>
        <w:tc>
          <w:tcPr>
            <w:tcW w:w="490" w:type="dxa"/>
          </w:tcPr>
          <w:p w:rsidR="00532EA3" w:rsidRDefault="009F67C0">
            <w:pPr>
              <w:spacing w:after="12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10</w:t>
            </w:r>
          </w:p>
        </w:tc>
        <w:tc>
          <w:tcPr>
            <w:tcW w:w="484" w:type="dxa"/>
          </w:tcPr>
          <w:p w:rsidR="00532EA3" w:rsidRDefault="009F67C0">
            <w:pPr>
              <w:spacing w:after="12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11</w:t>
            </w:r>
          </w:p>
        </w:tc>
      </w:tr>
      <w:tr w:rsidR="00532EA3">
        <w:tc>
          <w:tcPr>
            <w:tcW w:w="3988" w:type="dxa"/>
          </w:tcPr>
          <w:p w:rsidR="00532EA3" w:rsidRDefault="009F67C0">
            <w:pPr>
              <w:tabs>
                <w:tab w:val="left" w:pos="709"/>
              </w:tabs>
              <w:spacing w:after="12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Presentación del </w:t>
            </w:r>
            <w:proofErr w:type="spellStart"/>
            <w:r>
              <w:rPr>
                <w:rFonts w:ascii="Times New Roman" w:eastAsia="Times New Roman" w:hAnsi="Times New Roman" w:cs="Times New Roman"/>
                <w:sz w:val="14"/>
                <w:szCs w:val="14"/>
              </w:rPr>
              <w:t>protocol</w:t>
            </w:r>
            <w:proofErr w:type="spellEnd"/>
            <w:r>
              <w:rPr>
                <w:rFonts w:ascii="Times New Roman" w:eastAsia="Times New Roman" w:hAnsi="Times New Roman" w:cs="Times New Roman"/>
                <w:sz w:val="14"/>
                <w:szCs w:val="14"/>
              </w:rPr>
              <w:t xml:space="preserve"> del estudio al comité científico del SIDIAP</w:t>
            </w:r>
          </w:p>
        </w:tc>
        <w:tc>
          <w:tcPr>
            <w:tcW w:w="600" w:type="dxa"/>
            <w:shd w:val="clear" w:color="auto" w:fill="auto"/>
            <w:vAlign w:val="center"/>
          </w:tcPr>
          <w:p w:rsidR="00532EA3" w:rsidRDefault="009F67C0">
            <w:pPr>
              <w:spacing w:after="120"/>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x</w:t>
            </w:r>
          </w:p>
        </w:tc>
        <w:tc>
          <w:tcPr>
            <w:tcW w:w="394"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c>
          <w:tcPr>
            <w:tcW w:w="490"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c>
          <w:tcPr>
            <w:tcW w:w="484"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r>
      <w:tr w:rsidR="00532EA3">
        <w:tc>
          <w:tcPr>
            <w:tcW w:w="3988" w:type="dxa"/>
          </w:tcPr>
          <w:p w:rsidR="00532EA3" w:rsidRDefault="009F67C0">
            <w:pPr>
              <w:tabs>
                <w:tab w:val="left" w:pos="709"/>
              </w:tabs>
              <w:spacing w:after="12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Presentación del protocolo del estudio a </w:t>
            </w:r>
            <w:proofErr w:type="spellStart"/>
            <w:r>
              <w:rPr>
                <w:rFonts w:ascii="Times New Roman" w:eastAsia="Times New Roman" w:hAnsi="Times New Roman" w:cs="Times New Roman"/>
                <w:sz w:val="14"/>
                <w:szCs w:val="14"/>
              </w:rPr>
              <w:t>l'CEI</w:t>
            </w:r>
            <w:proofErr w:type="spellEnd"/>
            <w:r>
              <w:rPr>
                <w:rFonts w:ascii="Times New Roman" w:eastAsia="Times New Roman" w:hAnsi="Times New Roman" w:cs="Times New Roman"/>
                <w:sz w:val="14"/>
                <w:szCs w:val="14"/>
              </w:rPr>
              <w:t xml:space="preserve"> IDIAP Jordi Gol</w:t>
            </w:r>
          </w:p>
        </w:tc>
        <w:tc>
          <w:tcPr>
            <w:tcW w:w="600"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rsidR="00532EA3" w:rsidRDefault="009F67C0">
            <w:pPr>
              <w:spacing w:after="120"/>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x</w:t>
            </w:r>
          </w:p>
        </w:tc>
        <w:tc>
          <w:tcPr>
            <w:tcW w:w="394"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c>
          <w:tcPr>
            <w:tcW w:w="490"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c>
          <w:tcPr>
            <w:tcW w:w="484"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r>
      <w:tr w:rsidR="00532EA3">
        <w:tc>
          <w:tcPr>
            <w:tcW w:w="3988" w:type="dxa"/>
          </w:tcPr>
          <w:p w:rsidR="00532EA3" w:rsidRDefault="009F67C0">
            <w:pPr>
              <w:spacing w:after="12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análisis de los datos</w:t>
            </w:r>
          </w:p>
        </w:tc>
        <w:tc>
          <w:tcPr>
            <w:tcW w:w="600"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rsidR="00532EA3" w:rsidRDefault="009F67C0">
            <w:pPr>
              <w:spacing w:after="120"/>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x</w:t>
            </w:r>
          </w:p>
        </w:tc>
        <w:tc>
          <w:tcPr>
            <w:tcW w:w="394" w:type="dxa"/>
            <w:shd w:val="clear" w:color="auto" w:fill="auto"/>
            <w:vAlign w:val="center"/>
          </w:tcPr>
          <w:p w:rsidR="00532EA3" w:rsidRDefault="009F67C0">
            <w:pPr>
              <w:spacing w:after="120"/>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x</w:t>
            </w:r>
          </w:p>
        </w:tc>
        <w:tc>
          <w:tcPr>
            <w:tcW w:w="394" w:type="dxa"/>
            <w:shd w:val="clear" w:color="auto" w:fill="auto"/>
            <w:vAlign w:val="center"/>
          </w:tcPr>
          <w:p w:rsidR="00532EA3" w:rsidRDefault="009F67C0">
            <w:pPr>
              <w:spacing w:after="120"/>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x</w:t>
            </w:r>
          </w:p>
        </w:tc>
        <w:tc>
          <w:tcPr>
            <w:tcW w:w="394" w:type="dxa"/>
            <w:shd w:val="clear" w:color="auto" w:fill="auto"/>
            <w:vAlign w:val="center"/>
          </w:tcPr>
          <w:p w:rsidR="00532EA3" w:rsidRDefault="009F67C0">
            <w:pPr>
              <w:spacing w:after="120"/>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x</w:t>
            </w:r>
          </w:p>
        </w:tc>
        <w:tc>
          <w:tcPr>
            <w:tcW w:w="394"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c>
          <w:tcPr>
            <w:tcW w:w="490"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c>
          <w:tcPr>
            <w:tcW w:w="484"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r>
      <w:tr w:rsidR="00532EA3">
        <w:tc>
          <w:tcPr>
            <w:tcW w:w="3988" w:type="dxa"/>
          </w:tcPr>
          <w:p w:rsidR="00532EA3" w:rsidRDefault="009F67C0">
            <w:pPr>
              <w:spacing w:after="12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Elaboración del informe preliminar:</w:t>
            </w:r>
          </w:p>
        </w:tc>
        <w:tc>
          <w:tcPr>
            <w:tcW w:w="600"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rsidR="00532EA3" w:rsidRDefault="009F67C0">
            <w:pPr>
              <w:spacing w:after="120"/>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x</w:t>
            </w:r>
          </w:p>
        </w:tc>
        <w:tc>
          <w:tcPr>
            <w:tcW w:w="394" w:type="dxa"/>
            <w:shd w:val="clear" w:color="auto" w:fill="auto"/>
            <w:vAlign w:val="center"/>
          </w:tcPr>
          <w:p w:rsidR="00532EA3" w:rsidRDefault="009F67C0">
            <w:pPr>
              <w:spacing w:after="120"/>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x</w:t>
            </w:r>
          </w:p>
        </w:tc>
        <w:tc>
          <w:tcPr>
            <w:tcW w:w="394"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c>
          <w:tcPr>
            <w:tcW w:w="490"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c>
          <w:tcPr>
            <w:tcW w:w="484"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r>
      <w:tr w:rsidR="00532EA3">
        <w:tc>
          <w:tcPr>
            <w:tcW w:w="3988" w:type="dxa"/>
          </w:tcPr>
          <w:p w:rsidR="00532EA3" w:rsidRDefault="009F67C0">
            <w:pPr>
              <w:spacing w:after="12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Informe final</w:t>
            </w:r>
          </w:p>
        </w:tc>
        <w:tc>
          <w:tcPr>
            <w:tcW w:w="600"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rsidR="00532EA3" w:rsidRDefault="009F67C0">
            <w:pPr>
              <w:spacing w:after="120"/>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x</w:t>
            </w:r>
          </w:p>
        </w:tc>
        <w:tc>
          <w:tcPr>
            <w:tcW w:w="490"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c>
          <w:tcPr>
            <w:tcW w:w="484"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r>
      <w:tr w:rsidR="00532EA3">
        <w:tc>
          <w:tcPr>
            <w:tcW w:w="3988" w:type="dxa"/>
          </w:tcPr>
          <w:p w:rsidR="00532EA3" w:rsidRDefault="009F67C0">
            <w:pPr>
              <w:tabs>
                <w:tab w:val="left" w:pos="709"/>
              </w:tabs>
              <w:spacing w:after="120"/>
              <w:jc w:val="both"/>
              <w:rPr>
                <w:rFonts w:ascii="Times New Roman" w:eastAsia="Times New Roman" w:hAnsi="Times New Roman" w:cs="Times New Roman"/>
                <w:sz w:val="14"/>
                <w:szCs w:val="14"/>
              </w:rPr>
            </w:pPr>
            <w:proofErr w:type="spellStart"/>
            <w:r>
              <w:rPr>
                <w:rFonts w:ascii="Times New Roman" w:eastAsia="Times New Roman" w:hAnsi="Times New Roman" w:cs="Times New Roman"/>
                <w:sz w:val="14"/>
                <w:szCs w:val="14"/>
              </w:rPr>
              <w:t>Envio</w:t>
            </w:r>
            <w:proofErr w:type="spellEnd"/>
            <w:r>
              <w:rPr>
                <w:rFonts w:ascii="Times New Roman" w:eastAsia="Times New Roman" w:hAnsi="Times New Roman" w:cs="Times New Roman"/>
                <w:sz w:val="14"/>
                <w:szCs w:val="14"/>
              </w:rPr>
              <w:t xml:space="preserve"> del artículo para su  publicación a revista internacional open </w:t>
            </w:r>
            <w:proofErr w:type="spellStart"/>
            <w:r>
              <w:rPr>
                <w:rFonts w:ascii="Times New Roman" w:eastAsia="Times New Roman" w:hAnsi="Times New Roman" w:cs="Times New Roman"/>
                <w:sz w:val="14"/>
                <w:szCs w:val="14"/>
              </w:rPr>
              <w:t>acces</w:t>
            </w:r>
            <w:proofErr w:type="spellEnd"/>
          </w:p>
        </w:tc>
        <w:tc>
          <w:tcPr>
            <w:tcW w:w="600"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c>
          <w:tcPr>
            <w:tcW w:w="394" w:type="dxa"/>
            <w:shd w:val="clear" w:color="auto" w:fill="auto"/>
            <w:vAlign w:val="center"/>
          </w:tcPr>
          <w:p w:rsidR="00532EA3" w:rsidRDefault="00532EA3">
            <w:pPr>
              <w:spacing w:after="120"/>
              <w:jc w:val="center"/>
              <w:rPr>
                <w:rFonts w:ascii="Times New Roman" w:eastAsia="Times New Roman" w:hAnsi="Times New Roman" w:cs="Times New Roman"/>
                <w:sz w:val="14"/>
                <w:szCs w:val="14"/>
              </w:rPr>
            </w:pPr>
          </w:p>
        </w:tc>
        <w:tc>
          <w:tcPr>
            <w:tcW w:w="490" w:type="dxa"/>
            <w:shd w:val="clear" w:color="auto" w:fill="auto"/>
            <w:vAlign w:val="center"/>
          </w:tcPr>
          <w:p w:rsidR="00532EA3" w:rsidRDefault="009F67C0">
            <w:pPr>
              <w:spacing w:after="120"/>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x</w:t>
            </w:r>
          </w:p>
        </w:tc>
        <w:tc>
          <w:tcPr>
            <w:tcW w:w="484" w:type="dxa"/>
            <w:shd w:val="clear" w:color="auto" w:fill="auto"/>
            <w:vAlign w:val="center"/>
          </w:tcPr>
          <w:p w:rsidR="00532EA3" w:rsidRDefault="009F67C0">
            <w:pPr>
              <w:spacing w:after="120"/>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x</w:t>
            </w:r>
          </w:p>
        </w:tc>
      </w:tr>
    </w:tbl>
    <w:p w:rsidR="00532EA3" w:rsidRDefault="009F67C0">
      <w:pPr>
        <w:rPr>
          <w:rFonts w:ascii="Times New Roman" w:eastAsia="Times New Roman" w:hAnsi="Times New Roman" w:cs="Times New Roman"/>
          <w:b/>
          <w:sz w:val="24"/>
          <w:szCs w:val="24"/>
        </w:rPr>
      </w:pPr>
      <w:bookmarkStart w:id="23" w:name="_heading=h.4i7ojhp" w:colFirst="0" w:colLast="0"/>
      <w:bookmarkEnd w:id="23"/>
      <w:r>
        <w:rPr>
          <w:rFonts w:ascii="Times New Roman" w:eastAsia="Times New Roman" w:hAnsi="Times New Roman" w:cs="Times New Roman"/>
          <w:b/>
          <w:sz w:val="24"/>
          <w:szCs w:val="24"/>
        </w:rPr>
        <w:t>Los tiempos descritos en este apartado, se pueden ver modificado por los diferentes plazos del proceso de puesta en marcha del estudio.</w:t>
      </w:r>
    </w:p>
    <w:p w:rsidR="00532EA3" w:rsidRDefault="009F67C0">
      <w:pPr>
        <w:rPr>
          <w:rFonts w:ascii="Times New Roman" w:eastAsia="Times New Roman" w:hAnsi="Times New Roman" w:cs="Times New Roman"/>
          <w:b/>
          <w:sz w:val="24"/>
          <w:szCs w:val="24"/>
        </w:rPr>
      </w:pPr>
      <w:r>
        <w:br w:type="page"/>
      </w:r>
    </w:p>
    <w:p w:rsidR="00532EA3" w:rsidRDefault="009F67C0">
      <w:pPr>
        <w:pStyle w:val="Ttulo1"/>
        <w:jc w:val="both"/>
        <w:rPr>
          <w:rFonts w:ascii="Times New Roman" w:eastAsia="Times New Roman" w:hAnsi="Times New Roman" w:cs="Times New Roman"/>
          <w:sz w:val="24"/>
          <w:szCs w:val="24"/>
        </w:rPr>
      </w:pPr>
      <w:bookmarkStart w:id="24" w:name="_Toc71102858"/>
      <w:r>
        <w:rPr>
          <w:rFonts w:ascii="Times New Roman" w:eastAsia="Times New Roman" w:hAnsi="Times New Roman" w:cs="Times New Roman"/>
          <w:color w:val="000000"/>
          <w:sz w:val="24"/>
          <w:szCs w:val="24"/>
        </w:rPr>
        <w:lastRenderedPageBreak/>
        <w:t>ANEXO 2. Experiencia del equipo investigador en el tema</w:t>
      </w:r>
      <w:bookmarkEnd w:id="24"/>
    </w:p>
    <w:p w:rsidR="00532EA3" w:rsidRDefault="00532EA3"/>
    <w:p w:rsidR="00532EA3" w:rsidRDefault="009F67C0">
      <w:pPr>
        <w:spacing w:after="12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proyecto se realizará en colaboración entre el grupo de investigación DAP_CAT y servicio de endocrinología y nutrición de los hospitales: Hospital Universitario Arnau de </w:t>
      </w:r>
      <w:proofErr w:type="spellStart"/>
      <w:r>
        <w:rPr>
          <w:rFonts w:ascii="Times New Roman" w:eastAsia="Times New Roman" w:hAnsi="Times New Roman" w:cs="Times New Roman"/>
          <w:sz w:val="24"/>
          <w:szCs w:val="24"/>
        </w:rPr>
        <w:t>Vilanova</w:t>
      </w:r>
      <w:proofErr w:type="spellEnd"/>
      <w:r>
        <w:rPr>
          <w:rFonts w:ascii="Times New Roman" w:eastAsia="Times New Roman" w:hAnsi="Times New Roman" w:cs="Times New Roman"/>
          <w:sz w:val="24"/>
          <w:szCs w:val="24"/>
        </w:rPr>
        <w:t xml:space="preserve"> (Lleida), Hospital </w:t>
      </w:r>
      <w:proofErr w:type="spellStart"/>
      <w:r>
        <w:rPr>
          <w:rFonts w:ascii="Times New Roman" w:eastAsia="Times New Roman" w:hAnsi="Times New Roman" w:cs="Times New Roman"/>
          <w:sz w:val="24"/>
          <w:szCs w:val="24"/>
        </w:rPr>
        <w:t>Germans</w:t>
      </w:r>
      <w:proofErr w:type="spellEnd"/>
      <w:r>
        <w:rPr>
          <w:rFonts w:ascii="Times New Roman" w:eastAsia="Times New Roman" w:hAnsi="Times New Roman" w:cs="Times New Roman"/>
          <w:sz w:val="24"/>
          <w:szCs w:val="24"/>
        </w:rPr>
        <w:t xml:space="preserve"> Trias i Pujol y Hospital (Badalona) y Hospital de la Santa Cruz y San Pablo (Barcelona).</w:t>
      </w:r>
    </w:p>
    <w:p w:rsidR="00532EA3" w:rsidRDefault="009F67C0">
      <w:pPr>
        <w:spacing w:after="12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grupo de investigación en Diabetes desde la Atención Primaria se constituyó en 2007 en el seno de la USR de Barcelona ciudad, todo que la mayoría de sus miembros ya venían trabajando juntos en la red GEDAPS desde 1992. En 2011 fue acreditado como grupo emergente de investigación para el IDIAP Jordi Gol ((7Z12 / 008), y en 2014 como grupo consolidado por la AGAUR (2014 SGR 799). Varios de sus miembros, desde el 2015, pertenecen a más al CIBERDEM del Instituto Carlos III a través del Instituto de investigación en Ciencias de la Salud </w:t>
      </w:r>
      <w:proofErr w:type="spellStart"/>
      <w:r>
        <w:rPr>
          <w:rFonts w:ascii="Times New Roman" w:eastAsia="Times New Roman" w:hAnsi="Times New Roman" w:cs="Times New Roman"/>
          <w:sz w:val="24"/>
          <w:szCs w:val="24"/>
        </w:rPr>
        <w:t>Germans</w:t>
      </w:r>
      <w:proofErr w:type="spellEnd"/>
      <w:r>
        <w:rPr>
          <w:rFonts w:ascii="Times New Roman" w:eastAsia="Times New Roman" w:hAnsi="Times New Roman" w:cs="Times New Roman"/>
          <w:sz w:val="24"/>
          <w:szCs w:val="24"/>
        </w:rPr>
        <w:t xml:space="preserve"> Trias i Pujol (IGTP) (CB15 / 00071)</w:t>
      </w:r>
    </w:p>
    <w:p w:rsidR="00532EA3" w:rsidRDefault="009F67C0">
      <w:pPr>
        <w:spacing w:after="12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Actualmente, el grupo está formado mayoritariamente por médicos de Atención Primaria y endocrinólogos, además de la colaboración habitual de estadísticos, </w:t>
      </w:r>
      <w:proofErr w:type="spellStart"/>
      <w:r>
        <w:rPr>
          <w:rFonts w:ascii="Times New Roman" w:eastAsia="Times New Roman" w:hAnsi="Times New Roman" w:cs="Times New Roman"/>
          <w:sz w:val="24"/>
          <w:szCs w:val="24"/>
        </w:rPr>
        <w:t>preventivistas</w:t>
      </w:r>
      <w:proofErr w:type="spellEnd"/>
      <w:r>
        <w:rPr>
          <w:rFonts w:ascii="Times New Roman" w:eastAsia="Times New Roman" w:hAnsi="Times New Roman" w:cs="Times New Roman"/>
          <w:sz w:val="24"/>
          <w:szCs w:val="24"/>
        </w:rPr>
        <w:t xml:space="preserve"> y farmacólogos.</w:t>
      </w:r>
    </w:p>
    <w:p w:rsidR="00532EA3" w:rsidRDefault="009F67C0">
      <w:pPr>
        <w:spacing w:after="12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concreto en este proyecto la distribución de tareas es:</w:t>
      </w:r>
    </w:p>
    <w:p w:rsidR="00532EA3" w:rsidRDefault="009F67C0">
      <w:pPr>
        <w:spacing w:after="12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 Hernandez (IP), D Mauricio, B </w:t>
      </w:r>
      <w:proofErr w:type="spellStart"/>
      <w:r>
        <w:rPr>
          <w:rFonts w:ascii="Times New Roman" w:eastAsia="Times New Roman" w:hAnsi="Times New Roman" w:cs="Times New Roman"/>
          <w:sz w:val="24"/>
          <w:szCs w:val="24"/>
        </w:rPr>
        <w:t>Soldevila</w:t>
      </w:r>
      <w:proofErr w:type="spellEnd"/>
      <w:r>
        <w:rPr>
          <w:rFonts w:ascii="Times New Roman" w:eastAsia="Times New Roman" w:hAnsi="Times New Roman" w:cs="Times New Roman"/>
          <w:sz w:val="24"/>
          <w:szCs w:val="24"/>
        </w:rPr>
        <w:t>, M Mata, J. Franch, J Real y Bogdan Vlacho han participado en la elaboración y redacción del presente protocolo</w:t>
      </w:r>
    </w:p>
    <w:p w:rsidR="00532EA3" w:rsidRDefault="009F67C0">
      <w:pPr>
        <w:spacing w:after="12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La extracción de los datos se realizará por el personal del SIDIAP</w:t>
      </w:r>
    </w:p>
    <w:p w:rsidR="00532EA3" w:rsidRDefault="009F67C0">
      <w:pPr>
        <w:spacing w:after="12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El análisis estadístico será coordinado por el Sr. Jordi Real con amplia experiencia en el manejo de la base de datos SIDIAP</w:t>
      </w:r>
    </w:p>
    <w:p w:rsidR="00532EA3" w:rsidRDefault="009F67C0">
      <w:pPr>
        <w:spacing w:after="12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En la discusión de los resultados, planificación de los diferentes informes y redacción de los artículos participaran todos los miembros del equipo investigador para este estudio</w:t>
      </w:r>
    </w:p>
    <w:p w:rsidR="00532EA3" w:rsidRDefault="009F67C0">
      <w:pPr>
        <w:spacing w:after="12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grupo ha obtenido diferentes becas y ayudas competitivas, entre las que destacan</w:t>
      </w:r>
    </w:p>
    <w:p w:rsidR="00532EA3" w:rsidRDefault="009F67C0">
      <w:pPr>
        <w:spacing w:after="120"/>
        <w:ind w:left="708"/>
        <w:jc w:val="both"/>
        <w:rPr>
          <w:rFonts w:ascii="Times New Roman" w:eastAsia="Times New Roman" w:hAnsi="Times New Roman" w:cs="Times New Roman"/>
          <w:sz w:val="24"/>
          <w:szCs w:val="24"/>
        </w:rPr>
      </w:pPr>
      <w:proofErr w:type="gramStart"/>
      <w:r w:rsidRPr="00757DF1">
        <w:rPr>
          <w:rFonts w:ascii="Times New Roman" w:eastAsia="Times New Roman" w:hAnsi="Times New Roman" w:cs="Times New Roman"/>
          <w:sz w:val="24"/>
          <w:szCs w:val="24"/>
          <w:lang w:val="en-US"/>
        </w:rPr>
        <w:t xml:space="preserve">• </w:t>
      </w:r>
      <w:proofErr w:type="spellStart"/>
      <w:r w:rsidRPr="00757DF1">
        <w:rPr>
          <w:rFonts w:ascii="Times New Roman" w:eastAsia="Times New Roman" w:hAnsi="Times New Roman" w:cs="Times New Roman"/>
          <w:sz w:val="24"/>
          <w:szCs w:val="24"/>
          <w:lang w:val="en-US"/>
        </w:rPr>
        <w:t>Beca</w:t>
      </w:r>
      <w:proofErr w:type="spellEnd"/>
      <w:r w:rsidRPr="00757DF1">
        <w:rPr>
          <w:rFonts w:ascii="Times New Roman" w:eastAsia="Times New Roman" w:hAnsi="Times New Roman" w:cs="Times New Roman"/>
          <w:sz w:val="24"/>
          <w:szCs w:val="24"/>
          <w:lang w:val="en-US"/>
        </w:rPr>
        <w:t xml:space="preserve"> European Foundation for the Study of Diabetes / Lilly European Diabetes Research </w:t>
      </w:r>
      <w:proofErr w:type="spellStart"/>
      <w:r w:rsidRPr="00757DF1">
        <w:rPr>
          <w:rFonts w:ascii="Times New Roman" w:eastAsia="Times New Roman" w:hAnsi="Times New Roman" w:cs="Times New Roman"/>
          <w:sz w:val="24"/>
          <w:szCs w:val="24"/>
          <w:lang w:val="en-US"/>
        </w:rPr>
        <w:t>Programme</w:t>
      </w:r>
      <w:proofErr w:type="spellEnd"/>
      <w:r w:rsidRPr="00757DF1">
        <w:rPr>
          <w:rFonts w:ascii="Times New Roman" w:eastAsia="Times New Roman" w:hAnsi="Times New Roman" w:cs="Times New Roman"/>
          <w:sz w:val="24"/>
          <w:szCs w:val="24"/>
          <w:lang w:val="en-US"/>
        </w:rPr>
        <w:t>.</w:t>
      </w:r>
      <w:proofErr w:type="gramEnd"/>
      <w:r w:rsidRPr="00757DF1">
        <w:rPr>
          <w:rFonts w:ascii="Times New Roman" w:eastAsia="Times New Roman" w:hAnsi="Times New Roman" w:cs="Times New Roman"/>
          <w:sz w:val="24"/>
          <w:szCs w:val="24"/>
          <w:lang w:val="en-US"/>
        </w:rPr>
        <w:t xml:space="preserve"> </w:t>
      </w:r>
      <w:proofErr w:type="spellStart"/>
      <w:proofErr w:type="gramStart"/>
      <w:r w:rsidRPr="00757DF1">
        <w:rPr>
          <w:rFonts w:ascii="Times New Roman" w:eastAsia="Times New Roman" w:hAnsi="Times New Roman" w:cs="Times New Roman"/>
          <w:sz w:val="24"/>
          <w:szCs w:val="24"/>
          <w:lang w:val="en-US"/>
        </w:rPr>
        <w:t>Novials</w:t>
      </w:r>
      <w:proofErr w:type="spellEnd"/>
      <w:r w:rsidRPr="00757DF1">
        <w:rPr>
          <w:rFonts w:ascii="Times New Roman" w:eastAsia="Times New Roman" w:hAnsi="Times New Roman" w:cs="Times New Roman"/>
          <w:sz w:val="24"/>
          <w:szCs w:val="24"/>
          <w:lang w:val="en-US"/>
        </w:rPr>
        <w:t xml:space="preserve">, A; </w:t>
      </w:r>
      <w:proofErr w:type="spellStart"/>
      <w:r w:rsidRPr="00757DF1">
        <w:rPr>
          <w:rFonts w:ascii="Times New Roman" w:eastAsia="Times New Roman" w:hAnsi="Times New Roman" w:cs="Times New Roman"/>
          <w:sz w:val="24"/>
          <w:szCs w:val="24"/>
          <w:lang w:val="en-US"/>
        </w:rPr>
        <w:t>Mundet</w:t>
      </w:r>
      <w:proofErr w:type="spellEnd"/>
      <w:r w:rsidRPr="00757DF1">
        <w:rPr>
          <w:rFonts w:ascii="Times New Roman" w:eastAsia="Times New Roman" w:hAnsi="Times New Roman" w:cs="Times New Roman"/>
          <w:sz w:val="24"/>
          <w:szCs w:val="24"/>
          <w:lang w:val="en-US"/>
        </w:rPr>
        <w:t xml:space="preserve">, X; PARRIZAS, M; Franch, J; Mata, M; </w:t>
      </w:r>
      <w:proofErr w:type="spellStart"/>
      <w:r w:rsidRPr="00757DF1">
        <w:rPr>
          <w:rFonts w:ascii="Times New Roman" w:eastAsia="Times New Roman" w:hAnsi="Times New Roman" w:cs="Times New Roman"/>
          <w:sz w:val="24"/>
          <w:szCs w:val="24"/>
          <w:lang w:val="en-US"/>
        </w:rPr>
        <w:t>Cuerpo</w:t>
      </w:r>
      <w:proofErr w:type="spellEnd"/>
      <w:r w:rsidRPr="00757DF1">
        <w:rPr>
          <w:rFonts w:ascii="Times New Roman" w:eastAsia="Times New Roman" w:hAnsi="Times New Roman" w:cs="Times New Roman"/>
          <w:sz w:val="24"/>
          <w:szCs w:val="24"/>
          <w:lang w:val="en-US"/>
        </w:rPr>
        <w:t xml:space="preserve">, X. circulating </w:t>
      </w:r>
      <w:proofErr w:type="spellStart"/>
      <w:r w:rsidRPr="00757DF1">
        <w:rPr>
          <w:rFonts w:ascii="Times New Roman" w:eastAsia="Times New Roman" w:hAnsi="Times New Roman" w:cs="Times New Roman"/>
          <w:sz w:val="24"/>
          <w:szCs w:val="24"/>
          <w:lang w:val="en-US"/>
        </w:rPr>
        <w:t>exosomal</w:t>
      </w:r>
      <w:proofErr w:type="spellEnd"/>
      <w:r w:rsidRPr="00757DF1">
        <w:rPr>
          <w:rFonts w:ascii="Times New Roman" w:eastAsia="Times New Roman" w:hAnsi="Times New Roman" w:cs="Times New Roman"/>
          <w:sz w:val="24"/>
          <w:szCs w:val="24"/>
          <w:lang w:val="en-US"/>
        </w:rPr>
        <w:t xml:space="preserve"> </w:t>
      </w:r>
      <w:proofErr w:type="spellStart"/>
      <w:r w:rsidRPr="00757DF1">
        <w:rPr>
          <w:rFonts w:ascii="Times New Roman" w:eastAsia="Times New Roman" w:hAnsi="Times New Roman" w:cs="Times New Roman"/>
          <w:sz w:val="24"/>
          <w:szCs w:val="24"/>
          <w:lang w:val="en-US"/>
        </w:rPr>
        <w:t>miRNAs</w:t>
      </w:r>
      <w:proofErr w:type="spellEnd"/>
      <w:r w:rsidRPr="00757DF1">
        <w:rPr>
          <w:rFonts w:ascii="Times New Roman" w:eastAsia="Times New Roman" w:hAnsi="Times New Roman" w:cs="Times New Roman"/>
          <w:sz w:val="24"/>
          <w:szCs w:val="24"/>
          <w:lang w:val="en-US"/>
        </w:rPr>
        <w:t xml:space="preserve"> se potential Biomarkers and Mediator of tissue cross-talk in diabetes.</w:t>
      </w:r>
      <w:proofErr w:type="gramEnd"/>
      <w:r w:rsidRPr="00757DF1">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rPr>
        <w:t>Europe</w:t>
      </w:r>
      <w:proofErr w:type="spellEnd"/>
      <w:r>
        <w:rPr>
          <w:rFonts w:ascii="Times New Roman" w:eastAsia="Times New Roman" w:hAnsi="Times New Roman" w:cs="Times New Roman"/>
          <w:sz w:val="24"/>
          <w:szCs w:val="24"/>
        </w:rPr>
        <w:t xml:space="preserve"> 2013</w:t>
      </w:r>
    </w:p>
    <w:p w:rsidR="00532EA3" w:rsidRDefault="009F67C0">
      <w:pPr>
        <w:spacing w:after="12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Beca del Fondo Superior de </w:t>
      </w:r>
      <w:proofErr w:type="spellStart"/>
      <w:r>
        <w:rPr>
          <w:rFonts w:ascii="Times New Roman" w:eastAsia="Times New Roman" w:hAnsi="Times New Roman" w:cs="Times New Roman"/>
          <w:sz w:val="24"/>
          <w:szCs w:val="24"/>
        </w:rPr>
        <w:t>Investiga¬ciones</w:t>
      </w:r>
      <w:proofErr w:type="spellEnd"/>
      <w:r>
        <w:rPr>
          <w:rFonts w:ascii="Times New Roman" w:eastAsia="Times New Roman" w:hAnsi="Times New Roman" w:cs="Times New Roman"/>
          <w:sz w:val="24"/>
          <w:szCs w:val="24"/>
        </w:rPr>
        <w:t xml:space="preserve"> Sanitarias de la Seguridad Social (FISS) (nº expediente 15/00625) por proyecto titulado: Identificación de nuevos </w:t>
      </w:r>
      <w:proofErr w:type="spellStart"/>
      <w:r>
        <w:rPr>
          <w:rFonts w:ascii="Times New Roman" w:eastAsia="Times New Roman" w:hAnsi="Times New Roman" w:cs="Times New Roman"/>
          <w:sz w:val="24"/>
          <w:szCs w:val="24"/>
        </w:rPr>
        <w:t>biomarcadores</w:t>
      </w:r>
      <w:proofErr w:type="spellEnd"/>
      <w:r>
        <w:rPr>
          <w:rFonts w:ascii="Times New Roman" w:eastAsia="Times New Roman" w:hAnsi="Times New Roman" w:cs="Times New Roman"/>
          <w:sz w:val="24"/>
          <w:szCs w:val="24"/>
        </w:rPr>
        <w:t xml:space="preserve"> de metabolismo </w:t>
      </w:r>
      <w:proofErr w:type="spellStart"/>
      <w:r>
        <w:rPr>
          <w:rFonts w:ascii="Times New Roman" w:eastAsia="Times New Roman" w:hAnsi="Times New Roman" w:cs="Times New Roman"/>
          <w:sz w:val="24"/>
          <w:szCs w:val="24"/>
        </w:rPr>
        <w:t>lipídico</w:t>
      </w:r>
      <w:proofErr w:type="spellEnd"/>
      <w:r>
        <w:rPr>
          <w:rFonts w:ascii="Times New Roman" w:eastAsia="Times New Roman" w:hAnsi="Times New Roman" w:cs="Times New Roman"/>
          <w:sz w:val="24"/>
          <w:szCs w:val="24"/>
        </w:rPr>
        <w:t xml:space="preserve"> en la aterosclerosis diabética. Fundación instituto Investigación </w:t>
      </w:r>
      <w:proofErr w:type="spellStart"/>
      <w:r>
        <w:rPr>
          <w:rFonts w:ascii="Times New Roman" w:eastAsia="Times New Roman" w:hAnsi="Times New Roman" w:cs="Times New Roman"/>
          <w:sz w:val="24"/>
          <w:szCs w:val="24"/>
        </w:rPr>
        <w:t>Germans</w:t>
      </w:r>
      <w:proofErr w:type="spellEnd"/>
      <w:r>
        <w:rPr>
          <w:rFonts w:ascii="Times New Roman" w:eastAsia="Times New Roman" w:hAnsi="Times New Roman" w:cs="Times New Roman"/>
          <w:sz w:val="24"/>
          <w:szCs w:val="24"/>
        </w:rPr>
        <w:t xml:space="preserve"> Trias i Pujol. </w:t>
      </w:r>
      <w:proofErr w:type="spellStart"/>
      <w:r>
        <w:rPr>
          <w:rFonts w:ascii="Times New Roman" w:eastAsia="Times New Roman" w:hAnsi="Times New Roman" w:cs="Times New Roman"/>
          <w:sz w:val="24"/>
          <w:szCs w:val="24"/>
        </w:rPr>
        <w:t>Didac</w:t>
      </w:r>
      <w:proofErr w:type="spellEnd"/>
      <w:r>
        <w:rPr>
          <w:rFonts w:ascii="Times New Roman" w:eastAsia="Times New Roman" w:hAnsi="Times New Roman" w:cs="Times New Roman"/>
          <w:sz w:val="24"/>
          <w:szCs w:val="24"/>
        </w:rPr>
        <w:t xml:space="preserve"> Mauricio (IP), Esmeralda </w:t>
      </w:r>
      <w:proofErr w:type="spellStart"/>
      <w:r>
        <w:rPr>
          <w:rFonts w:ascii="Times New Roman" w:eastAsia="Times New Roman" w:hAnsi="Times New Roman" w:cs="Times New Roman"/>
          <w:sz w:val="24"/>
          <w:szCs w:val="24"/>
        </w:rPr>
        <w:t>Castelblanco</w:t>
      </w:r>
      <w:proofErr w:type="spellEnd"/>
      <w:r>
        <w:rPr>
          <w:rFonts w:ascii="Times New Roman" w:eastAsia="Times New Roman" w:hAnsi="Times New Roman" w:cs="Times New Roman"/>
          <w:sz w:val="24"/>
          <w:szCs w:val="24"/>
        </w:rPr>
        <w:t xml:space="preserve">, Berta </w:t>
      </w:r>
      <w:proofErr w:type="spellStart"/>
      <w:r>
        <w:rPr>
          <w:rFonts w:ascii="Times New Roman" w:eastAsia="Times New Roman" w:hAnsi="Times New Roman" w:cs="Times New Roman"/>
          <w:sz w:val="24"/>
          <w:szCs w:val="24"/>
        </w:rPr>
        <w:t>Soldevila</w:t>
      </w:r>
      <w:proofErr w:type="spellEnd"/>
      <w:r>
        <w:rPr>
          <w:rFonts w:ascii="Times New Roman" w:eastAsia="Times New Roman" w:hAnsi="Times New Roman" w:cs="Times New Roman"/>
          <w:sz w:val="24"/>
          <w:szCs w:val="24"/>
        </w:rPr>
        <w:t>, Ana Lucas, Marta Hernandez, Josep Franch, Esther Rubinat</w:t>
      </w:r>
    </w:p>
    <w:p w:rsidR="00532EA3" w:rsidRDefault="009F67C0">
      <w:pPr>
        <w:spacing w:after="12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Beca del Fondo Superior de </w:t>
      </w:r>
      <w:proofErr w:type="spellStart"/>
      <w:r>
        <w:rPr>
          <w:rFonts w:ascii="Times New Roman" w:eastAsia="Times New Roman" w:hAnsi="Times New Roman" w:cs="Times New Roman"/>
          <w:sz w:val="24"/>
          <w:szCs w:val="24"/>
        </w:rPr>
        <w:t>Investiga¬ciones</w:t>
      </w:r>
      <w:proofErr w:type="spellEnd"/>
      <w:r>
        <w:rPr>
          <w:rFonts w:ascii="Times New Roman" w:eastAsia="Times New Roman" w:hAnsi="Times New Roman" w:cs="Times New Roman"/>
          <w:sz w:val="24"/>
          <w:szCs w:val="24"/>
        </w:rPr>
        <w:t xml:space="preserve"> Sanitarias de la Seguridad Social (FISS) (nº expediente PI15 / 00140) por el proyecto titulado: Comportamiento dinámico del síndrome metabólico y elaboración de una ecuación para predecir el riesgo cardiovascular en los pacientes con Diabetes tipo 2 de una cohorte retrospectiva obtenida a partir de una base de datos clínico administrativa. Gabriel </w:t>
      </w:r>
      <w:proofErr w:type="spellStart"/>
      <w:r>
        <w:rPr>
          <w:rFonts w:ascii="Times New Roman" w:eastAsia="Times New Roman" w:hAnsi="Times New Roman" w:cs="Times New Roman"/>
          <w:sz w:val="24"/>
          <w:szCs w:val="24"/>
        </w:rPr>
        <w:t>Coll</w:t>
      </w:r>
      <w:proofErr w:type="spellEnd"/>
      <w:r>
        <w:rPr>
          <w:rFonts w:ascii="Times New Roman" w:eastAsia="Times New Roman" w:hAnsi="Times New Roman" w:cs="Times New Roman"/>
          <w:sz w:val="24"/>
          <w:szCs w:val="24"/>
        </w:rPr>
        <w:t xml:space="preserve"> de Tuero (IP), Antonio </w:t>
      </w:r>
      <w:proofErr w:type="spellStart"/>
      <w:r>
        <w:rPr>
          <w:rFonts w:ascii="Times New Roman" w:eastAsia="Times New Roman" w:hAnsi="Times New Roman" w:cs="Times New Roman"/>
          <w:sz w:val="24"/>
          <w:szCs w:val="24"/>
        </w:rPr>
        <w:t>Rodriguez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Poncelas</w:t>
      </w:r>
      <w:proofErr w:type="spellEnd"/>
      <w:r>
        <w:rPr>
          <w:rFonts w:ascii="Times New Roman" w:eastAsia="Times New Roman" w:hAnsi="Times New Roman" w:cs="Times New Roman"/>
          <w:sz w:val="24"/>
          <w:szCs w:val="24"/>
        </w:rPr>
        <w:t>, M.ANTONIA Barceló</w:t>
      </w:r>
    </w:p>
    <w:p w:rsidR="00532EA3" w:rsidRDefault="009F67C0">
      <w:pPr>
        <w:spacing w:after="12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En su actividad investigadora el grupo </w:t>
      </w:r>
      <w:proofErr w:type="spellStart"/>
      <w:r>
        <w:rPr>
          <w:rFonts w:ascii="Times New Roman" w:eastAsia="Times New Roman" w:hAnsi="Times New Roman" w:cs="Times New Roman"/>
          <w:sz w:val="24"/>
          <w:szCs w:val="24"/>
        </w:rPr>
        <w:t>DAP_cat</w:t>
      </w:r>
      <w:proofErr w:type="spellEnd"/>
      <w:r>
        <w:rPr>
          <w:rFonts w:ascii="Times New Roman" w:eastAsia="Times New Roman" w:hAnsi="Times New Roman" w:cs="Times New Roman"/>
          <w:sz w:val="24"/>
          <w:szCs w:val="24"/>
        </w:rPr>
        <w:t xml:space="preserve"> ha tenido la posibilidad de establecer colaboraciones con diferentes centros de investigación en diabetes a nivel europeo con los que se han establecido proyectos conjuntos, entre los que destacan:</w:t>
      </w:r>
    </w:p>
    <w:p w:rsidR="00532EA3" w:rsidRDefault="009F67C0">
      <w:pPr>
        <w:spacing w:after="12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Universidad de York (Víctor </w:t>
      </w:r>
      <w:proofErr w:type="spellStart"/>
      <w:r>
        <w:rPr>
          <w:rFonts w:ascii="Times New Roman" w:eastAsia="Times New Roman" w:hAnsi="Times New Roman" w:cs="Times New Roman"/>
          <w:sz w:val="24"/>
          <w:szCs w:val="24"/>
        </w:rPr>
        <w:t>Preckler</w:t>
      </w:r>
      <w:proofErr w:type="spellEnd"/>
      <w:r>
        <w:rPr>
          <w:rFonts w:ascii="Times New Roman" w:eastAsia="Times New Roman" w:hAnsi="Times New Roman" w:cs="Times New Roman"/>
          <w:sz w:val="24"/>
          <w:szCs w:val="24"/>
        </w:rPr>
        <w:t>) - costes de la DM</w:t>
      </w:r>
    </w:p>
    <w:p w:rsidR="00532EA3" w:rsidRDefault="009F67C0">
      <w:pPr>
        <w:spacing w:after="12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Leicester Diabetes Center (</w:t>
      </w:r>
      <w:proofErr w:type="spellStart"/>
      <w:r>
        <w:rPr>
          <w:rFonts w:ascii="Times New Roman" w:eastAsia="Times New Roman" w:hAnsi="Times New Roman" w:cs="Times New Roman"/>
          <w:sz w:val="24"/>
          <w:szCs w:val="24"/>
        </w:rPr>
        <w:t>Kamlesh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Kunti</w:t>
      </w:r>
      <w:proofErr w:type="spellEnd"/>
      <w:r>
        <w:rPr>
          <w:rFonts w:ascii="Times New Roman" w:eastAsia="Times New Roman" w:hAnsi="Times New Roman" w:cs="Times New Roman"/>
          <w:sz w:val="24"/>
          <w:szCs w:val="24"/>
        </w:rPr>
        <w:t xml:space="preserve">) - control </w:t>
      </w:r>
      <w:proofErr w:type="spellStart"/>
      <w:r>
        <w:rPr>
          <w:rFonts w:ascii="Times New Roman" w:eastAsia="Times New Roman" w:hAnsi="Times New Roman" w:cs="Times New Roman"/>
          <w:sz w:val="24"/>
          <w:szCs w:val="24"/>
        </w:rPr>
        <w:t>glucémico</w:t>
      </w:r>
      <w:proofErr w:type="spellEnd"/>
    </w:p>
    <w:p w:rsidR="00532EA3" w:rsidRDefault="009F67C0">
      <w:pPr>
        <w:spacing w:after="12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Universidad de Oxford (Andrew </w:t>
      </w:r>
      <w:proofErr w:type="spellStart"/>
      <w:r>
        <w:rPr>
          <w:rFonts w:ascii="Times New Roman" w:eastAsia="Times New Roman" w:hAnsi="Times New Roman" w:cs="Times New Roman"/>
          <w:sz w:val="24"/>
          <w:szCs w:val="24"/>
        </w:rPr>
        <w:t>Farmer</w:t>
      </w:r>
      <w:proofErr w:type="spellEnd"/>
      <w:r>
        <w:rPr>
          <w:rFonts w:ascii="Times New Roman" w:eastAsia="Times New Roman" w:hAnsi="Times New Roman" w:cs="Times New Roman"/>
          <w:sz w:val="24"/>
          <w:szCs w:val="24"/>
        </w:rPr>
        <w:t>) - adherencia al tratamiento</w:t>
      </w:r>
    </w:p>
    <w:p w:rsidR="00532EA3" w:rsidRDefault="009F67C0">
      <w:pPr>
        <w:spacing w:after="12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Universidad de Oxford (Daniel Prieto) - fracturas asociadas al tratamiento hipoglucemiante</w:t>
      </w:r>
    </w:p>
    <w:p w:rsidR="00532EA3" w:rsidRDefault="009F67C0">
      <w:pPr>
        <w:spacing w:after="12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los Factores de Impacto de las revistas, las 5 publicaciones más destacadas del grupo son:</w:t>
      </w:r>
    </w:p>
    <w:p w:rsidR="00532EA3" w:rsidRDefault="009F67C0">
      <w:pPr>
        <w:spacing w:after="120"/>
        <w:ind w:left="708"/>
        <w:jc w:val="both"/>
        <w:rPr>
          <w:rFonts w:ascii="Times New Roman" w:eastAsia="Times New Roman" w:hAnsi="Times New Roman" w:cs="Times New Roman"/>
          <w:sz w:val="24"/>
          <w:szCs w:val="24"/>
        </w:rPr>
      </w:pPr>
      <w:r w:rsidRPr="00757DF1">
        <w:rPr>
          <w:rFonts w:ascii="Times New Roman" w:eastAsia="Times New Roman" w:hAnsi="Times New Roman" w:cs="Times New Roman"/>
          <w:sz w:val="24"/>
          <w:szCs w:val="24"/>
          <w:lang w:val="en-US"/>
        </w:rPr>
        <w:t xml:space="preserve">• </w:t>
      </w:r>
      <w:proofErr w:type="spellStart"/>
      <w:r w:rsidRPr="00757DF1">
        <w:rPr>
          <w:rFonts w:ascii="Times New Roman" w:eastAsia="Times New Roman" w:hAnsi="Times New Roman" w:cs="Times New Roman"/>
          <w:sz w:val="24"/>
          <w:szCs w:val="24"/>
          <w:lang w:val="en-US"/>
        </w:rPr>
        <w:t>Vinagre</w:t>
      </w:r>
      <w:proofErr w:type="spellEnd"/>
      <w:r w:rsidRPr="00757DF1">
        <w:rPr>
          <w:rFonts w:ascii="Times New Roman" w:eastAsia="Times New Roman" w:hAnsi="Times New Roman" w:cs="Times New Roman"/>
          <w:sz w:val="24"/>
          <w:szCs w:val="24"/>
          <w:lang w:val="en-US"/>
        </w:rPr>
        <w:t xml:space="preserve">, I; Mata, M; </w:t>
      </w:r>
      <w:proofErr w:type="spellStart"/>
      <w:r w:rsidRPr="00757DF1">
        <w:rPr>
          <w:rFonts w:ascii="Times New Roman" w:eastAsia="Times New Roman" w:hAnsi="Times New Roman" w:cs="Times New Roman"/>
          <w:sz w:val="24"/>
          <w:szCs w:val="24"/>
          <w:lang w:val="en-US"/>
        </w:rPr>
        <w:t>Hermosilla</w:t>
      </w:r>
      <w:proofErr w:type="spellEnd"/>
      <w:r w:rsidRPr="00757DF1">
        <w:rPr>
          <w:rFonts w:ascii="Times New Roman" w:eastAsia="Times New Roman" w:hAnsi="Times New Roman" w:cs="Times New Roman"/>
          <w:sz w:val="24"/>
          <w:szCs w:val="24"/>
          <w:lang w:val="en-US"/>
        </w:rPr>
        <w:t xml:space="preserve">, E; </w:t>
      </w:r>
      <w:proofErr w:type="spellStart"/>
      <w:r w:rsidRPr="00757DF1">
        <w:rPr>
          <w:rFonts w:ascii="Times New Roman" w:eastAsia="Times New Roman" w:hAnsi="Times New Roman" w:cs="Times New Roman"/>
          <w:sz w:val="24"/>
          <w:szCs w:val="24"/>
          <w:lang w:val="en-US"/>
        </w:rPr>
        <w:t>Morros</w:t>
      </w:r>
      <w:proofErr w:type="spellEnd"/>
      <w:r w:rsidRPr="00757DF1">
        <w:rPr>
          <w:rFonts w:ascii="Times New Roman" w:eastAsia="Times New Roman" w:hAnsi="Times New Roman" w:cs="Times New Roman"/>
          <w:sz w:val="24"/>
          <w:szCs w:val="24"/>
          <w:lang w:val="en-US"/>
        </w:rPr>
        <w:t xml:space="preserve">, R; </w:t>
      </w:r>
      <w:proofErr w:type="spellStart"/>
      <w:r w:rsidRPr="00757DF1">
        <w:rPr>
          <w:rFonts w:ascii="Times New Roman" w:eastAsia="Times New Roman" w:hAnsi="Times New Roman" w:cs="Times New Roman"/>
          <w:sz w:val="24"/>
          <w:szCs w:val="24"/>
          <w:lang w:val="en-US"/>
        </w:rPr>
        <w:t>Fina</w:t>
      </w:r>
      <w:proofErr w:type="spellEnd"/>
      <w:r w:rsidRPr="00757DF1">
        <w:rPr>
          <w:rFonts w:ascii="Times New Roman" w:eastAsia="Times New Roman" w:hAnsi="Times New Roman" w:cs="Times New Roman"/>
          <w:sz w:val="24"/>
          <w:szCs w:val="24"/>
          <w:lang w:val="en-US"/>
        </w:rPr>
        <w:t xml:space="preserve">, F; </w:t>
      </w:r>
      <w:proofErr w:type="spellStart"/>
      <w:r w:rsidRPr="00757DF1">
        <w:rPr>
          <w:rFonts w:ascii="Times New Roman" w:eastAsia="Times New Roman" w:hAnsi="Times New Roman" w:cs="Times New Roman"/>
          <w:sz w:val="24"/>
          <w:szCs w:val="24"/>
          <w:lang w:val="en-US"/>
        </w:rPr>
        <w:t>Rosell</w:t>
      </w:r>
      <w:proofErr w:type="spellEnd"/>
      <w:r w:rsidRPr="00757DF1">
        <w:rPr>
          <w:rFonts w:ascii="Times New Roman" w:eastAsia="Times New Roman" w:hAnsi="Times New Roman" w:cs="Times New Roman"/>
          <w:sz w:val="24"/>
          <w:szCs w:val="24"/>
          <w:lang w:val="en-US"/>
        </w:rPr>
        <w:t xml:space="preserve">, M; Castell, C; Franch, J; et al .: Control of </w:t>
      </w:r>
      <w:proofErr w:type="spellStart"/>
      <w:r w:rsidRPr="00757DF1">
        <w:rPr>
          <w:rFonts w:ascii="Times New Roman" w:eastAsia="Times New Roman" w:hAnsi="Times New Roman" w:cs="Times New Roman"/>
          <w:sz w:val="24"/>
          <w:szCs w:val="24"/>
          <w:lang w:val="en-US"/>
        </w:rPr>
        <w:t>Glycemia</w:t>
      </w:r>
      <w:proofErr w:type="spellEnd"/>
      <w:r w:rsidRPr="00757DF1">
        <w:rPr>
          <w:rFonts w:ascii="Times New Roman" w:eastAsia="Times New Roman" w:hAnsi="Times New Roman" w:cs="Times New Roman"/>
          <w:sz w:val="24"/>
          <w:szCs w:val="24"/>
          <w:lang w:val="en-US"/>
        </w:rPr>
        <w:t xml:space="preserve"> and Cardiovascular Risk Factors in Patients With Type 2 Diabetes in Primary Care in Catalonia (Spain). </w:t>
      </w:r>
      <w:proofErr w:type="spellStart"/>
      <w:r>
        <w:rPr>
          <w:rFonts w:ascii="Times New Roman" w:eastAsia="Times New Roman" w:hAnsi="Times New Roman" w:cs="Times New Roman"/>
          <w:sz w:val="24"/>
          <w:szCs w:val="24"/>
        </w:rPr>
        <w:t>Diabetis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Care</w:t>
      </w:r>
      <w:proofErr w:type="spellEnd"/>
      <w:r>
        <w:rPr>
          <w:rFonts w:ascii="Times New Roman" w:eastAsia="Times New Roman" w:hAnsi="Times New Roman" w:cs="Times New Roman"/>
          <w:sz w:val="24"/>
          <w:szCs w:val="24"/>
        </w:rPr>
        <w:t>. 2012; 35: 774-779.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10.2337 / dc11-1679 / - / DC1). IF 8,087</w:t>
      </w:r>
    </w:p>
    <w:p w:rsidR="00532EA3" w:rsidRPr="00757DF1" w:rsidRDefault="009F67C0">
      <w:pPr>
        <w:spacing w:after="120"/>
        <w:ind w:left="708"/>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Rodríguez-</w:t>
      </w:r>
      <w:proofErr w:type="spellStart"/>
      <w:r>
        <w:rPr>
          <w:rFonts w:ascii="Times New Roman" w:eastAsia="Times New Roman" w:hAnsi="Times New Roman" w:cs="Times New Roman"/>
          <w:sz w:val="24"/>
          <w:szCs w:val="24"/>
        </w:rPr>
        <w:t>Poncelas</w:t>
      </w:r>
      <w:proofErr w:type="spellEnd"/>
      <w:r>
        <w:rPr>
          <w:rFonts w:ascii="Times New Roman" w:eastAsia="Times New Roman" w:hAnsi="Times New Roman" w:cs="Times New Roman"/>
          <w:sz w:val="24"/>
          <w:szCs w:val="24"/>
        </w:rPr>
        <w:t xml:space="preserve"> A, Mundet-</w:t>
      </w:r>
      <w:proofErr w:type="spellStart"/>
      <w:r>
        <w:rPr>
          <w:rFonts w:ascii="Times New Roman" w:eastAsia="Times New Roman" w:hAnsi="Times New Roman" w:cs="Times New Roman"/>
          <w:sz w:val="24"/>
          <w:szCs w:val="24"/>
        </w:rPr>
        <w:t>Tudurí</w:t>
      </w:r>
      <w:proofErr w:type="spellEnd"/>
      <w:r>
        <w:rPr>
          <w:rFonts w:ascii="Times New Roman" w:eastAsia="Times New Roman" w:hAnsi="Times New Roman" w:cs="Times New Roman"/>
          <w:sz w:val="24"/>
          <w:szCs w:val="24"/>
        </w:rPr>
        <w:t xml:space="preserve"> X, </w:t>
      </w:r>
      <w:proofErr w:type="spellStart"/>
      <w:r>
        <w:rPr>
          <w:rFonts w:ascii="Times New Roman" w:eastAsia="Times New Roman" w:hAnsi="Times New Roman" w:cs="Times New Roman"/>
          <w:sz w:val="24"/>
          <w:szCs w:val="24"/>
        </w:rPr>
        <w:t>Miravet</w:t>
      </w:r>
      <w:proofErr w:type="spellEnd"/>
      <w:r>
        <w:rPr>
          <w:rFonts w:ascii="Times New Roman" w:eastAsia="Times New Roman" w:hAnsi="Times New Roman" w:cs="Times New Roman"/>
          <w:sz w:val="24"/>
          <w:szCs w:val="24"/>
        </w:rPr>
        <w:t xml:space="preserve">-Jiménez S, </w:t>
      </w:r>
      <w:proofErr w:type="spellStart"/>
      <w:r>
        <w:rPr>
          <w:rFonts w:ascii="Times New Roman" w:eastAsia="Times New Roman" w:hAnsi="Times New Roman" w:cs="Times New Roman"/>
          <w:sz w:val="24"/>
          <w:szCs w:val="24"/>
        </w:rPr>
        <w:t>Casellas</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Barrot</w:t>
      </w:r>
      <w:proofErr w:type="spellEnd"/>
      <w:r>
        <w:rPr>
          <w:rFonts w:ascii="Times New Roman" w:eastAsia="Times New Roman" w:hAnsi="Times New Roman" w:cs="Times New Roman"/>
          <w:sz w:val="24"/>
          <w:szCs w:val="24"/>
        </w:rPr>
        <w:t xml:space="preserve">-De la Puente JF, Franch-Nadal J, et al. </w:t>
      </w:r>
      <w:r w:rsidRPr="00757DF1">
        <w:rPr>
          <w:rFonts w:ascii="Times New Roman" w:eastAsia="Times New Roman" w:hAnsi="Times New Roman" w:cs="Times New Roman"/>
          <w:sz w:val="24"/>
          <w:szCs w:val="24"/>
          <w:lang w:val="en-US"/>
        </w:rPr>
        <w:t xml:space="preserve">Chronic Kidney Disease and Diabetic Retinopathy in Patients with Type 2 </w:t>
      </w:r>
      <w:proofErr w:type="spellStart"/>
      <w:r w:rsidRPr="00757DF1">
        <w:rPr>
          <w:rFonts w:ascii="Times New Roman" w:eastAsia="Times New Roman" w:hAnsi="Times New Roman" w:cs="Times New Roman"/>
          <w:sz w:val="24"/>
          <w:szCs w:val="24"/>
          <w:lang w:val="en-US"/>
        </w:rPr>
        <w:t>Diabetis</w:t>
      </w:r>
      <w:proofErr w:type="spellEnd"/>
      <w:r w:rsidRPr="00757DF1">
        <w:rPr>
          <w:rFonts w:ascii="Times New Roman" w:eastAsia="Times New Roman" w:hAnsi="Times New Roman" w:cs="Times New Roman"/>
          <w:sz w:val="24"/>
          <w:szCs w:val="24"/>
          <w:lang w:val="en-US"/>
        </w:rPr>
        <w:t xml:space="preserve">. </w:t>
      </w:r>
      <w:proofErr w:type="spellStart"/>
      <w:r w:rsidRPr="00757DF1">
        <w:rPr>
          <w:rFonts w:ascii="Times New Roman" w:eastAsia="Times New Roman" w:hAnsi="Times New Roman" w:cs="Times New Roman"/>
          <w:sz w:val="24"/>
          <w:szCs w:val="24"/>
          <w:lang w:val="en-US"/>
        </w:rPr>
        <w:t>PLoS</w:t>
      </w:r>
      <w:proofErr w:type="spellEnd"/>
      <w:r w:rsidRPr="00757DF1">
        <w:rPr>
          <w:rFonts w:ascii="Times New Roman" w:eastAsia="Times New Roman" w:hAnsi="Times New Roman" w:cs="Times New Roman"/>
          <w:sz w:val="24"/>
          <w:szCs w:val="24"/>
          <w:lang w:val="en-US"/>
        </w:rPr>
        <w:t xml:space="preserve"> ONE 2016; 11 (2): e0149448. </w:t>
      </w:r>
      <w:proofErr w:type="spellStart"/>
      <w:proofErr w:type="gramStart"/>
      <w:r w:rsidRPr="00757DF1">
        <w:rPr>
          <w:rFonts w:ascii="Times New Roman" w:eastAsia="Times New Roman" w:hAnsi="Times New Roman" w:cs="Times New Roman"/>
          <w:sz w:val="24"/>
          <w:szCs w:val="24"/>
          <w:lang w:val="en-US"/>
        </w:rPr>
        <w:t>doi</w:t>
      </w:r>
      <w:proofErr w:type="spellEnd"/>
      <w:proofErr w:type="gramEnd"/>
      <w:r w:rsidRPr="00757DF1">
        <w:rPr>
          <w:rFonts w:ascii="Times New Roman" w:eastAsia="Times New Roman" w:hAnsi="Times New Roman" w:cs="Times New Roman"/>
          <w:sz w:val="24"/>
          <w:szCs w:val="24"/>
          <w:lang w:val="en-US"/>
        </w:rPr>
        <w:t>: 10.1371 / journal.pone.0149448 IF 3,234</w:t>
      </w:r>
    </w:p>
    <w:p w:rsidR="00532EA3" w:rsidRPr="00757DF1" w:rsidRDefault="009F67C0">
      <w:pPr>
        <w:spacing w:after="120"/>
        <w:ind w:left="708"/>
        <w:jc w:val="both"/>
        <w:rPr>
          <w:rFonts w:ascii="Times New Roman" w:eastAsia="Times New Roman" w:hAnsi="Times New Roman" w:cs="Times New Roman"/>
          <w:sz w:val="24"/>
          <w:szCs w:val="24"/>
          <w:lang w:val="en-US"/>
        </w:rPr>
      </w:pPr>
      <w:r w:rsidRPr="00757DF1">
        <w:rPr>
          <w:rFonts w:ascii="Times New Roman" w:eastAsia="Times New Roman" w:hAnsi="Times New Roman" w:cs="Times New Roman"/>
          <w:sz w:val="24"/>
          <w:szCs w:val="24"/>
          <w:lang w:val="en-US"/>
        </w:rPr>
        <w:t xml:space="preserve">• </w:t>
      </w:r>
      <w:proofErr w:type="spellStart"/>
      <w:r w:rsidRPr="00757DF1">
        <w:rPr>
          <w:rFonts w:ascii="Times New Roman" w:eastAsia="Times New Roman" w:hAnsi="Times New Roman" w:cs="Times New Roman"/>
          <w:sz w:val="24"/>
          <w:szCs w:val="24"/>
          <w:lang w:val="en-US"/>
        </w:rPr>
        <w:t>Barrot</w:t>
      </w:r>
      <w:proofErr w:type="spellEnd"/>
      <w:r w:rsidRPr="00757DF1">
        <w:rPr>
          <w:rFonts w:ascii="Times New Roman" w:eastAsia="Times New Roman" w:hAnsi="Times New Roman" w:cs="Times New Roman"/>
          <w:sz w:val="24"/>
          <w:szCs w:val="24"/>
          <w:lang w:val="en-US"/>
        </w:rPr>
        <w:t xml:space="preserve">-de la Pont J, Mata-Cases M, </w:t>
      </w:r>
      <w:proofErr w:type="spellStart"/>
      <w:r w:rsidRPr="00757DF1">
        <w:rPr>
          <w:rFonts w:ascii="Times New Roman" w:eastAsia="Times New Roman" w:hAnsi="Times New Roman" w:cs="Times New Roman"/>
          <w:sz w:val="24"/>
          <w:szCs w:val="24"/>
          <w:lang w:val="en-US"/>
        </w:rPr>
        <w:t>Franch-Nadal</w:t>
      </w:r>
      <w:proofErr w:type="spellEnd"/>
      <w:r w:rsidRPr="00757DF1">
        <w:rPr>
          <w:rFonts w:ascii="Times New Roman" w:eastAsia="Times New Roman" w:hAnsi="Times New Roman" w:cs="Times New Roman"/>
          <w:sz w:val="24"/>
          <w:szCs w:val="24"/>
          <w:lang w:val="en-US"/>
        </w:rPr>
        <w:t xml:space="preserve"> J, </w:t>
      </w:r>
      <w:proofErr w:type="spellStart"/>
      <w:r w:rsidRPr="00757DF1">
        <w:rPr>
          <w:rFonts w:ascii="Times New Roman" w:eastAsia="Times New Roman" w:hAnsi="Times New Roman" w:cs="Times New Roman"/>
          <w:sz w:val="24"/>
          <w:szCs w:val="24"/>
          <w:lang w:val="en-US"/>
        </w:rPr>
        <w:t>Mundet-Tudurí</w:t>
      </w:r>
      <w:proofErr w:type="spellEnd"/>
      <w:r w:rsidRPr="00757DF1">
        <w:rPr>
          <w:rFonts w:ascii="Times New Roman" w:eastAsia="Times New Roman" w:hAnsi="Times New Roman" w:cs="Times New Roman"/>
          <w:sz w:val="24"/>
          <w:szCs w:val="24"/>
          <w:lang w:val="en-US"/>
        </w:rPr>
        <w:t xml:space="preserve"> X, </w:t>
      </w:r>
      <w:proofErr w:type="spellStart"/>
      <w:r w:rsidRPr="00757DF1">
        <w:rPr>
          <w:rFonts w:ascii="Times New Roman" w:eastAsia="Times New Roman" w:hAnsi="Times New Roman" w:cs="Times New Roman"/>
          <w:sz w:val="24"/>
          <w:szCs w:val="24"/>
          <w:lang w:val="en-US"/>
        </w:rPr>
        <w:t>Casellas</w:t>
      </w:r>
      <w:proofErr w:type="spellEnd"/>
      <w:r w:rsidRPr="00757DF1">
        <w:rPr>
          <w:rFonts w:ascii="Times New Roman" w:eastAsia="Times New Roman" w:hAnsi="Times New Roman" w:cs="Times New Roman"/>
          <w:sz w:val="24"/>
          <w:szCs w:val="24"/>
          <w:lang w:val="en-US"/>
        </w:rPr>
        <w:t xml:space="preserve"> A, Fernandez-Real JM, Mauricio D .: Older type 2 diabetic patients are more likely to ACHIEVE </w:t>
      </w:r>
      <w:proofErr w:type="spellStart"/>
      <w:r w:rsidRPr="00757DF1">
        <w:rPr>
          <w:rFonts w:ascii="Times New Roman" w:eastAsia="Times New Roman" w:hAnsi="Times New Roman" w:cs="Times New Roman"/>
          <w:sz w:val="24"/>
          <w:szCs w:val="24"/>
          <w:lang w:val="en-US"/>
        </w:rPr>
        <w:t>glycaemic</w:t>
      </w:r>
      <w:proofErr w:type="spellEnd"/>
      <w:r w:rsidRPr="00757DF1">
        <w:rPr>
          <w:rFonts w:ascii="Times New Roman" w:eastAsia="Times New Roman" w:hAnsi="Times New Roman" w:cs="Times New Roman"/>
          <w:sz w:val="24"/>
          <w:szCs w:val="24"/>
          <w:lang w:val="en-US"/>
        </w:rPr>
        <w:t xml:space="preserve"> and cardiovascular risk factors targets tan younger patients: analysis of a primary care database. </w:t>
      </w:r>
      <w:proofErr w:type="spellStart"/>
      <w:r w:rsidRPr="00757DF1">
        <w:rPr>
          <w:rFonts w:ascii="Times New Roman" w:eastAsia="Times New Roman" w:hAnsi="Times New Roman" w:cs="Times New Roman"/>
          <w:sz w:val="24"/>
          <w:szCs w:val="24"/>
          <w:lang w:val="en-US"/>
        </w:rPr>
        <w:t>Int</w:t>
      </w:r>
      <w:proofErr w:type="spellEnd"/>
      <w:r w:rsidRPr="00757DF1">
        <w:rPr>
          <w:rFonts w:ascii="Times New Roman" w:eastAsia="Times New Roman" w:hAnsi="Times New Roman" w:cs="Times New Roman"/>
          <w:sz w:val="24"/>
          <w:szCs w:val="24"/>
          <w:lang w:val="en-US"/>
        </w:rPr>
        <w:t xml:space="preserve"> J </w:t>
      </w:r>
      <w:proofErr w:type="spellStart"/>
      <w:r w:rsidRPr="00757DF1">
        <w:rPr>
          <w:rFonts w:ascii="Times New Roman" w:eastAsia="Times New Roman" w:hAnsi="Times New Roman" w:cs="Times New Roman"/>
          <w:sz w:val="24"/>
          <w:szCs w:val="24"/>
          <w:lang w:val="en-US"/>
        </w:rPr>
        <w:t>Clin</w:t>
      </w:r>
      <w:proofErr w:type="spellEnd"/>
      <w:r w:rsidRPr="00757DF1">
        <w:rPr>
          <w:rFonts w:ascii="Times New Roman" w:eastAsia="Times New Roman" w:hAnsi="Times New Roman" w:cs="Times New Roman"/>
          <w:sz w:val="24"/>
          <w:szCs w:val="24"/>
          <w:lang w:val="en-US"/>
        </w:rPr>
        <w:t xml:space="preserve"> </w:t>
      </w:r>
      <w:proofErr w:type="spellStart"/>
      <w:r w:rsidRPr="00757DF1">
        <w:rPr>
          <w:rFonts w:ascii="Times New Roman" w:eastAsia="Times New Roman" w:hAnsi="Times New Roman" w:cs="Times New Roman"/>
          <w:sz w:val="24"/>
          <w:szCs w:val="24"/>
          <w:lang w:val="en-US"/>
        </w:rPr>
        <w:t>Pract</w:t>
      </w:r>
      <w:proofErr w:type="spellEnd"/>
      <w:r w:rsidRPr="00757DF1">
        <w:rPr>
          <w:rFonts w:ascii="Times New Roman" w:eastAsia="Times New Roman" w:hAnsi="Times New Roman" w:cs="Times New Roman"/>
          <w:sz w:val="24"/>
          <w:szCs w:val="24"/>
          <w:lang w:val="en-US"/>
        </w:rPr>
        <w:t xml:space="preserve">. 2015; </w:t>
      </w:r>
      <w:proofErr w:type="spellStart"/>
      <w:r w:rsidRPr="00757DF1">
        <w:rPr>
          <w:rFonts w:ascii="Times New Roman" w:eastAsia="Times New Roman" w:hAnsi="Times New Roman" w:cs="Times New Roman"/>
          <w:sz w:val="24"/>
          <w:szCs w:val="24"/>
          <w:lang w:val="en-US"/>
        </w:rPr>
        <w:t>doi</w:t>
      </w:r>
      <w:proofErr w:type="spellEnd"/>
      <w:r w:rsidRPr="00757DF1">
        <w:rPr>
          <w:rFonts w:ascii="Times New Roman" w:eastAsia="Times New Roman" w:hAnsi="Times New Roman" w:cs="Times New Roman"/>
          <w:sz w:val="24"/>
          <w:szCs w:val="24"/>
          <w:lang w:val="en-US"/>
        </w:rPr>
        <w:t>: 10.1111 / ijcp.12741 IF 2,566</w:t>
      </w:r>
    </w:p>
    <w:p w:rsidR="00532EA3" w:rsidRPr="00757DF1" w:rsidRDefault="009F67C0">
      <w:pPr>
        <w:spacing w:after="120"/>
        <w:ind w:left="708"/>
        <w:jc w:val="both"/>
        <w:rPr>
          <w:rFonts w:ascii="Times New Roman" w:eastAsia="Times New Roman" w:hAnsi="Times New Roman" w:cs="Times New Roman"/>
          <w:sz w:val="24"/>
          <w:szCs w:val="24"/>
          <w:lang w:val="en-US"/>
        </w:rPr>
      </w:pPr>
      <w:r w:rsidRPr="00757DF1">
        <w:rPr>
          <w:rFonts w:ascii="Times New Roman" w:eastAsia="Times New Roman" w:hAnsi="Times New Roman" w:cs="Times New Roman"/>
          <w:sz w:val="24"/>
          <w:szCs w:val="24"/>
          <w:lang w:val="en-US"/>
        </w:rPr>
        <w:t xml:space="preserve">• Mata, M; </w:t>
      </w:r>
      <w:proofErr w:type="spellStart"/>
      <w:r w:rsidRPr="00757DF1">
        <w:rPr>
          <w:rFonts w:ascii="Times New Roman" w:eastAsia="Times New Roman" w:hAnsi="Times New Roman" w:cs="Times New Roman"/>
          <w:sz w:val="24"/>
          <w:szCs w:val="24"/>
          <w:lang w:val="en-US"/>
        </w:rPr>
        <w:t>Casajuana</w:t>
      </w:r>
      <w:proofErr w:type="spellEnd"/>
      <w:r w:rsidRPr="00757DF1">
        <w:rPr>
          <w:rFonts w:ascii="Times New Roman" w:eastAsia="Times New Roman" w:hAnsi="Times New Roman" w:cs="Times New Roman"/>
          <w:sz w:val="24"/>
          <w:szCs w:val="24"/>
          <w:lang w:val="en-US"/>
        </w:rPr>
        <w:t xml:space="preserve">, M; </w:t>
      </w:r>
      <w:proofErr w:type="spellStart"/>
      <w:r w:rsidRPr="00757DF1">
        <w:rPr>
          <w:rFonts w:ascii="Times New Roman" w:eastAsia="Times New Roman" w:hAnsi="Times New Roman" w:cs="Times New Roman"/>
          <w:sz w:val="24"/>
          <w:szCs w:val="24"/>
          <w:lang w:val="en-US"/>
        </w:rPr>
        <w:t>Franch</w:t>
      </w:r>
      <w:proofErr w:type="spellEnd"/>
      <w:r w:rsidRPr="00757DF1">
        <w:rPr>
          <w:rFonts w:ascii="Times New Roman" w:eastAsia="Times New Roman" w:hAnsi="Times New Roman" w:cs="Times New Roman"/>
          <w:sz w:val="24"/>
          <w:szCs w:val="24"/>
          <w:lang w:val="en-US"/>
        </w:rPr>
        <w:t xml:space="preserve">, J; </w:t>
      </w:r>
      <w:proofErr w:type="spellStart"/>
      <w:r w:rsidRPr="00757DF1">
        <w:rPr>
          <w:rFonts w:ascii="Times New Roman" w:eastAsia="Times New Roman" w:hAnsi="Times New Roman" w:cs="Times New Roman"/>
          <w:sz w:val="24"/>
          <w:szCs w:val="24"/>
          <w:lang w:val="en-US"/>
        </w:rPr>
        <w:t>Hermosilla</w:t>
      </w:r>
      <w:proofErr w:type="spellEnd"/>
      <w:r w:rsidRPr="00757DF1">
        <w:rPr>
          <w:rFonts w:ascii="Times New Roman" w:eastAsia="Times New Roman" w:hAnsi="Times New Roman" w:cs="Times New Roman"/>
          <w:sz w:val="24"/>
          <w:szCs w:val="24"/>
          <w:lang w:val="en-US"/>
        </w:rPr>
        <w:t xml:space="preserve">, E; </w:t>
      </w:r>
      <w:proofErr w:type="spellStart"/>
      <w:r w:rsidRPr="00757DF1">
        <w:rPr>
          <w:rFonts w:ascii="Times New Roman" w:eastAsia="Times New Roman" w:hAnsi="Times New Roman" w:cs="Times New Roman"/>
          <w:sz w:val="24"/>
          <w:szCs w:val="24"/>
          <w:lang w:val="en-US"/>
        </w:rPr>
        <w:t>Casellas</w:t>
      </w:r>
      <w:proofErr w:type="spellEnd"/>
      <w:r w:rsidRPr="00757DF1">
        <w:rPr>
          <w:rFonts w:ascii="Times New Roman" w:eastAsia="Times New Roman" w:hAnsi="Times New Roman" w:cs="Times New Roman"/>
          <w:sz w:val="24"/>
          <w:szCs w:val="24"/>
          <w:lang w:val="en-US"/>
        </w:rPr>
        <w:t xml:space="preserve">, A; </w:t>
      </w:r>
      <w:proofErr w:type="spellStart"/>
      <w:r w:rsidRPr="00757DF1">
        <w:rPr>
          <w:rFonts w:ascii="Times New Roman" w:eastAsia="Times New Roman" w:hAnsi="Times New Roman" w:cs="Times New Roman"/>
          <w:sz w:val="24"/>
          <w:szCs w:val="24"/>
          <w:lang w:val="en-US"/>
        </w:rPr>
        <w:t>Castell</w:t>
      </w:r>
      <w:proofErr w:type="spellEnd"/>
      <w:r w:rsidRPr="00757DF1">
        <w:rPr>
          <w:rFonts w:ascii="Times New Roman" w:eastAsia="Times New Roman" w:hAnsi="Times New Roman" w:cs="Times New Roman"/>
          <w:sz w:val="24"/>
          <w:szCs w:val="24"/>
          <w:lang w:val="en-US"/>
        </w:rPr>
        <w:t xml:space="preserve">, C; </w:t>
      </w:r>
      <w:proofErr w:type="spellStart"/>
      <w:r w:rsidRPr="00757DF1">
        <w:rPr>
          <w:rFonts w:ascii="Times New Roman" w:eastAsia="Times New Roman" w:hAnsi="Times New Roman" w:cs="Times New Roman"/>
          <w:sz w:val="24"/>
          <w:szCs w:val="24"/>
          <w:lang w:val="en-US"/>
        </w:rPr>
        <w:t>Vinagre</w:t>
      </w:r>
      <w:proofErr w:type="spellEnd"/>
      <w:r w:rsidRPr="00757DF1">
        <w:rPr>
          <w:rFonts w:ascii="Times New Roman" w:eastAsia="Times New Roman" w:hAnsi="Times New Roman" w:cs="Times New Roman"/>
          <w:sz w:val="24"/>
          <w:szCs w:val="24"/>
          <w:lang w:val="en-US"/>
        </w:rPr>
        <w:t xml:space="preserve">, I; </w:t>
      </w:r>
      <w:proofErr w:type="spellStart"/>
      <w:r w:rsidRPr="00757DF1">
        <w:rPr>
          <w:rFonts w:ascii="Times New Roman" w:eastAsia="Times New Roman" w:hAnsi="Times New Roman" w:cs="Times New Roman"/>
          <w:sz w:val="24"/>
          <w:szCs w:val="24"/>
          <w:lang w:val="en-US"/>
        </w:rPr>
        <w:t>Maurici</w:t>
      </w:r>
      <w:proofErr w:type="spellEnd"/>
      <w:r w:rsidRPr="00757DF1">
        <w:rPr>
          <w:rFonts w:ascii="Times New Roman" w:eastAsia="Times New Roman" w:hAnsi="Times New Roman" w:cs="Times New Roman"/>
          <w:sz w:val="24"/>
          <w:szCs w:val="24"/>
          <w:lang w:val="en-US"/>
        </w:rPr>
        <w:t xml:space="preserve">, D; Bolibar, </w:t>
      </w:r>
      <w:proofErr w:type="gramStart"/>
      <w:r w:rsidRPr="00757DF1">
        <w:rPr>
          <w:rFonts w:ascii="Times New Roman" w:eastAsia="Times New Roman" w:hAnsi="Times New Roman" w:cs="Times New Roman"/>
          <w:sz w:val="24"/>
          <w:szCs w:val="24"/>
          <w:lang w:val="en-US"/>
        </w:rPr>
        <w:t>B .</w:t>
      </w:r>
      <w:proofErr w:type="gramEnd"/>
      <w:r w:rsidRPr="00757DF1">
        <w:rPr>
          <w:rFonts w:ascii="Times New Roman" w:eastAsia="Times New Roman" w:hAnsi="Times New Roman" w:cs="Times New Roman"/>
          <w:sz w:val="24"/>
          <w:szCs w:val="24"/>
          <w:lang w:val="en-US"/>
        </w:rPr>
        <w:t xml:space="preserve">: Direct medical costs </w:t>
      </w:r>
      <w:proofErr w:type="spellStart"/>
      <w:r w:rsidRPr="00757DF1">
        <w:rPr>
          <w:rFonts w:ascii="Times New Roman" w:eastAsia="Times New Roman" w:hAnsi="Times New Roman" w:cs="Times New Roman"/>
          <w:sz w:val="24"/>
          <w:szCs w:val="24"/>
          <w:lang w:val="en-US"/>
        </w:rPr>
        <w:t>atributable</w:t>
      </w:r>
      <w:proofErr w:type="spellEnd"/>
      <w:r w:rsidRPr="00757DF1">
        <w:rPr>
          <w:rFonts w:ascii="Times New Roman" w:eastAsia="Times New Roman" w:hAnsi="Times New Roman" w:cs="Times New Roman"/>
          <w:sz w:val="24"/>
          <w:szCs w:val="24"/>
          <w:lang w:val="en-US"/>
        </w:rPr>
        <w:t xml:space="preserve"> to type 2 </w:t>
      </w:r>
      <w:proofErr w:type="spellStart"/>
      <w:r w:rsidRPr="00757DF1">
        <w:rPr>
          <w:rFonts w:ascii="Times New Roman" w:eastAsia="Times New Roman" w:hAnsi="Times New Roman" w:cs="Times New Roman"/>
          <w:sz w:val="24"/>
          <w:szCs w:val="24"/>
          <w:lang w:val="en-US"/>
        </w:rPr>
        <w:t>Diabetis</w:t>
      </w:r>
      <w:proofErr w:type="spellEnd"/>
      <w:r w:rsidRPr="00757DF1">
        <w:rPr>
          <w:rFonts w:ascii="Times New Roman" w:eastAsia="Times New Roman" w:hAnsi="Times New Roman" w:cs="Times New Roman"/>
          <w:sz w:val="24"/>
          <w:szCs w:val="24"/>
          <w:lang w:val="en-US"/>
        </w:rPr>
        <w:t xml:space="preserve"> Mellitus: a Population-Based Study in Catalonia, Spain. </w:t>
      </w:r>
      <w:proofErr w:type="spellStart"/>
      <w:proofErr w:type="gramStart"/>
      <w:r w:rsidRPr="00757DF1">
        <w:rPr>
          <w:rFonts w:ascii="Times New Roman" w:eastAsia="Times New Roman" w:hAnsi="Times New Roman" w:cs="Times New Roman"/>
          <w:sz w:val="24"/>
          <w:szCs w:val="24"/>
          <w:lang w:val="en-US"/>
        </w:rPr>
        <w:t>Eur</w:t>
      </w:r>
      <w:proofErr w:type="spellEnd"/>
      <w:r w:rsidRPr="00757DF1">
        <w:rPr>
          <w:rFonts w:ascii="Times New Roman" w:eastAsia="Times New Roman" w:hAnsi="Times New Roman" w:cs="Times New Roman"/>
          <w:sz w:val="24"/>
          <w:szCs w:val="24"/>
          <w:lang w:val="en-US"/>
        </w:rPr>
        <w:t xml:space="preserve"> J Health Econ.</w:t>
      </w:r>
      <w:proofErr w:type="gramEnd"/>
      <w:r w:rsidRPr="00757DF1">
        <w:rPr>
          <w:rFonts w:ascii="Times New Roman" w:eastAsia="Times New Roman" w:hAnsi="Times New Roman" w:cs="Times New Roman"/>
          <w:sz w:val="24"/>
          <w:szCs w:val="24"/>
          <w:lang w:val="en-US"/>
        </w:rPr>
        <w:t xml:space="preserve"> 2015; (</w:t>
      </w:r>
      <w:proofErr w:type="spellStart"/>
      <w:r w:rsidRPr="00757DF1">
        <w:rPr>
          <w:rFonts w:ascii="Times New Roman" w:eastAsia="Times New Roman" w:hAnsi="Times New Roman" w:cs="Times New Roman"/>
          <w:sz w:val="24"/>
          <w:szCs w:val="24"/>
          <w:lang w:val="en-US"/>
        </w:rPr>
        <w:t>Doi</w:t>
      </w:r>
      <w:proofErr w:type="spellEnd"/>
      <w:r w:rsidRPr="00757DF1">
        <w:rPr>
          <w:rFonts w:ascii="Times New Roman" w:eastAsia="Times New Roman" w:hAnsi="Times New Roman" w:cs="Times New Roman"/>
          <w:sz w:val="24"/>
          <w:szCs w:val="24"/>
          <w:lang w:val="en-US"/>
        </w:rPr>
        <w:t>: 10.1007 / s10198-015-0742-5 IF 1,774</w:t>
      </w:r>
    </w:p>
    <w:p w:rsidR="00532EA3" w:rsidRDefault="009F67C0">
      <w:pPr>
        <w:spacing w:after="120"/>
        <w:ind w:left="708"/>
        <w:jc w:val="both"/>
        <w:rPr>
          <w:rFonts w:ascii="Times New Roman" w:eastAsia="Times New Roman" w:hAnsi="Times New Roman" w:cs="Times New Roman"/>
          <w:sz w:val="24"/>
          <w:szCs w:val="24"/>
        </w:rPr>
      </w:pPr>
      <w:r w:rsidRPr="00757DF1">
        <w:rPr>
          <w:rFonts w:ascii="Times New Roman" w:eastAsia="Times New Roman" w:hAnsi="Times New Roman" w:cs="Times New Roman"/>
          <w:b/>
          <w:sz w:val="24"/>
          <w:szCs w:val="24"/>
          <w:lang w:val="en-US"/>
        </w:rPr>
        <w:t xml:space="preserve">• </w:t>
      </w:r>
      <w:proofErr w:type="spellStart"/>
      <w:r w:rsidRPr="00757DF1">
        <w:rPr>
          <w:rFonts w:ascii="Times New Roman" w:eastAsia="Times New Roman" w:hAnsi="Times New Roman" w:cs="Times New Roman"/>
          <w:sz w:val="24"/>
          <w:szCs w:val="24"/>
          <w:lang w:val="en-US"/>
        </w:rPr>
        <w:t>Diez</w:t>
      </w:r>
      <w:proofErr w:type="spellEnd"/>
      <w:r w:rsidRPr="00757DF1">
        <w:rPr>
          <w:rFonts w:ascii="Times New Roman" w:eastAsia="Times New Roman" w:hAnsi="Times New Roman" w:cs="Times New Roman"/>
          <w:sz w:val="24"/>
          <w:szCs w:val="24"/>
          <w:lang w:val="en-US"/>
        </w:rPr>
        <w:t xml:space="preserve">, JM; </w:t>
      </w:r>
      <w:proofErr w:type="spellStart"/>
      <w:r w:rsidRPr="00757DF1">
        <w:rPr>
          <w:rFonts w:ascii="Times New Roman" w:eastAsia="Times New Roman" w:hAnsi="Times New Roman" w:cs="Times New Roman"/>
          <w:sz w:val="24"/>
          <w:szCs w:val="24"/>
          <w:lang w:val="en-US"/>
        </w:rPr>
        <w:t>Peñafiel</w:t>
      </w:r>
      <w:proofErr w:type="spellEnd"/>
      <w:r w:rsidRPr="00757DF1">
        <w:rPr>
          <w:rFonts w:ascii="Times New Roman" w:eastAsia="Times New Roman" w:hAnsi="Times New Roman" w:cs="Times New Roman"/>
          <w:sz w:val="24"/>
          <w:szCs w:val="24"/>
          <w:lang w:val="en-US"/>
        </w:rPr>
        <w:t xml:space="preserve">, J; </w:t>
      </w:r>
      <w:proofErr w:type="spellStart"/>
      <w:r w:rsidRPr="00757DF1">
        <w:rPr>
          <w:rFonts w:ascii="Times New Roman" w:eastAsia="Times New Roman" w:hAnsi="Times New Roman" w:cs="Times New Roman"/>
          <w:sz w:val="24"/>
          <w:szCs w:val="24"/>
          <w:lang w:val="en-US"/>
        </w:rPr>
        <w:t>Subirana</w:t>
      </w:r>
      <w:proofErr w:type="spellEnd"/>
      <w:r w:rsidRPr="00757DF1">
        <w:rPr>
          <w:rFonts w:ascii="Times New Roman" w:eastAsia="Times New Roman" w:hAnsi="Times New Roman" w:cs="Times New Roman"/>
          <w:sz w:val="24"/>
          <w:szCs w:val="24"/>
          <w:lang w:val="en-US"/>
        </w:rPr>
        <w:t xml:space="preserve">, I; Ramos, R; </w:t>
      </w:r>
      <w:proofErr w:type="spellStart"/>
      <w:r w:rsidRPr="00757DF1">
        <w:rPr>
          <w:rFonts w:ascii="Times New Roman" w:eastAsia="Times New Roman" w:hAnsi="Times New Roman" w:cs="Times New Roman"/>
          <w:sz w:val="24"/>
          <w:szCs w:val="24"/>
          <w:lang w:val="en-US"/>
        </w:rPr>
        <w:t>Elosua</w:t>
      </w:r>
      <w:proofErr w:type="spellEnd"/>
      <w:r w:rsidRPr="00757DF1">
        <w:rPr>
          <w:rFonts w:ascii="Times New Roman" w:eastAsia="Times New Roman" w:hAnsi="Times New Roman" w:cs="Times New Roman"/>
          <w:sz w:val="24"/>
          <w:szCs w:val="24"/>
          <w:lang w:val="en-US"/>
        </w:rPr>
        <w:t>, R; Martinez-</w:t>
      </w:r>
      <w:proofErr w:type="spellStart"/>
      <w:r w:rsidRPr="00757DF1">
        <w:rPr>
          <w:rFonts w:ascii="Times New Roman" w:eastAsia="Times New Roman" w:hAnsi="Times New Roman" w:cs="Times New Roman"/>
          <w:sz w:val="24"/>
          <w:szCs w:val="24"/>
          <w:lang w:val="en-US"/>
        </w:rPr>
        <w:t>Ibañez</w:t>
      </w:r>
      <w:proofErr w:type="spellEnd"/>
      <w:r w:rsidRPr="00757DF1">
        <w:rPr>
          <w:rFonts w:ascii="Times New Roman" w:eastAsia="Times New Roman" w:hAnsi="Times New Roman" w:cs="Times New Roman"/>
          <w:sz w:val="24"/>
          <w:szCs w:val="24"/>
          <w:lang w:val="en-US"/>
        </w:rPr>
        <w:t>, A</w:t>
      </w:r>
      <w:proofErr w:type="gramStart"/>
      <w:r w:rsidRPr="00757DF1">
        <w:rPr>
          <w:rFonts w:ascii="Times New Roman" w:eastAsia="Times New Roman" w:hAnsi="Times New Roman" w:cs="Times New Roman"/>
          <w:sz w:val="24"/>
          <w:szCs w:val="24"/>
          <w:lang w:val="en-US"/>
        </w:rPr>
        <w:t>;  Franch</w:t>
      </w:r>
      <w:proofErr w:type="gramEnd"/>
      <w:r w:rsidRPr="00757DF1">
        <w:rPr>
          <w:rFonts w:ascii="Times New Roman" w:eastAsia="Times New Roman" w:hAnsi="Times New Roman" w:cs="Times New Roman"/>
          <w:sz w:val="24"/>
          <w:szCs w:val="24"/>
          <w:lang w:val="en-US"/>
        </w:rPr>
        <w:t xml:space="preserve">-Nadal, J; Mata, M;  et al. Risk of cause-specific death in individuals with diabetes mellitus: a competing risks analysis. </w:t>
      </w:r>
      <w:r>
        <w:rPr>
          <w:rFonts w:ascii="Times New Roman" w:eastAsia="Times New Roman" w:hAnsi="Times New Roman" w:cs="Times New Roman"/>
          <w:sz w:val="24"/>
          <w:szCs w:val="24"/>
        </w:rPr>
        <w:t xml:space="preserve">Diabetes </w:t>
      </w:r>
      <w:proofErr w:type="spellStart"/>
      <w:r>
        <w:rPr>
          <w:rFonts w:ascii="Times New Roman" w:eastAsia="Times New Roman" w:hAnsi="Times New Roman" w:cs="Times New Roman"/>
          <w:sz w:val="24"/>
          <w:szCs w:val="24"/>
        </w:rPr>
        <w:t>Care</w:t>
      </w:r>
      <w:proofErr w:type="spellEnd"/>
      <w:r>
        <w:rPr>
          <w:rFonts w:ascii="Times New Roman" w:eastAsia="Times New Roman" w:hAnsi="Times New Roman" w:cs="Times New Roman"/>
          <w:sz w:val="24"/>
          <w:szCs w:val="24"/>
        </w:rPr>
        <w:t xml:space="preserve"> 2016 DOI: 10.2337/dc16-0614  IF: 8,934</w:t>
      </w:r>
    </w:p>
    <w:p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Globalmente, la producción científica del grupo ha contribuido a que el IDIAP eleve los valores de los indicadores </w:t>
      </w:r>
      <w:proofErr w:type="spellStart"/>
      <w:r>
        <w:rPr>
          <w:rFonts w:ascii="Times New Roman" w:eastAsia="Times New Roman" w:hAnsi="Times New Roman" w:cs="Times New Roman"/>
          <w:sz w:val="24"/>
          <w:szCs w:val="24"/>
        </w:rPr>
        <w:t>bibliométricos</w:t>
      </w:r>
      <w:proofErr w:type="spellEnd"/>
      <w:r>
        <w:rPr>
          <w:rFonts w:ascii="Times New Roman" w:eastAsia="Times New Roman" w:hAnsi="Times New Roman" w:cs="Times New Roman"/>
          <w:sz w:val="24"/>
          <w:szCs w:val="24"/>
        </w:rPr>
        <w:t>, además de haber sido uno de los grupos pioneros en desarrollar el uso de la base de datos SIDAP mediante diversos proyectos que han permitido no sólo extraer datos de relevancia clínica sino también comprobar la validez de los registros y de la base de datos en general.</w:t>
      </w:r>
    </w:p>
    <w:p w:rsidR="00532EA3" w:rsidRDefault="00532EA3">
      <w:pPr>
        <w:jc w:val="both"/>
        <w:rPr>
          <w:rFonts w:ascii="Times New Roman" w:eastAsia="Times New Roman" w:hAnsi="Times New Roman" w:cs="Times New Roman"/>
          <w:sz w:val="24"/>
          <w:szCs w:val="24"/>
        </w:rPr>
      </w:pPr>
    </w:p>
    <w:p w:rsidR="00532EA3" w:rsidRDefault="00532EA3">
      <w:pPr>
        <w:jc w:val="both"/>
        <w:rPr>
          <w:rFonts w:ascii="Times New Roman" w:eastAsia="Times New Roman" w:hAnsi="Times New Roman" w:cs="Times New Roman"/>
          <w:sz w:val="24"/>
          <w:szCs w:val="24"/>
        </w:rPr>
      </w:pPr>
    </w:p>
    <w:p w:rsidR="00532EA3" w:rsidRDefault="009F67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Algunas de las principales líneas / resultados de investigación del grupo son:</w:t>
      </w:r>
    </w:p>
    <w:p w:rsidR="00532EA3" w:rsidRDefault="00532EA3">
      <w:pPr>
        <w:jc w:val="both"/>
        <w:rPr>
          <w:rFonts w:ascii="Times New Roman" w:eastAsia="Times New Roman" w:hAnsi="Times New Roman" w:cs="Times New Roman"/>
          <w:sz w:val="24"/>
          <w:szCs w:val="24"/>
        </w:rPr>
      </w:pPr>
    </w:p>
    <w:p w:rsidR="00532EA3"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Mediante el ensayo clínico INTEGRA evaluar la eficacia de diferentes intervenciones en diabéticos mal controlados (HBA1C&gt; 9%)</w:t>
      </w:r>
    </w:p>
    <w:p w:rsidR="00532EA3"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rsidR="00532EA3"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 Profundizar en el conocimiento de la Inercia terapéutica de los médicos de Atención Primaria al tratar a personas con diabetes tipo 2 y el grado de adherencia por parte de los enfermos</w:t>
      </w:r>
    </w:p>
    <w:p w:rsidR="00532EA3"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rsidR="00532EA3"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Estudio de la prediabetes en el contexto del estudio PREDAPS de ámbito nacional, con la creación y seguimiento de una cohorte de </w:t>
      </w:r>
      <w:proofErr w:type="spellStart"/>
      <w:r>
        <w:rPr>
          <w:rFonts w:ascii="Times New Roman" w:eastAsia="Times New Roman" w:hAnsi="Times New Roman" w:cs="Times New Roman"/>
          <w:color w:val="000000"/>
          <w:sz w:val="24"/>
          <w:szCs w:val="24"/>
        </w:rPr>
        <w:t>prediabéticos</w:t>
      </w:r>
      <w:proofErr w:type="spellEnd"/>
      <w:r>
        <w:rPr>
          <w:rFonts w:ascii="Times New Roman" w:eastAsia="Times New Roman" w:hAnsi="Times New Roman" w:cs="Times New Roman"/>
          <w:color w:val="000000"/>
          <w:sz w:val="24"/>
          <w:szCs w:val="24"/>
        </w:rPr>
        <w:t xml:space="preserve"> y estudio de las modificaciones </w:t>
      </w:r>
      <w:proofErr w:type="spellStart"/>
      <w:r>
        <w:rPr>
          <w:rFonts w:ascii="Times New Roman" w:eastAsia="Times New Roman" w:hAnsi="Times New Roman" w:cs="Times New Roman"/>
          <w:color w:val="000000"/>
          <w:sz w:val="24"/>
          <w:szCs w:val="24"/>
        </w:rPr>
        <w:t>epigenéticas</w:t>
      </w:r>
      <w:proofErr w:type="spellEnd"/>
      <w:r>
        <w:rPr>
          <w:rFonts w:ascii="Times New Roman" w:eastAsia="Times New Roman" w:hAnsi="Times New Roman" w:cs="Times New Roman"/>
          <w:color w:val="000000"/>
          <w:sz w:val="24"/>
          <w:szCs w:val="24"/>
        </w:rPr>
        <w:t xml:space="preserve"> en los </w:t>
      </w:r>
      <w:proofErr w:type="spellStart"/>
      <w:r>
        <w:rPr>
          <w:rFonts w:ascii="Times New Roman" w:eastAsia="Times New Roman" w:hAnsi="Times New Roman" w:cs="Times New Roman"/>
          <w:color w:val="000000"/>
          <w:sz w:val="24"/>
          <w:szCs w:val="24"/>
        </w:rPr>
        <w:t>microRNA</w:t>
      </w:r>
      <w:proofErr w:type="spellEnd"/>
      <w:r>
        <w:rPr>
          <w:rFonts w:ascii="Times New Roman" w:eastAsia="Times New Roman" w:hAnsi="Times New Roman" w:cs="Times New Roman"/>
          <w:color w:val="000000"/>
          <w:sz w:val="24"/>
          <w:szCs w:val="24"/>
        </w:rPr>
        <w:t xml:space="preserve"> en relación a la aparición de la DM2</w:t>
      </w:r>
    </w:p>
    <w:p w:rsidR="00532EA3"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rsidR="00532EA3"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Estudio sobre la adecuación del uso de agonistas del receptor del GLP1 en personas con DM2 en condiciones reales en la Atención Primaria de Cataluña con el objetivo principal evaluar el patrón de uso y los resultados del tratamiento en pacientes tratados arGLP1 para examinar su adecuación con las pautas para la armonización del tratamiento farmacológico de la DM tipo 2 del Instituto Catalán de la Salud (suspender el tratamiento si no se consiguen reducciones de al menos un 1% en el HbA1c y del 3% en el peso después de 6 meses de tratamiento).</w:t>
      </w:r>
    </w:p>
    <w:p w:rsidR="00532EA3"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rsidR="00532EA3"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Estudio de cohortes de retinopatía diabética. Su incidencia y progresión. La retinopatía como </w:t>
      </w:r>
      <w:proofErr w:type="spellStart"/>
      <w:r>
        <w:rPr>
          <w:rFonts w:ascii="Times New Roman" w:eastAsia="Times New Roman" w:hAnsi="Times New Roman" w:cs="Times New Roman"/>
          <w:color w:val="000000"/>
          <w:sz w:val="24"/>
          <w:szCs w:val="24"/>
        </w:rPr>
        <w:t>predictora</w:t>
      </w:r>
      <w:proofErr w:type="spellEnd"/>
      <w:r>
        <w:rPr>
          <w:rFonts w:ascii="Times New Roman" w:eastAsia="Times New Roman" w:hAnsi="Times New Roman" w:cs="Times New Roman"/>
          <w:color w:val="000000"/>
          <w:sz w:val="24"/>
          <w:szCs w:val="24"/>
        </w:rPr>
        <w:t xml:space="preserve"> de la morbilidad cardiovascular y la mortalidad en pacientes con DM2, con objetivos principales determinar la incidencia y progresión de la RD a los 3 y 5 años e investigar la asociación de la RD y su gravedad con la incidencia de ECV y la mortalidad por cualquier causa.</w:t>
      </w:r>
    </w:p>
    <w:p w:rsidR="00532EA3"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rsidR="00532EA3"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rsidR="00532EA3"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Estudio Caracterización del riesgo cardiovascular antes del primer evento cardiovascular a una edad prematura en Cataluña con el objetivo principal conocer el perfil de riesgo de la población adulta de Cataluña con anterioridad al primer evento cardiovascular (ECV) cuando éste pasa a edad prematura </w:t>
      </w:r>
      <w:proofErr w:type="gramStart"/>
      <w:r>
        <w:rPr>
          <w:rFonts w:ascii="Times New Roman" w:eastAsia="Times New Roman" w:hAnsi="Times New Roman" w:cs="Times New Roman"/>
          <w:color w:val="000000"/>
          <w:sz w:val="24"/>
          <w:szCs w:val="24"/>
        </w:rPr>
        <w:t>( 55</w:t>
      </w:r>
      <w:proofErr w:type="gramEnd"/>
      <w:r>
        <w:rPr>
          <w:rFonts w:ascii="Times New Roman" w:eastAsia="Times New Roman" w:hAnsi="Times New Roman" w:cs="Times New Roman"/>
          <w:color w:val="000000"/>
          <w:sz w:val="24"/>
          <w:szCs w:val="24"/>
        </w:rPr>
        <w:t xml:space="preserve"> años en hombres o 65 en mujeres).</w:t>
      </w:r>
    </w:p>
    <w:p w:rsidR="00532EA3"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rsidR="00532EA3"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Estudio de Incidencia y evolución de las úlceras en los pies de los pacientes diabéticos en atención primaria. Estudio multicéntrico con el objetivo principal conocer la incidencia, evolución, pronóstico y factores de riesgo de úlceras en el pie de los pacientes diabéticos tipo 2 en diferentes centros de atención primaria (AP) de Cataluña</w:t>
      </w:r>
    </w:p>
    <w:p w:rsidR="00532EA3"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rsidR="00532EA3"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 Estudio </w:t>
      </w:r>
      <w:proofErr w:type="spellStart"/>
      <w:r>
        <w:rPr>
          <w:rFonts w:ascii="Times New Roman" w:eastAsia="Times New Roman" w:hAnsi="Times New Roman" w:cs="Times New Roman"/>
          <w:color w:val="000000"/>
          <w:sz w:val="24"/>
          <w:szCs w:val="24"/>
        </w:rPr>
        <w:t>All</w:t>
      </w:r>
      <w:proofErr w:type="spellEnd"/>
      <w:r>
        <w:rPr>
          <w:rFonts w:ascii="Times New Roman" w:eastAsia="Times New Roman" w:hAnsi="Times New Roman" w:cs="Times New Roman"/>
          <w:color w:val="000000"/>
          <w:sz w:val="24"/>
          <w:szCs w:val="24"/>
        </w:rPr>
        <w:t xml:space="preserve">-cause and </w:t>
      </w:r>
      <w:proofErr w:type="spellStart"/>
      <w:r>
        <w:rPr>
          <w:rFonts w:ascii="Times New Roman" w:eastAsia="Times New Roman" w:hAnsi="Times New Roman" w:cs="Times New Roman"/>
          <w:color w:val="000000"/>
          <w:sz w:val="24"/>
          <w:szCs w:val="24"/>
        </w:rPr>
        <w:t>cardio</w:t>
      </w:r>
      <w:proofErr w:type="spellEnd"/>
      <w:r>
        <w:rPr>
          <w:rFonts w:ascii="Times New Roman" w:eastAsia="Times New Roman" w:hAnsi="Times New Roman" w:cs="Times New Roman"/>
          <w:color w:val="000000"/>
          <w:sz w:val="24"/>
          <w:szCs w:val="24"/>
        </w:rPr>
        <w:t xml:space="preserve">-renal-metabólico </w:t>
      </w:r>
      <w:proofErr w:type="spellStart"/>
      <w:r>
        <w:rPr>
          <w:rFonts w:ascii="Times New Roman" w:eastAsia="Times New Roman" w:hAnsi="Times New Roman" w:cs="Times New Roman"/>
          <w:color w:val="000000"/>
          <w:sz w:val="24"/>
          <w:szCs w:val="24"/>
        </w:rPr>
        <w:t>Mortality</w:t>
      </w:r>
      <w:proofErr w:type="spellEnd"/>
      <w:r>
        <w:rPr>
          <w:rFonts w:ascii="Times New Roman" w:eastAsia="Times New Roman" w:hAnsi="Times New Roman" w:cs="Times New Roman"/>
          <w:color w:val="000000"/>
          <w:sz w:val="24"/>
          <w:szCs w:val="24"/>
        </w:rPr>
        <w:t xml:space="preserve"> in </w:t>
      </w:r>
      <w:proofErr w:type="spellStart"/>
      <w:r>
        <w:rPr>
          <w:rFonts w:ascii="Times New Roman" w:eastAsia="Times New Roman" w:hAnsi="Times New Roman" w:cs="Times New Roman"/>
          <w:color w:val="000000"/>
          <w:sz w:val="24"/>
          <w:szCs w:val="24"/>
        </w:rPr>
        <w:t>people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with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type</w:t>
      </w:r>
      <w:proofErr w:type="spellEnd"/>
      <w:r>
        <w:rPr>
          <w:rFonts w:ascii="Times New Roman" w:eastAsia="Times New Roman" w:hAnsi="Times New Roman" w:cs="Times New Roman"/>
          <w:color w:val="000000"/>
          <w:sz w:val="24"/>
          <w:szCs w:val="24"/>
        </w:rPr>
        <w:t xml:space="preserve"> 2 diabetes: a </w:t>
      </w:r>
      <w:proofErr w:type="spellStart"/>
      <w:r>
        <w:rPr>
          <w:rFonts w:ascii="Times New Roman" w:eastAsia="Times New Roman" w:hAnsi="Times New Roman" w:cs="Times New Roman"/>
          <w:color w:val="000000"/>
          <w:sz w:val="24"/>
          <w:szCs w:val="24"/>
        </w:rPr>
        <w:t>comparative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international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trend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study</w:t>
      </w:r>
      <w:proofErr w:type="spellEnd"/>
      <w:r>
        <w:rPr>
          <w:rFonts w:ascii="Times New Roman" w:eastAsia="Times New Roman" w:hAnsi="Times New Roman" w:cs="Times New Roman"/>
          <w:color w:val="000000"/>
          <w:sz w:val="24"/>
          <w:szCs w:val="24"/>
        </w:rPr>
        <w:t>, con el objetivo principal de examinar las tendencias de la tasa de mortalidad en el tiempo a la población catalana con y sin diabetes extraído del SIDIAP y compararlas con las de otros países (Canadá, Suecia y Reino Unido).</w:t>
      </w:r>
    </w:p>
    <w:p w:rsidR="00532EA3"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rsidR="00532EA3"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 Estudio </w:t>
      </w:r>
      <w:proofErr w:type="spellStart"/>
      <w:r>
        <w:rPr>
          <w:rFonts w:ascii="Times New Roman" w:eastAsia="Times New Roman" w:hAnsi="Times New Roman" w:cs="Times New Roman"/>
          <w:color w:val="000000"/>
          <w:sz w:val="24"/>
          <w:szCs w:val="24"/>
        </w:rPr>
        <w:t>Econtrol</w:t>
      </w:r>
      <w:proofErr w:type="spellEnd"/>
      <w:r>
        <w:rPr>
          <w:rFonts w:ascii="Times New Roman" w:eastAsia="Times New Roman" w:hAnsi="Times New Roman" w:cs="Times New Roman"/>
          <w:color w:val="000000"/>
          <w:sz w:val="24"/>
          <w:szCs w:val="24"/>
        </w:rPr>
        <w:t xml:space="preserve"> epiDM1. Estudio transversal para analizar la epidemiología de la DM1 con la base de datos SIDIAP, con el objetivo principal conocer la epidemiología de la DM tipo 1 en la población de Cataluña atendida por el sistema público de la salud</w:t>
      </w:r>
    </w:p>
    <w:p w:rsidR="00532EA3"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rsidR="00532EA3"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10. Estudio </w:t>
      </w:r>
      <w:proofErr w:type="spellStart"/>
      <w:r>
        <w:rPr>
          <w:rFonts w:ascii="Times New Roman" w:eastAsia="Times New Roman" w:hAnsi="Times New Roman" w:cs="Times New Roman"/>
          <w:color w:val="000000"/>
          <w:sz w:val="24"/>
          <w:szCs w:val="24"/>
        </w:rPr>
        <w:t>Estudio</w:t>
      </w:r>
      <w:proofErr w:type="spellEnd"/>
      <w:r>
        <w:rPr>
          <w:rFonts w:ascii="Times New Roman" w:eastAsia="Times New Roman" w:hAnsi="Times New Roman" w:cs="Times New Roman"/>
          <w:color w:val="000000"/>
          <w:sz w:val="24"/>
          <w:szCs w:val="24"/>
        </w:rPr>
        <w:t xml:space="preserve"> transversal para analizar la epidemiología del pie diabético en los pacientes con diabetes mellitus tipo 2 con la base de datos SIDIAP, con el objetivo principal conocer la prevalencia de úlceras en las extremidades inferiores y pie diabético (UEIP) de los pacientes diabéticos tipo 2 atendidos en atención primaria en Cataluña.</w:t>
      </w:r>
    </w:p>
    <w:p w:rsidR="00532EA3"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rsidR="00532EA3"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 Estudio inercia y adherencia al Tratamiento antidiabético entre los pacientes atendidos en los Centros de atención primaria en España: Estudio INTENSE con el objetivo principal conocer el grado de adherencia terapéutica en personas con DM2 y conocer la prevalencia y características clínicas de los diferentes tipos de inercia clínica en el tratamiento de la DM2 por parte del médico</w:t>
      </w:r>
    </w:p>
    <w:p w:rsidR="00532EA3"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rsidR="00532EA3"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Estudio Variabilidad entre profesionales en el manejo de pacientes diagnosticados de diabetes tipo 2 con el objetivo principal Describir y analizar la variabilidad del control de la diabetes mellitus tipo 2 (DM2) entre profesionales y entre áreas básicas de salud (ABS).</w:t>
      </w:r>
    </w:p>
    <w:p w:rsidR="00532EA3" w:rsidRDefault="00532EA3">
      <w:pPr>
        <w:pBdr>
          <w:top w:val="nil"/>
          <w:left w:val="nil"/>
          <w:bottom w:val="nil"/>
          <w:right w:val="nil"/>
          <w:between w:val="nil"/>
        </w:pBdr>
        <w:ind w:left="720"/>
        <w:rPr>
          <w:rFonts w:ascii="Times New Roman" w:eastAsia="Times New Roman" w:hAnsi="Times New Roman" w:cs="Times New Roman"/>
          <w:color w:val="000000"/>
          <w:sz w:val="24"/>
          <w:szCs w:val="24"/>
        </w:rPr>
      </w:pPr>
    </w:p>
    <w:p w:rsidR="00532EA3" w:rsidRDefault="009F67C0">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13. Estudio Caracterización del riesgo </w:t>
      </w:r>
      <w:proofErr w:type="spellStart"/>
      <w:r>
        <w:rPr>
          <w:rFonts w:ascii="Times New Roman" w:eastAsia="Times New Roman" w:hAnsi="Times New Roman" w:cs="Times New Roman"/>
          <w:color w:val="000000"/>
          <w:sz w:val="24"/>
          <w:szCs w:val="24"/>
        </w:rPr>
        <w:t>fracturario</w:t>
      </w:r>
      <w:proofErr w:type="spellEnd"/>
      <w:r>
        <w:rPr>
          <w:rFonts w:ascii="Times New Roman" w:eastAsia="Times New Roman" w:hAnsi="Times New Roman" w:cs="Times New Roman"/>
          <w:color w:val="000000"/>
          <w:sz w:val="24"/>
          <w:szCs w:val="24"/>
        </w:rPr>
        <w:t xml:space="preserve"> en pacientes diabéticos mayores de 50 años Tratados con SGLT2 inhibidoras con el objetivo principal estimar el riesgo relativo de fractura incidente en pacientes DM2 mayores de 50 años asociado al uso de tratamiento antidiabético con SLGT2i en comparación con otros tratamientos antidiabéticos</w:t>
      </w: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p w:rsidR="00532EA3" w:rsidRDefault="009F67C0">
      <w:pPr>
        <w:rPr>
          <w:rFonts w:ascii="Times New Roman" w:eastAsia="Times New Roman" w:hAnsi="Times New Roman" w:cs="Times New Roman"/>
          <w:b/>
          <w:sz w:val="24"/>
          <w:szCs w:val="24"/>
        </w:rPr>
      </w:pPr>
      <w:r>
        <w:br w:type="page"/>
      </w:r>
    </w:p>
    <w:p w:rsidR="00532EA3" w:rsidRDefault="009F67C0">
      <w:pPr>
        <w:pStyle w:val="Ttulo1"/>
        <w:rPr>
          <w:rFonts w:ascii="Times New Roman" w:eastAsia="Times New Roman" w:hAnsi="Times New Roman" w:cs="Times New Roman"/>
        </w:rPr>
      </w:pPr>
      <w:bookmarkStart w:id="25" w:name="_Toc71102859"/>
      <w:r>
        <w:rPr>
          <w:rFonts w:ascii="Times New Roman" w:eastAsia="Times New Roman" w:hAnsi="Times New Roman" w:cs="Times New Roman"/>
          <w:color w:val="000000"/>
          <w:sz w:val="24"/>
          <w:szCs w:val="24"/>
        </w:rPr>
        <w:lastRenderedPageBreak/>
        <w:t>ANEXO 3.</w:t>
      </w:r>
      <w:bookmarkEnd w:id="25"/>
    </w:p>
    <w:p w:rsidR="00532EA3" w:rsidRDefault="00532EA3">
      <w:pPr>
        <w:rPr>
          <w:rFonts w:ascii="Times New Roman" w:eastAsia="Times New Roman" w:hAnsi="Times New Roman" w:cs="Times New Roman"/>
        </w:rPr>
      </w:pPr>
    </w:p>
    <w:p w:rsidR="00532EA3" w:rsidRDefault="009F67C0">
      <w:pPr>
        <w:rPr>
          <w:rFonts w:ascii="Times New Roman" w:eastAsia="Times New Roman" w:hAnsi="Times New Roman" w:cs="Times New Roman"/>
        </w:rPr>
      </w:pPr>
      <w:r>
        <w:rPr>
          <w:rFonts w:ascii="Times New Roman" w:eastAsia="Times New Roman" w:hAnsi="Times New Roman" w:cs="Times New Roman"/>
        </w:rPr>
        <w:t xml:space="preserve">El grupo DAPCAT asume realización del estudio con </w:t>
      </w:r>
      <w:proofErr w:type="gramStart"/>
      <w:r>
        <w:rPr>
          <w:rFonts w:ascii="Times New Roman" w:eastAsia="Times New Roman" w:hAnsi="Times New Roman" w:cs="Times New Roman"/>
        </w:rPr>
        <w:t>su propios fondos</w:t>
      </w:r>
      <w:proofErr w:type="gramEnd"/>
      <w:r>
        <w:rPr>
          <w:rFonts w:ascii="Times New Roman" w:eastAsia="Times New Roman" w:hAnsi="Times New Roman" w:cs="Times New Roman"/>
        </w:rPr>
        <w:t xml:space="preserve">. </w:t>
      </w:r>
    </w:p>
    <w:p w:rsidR="00532EA3" w:rsidRDefault="00532EA3">
      <w:pPr>
        <w:rPr>
          <w:rFonts w:ascii="Times New Roman" w:eastAsia="Times New Roman" w:hAnsi="Times New Roman" w:cs="Times New Roman"/>
        </w:rPr>
      </w:pPr>
    </w:p>
    <w:p w:rsidR="00532EA3" w:rsidRDefault="009F67C0">
      <w:pPr>
        <w:rPr>
          <w:rFonts w:ascii="Times New Roman" w:eastAsia="Times New Roman" w:hAnsi="Times New Roman" w:cs="Times New Roman"/>
        </w:rPr>
      </w:pPr>
      <w:r>
        <w:rPr>
          <w:rFonts w:ascii="Times New Roman" w:eastAsia="Times New Roman" w:hAnsi="Times New Roman" w:cs="Times New Roman"/>
        </w:rPr>
        <w:t xml:space="preserve">* IVA no incluido </w:t>
      </w: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p w:rsidR="00532EA3" w:rsidRDefault="00532EA3">
      <w:pPr>
        <w:rPr>
          <w:rFonts w:ascii="Times New Roman" w:eastAsia="Times New Roman" w:hAnsi="Times New Roman" w:cs="Times New Roman"/>
          <w:sz w:val="24"/>
          <w:szCs w:val="24"/>
        </w:rPr>
      </w:pPr>
    </w:p>
    <w:p w:rsidR="00532EA3" w:rsidRDefault="009F67C0">
      <w:pPr>
        <w:rPr>
          <w:rFonts w:ascii="Times New Roman" w:eastAsia="Times New Roman" w:hAnsi="Times New Roman" w:cs="Times New Roman"/>
          <w:b/>
          <w:sz w:val="24"/>
          <w:szCs w:val="24"/>
        </w:rPr>
      </w:pPr>
      <w:r>
        <w:br w:type="page"/>
      </w:r>
    </w:p>
    <w:p w:rsidR="00532EA3" w:rsidRDefault="009F67C0">
      <w:pPr>
        <w:pStyle w:val="Ttulo1"/>
        <w:rPr>
          <w:rFonts w:ascii="Times New Roman" w:eastAsia="Times New Roman" w:hAnsi="Times New Roman" w:cs="Times New Roman"/>
          <w:color w:val="000000"/>
          <w:sz w:val="24"/>
          <w:szCs w:val="24"/>
        </w:rPr>
      </w:pPr>
      <w:bookmarkStart w:id="26" w:name="_Toc71102860"/>
      <w:r>
        <w:rPr>
          <w:rFonts w:ascii="Times New Roman" w:eastAsia="Times New Roman" w:hAnsi="Times New Roman" w:cs="Times New Roman"/>
          <w:color w:val="000000"/>
          <w:sz w:val="24"/>
          <w:szCs w:val="24"/>
        </w:rPr>
        <w:lastRenderedPageBreak/>
        <w:t>ANEXO 4.</w:t>
      </w:r>
      <w:r>
        <w:t xml:space="preserve"> </w:t>
      </w:r>
      <w:r>
        <w:rPr>
          <w:rFonts w:ascii="Times New Roman" w:eastAsia="Times New Roman" w:hAnsi="Times New Roman" w:cs="Times New Roman"/>
          <w:color w:val="000000"/>
          <w:sz w:val="24"/>
          <w:szCs w:val="24"/>
        </w:rPr>
        <w:t>Países y porcentaje de poblaciones musulmanas</w:t>
      </w:r>
      <w:bookmarkEnd w:id="26"/>
    </w:p>
    <w:p w:rsidR="00532EA3" w:rsidRDefault="00532EA3">
      <w:pPr>
        <w:rPr>
          <w:rFonts w:ascii="Times New Roman" w:eastAsia="Times New Roman" w:hAnsi="Times New Roman" w:cs="Times New Roman"/>
          <w:b/>
          <w:sz w:val="24"/>
          <w:szCs w:val="24"/>
        </w:rPr>
      </w:pPr>
    </w:p>
    <w:tbl>
      <w:tblPr>
        <w:tblStyle w:val="af0"/>
        <w:tblW w:w="8960" w:type="dxa"/>
        <w:tblInd w:w="0"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00"/>
      </w:tblPr>
      <w:tblGrid>
        <w:gridCol w:w="5495"/>
        <w:gridCol w:w="3465"/>
      </w:tblGrid>
      <w:tr w:rsidR="00532EA3">
        <w:trPr>
          <w:trHeight w:val="600"/>
        </w:trPr>
        <w:tc>
          <w:tcPr>
            <w:tcW w:w="5495" w:type="dxa"/>
          </w:tcPr>
          <w:p w:rsidR="00532EA3" w:rsidRDefault="009F67C0">
            <w:pPr>
              <w:rPr>
                <w:rFonts w:ascii="Calibri" w:eastAsia="Calibri" w:hAnsi="Calibri" w:cs="Calibri"/>
              </w:rPr>
            </w:pPr>
            <w:r>
              <w:rPr>
                <w:rFonts w:ascii="Calibri" w:eastAsia="Calibri" w:hAnsi="Calibri" w:cs="Calibri"/>
              </w:rPr>
              <w:t>País / Región</w:t>
            </w:r>
          </w:p>
        </w:tc>
        <w:tc>
          <w:tcPr>
            <w:tcW w:w="3465" w:type="dxa"/>
          </w:tcPr>
          <w:p w:rsidR="00532EA3" w:rsidRDefault="009F67C0">
            <w:pPr>
              <w:jc w:val="center"/>
              <w:rPr>
                <w:rFonts w:ascii="Calibri" w:eastAsia="Calibri" w:hAnsi="Calibri" w:cs="Calibri"/>
              </w:rPr>
            </w:pPr>
            <w:r>
              <w:rPr>
                <w:rFonts w:ascii="Calibri" w:eastAsia="Calibri" w:hAnsi="Calibri" w:cs="Calibri"/>
              </w:rPr>
              <w:t>Porcentaje de musulmanes (%) de la población total</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Maldivas Maldivas</w:t>
            </w:r>
          </w:p>
        </w:tc>
        <w:tc>
          <w:tcPr>
            <w:tcW w:w="3465" w:type="dxa"/>
          </w:tcPr>
          <w:p w:rsidR="00532EA3" w:rsidRDefault="009F67C0">
            <w:pPr>
              <w:jc w:val="right"/>
              <w:rPr>
                <w:rFonts w:ascii="Calibri" w:eastAsia="Calibri" w:hAnsi="Calibri" w:cs="Calibri"/>
              </w:rPr>
            </w:pPr>
            <w:r>
              <w:rPr>
                <w:rFonts w:ascii="Calibri" w:eastAsia="Calibri" w:hAnsi="Calibri" w:cs="Calibri"/>
              </w:rPr>
              <w:t>100</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Mauritania Mauritania</w:t>
            </w:r>
          </w:p>
        </w:tc>
        <w:tc>
          <w:tcPr>
            <w:tcW w:w="3465" w:type="dxa"/>
          </w:tcPr>
          <w:p w:rsidR="00532EA3" w:rsidRDefault="009F67C0">
            <w:pPr>
              <w:jc w:val="right"/>
              <w:rPr>
                <w:rFonts w:ascii="Calibri" w:eastAsia="Calibri" w:hAnsi="Calibri" w:cs="Calibri"/>
              </w:rPr>
            </w:pPr>
            <w:r>
              <w:rPr>
                <w:rFonts w:ascii="Calibri" w:eastAsia="Calibri" w:hAnsi="Calibri" w:cs="Calibri"/>
              </w:rPr>
              <w:t>100</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Somalia Somalia</w:t>
            </w:r>
          </w:p>
        </w:tc>
        <w:tc>
          <w:tcPr>
            <w:tcW w:w="3465" w:type="dxa"/>
          </w:tcPr>
          <w:p w:rsidR="00532EA3" w:rsidRDefault="009F67C0">
            <w:pPr>
              <w:jc w:val="right"/>
              <w:rPr>
                <w:rFonts w:ascii="Calibri" w:eastAsia="Calibri" w:hAnsi="Calibri" w:cs="Calibri"/>
              </w:rPr>
            </w:pPr>
            <w:r>
              <w:rPr>
                <w:rFonts w:ascii="Calibri" w:eastAsia="Calibri" w:hAnsi="Calibri" w:cs="Calibri"/>
              </w:rPr>
              <w:t>99,8</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Túnez Túnez</w:t>
            </w:r>
          </w:p>
        </w:tc>
        <w:tc>
          <w:tcPr>
            <w:tcW w:w="3465" w:type="dxa"/>
          </w:tcPr>
          <w:p w:rsidR="00532EA3" w:rsidRDefault="009F67C0">
            <w:pPr>
              <w:jc w:val="right"/>
              <w:rPr>
                <w:rFonts w:ascii="Calibri" w:eastAsia="Calibri" w:hAnsi="Calibri" w:cs="Calibri"/>
              </w:rPr>
            </w:pPr>
            <w:r>
              <w:rPr>
                <w:rFonts w:ascii="Calibri" w:eastAsia="Calibri" w:hAnsi="Calibri" w:cs="Calibri"/>
              </w:rPr>
              <w:t>99,8</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Afganistán Afganistán</w:t>
            </w:r>
          </w:p>
        </w:tc>
        <w:tc>
          <w:tcPr>
            <w:tcW w:w="3465" w:type="dxa"/>
          </w:tcPr>
          <w:p w:rsidR="00532EA3" w:rsidRDefault="009F67C0">
            <w:pPr>
              <w:jc w:val="right"/>
              <w:rPr>
                <w:rFonts w:ascii="Calibri" w:eastAsia="Calibri" w:hAnsi="Calibri" w:cs="Calibri"/>
              </w:rPr>
            </w:pPr>
            <w:r>
              <w:rPr>
                <w:rFonts w:ascii="Calibri" w:eastAsia="Calibri" w:hAnsi="Calibri" w:cs="Calibri"/>
              </w:rPr>
              <w:t>99,6</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Irán Irán</w:t>
            </w:r>
          </w:p>
        </w:tc>
        <w:tc>
          <w:tcPr>
            <w:tcW w:w="3465" w:type="dxa"/>
          </w:tcPr>
          <w:p w:rsidR="00532EA3" w:rsidRDefault="009F67C0">
            <w:pPr>
              <w:jc w:val="right"/>
              <w:rPr>
                <w:rFonts w:ascii="Calibri" w:eastAsia="Calibri" w:hAnsi="Calibri" w:cs="Calibri"/>
              </w:rPr>
            </w:pPr>
            <w:r>
              <w:rPr>
                <w:rFonts w:ascii="Calibri" w:eastAsia="Calibri" w:hAnsi="Calibri" w:cs="Calibri"/>
              </w:rPr>
              <w:t>99,4</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República Árabe Saharaui Democrática República Árabe Saharaui Democrática</w:t>
            </w:r>
          </w:p>
        </w:tc>
        <w:tc>
          <w:tcPr>
            <w:tcW w:w="3465" w:type="dxa"/>
          </w:tcPr>
          <w:p w:rsidR="00532EA3" w:rsidRDefault="009F67C0">
            <w:pPr>
              <w:jc w:val="right"/>
              <w:rPr>
                <w:rFonts w:ascii="Calibri" w:eastAsia="Calibri" w:hAnsi="Calibri" w:cs="Calibri"/>
              </w:rPr>
            </w:pPr>
            <w:r>
              <w:rPr>
                <w:rFonts w:ascii="Calibri" w:eastAsia="Calibri" w:hAnsi="Calibri" w:cs="Calibri"/>
              </w:rPr>
              <w:t>99,4</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Yemen Yemen</w:t>
            </w:r>
          </w:p>
        </w:tc>
        <w:tc>
          <w:tcPr>
            <w:tcW w:w="3465" w:type="dxa"/>
          </w:tcPr>
          <w:p w:rsidR="00532EA3" w:rsidRDefault="009F67C0">
            <w:pPr>
              <w:jc w:val="right"/>
              <w:rPr>
                <w:rFonts w:ascii="Calibri" w:eastAsia="Calibri" w:hAnsi="Calibri" w:cs="Calibri"/>
              </w:rPr>
            </w:pPr>
            <w:r>
              <w:rPr>
                <w:rFonts w:ascii="Calibri" w:eastAsia="Calibri" w:hAnsi="Calibri" w:cs="Calibri"/>
              </w:rPr>
              <w:t>99,1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Argelia Argelia</w:t>
            </w:r>
          </w:p>
        </w:tc>
        <w:tc>
          <w:tcPr>
            <w:tcW w:w="3465" w:type="dxa"/>
          </w:tcPr>
          <w:p w:rsidR="00532EA3" w:rsidRDefault="009F67C0">
            <w:pPr>
              <w:jc w:val="right"/>
              <w:rPr>
                <w:rFonts w:ascii="Calibri" w:eastAsia="Calibri" w:hAnsi="Calibri" w:cs="Calibri"/>
              </w:rPr>
            </w:pPr>
            <w:r>
              <w:rPr>
                <w:rFonts w:ascii="Calibri" w:eastAsia="Calibri" w:hAnsi="Calibri" w:cs="Calibri"/>
              </w:rPr>
              <w:t>99</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Marruecos Marruecos</w:t>
            </w:r>
          </w:p>
        </w:tc>
        <w:tc>
          <w:tcPr>
            <w:tcW w:w="3465" w:type="dxa"/>
          </w:tcPr>
          <w:p w:rsidR="00532EA3" w:rsidRDefault="009F67C0">
            <w:pPr>
              <w:jc w:val="right"/>
              <w:rPr>
                <w:rFonts w:ascii="Calibri" w:eastAsia="Calibri" w:hAnsi="Calibri" w:cs="Calibri"/>
              </w:rPr>
            </w:pPr>
            <w:r>
              <w:rPr>
                <w:rFonts w:ascii="Calibri" w:eastAsia="Calibri" w:hAnsi="Calibri" w:cs="Calibri"/>
              </w:rPr>
              <w:t>99</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Turquía Turquía</w:t>
            </w:r>
          </w:p>
        </w:tc>
        <w:tc>
          <w:tcPr>
            <w:tcW w:w="3465" w:type="dxa"/>
          </w:tcPr>
          <w:p w:rsidR="00532EA3" w:rsidRDefault="009F67C0">
            <w:pPr>
              <w:jc w:val="right"/>
              <w:rPr>
                <w:rFonts w:ascii="Calibri" w:eastAsia="Calibri" w:hAnsi="Calibri" w:cs="Calibri"/>
              </w:rPr>
            </w:pPr>
            <w:r>
              <w:rPr>
                <w:rFonts w:ascii="Calibri" w:eastAsia="Calibri" w:hAnsi="Calibri" w:cs="Calibri"/>
              </w:rPr>
              <w:t>98,6</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Comoras Comoras</w:t>
            </w:r>
          </w:p>
        </w:tc>
        <w:tc>
          <w:tcPr>
            <w:tcW w:w="3465" w:type="dxa"/>
          </w:tcPr>
          <w:p w:rsidR="00532EA3" w:rsidRDefault="009F67C0">
            <w:pPr>
              <w:jc w:val="right"/>
              <w:rPr>
                <w:rFonts w:ascii="Calibri" w:eastAsia="Calibri" w:hAnsi="Calibri" w:cs="Calibri"/>
              </w:rPr>
            </w:pPr>
            <w:r>
              <w:rPr>
                <w:rFonts w:ascii="Calibri" w:eastAsia="Calibri" w:hAnsi="Calibri" w:cs="Calibri"/>
              </w:rPr>
              <w:t>98,3</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Niger</w:t>
            </w:r>
            <w:proofErr w:type="spellEnd"/>
            <w:r>
              <w:rPr>
                <w:rFonts w:ascii="Calibri" w:eastAsia="Calibri" w:hAnsi="Calibri" w:cs="Calibri"/>
              </w:rPr>
              <w:t> Níger</w:t>
            </w:r>
          </w:p>
        </w:tc>
        <w:tc>
          <w:tcPr>
            <w:tcW w:w="3465" w:type="dxa"/>
          </w:tcPr>
          <w:p w:rsidR="00532EA3" w:rsidRDefault="009F67C0">
            <w:pPr>
              <w:jc w:val="right"/>
              <w:rPr>
                <w:rFonts w:ascii="Calibri" w:eastAsia="Calibri" w:hAnsi="Calibri" w:cs="Calibri"/>
              </w:rPr>
            </w:pPr>
            <w:r>
              <w:rPr>
                <w:rFonts w:ascii="Calibri" w:eastAsia="Calibri" w:hAnsi="Calibri" w:cs="Calibri"/>
              </w:rPr>
              <w:t>98,3</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Palestina Palestina</w:t>
            </w:r>
          </w:p>
        </w:tc>
        <w:tc>
          <w:tcPr>
            <w:tcW w:w="3465" w:type="dxa"/>
          </w:tcPr>
          <w:p w:rsidR="00532EA3" w:rsidRDefault="009F67C0">
            <w:pPr>
              <w:jc w:val="right"/>
              <w:rPr>
                <w:rFonts w:ascii="Calibri" w:eastAsia="Calibri" w:hAnsi="Calibri" w:cs="Calibri"/>
              </w:rPr>
            </w:pPr>
            <w:r>
              <w:rPr>
                <w:rFonts w:ascii="Calibri" w:eastAsia="Calibri" w:hAnsi="Calibri" w:cs="Calibri"/>
              </w:rPr>
              <w:t>97,5</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Jordania Jordania</w:t>
            </w:r>
          </w:p>
        </w:tc>
        <w:tc>
          <w:tcPr>
            <w:tcW w:w="3465" w:type="dxa"/>
          </w:tcPr>
          <w:p w:rsidR="00532EA3" w:rsidRDefault="009F67C0">
            <w:pPr>
              <w:jc w:val="right"/>
              <w:rPr>
                <w:rFonts w:ascii="Calibri" w:eastAsia="Calibri" w:hAnsi="Calibri" w:cs="Calibri"/>
              </w:rPr>
            </w:pPr>
            <w:r>
              <w:rPr>
                <w:rFonts w:ascii="Calibri" w:eastAsia="Calibri" w:hAnsi="Calibri" w:cs="Calibri"/>
              </w:rPr>
              <w:t>97,2</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Arabia Saudita Arabia Saudita</w:t>
            </w:r>
          </w:p>
        </w:tc>
        <w:tc>
          <w:tcPr>
            <w:tcW w:w="3465" w:type="dxa"/>
          </w:tcPr>
          <w:p w:rsidR="00532EA3" w:rsidRDefault="009F67C0">
            <w:pPr>
              <w:jc w:val="right"/>
              <w:rPr>
                <w:rFonts w:ascii="Calibri" w:eastAsia="Calibri" w:hAnsi="Calibri" w:cs="Calibri"/>
              </w:rPr>
            </w:pPr>
            <w:r>
              <w:rPr>
                <w:rFonts w:ascii="Calibri" w:eastAsia="Calibri" w:hAnsi="Calibri" w:cs="Calibri"/>
              </w:rPr>
              <w:t>97,1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Yibuti Yibuti</w:t>
            </w:r>
          </w:p>
        </w:tc>
        <w:tc>
          <w:tcPr>
            <w:tcW w:w="3465" w:type="dxa"/>
          </w:tcPr>
          <w:p w:rsidR="00532EA3" w:rsidRDefault="009F67C0">
            <w:pPr>
              <w:jc w:val="right"/>
              <w:rPr>
                <w:rFonts w:ascii="Calibri" w:eastAsia="Calibri" w:hAnsi="Calibri" w:cs="Calibri"/>
              </w:rPr>
            </w:pPr>
            <w:r>
              <w:rPr>
                <w:rFonts w:ascii="Calibri" w:eastAsia="Calibri" w:hAnsi="Calibri" w:cs="Calibri"/>
              </w:rPr>
              <w:t>97</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Libia Libia</w:t>
            </w:r>
          </w:p>
        </w:tc>
        <w:tc>
          <w:tcPr>
            <w:tcW w:w="3465" w:type="dxa"/>
          </w:tcPr>
          <w:p w:rsidR="00532EA3" w:rsidRDefault="009F67C0">
            <w:pPr>
              <w:jc w:val="right"/>
              <w:rPr>
                <w:rFonts w:ascii="Calibri" w:eastAsia="Calibri" w:hAnsi="Calibri" w:cs="Calibri"/>
              </w:rPr>
            </w:pPr>
            <w:r>
              <w:rPr>
                <w:rFonts w:ascii="Calibri" w:eastAsia="Calibri" w:hAnsi="Calibri" w:cs="Calibri"/>
              </w:rPr>
              <w:t>97</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Mayotte Mayotte</w:t>
            </w:r>
          </w:p>
        </w:tc>
        <w:tc>
          <w:tcPr>
            <w:tcW w:w="3465" w:type="dxa"/>
          </w:tcPr>
          <w:p w:rsidR="00532EA3" w:rsidRDefault="009F67C0">
            <w:pPr>
              <w:jc w:val="right"/>
              <w:rPr>
                <w:rFonts w:ascii="Calibri" w:eastAsia="Calibri" w:hAnsi="Calibri" w:cs="Calibri"/>
              </w:rPr>
            </w:pPr>
            <w:r>
              <w:rPr>
                <w:rFonts w:ascii="Calibri" w:eastAsia="Calibri" w:hAnsi="Calibri" w:cs="Calibri"/>
              </w:rPr>
              <w:t>97</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Sudán Sudán</w:t>
            </w:r>
          </w:p>
        </w:tc>
        <w:tc>
          <w:tcPr>
            <w:tcW w:w="3465" w:type="dxa"/>
          </w:tcPr>
          <w:p w:rsidR="00532EA3" w:rsidRDefault="009F67C0">
            <w:pPr>
              <w:jc w:val="right"/>
              <w:rPr>
                <w:rFonts w:ascii="Calibri" w:eastAsia="Calibri" w:hAnsi="Calibri" w:cs="Calibri"/>
              </w:rPr>
            </w:pPr>
            <w:r>
              <w:rPr>
                <w:rFonts w:ascii="Calibri" w:eastAsia="Calibri" w:hAnsi="Calibri" w:cs="Calibri"/>
              </w:rPr>
              <w:t>97</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Azerbaiyán Azerbaiyán</w:t>
            </w:r>
          </w:p>
        </w:tc>
        <w:tc>
          <w:tcPr>
            <w:tcW w:w="3465" w:type="dxa"/>
          </w:tcPr>
          <w:p w:rsidR="00532EA3" w:rsidRDefault="009F67C0">
            <w:pPr>
              <w:jc w:val="right"/>
              <w:rPr>
                <w:rFonts w:ascii="Calibri" w:eastAsia="Calibri" w:hAnsi="Calibri" w:cs="Calibri"/>
              </w:rPr>
            </w:pPr>
            <w:r>
              <w:rPr>
                <w:rFonts w:ascii="Calibri" w:eastAsia="Calibri" w:hAnsi="Calibri" w:cs="Calibri"/>
              </w:rPr>
              <w:t>96,9</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Tayikistán Tayikistán</w:t>
            </w:r>
          </w:p>
        </w:tc>
        <w:tc>
          <w:tcPr>
            <w:tcW w:w="3465" w:type="dxa"/>
          </w:tcPr>
          <w:p w:rsidR="00532EA3" w:rsidRDefault="009F67C0">
            <w:pPr>
              <w:jc w:val="right"/>
              <w:rPr>
                <w:rFonts w:ascii="Calibri" w:eastAsia="Calibri" w:hAnsi="Calibri" w:cs="Calibri"/>
              </w:rPr>
            </w:pPr>
            <w:r>
              <w:rPr>
                <w:rFonts w:ascii="Calibri" w:eastAsia="Calibri" w:hAnsi="Calibri" w:cs="Calibri"/>
              </w:rPr>
              <w:t>96,7</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Pakistán Pakistán</w:t>
            </w:r>
          </w:p>
        </w:tc>
        <w:tc>
          <w:tcPr>
            <w:tcW w:w="3465" w:type="dxa"/>
          </w:tcPr>
          <w:p w:rsidR="00532EA3" w:rsidRDefault="009F67C0">
            <w:pPr>
              <w:jc w:val="right"/>
              <w:rPr>
                <w:rFonts w:ascii="Calibri" w:eastAsia="Calibri" w:hAnsi="Calibri" w:cs="Calibri"/>
              </w:rPr>
            </w:pPr>
            <w:r>
              <w:rPr>
                <w:rFonts w:ascii="Calibri" w:eastAsia="Calibri" w:hAnsi="Calibri" w:cs="Calibri"/>
              </w:rPr>
              <w:t>96,5</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Uzbekistán Uzbekistán</w:t>
            </w:r>
          </w:p>
        </w:tc>
        <w:tc>
          <w:tcPr>
            <w:tcW w:w="3465" w:type="dxa"/>
          </w:tcPr>
          <w:p w:rsidR="00532EA3" w:rsidRDefault="009F67C0">
            <w:pPr>
              <w:jc w:val="right"/>
              <w:rPr>
                <w:rFonts w:ascii="Calibri" w:eastAsia="Calibri" w:hAnsi="Calibri" w:cs="Calibri"/>
              </w:rPr>
            </w:pPr>
            <w:r>
              <w:rPr>
                <w:rFonts w:ascii="Calibri" w:eastAsia="Calibri" w:hAnsi="Calibri" w:cs="Calibri"/>
              </w:rPr>
              <w:t>96,5</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Senegal Senegal</w:t>
            </w:r>
          </w:p>
        </w:tc>
        <w:tc>
          <w:tcPr>
            <w:tcW w:w="3465" w:type="dxa"/>
          </w:tcPr>
          <w:p w:rsidR="00532EA3" w:rsidRDefault="009F67C0">
            <w:pPr>
              <w:jc w:val="right"/>
              <w:rPr>
                <w:rFonts w:ascii="Calibri" w:eastAsia="Calibri" w:hAnsi="Calibri" w:cs="Calibri"/>
              </w:rPr>
            </w:pPr>
            <w:r>
              <w:rPr>
                <w:rFonts w:ascii="Calibri" w:eastAsia="Calibri" w:hAnsi="Calibri" w:cs="Calibri"/>
              </w:rPr>
              <w:t>96,1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Gambia Gambia</w:t>
            </w:r>
          </w:p>
        </w:tc>
        <w:tc>
          <w:tcPr>
            <w:tcW w:w="3465" w:type="dxa"/>
          </w:tcPr>
          <w:p w:rsidR="00532EA3" w:rsidRDefault="009F67C0">
            <w:pPr>
              <w:jc w:val="right"/>
              <w:rPr>
                <w:rFonts w:ascii="Calibri" w:eastAsia="Calibri" w:hAnsi="Calibri" w:cs="Calibri"/>
              </w:rPr>
            </w:pPr>
            <w:r>
              <w:rPr>
                <w:rFonts w:ascii="Calibri" w:eastAsia="Calibri" w:hAnsi="Calibri" w:cs="Calibri"/>
              </w:rPr>
              <w:t>95,7</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Irak Irak</w:t>
            </w:r>
          </w:p>
        </w:tc>
        <w:tc>
          <w:tcPr>
            <w:tcW w:w="3465" w:type="dxa"/>
            <w:tcBorders>
              <w:bottom w:val="single" w:sz="8" w:space="0" w:color="008000"/>
            </w:tcBorders>
          </w:tcPr>
          <w:p w:rsidR="00532EA3" w:rsidRDefault="009F67C0">
            <w:pPr>
              <w:jc w:val="right"/>
              <w:rPr>
                <w:rFonts w:ascii="Calibri" w:eastAsia="Calibri" w:hAnsi="Calibri" w:cs="Calibri"/>
              </w:rPr>
            </w:pPr>
            <w:r>
              <w:rPr>
                <w:rFonts w:ascii="Calibri" w:eastAsia="Calibri" w:hAnsi="Calibri" w:cs="Calibri"/>
              </w:rPr>
              <w:t>95,7</w:t>
            </w:r>
          </w:p>
        </w:tc>
      </w:tr>
      <w:tr w:rsidR="00532EA3">
        <w:trPr>
          <w:trHeight w:val="300"/>
        </w:trPr>
        <w:tc>
          <w:tcPr>
            <w:tcW w:w="5495" w:type="dxa"/>
            <w:tcBorders>
              <w:right w:val="single" w:sz="4" w:space="0" w:color="008000"/>
            </w:tcBorders>
          </w:tcPr>
          <w:p w:rsidR="00532EA3" w:rsidRDefault="009F67C0">
            <w:pPr>
              <w:rPr>
                <w:rFonts w:ascii="Calibri" w:eastAsia="Calibri" w:hAnsi="Calibri" w:cs="Calibri"/>
              </w:rPr>
            </w:pPr>
            <w:r>
              <w:rPr>
                <w:rFonts w:ascii="Calibri" w:eastAsia="Calibri" w:hAnsi="Calibri" w:cs="Calibri"/>
              </w:rPr>
              <w:t xml:space="preserve"> Kosovo Kosovo</w:t>
            </w:r>
          </w:p>
        </w:tc>
        <w:tc>
          <w:tcPr>
            <w:tcW w:w="3465" w:type="dxa"/>
            <w:tcBorders>
              <w:top w:val="single" w:sz="8" w:space="0" w:color="008000"/>
              <w:left w:val="single" w:sz="4" w:space="0" w:color="008000"/>
              <w:bottom w:val="single" w:sz="8" w:space="0" w:color="008000"/>
              <w:right w:val="single" w:sz="8" w:space="0" w:color="008000"/>
            </w:tcBorders>
          </w:tcPr>
          <w:p w:rsidR="00532EA3" w:rsidRDefault="009F67C0">
            <w:pPr>
              <w:jc w:val="right"/>
              <w:rPr>
                <w:rFonts w:ascii="Calibri" w:eastAsia="Calibri" w:hAnsi="Calibri" w:cs="Calibri"/>
              </w:rPr>
            </w:pPr>
            <w:r>
              <w:rPr>
                <w:rFonts w:ascii="Calibri" w:eastAsia="Calibri" w:hAnsi="Calibri" w:cs="Calibri"/>
              </w:rPr>
              <w:t>95,6</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Malí Malí</w:t>
            </w:r>
          </w:p>
        </w:tc>
        <w:tc>
          <w:tcPr>
            <w:tcW w:w="3465" w:type="dxa"/>
            <w:tcBorders>
              <w:top w:val="single" w:sz="8" w:space="0" w:color="008000"/>
            </w:tcBorders>
          </w:tcPr>
          <w:p w:rsidR="00532EA3" w:rsidRDefault="009F67C0">
            <w:pPr>
              <w:jc w:val="right"/>
              <w:rPr>
                <w:rFonts w:ascii="Calibri" w:eastAsia="Calibri" w:hAnsi="Calibri" w:cs="Calibri"/>
              </w:rPr>
            </w:pPr>
            <w:r>
              <w:rPr>
                <w:rFonts w:ascii="Calibri" w:eastAsia="Calibri" w:hAnsi="Calibri" w:cs="Calibri"/>
              </w:rPr>
              <w:t>95</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Egipto</w:t>
            </w:r>
          </w:p>
        </w:tc>
        <w:tc>
          <w:tcPr>
            <w:tcW w:w="3465" w:type="dxa"/>
          </w:tcPr>
          <w:p w:rsidR="00532EA3" w:rsidRDefault="009F67C0">
            <w:pPr>
              <w:jc w:val="right"/>
              <w:rPr>
                <w:rFonts w:ascii="Calibri" w:eastAsia="Calibri" w:hAnsi="Calibri" w:cs="Calibri"/>
              </w:rPr>
            </w:pPr>
            <w:r>
              <w:rPr>
                <w:rFonts w:ascii="Calibri" w:eastAsia="Calibri" w:hAnsi="Calibri" w:cs="Calibri"/>
              </w:rPr>
              <w:t>94,7</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Turkmenistán Turkmenistán</w:t>
            </w:r>
          </w:p>
        </w:tc>
        <w:tc>
          <w:tcPr>
            <w:tcW w:w="3465" w:type="dxa"/>
          </w:tcPr>
          <w:p w:rsidR="00532EA3" w:rsidRDefault="009F67C0">
            <w:pPr>
              <w:jc w:val="right"/>
              <w:rPr>
                <w:rFonts w:ascii="Calibri" w:eastAsia="Calibri" w:hAnsi="Calibri" w:cs="Calibri"/>
              </w:rPr>
            </w:pPr>
            <w:r>
              <w:rPr>
                <w:rFonts w:ascii="Calibri" w:eastAsia="Calibri" w:hAnsi="Calibri" w:cs="Calibri"/>
              </w:rPr>
              <w:t>93,3</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Bangladés Bangladés</w:t>
            </w:r>
          </w:p>
        </w:tc>
        <w:tc>
          <w:tcPr>
            <w:tcW w:w="3465" w:type="dxa"/>
          </w:tcPr>
          <w:p w:rsidR="00532EA3" w:rsidRDefault="009F67C0">
            <w:pPr>
              <w:jc w:val="right"/>
              <w:rPr>
                <w:rFonts w:ascii="Calibri" w:eastAsia="Calibri" w:hAnsi="Calibri" w:cs="Calibri"/>
              </w:rPr>
            </w:pPr>
            <w:r>
              <w:rPr>
                <w:rFonts w:ascii="Calibri" w:eastAsia="Calibri" w:hAnsi="Calibri" w:cs="Calibri"/>
              </w:rPr>
              <w:t>90,4</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Guinea Guinea</w:t>
            </w:r>
          </w:p>
        </w:tc>
        <w:tc>
          <w:tcPr>
            <w:tcW w:w="3465" w:type="dxa"/>
          </w:tcPr>
          <w:p w:rsidR="00532EA3" w:rsidRDefault="009F67C0">
            <w:pPr>
              <w:jc w:val="right"/>
              <w:rPr>
                <w:rFonts w:ascii="Calibri" w:eastAsia="Calibri" w:hAnsi="Calibri" w:cs="Calibri"/>
              </w:rPr>
            </w:pPr>
            <w:r>
              <w:rPr>
                <w:rFonts w:ascii="Calibri" w:eastAsia="Calibri" w:hAnsi="Calibri" w:cs="Calibri"/>
              </w:rPr>
              <w:t>89,1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Indonesia Indonesia</w:t>
            </w:r>
          </w:p>
        </w:tc>
        <w:tc>
          <w:tcPr>
            <w:tcW w:w="3465" w:type="dxa"/>
          </w:tcPr>
          <w:p w:rsidR="00532EA3" w:rsidRDefault="009F67C0">
            <w:pPr>
              <w:jc w:val="right"/>
              <w:rPr>
                <w:rFonts w:ascii="Calibri" w:eastAsia="Calibri" w:hAnsi="Calibri" w:cs="Calibri"/>
              </w:rPr>
            </w:pPr>
            <w:r>
              <w:rPr>
                <w:rFonts w:ascii="Calibri" w:eastAsia="Calibri" w:hAnsi="Calibri" w:cs="Calibri"/>
              </w:rPr>
              <w:t>87,2</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Omán Omán</w:t>
            </w:r>
          </w:p>
        </w:tc>
        <w:tc>
          <w:tcPr>
            <w:tcW w:w="3465" w:type="dxa"/>
          </w:tcPr>
          <w:p w:rsidR="00532EA3" w:rsidRDefault="009F67C0">
            <w:pPr>
              <w:jc w:val="right"/>
              <w:rPr>
                <w:rFonts w:ascii="Calibri" w:eastAsia="Calibri" w:hAnsi="Calibri" w:cs="Calibri"/>
              </w:rPr>
            </w:pPr>
            <w:r>
              <w:rPr>
                <w:rFonts w:ascii="Calibri" w:eastAsia="Calibri" w:hAnsi="Calibri" w:cs="Calibri"/>
              </w:rPr>
              <w:t>85,9</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Islas Cocos Islas Cocos</w:t>
            </w:r>
          </w:p>
        </w:tc>
        <w:tc>
          <w:tcPr>
            <w:tcW w:w="3465" w:type="dxa"/>
          </w:tcPr>
          <w:p w:rsidR="00532EA3" w:rsidRDefault="009F67C0">
            <w:pPr>
              <w:jc w:val="right"/>
              <w:rPr>
                <w:rFonts w:ascii="Calibri" w:eastAsia="Calibri" w:hAnsi="Calibri" w:cs="Calibri"/>
              </w:rPr>
            </w:pPr>
            <w:r>
              <w:rPr>
                <w:rFonts w:ascii="Calibri" w:eastAsia="Calibri" w:hAnsi="Calibri" w:cs="Calibri"/>
              </w:rPr>
              <w:t>80</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Kirguistán Kirguistán</w:t>
            </w:r>
          </w:p>
        </w:tc>
        <w:tc>
          <w:tcPr>
            <w:tcW w:w="3465" w:type="dxa"/>
          </w:tcPr>
          <w:p w:rsidR="00532EA3" w:rsidRDefault="009F67C0">
            <w:pPr>
              <w:jc w:val="right"/>
              <w:rPr>
                <w:rFonts w:ascii="Calibri" w:eastAsia="Calibri" w:hAnsi="Calibri" w:cs="Calibri"/>
              </w:rPr>
            </w:pPr>
            <w:r>
              <w:rPr>
                <w:rFonts w:ascii="Calibri" w:eastAsia="Calibri" w:hAnsi="Calibri" w:cs="Calibri"/>
              </w:rPr>
              <w:t>80</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Brunéi Brunéi</w:t>
            </w:r>
          </w:p>
        </w:tc>
        <w:tc>
          <w:tcPr>
            <w:tcW w:w="3465" w:type="dxa"/>
          </w:tcPr>
          <w:p w:rsidR="00532EA3" w:rsidRDefault="009F67C0">
            <w:pPr>
              <w:jc w:val="right"/>
              <w:rPr>
                <w:rFonts w:ascii="Calibri" w:eastAsia="Calibri" w:hAnsi="Calibri" w:cs="Calibri"/>
              </w:rPr>
            </w:pPr>
            <w:r>
              <w:rPr>
                <w:rFonts w:ascii="Calibri" w:eastAsia="Calibri" w:hAnsi="Calibri" w:cs="Calibri"/>
              </w:rPr>
              <w:t>78,8</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lastRenderedPageBreak/>
              <w:t xml:space="preserve"> Sierra Leona Sierra Leona</w:t>
            </w:r>
          </w:p>
        </w:tc>
        <w:tc>
          <w:tcPr>
            <w:tcW w:w="3465" w:type="dxa"/>
          </w:tcPr>
          <w:p w:rsidR="00532EA3" w:rsidRDefault="009F67C0">
            <w:pPr>
              <w:jc w:val="right"/>
              <w:rPr>
                <w:rFonts w:ascii="Calibri" w:eastAsia="Calibri" w:hAnsi="Calibri" w:cs="Calibri"/>
              </w:rPr>
            </w:pPr>
            <w:r>
              <w:rPr>
                <w:rFonts w:ascii="Calibri" w:eastAsia="Calibri" w:hAnsi="Calibri" w:cs="Calibri"/>
              </w:rPr>
              <w:t>78,6</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Catar Catar</w:t>
            </w:r>
          </w:p>
        </w:tc>
        <w:tc>
          <w:tcPr>
            <w:tcW w:w="3465" w:type="dxa"/>
          </w:tcPr>
          <w:p w:rsidR="00532EA3" w:rsidRDefault="009F67C0">
            <w:pPr>
              <w:jc w:val="right"/>
              <w:rPr>
                <w:rFonts w:ascii="Calibri" w:eastAsia="Calibri" w:hAnsi="Calibri" w:cs="Calibri"/>
              </w:rPr>
            </w:pPr>
            <w:r>
              <w:rPr>
                <w:rFonts w:ascii="Calibri" w:eastAsia="Calibri" w:hAnsi="Calibri" w:cs="Calibri"/>
              </w:rPr>
              <w:t>77,5</w:t>
            </w:r>
          </w:p>
        </w:tc>
      </w:tr>
      <w:tr w:rsidR="00532EA3">
        <w:trPr>
          <w:trHeight w:val="300"/>
        </w:trPr>
        <w:tc>
          <w:tcPr>
            <w:tcW w:w="5495" w:type="dxa"/>
          </w:tcPr>
          <w:p w:rsidR="00532EA3" w:rsidRDefault="009F67C0">
            <w:pPr>
              <w:rPr>
                <w:rFonts w:ascii="Calibri" w:eastAsia="Calibri" w:hAnsi="Calibri" w:cs="Calibri"/>
              </w:rPr>
            </w:pPr>
            <w:proofErr w:type="spellStart"/>
            <w:r>
              <w:rPr>
                <w:rFonts w:ascii="Calibri" w:eastAsia="Calibri" w:hAnsi="Calibri" w:cs="Calibri"/>
              </w:rPr>
              <w:t>Flag</w:t>
            </w:r>
            <w:proofErr w:type="spellEnd"/>
            <w:r>
              <w:rPr>
                <w:rFonts w:ascii="Calibri" w:eastAsia="Calibri" w:hAnsi="Calibri" w:cs="Calibri"/>
              </w:rPr>
              <w:t xml:space="preserve"> of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United</w:t>
            </w:r>
            <w:proofErr w:type="spellEnd"/>
            <w:r>
              <w:rPr>
                <w:rFonts w:ascii="Calibri" w:eastAsia="Calibri" w:hAnsi="Calibri" w:cs="Calibri"/>
              </w:rPr>
              <w:t xml:space="preserve"> </w:t>
            </w:r>
            <w:proofErr w:type="spellStart"/>
            <w:r>
              <w:rPr>
                <w:rFonts w:ascii="Calibri" w:eastAsia="Calibri" w:hAnsi="Calibri" w:cs="Calibri"/>
              </w:rPr>
              <w:t>Arab</w:t>
            </w:r>
            <w:proofErr w:type="spellEnd"/>
            <w:r>
              <w:rPr>
                <w:rFonts w:ascii="Calibri" w:eastAsia="Calibri" w:hAnsi="Calibri" w:cs="Calibri"/>
              </w:rPr>
              <w:t xml:space="preserve"> Emirates.svg Emiratos Árabes Unidos</w:t>
            </w:r>
          </w:p>
        </w:tc>
        <w:tc>
          <w:tcPr>
            <w:tcW w:w="3465" w:type="dxa"/>
          </w:tcPr>
          <w:p w:rsidR="00532EA3" w:rsidRDefault="009F67C0">
            <w:pPr>
              <w:jc w:val="right"/>
              <w:rPr>
                <w:rFonts w:ascii="Calibri" w:eastAsia="Calibri" w:hAnsi="Calibri" w:cs="Calibri"/>
              </w:rPr>
            </w:pPr>
            <w:r>
              <w:rPr>
                <w:rFonts w:ascii="Calibri" w:eastAsia="Calibri" w:hAnsi="Calibri" w:cs="Calibri"/>
              </w:rPr>
              <w:t>76</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Kuwait Kuwait</w:t>
            </w:r>
          </w:p>
        </w:tc>
        <w:tc>
          <w:tcPr>
            <w:tcW w:w="3465" w:type="dxa"/>
          </w:tcPr>
          <w:p w:rsidR="00532EA3" w:rsidRDefault="009F67C0">
            <w:pPr>
              <w:jc w:val="right"/>
              <w:rPr>
                <w:rFonts w:ascii="Calibri" w:eastAsia="Calibri" w:hAnsi="Calibri" w:cs="Calibri"/>
              </w:rPr>
            </w:pPr>
            <w:r>
              <w:rPr>
                <w:rFonts w:ascii="Calibri" w:eastAsia="Calibri" w:hAnsi="Calibri" w:cs="Calibri"/>
              </w:rPr>
              <w:t>74,6</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Baréin</w:t>
            </w:r>
            <w:proofErr w:type="spellEnd"/>
            <w:r>
              <w:rPr>
                <w:rFonts w:ascii="Calibri" w:eastAsia="Calibri" w:hAnsi="Calibri" w:cs="Calibri"/>
              </w:rPr>
              <w:t> </w:t>
            </w:r>
            <w:proofErr w:type="spellStart"/>
            <w:r>
              <w:rPr>
                <w:rFonts w:ascii="Calibri" w:eastAsia="Calibri" w:hAnsi="Calibri" w:cs="Calibri"/>
              </w:rPr>
              <w:t>Baréin</w:t>
            </w:r>
            <w:proofErr w:type="spellEnd"/>
          </w:p>
        </w:tc>
        <w:tc>
          <w:tcPr>
            <w:tcW w:w="3465" w:type="dxa"/>
          </w:tcPr>
          <w:p w:rsidR="00532EA3" w:rsidRDefault="009F67C0">
            <w:pPr>
              <w:jc w:val="right"/>
              <w:rPr>
                <w:rFonts w:ascii="Calibri" w:eastAsia="Calibri" w:hAnsi="Calibri" w:cs="Calibri"/>
              </w:rPr>
            </w:pPr>
            <w:r>
              <w:rPr>
                <w:rFonts w:ascii="Calibri" w:eastAsia="Calibri" w:hAnsi="Calibri" w:cs="Calibri"/>
              </w:rPr>
              <w:t>73,7</w:t>
            </w:r>
          </w:p>
        </w:tc>
      </w:tr>
      <w:tr w:rsidR="00532EA3">
        <w:trPr>
          <w:trHeight w:val="300"/>
        </w:trPr>
        <w:tc>
          <w:tcPr>
            <w:tcW w:w="5495" w:type="dxa"/>
          </w:tcPr>
          <w:p w:rsidR="00532EA3" w:rsidRPr="00757DF1" w:rsidRDefault="009F67C0">
            <w:pPr>
              <w:rPr>
                <w:rFonts w:ascii="Calibri" w:eastAsia="Calibri" w:hAnsi="Calibri" w:cs="Calibri"/>
                <w:lang w:val="en-US"/>
              </w:rPr>
            </w:pPr>
            <w:r w:rsidRPr="00757DF1">
              <w:rPr>
                <w:rFonts w:ascii="Calibri" w:eastAsia="Calibri" w:hAnsi="Calibri" w:cs="Calibri"/>
                <w:lang w:val="en-US"/>
              </w:rPr>
              <w:t>Flag of Kazakhstan.svg </w:t>
            </w:r>
            <w:proofErr w:type="spellStart"/>
            <w:r w:rsidRPr="00757DF1">
              <w:rPr>
                <w:rFonts w:ascii="Calibri" w:eastAsia="Calibri" w:hAnsi="Calibri" w:cs="Calibri"/>
                <w:lang w:val="en-US"/>
              </w:rPr>
              <w:t>Kazajistán</w:t>
            </w:r>
            <w:proofErr w:type="spellEnd"/>
          </w:p>
        </w:tc>
        <w:tc>
          <w:tcPr>
            <w:tcW w:w="3465" w:type="dxa"/>
          </w:tcPr>
          <w:p w:rsidR="00532EA3" w:rsidRDefault="009F67C0">
            <w:pPr>
              <w:jc w:val="right"/>
              <w:rPr>
                <w:rFonts w:ascii="Calibri" w:eastAsia="Calibri" w:hAnsi="Calibri" w:cs="Calibri"/>
              </w:rPr>
            </w:pPr>
            <w:r>
              <w:rPr>
                <w:rFonts w:ascii="Calibri" w:eastAsia="Calibri" w:hAnsi="Calibri" w:cs="Calibri"/>
              </w:rPr>
              <w:t>70,2</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Siria Siria</w:t>
            </w:r>
          </w:p>
        </w:tc>
        <w:tc>
          <w:tcPr>
            <w:tcW w:w="3465" w:type="dxa"/>
          </w:tcPr>
          <w:p w:rsidR="00532EA3" w:rsidRDefault="009F67C0">
            <w:pPr>
              <w:jc w:val="right"/>
              <w:rPr>
                <w:rFonts w:ascii="Calibri" w:eastAsia="Calibri" w:hAnsi="Calibri" w:cs="Calibri"/>
              </w:rPr>
            </w:pPr>
            <w:r>
              <w:rPr>
                <w:rFonts w:ascii="Calibri" w:eastAsia="Calibri" w:hAnsi="Calibri" w:cs="Calibri"/>
              </w:rPr>
              <w:t>70</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Burkina Faso Burkina Faso</w:t>
            </w:r>
          </w:p>
        </w:tc>
        <w:tc>
          <w:tcPr>
            <w:tcW w:w="3465" w:type="dxa"/>
          </w:tcPr>
          <w:p w:rsidR="00532EA3" w:rsidRDefault="009F67C0">
            <w:pPr>
              <w:jc w:val="right"/>
              <w:rPr>
                <w:rFonts w:ascii="Calibri" w:eastAsia="Calibri" w:hAnsi="Calibri" w:cs="Calibri"/>
              </w:rPr>
            </w:pPr>
            <w:r>
              <w:rPr>
                <w:rFonts w:ascii="Calibri" w:eastAsia="Calibri" w:hAnsi="Calibri" w:cs="Calibri"/>
              </w:rPr>
              <w:t>61,5</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Malasia Malasia</w:t>
            </w:r>
          </w:p>
        </w:tc>
        <w:tc>
          <w:tcPr>
            <w:tcW w:w="3465" w:type="dxa"/>
          </w:tcPr>
          <w:p w:rsidR="00532EA3" w:rsidRDefault="009F67C0">
            <w:pPr>
              <w:jc w:val="right"/>
              <w:rPr>
                <w:rFonts w:ascii="Calibri" w:eastAsia="Calibri" w:hAnsi="Calibri" w:cs="Calibri"/>
              </w:rPr>
            </w:pPr>
            <w:r>
              <w:rPr>
                <w:rFonts w:ascii="Calibri" w:eastAsia="Calibri" w:hAnsi="Calibri" w:cs="Calibri"/>
              </w:rPr>
              <w:t>61,3</w:t>
            </w:r>
          </w:p>
        </w:tc>
      </w:tr>
      <w:tr w:rsidR="00532EA3">
        <w:trPr>
          <w:trHeight w:val="300"/>
        </w:trPr>
        <w:tc>
          <w:tcPr>
            <w:tcW w:w="5495" w:type="dxa"/>
          </w:tcPr>
          <w:p w:rsidR="00532EA3" w:rsidRPr="00757DF1" w:rsidRDefault="009F67C0">
            <w:pPr>
              <w:rPr>
                <w:rFonts w:ascii="Calibri" w:eastAsia="Calibri" w:hAnsi="Calibri" w:cs="Calibri"/>
                <w:lang w:val="en-US"/>
              </w:rPr>
            </w:pPr>
            <w:r w:rsidRPr="00757DF1">
              <w:rPr>
                <w:rFonts w:ascii="Calibri" w:eastAsia="Calibri" w:hAnsi="Calibri" w:cs="Calibri"/>
                <w:lang w:val="en-US"/>
              </w:rPr>
              <w:t>Flag of Albania.svg Albania</w:t>
            </w:r>
          </w:p>
        </w:tc>
        <w:tc>
          <w:tcPr>
            <w:tcW w:w="3465" w:type="dxa"/>
          </w:tcPr>
          <w:p w:rsidR="00532EA3" w:rsidRDefault="009F67C0">
            <w:pPr>
              <w:jc w:val="right"/>
              <w:rPr>
                <w:rFonts w:ascii="Calibri" w:eastAsia="Calibri" w:hAnsi="Calibri" w:cs="Calibri"/>
              </w:rPr>
            </w:pPr>
            <w:r>
              <w:rPr>
                <w:rFonts w:ascii="Calibri" w:eastAsia="Calibri" w:hAnsi="Calibri" w:cs="Calibri"/>
              </w:rPr>
              <w:t>58,8</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Chad Chad</w:t>
            </w:r>
          </w:p>
        </w:tc>
        <w:tc>
          <w:tcPr>
            <w:tcW w:w="3465" w:type="dxa"/>
          </w:tcPr>
          <w:p w:rsidR="00532EA3" w:rsidRDefault="009F67C0">
            <w:pPr>
              <w:jc w:val="right"/>
              <w:rPr>
                <w:rFonts w:ascii="Calibri" w:eastAsia="Calibri" w:hAnsi="Calibri" w:cs="Calibri"/>
              </w:rPr>
            </w:pPr>
            <w:r>
              <w:rPr>
                <w:rFonts w:ascii="Calibri" w:eastAsia="Calibri" w:hAnsi="Calibri" w:cs="Calibri"/>
              </w:rPr>
              <w:t>58</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Líbano Líbano</w:t>
            </w:r>
          </w:p>
        </w:tc>
        <w:tc>
          <w:tcPr>
            <w:tcW w:w="3465" w:type="dxa"/>
          </w:tcPr>
          <w:p w:rsidR="00532EA3" w:rsidRDefault="009F67C0">
            <w:pPr>
              <w:jc w:val="right"/>
              <w:rPr>
                <w:rFonts w:ascii="Calibri" w:eastAsia="Calibri" w:hAnsi="Calibri" w:cs="Calibri"/>
              </w:rPr>
            </w:pPr>
            <w:r>
              <w:rPr>
                <w:rFonts w:ascii="Calibri" w:eastAsia="Calibri" w:hAnsi="Calibri" w:cs="Calibri"/>
              </w:rPr>
              <w:t>57,7</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Nigeria Nigeria</w:t>
            </w:r>
          </w:p>
        </w:tc>
        <w:tc>
          <w:tcPr>
            <w:tcW w:w="3465" w:type="dxa"/>
          </w:tcPr>
          <w:p w:rsidR="00532EA3" w:rsidRDefault="009F67C0">
            <w:pPr>
              <w:jc w:val="right"/>
              <w:rPr>
                <w:rFonts w:ascii="Calibri" w:eastAsia="Calibri" w:hAnsi="Calibri" w:cs="Calibri"/>
              </w:rPr>
            </w:pPr>
            <w:r>
              <w:rPr>
                <w:rFonts w:ascii="Calibri" w:eastAsia="Calibri" w:hAnsi="Calibri" w:cs="Calibri"/>
              </w:rPr>
              <w:t>51,6</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Eritrea Eritrea</w:t>
            </w:r>
          </w:p>
        </w:tc>
        <w:tc>
          <w:tcPr>
            <w:tcW w:w="3465" w:type="dxa"/>
          </w:tcPr>
          <w:p w:rsidR="00532EA3" w:rsidRDefault="009F67C0">
            <w:pPr>
              <w:jc w:val="right"/>
              <w:rPr>
                <w:rFonts w:ascii="Calibri" w:eastAsia="Calibri" w:hAnsi="Calibri" w:cs="Calibri"/>
              </w:rPr>
            </w:pPr>
            <w:r>
              <w:rPr>
                <w:rFonts w:ascii="Calibri" w:eastAsia="Calibri" w:hAnsi="Calibri" w:cs="Calibri"/>
              </w:rPr>
              <w:t>51,6</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Bosnia y Herzegovina Bosnia y Herzegovina</w:t>
            </w:r>
          </w:p>
        </w:tc>
        <w:tc>
          <w:tcPr>
            <w:tcW w:w="3465" w:type="dxa"/>
          </w:tcPr>
          <w:p w:rsidR="00532EA3" w:rsidRDefault="009F67C0">
            <w:pPr>
              <w:jc w:val="right"/>
              <w:rPr>
                <w:rFonts w:ascii="Calibri" w:eastAsia="Calibri" w:hAnsi="Calibri" w:cs="Calibri"/>
              </w:rPr>
            </w:pPr>
            <w:r>
              <w:rPr>
                <w:rFonts w:ascii="Calibri" w:eastAsia="Calibri" w:hAnsi="Calibri" w:cs="Calibri"/>
              </w:rPr>
              <w:t>50,7</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Guinea-</w:t>
            </w:r>
            <w:proofErr w:type="spellStart"/>
            <w:r>
              <w:rPr>
                <w:rFonts w:ascii="Calibri" w:eastAsia="Calibri" w:hAnsi="Calibri" w:cs="Calibri"/>
              </w:rPr>
              <w:t>Bisáu</w:t>
            </w:r>
            <w:proofErr w:type="spellEnd"/>
            <w:r>
              <w:rPr>
                <w:rFonts w:ascii="Calibri" w:eastAsia="Calibri" w:hAnsi="Calibri" w:cs="Calibri"/>
              </w:rPr>
              <w:t> Guinea-</w:t>
            </w:r>
            <w:proofErr w:type="spellStart"/>
            <w:r>
              <w:rPr>
                <w:rFonts w:ascii="Calibri" w:eastAsia="Calibri" w:hAnsi="Calibri" w:cs="Calibri"/>
              </w:rPr>
              <w:t>Bisáu</w:t>
            </w:r>
            <w:proofErr w:type="spellEnd"/>
          </w:p>
        </w:tc>
        <w:tc>
          <w:tcPr>
            <w:tcW w:w="3465" w:type="dxa"/>
          </w:tcPr>
          <w:p w:rsidR="00532EA3" w:rsidRDefault="009F67C0">
            <w:pPr>
              <w:jc w:val="right"/>
              <w:rPr>
                <w:rFonts w:ascii="Calibri" w:eastAsia="Calibri" w:hAnsi="Calibri" w:cs="Calibri"/>
              </w:rPr>
            </w:pPr>
            <w:r>
              <w:rPr>
                <w:rFonts w:ascii="Calibri" w:eastAsia="Calibri" w:hAnsi="Calibri" w:cs="Calibri"/>
              </w:rPr>
              <w:t>45,1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Costa de Marfil Costa de Marfil</w:t>
            </w:r>
          </w:p>
        </w:tc>
        <w:tc>
          <w:tcPr>
            <w:tcW w:w="3465" w:type="dxa"/>
          </w:tcPr>
          <w:p w:rsidR="00532EA3" w:rsidRDefault="009F67C0">
            <w:pPr>
              <w:jc w:val="right"/>
              <w:rPr>
                <w:rFonts w:ascii="Calibri" w:eastAsia="Calibri" w:hAnsi="Calibri" w:cs="Calibri"/>
              </w:rPr>
            </w:pPr>
            <w:r>
              <w:rPr>
                <w:rFonts w:ascii="Calibri" w:eastAsia="Calibri" w:hAnsi="Calibri" w:cs="Calibri"/>
              </w:rPr>
              <w:t>42,9</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Tanzania Tanzania</w:t>
            </w:r>
          </w:p>
        </w:tc>
        <w:tc>
          <w:tcPr>
            <w:tcW w:w="3465" w:type="dxa"/>
          </w:tcPr>
          <w:p w:rsidR="00532EA3" w:rsidRDefault="009F67C0">
            <w:pPr>
              <w:jc w:val="right"/>
              <w:rPr>
                <w:rFonts w:ascii="Calibri" w:eastAsia="Calibri" w:hAnsi="Calibri" w:cs="Calibri"/>
              </w:rPr>
            </w:pPr>
            <w:r>
              <w:rPr>
                <w:rFonts w:ascii="Calibri" w:eastAsia="Calibri" w:hAnsi="Calibri" w:cs="Calibri"/>
              </w:rPr>
              <w:t>35,2</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Etiopía Etiopía</w:t>
            </w:r>
          </w:p>
        </w:tc>
        <w:tc>
          <w:tcPr>
            <w:tcW w:w="3465" w:type="dxa"/>
          </w:tcPr>
          <w:p w:rsidR="00532EA3" w:rsidRDefault="009F67C0">
            <w:pPr>
              <w:jc w:val="right"/>
              <w:rPr>
                <w:rFonts w:ascii="Calibri" w:eastAsia="Calibri" w:hAnsi="Calibri" w:cs="Calibri"/>
              </w:rPr>
            </w:pPr>
            <w:r>
              <w:rPr>
                <w:rFonts w:ascii="Calibri" w:eastAsia="Calibri" w:hAnsi="Calibri" w:cs="Calibri"/>
              </w:rPr>
              <w:t>33,9</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Macedonia del Norte Macedonia del Norte</w:t>
            </w:r>
          </w:p>
        </w:tc>
        <w:tc>
          <w:tcPr>
            <w:tcW w:w="3465" w:type="dxa"/>
          </w:tcPr>
          <w:p w:rsidR="00532EA3" w:rsidRDefault="009F67C0">
            <w:pPr>
              <w:jc w:val="right"/>
              <w:rPr>
                <w:rFonts w:ascii="Calibri" w:eastAsia="Calibri" w:hAnsi="Calibri" w:cs="Calibri"/>
              </w:rPr>
            </w:pPr>
            <w:r>
              <w:rPr>
                <w:rFonts w:ascii="Calibri" w:eastAsia="Calibri" w:hAnsi="Calibri" w:cs="Calibri"/>
              </w:rPr>
              <w:t>33,3</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Camerún Camerún</w:t>
            </w:r>
          </w:p>
        </w:tc>
        <w:tc>
          <w:tcPr>
            <w:tcW w:w="3465" w:type="dxa"/>
          </w:tcPr>
          <w:p w:rsidR="00532EA3" w:rsidRDefault="009F67C0">
            <w:pPr>
              <w:jc w:val="right"/>
              <w:rPr>
                <w:rFonts w:ascii="Calibri" w:eastAsia="Calibri" w:hAnsi="Calibri" w:cs="Calibri"/>
              </w:rPr>
            </w:pPr>
            <w:r>
              <w:rPr>
                <w:rFonts w:ascii="Calibri" w:eastAsia="Calibri" w:hAnsi="Calibri" w:cs="Calibri"/>
              </w:rPr>
              <w:t>30</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Benín Benín</w:t>
            </w:r>
          </w:p>
        </w:tc>
        <w:tc>
          <w:tcPr>
            <w:tcW w:w="3465" w:type="dxa"/>
          </w:tcPr>
          <w:p w:rsidR="00532EA3" w:rsidRDefault="009F67C0">
            <w:pPr>
              <w:jc w:val="right"/>
              <w:rPr>
                <w:rFonts w:ascii="Calibri" w:eastAsia="Calibri" w:hAnsi="Calibri" w:cs="Calibri"/>
              </w:rPr>
            </w:pPr>
            <w:r>
              <w:rPr>
                <w:rFonts w:ascii="Calibri" w:eastAsia="Calibri" w:hAnsi="Calibri" w:cs="Calibri"/>
              </w:rPr>
              <w:t>27,7</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Chipre Chipre</w:t>
            </w:r>
          </w:p>
        </w:tc>
        <w:tc>
          <w:tcPr>
            <w:tcW w:w="3465" w:type="dxa"/>
          </w:tcPr>
          <w:p w:rsidR="00532EA3" w:rsidRDefault="009F67C0">
            <w:pPr>
              <w:jc w:val="right"/>
              <w:rPr>
                <w:rFonts w:ascii="Calibri" w:eastAsia="Calibri" w:hAnsi="Calibri" w:cs="Calibri"/>
              </w:rPr>
            </w:pPr>
            <w:r>
              <w:rPr>
                <w:rFonts w:ascii="Calibri" w:eastAsia="Calibri" w:hAnsi="Calibri" w:cs="Calibri"/>
              </w:rPr>
              <w:t>25,3</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Liberia Liberia</w:t>
            </w:r>
          </w:p>
        </w:tc>
        <w:tc>
          <w:tcPr>
            <w:tcW w:w="3465" w:type="dxa"/>
          </w:tcPr>
          <w:p w:rsidR="00532EA3" w:rsidRDefault="009F67C0">
            <w:pPr>
              <w:jc w:val="right"/>
              <w:rPr>
                <w:rFonts w:ascii="Calibri" w:eastAsia="Calibri" w:hAnsi="Calibri" w:cs="Calibri"/>
              </w:rPr>
            </w:pPr>
            <w:r>
              <w:rPr>
                <w:rFonts w:ascii="Calibri" w:eastAsia="Calibri" w:hAnsi="Calibri" w:cs="Calibri"/>
              </w:rPr>
              <w:t>20</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Malaui Malaui</w:t>
            </w:r>
          </w:p>
        </w:tc>
        <w:tc>
          <w:tcPr>
            <w:tcW w:w="3465" w:type="dxa"/>
          </w:tcPr>
          <w:p w:rsidR="00532EA3" w:rsidRDefault="009F67C0">
            <w:pPr>
              <w:jc w:val="right"/>
              <w:rPr>
                <w:rFonts w:ascii="Calibri" w:eastAsia="Calibri" w:hAnsi="Calibri" w:cs="Calibri"/>
              </w:rPr>
            </w:pPr>
            <w:r>
              <w:rPr>
                <w:rFonts w:ascii="Calibri" w:eastAsia="Calibri" w:hAnsi="Calibri" w:cs="Calibri"/>
              </w:rPr>
              <w:t>20</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Sudán del Sur Sudán del Sur</w:t>
            </w:r>
          </w:p>
        </w:tc>
        <w:tc>
          <w:tcPr>
            <w:tcW w:w="3465" w:type="dxa"/>
          </w:tcPr>
          <w:p w:rsidR="00532EA3" w:rsidRDefault="009F67C0">
            <w:pPr>
              <w:jc w:val="right"/>
              <w:rPr>
                <w:rFonts w:ascii="Calibri" w:eastAsia="Calibri" w:hAnsi="Calibri" w:cs="Calibri"/>
              </w:rPr>
            </w:pPr>
            <w:r>
              <w:rPr>
                <w:rFonts w:ascii="Calibri" w:eastAsia="Calibri" w:hAnsi="Calibri" w:cs="Calibri"/>
              </w:rPr>
              <w:t>20</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Togo Togo</w:t>
            </w:r>
          </w:p>
        </w:tc>
        <w:tc>
          <w:tcPr>
            <w:tcW w:w="3465" w:type="dxa"/>
          </w:tcPr>
          <w:p w:rsidR="00532EA3" w:rsidRDefault="009F67C0">
            <w:pPr>
              <w:jc w:val="right"/>
              <w:rPr>
                <w:rFonts w:ascii="Calibri" w:eastAsia="Calibri" w:hAnsi="Calibri" w:cs="Calibri"/>
              </w:rPr>
            </w:pPr>
            <w:r>
              <w:rPr>
                <w:rFonts w:ascii="Calibri" w:eastAsia="Calibri" w:hAnsi="Calibri" w:cs="Calibri"/>
              </w:rPr>
              <w:t>20</w:t>
            </w:r>
          </w:p>
        </w:tc>
      </w:tr>
      <w:tr w:rsidR="00532EA3">
        <w:trPr>
          <w:trHeight w:val="300"/>
        </w:trPr>
        <w:tc>
          <w:tcPr>
            <w:tcW w:w="5495" w:type="dxa"/>
          </w:tcPr>
          <w:p w:rsidR="00532EA3" w:rsidRPr="00757DF1" w:rsidRDefault="009F67C0">
            <w:pPr>
              <w:rPr>
                <w:rFonts w:ascii="Calibri" w:eastAsia="Calibri" w:hAnsi="Calibri" w:cs="Calibri"/>
                <w:lang w:val="en-US"/>
              </w:rPr>
            </w:pPr>
            <w:r w:rsidRPr="00757DF1">
              <w:rPr>
                <w:rFonts w:ascii="Calibri" w:eastAsia="Calibri" w:hAnsi="Calibri" w:cs="Calibri"/>
                <w:lang w:val="en-US"/>
              </w:rPr>
              <w:t>Flag of Montenegro.svg Montenegro</w:t>
            </w:r>
          </w:p>
        </w:tc>
        <w:tc>
          <w:tcPr>
            <w:tcW w:w="3465" w:type="dxa"/>
          </w:tcPr>
          <w:p w:rsidR="00532EA3" w:rsidRDefault="009F67C0">
            <w:pPr>
              <w:jc w:val="right"/>
              <w:rPr>
                <w:rFonts w:ascii="Calibri" w:eastAsia="Calibri" w:hAnsi="Calibri" w:cs="Calibri"/>
              </w:rPr>
            </w:pPr>
            <w:r>
              <w:rPr>
                <w:rFonts w:ascii="Calibri" w:eastAsia="Calibri" w:hAnsi="Calibri" w:cs="Calibri"/>
              </w:rPr>
              <w:t>19,1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Israel Israel</w:t>
            </w:r>
          </w:p>
        </w:tc>
        <w:tc>
          <w:tcPr>
            <w:tcW w:w="3465" w:type="dxa"/>
          </w:tcPr>
          <w:p w:rsidR="00532EA3" w:rsidRDefault="009F67C0">
            <w:pPr>
              <w:jc w:val="right"/>
              <w:rPr>
                <w:rFonts w:ascii="Calibri" w:eastAsia="Calibri" w:hAnsi="Calibri" w:cs="Calibri"/>
              </w:rPr>
            </w:pPr>
            <w:r>
              <w:rPr>
                <w:rFonts w:ascii="Calibri" w:eastAsia="Calibri" w:hAnsi="Calibri" w:cs="Calibri"/>
              </w:rPr>
              <w:t>18</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Mozambique Mozambique</w:t>
            </w:r>
          </w:p>
        </w:tc>
        <w:tc>
          <w:tcPr>
            <w:tcW w:w="3465" w:type="dxa"/>
          </w:tcPr>
          <w:p w:rsidR="00532EA3" w:rsidRDefault="009F67C0">
            <w:pPr>
              <w:jc w:val="right"/>
              <w:rPr>
                <w:rFonts w:ascii="Calibri" w:eastAsia="Calibri" w:hAnsi="Calibri" w:cs="Calibri"/>
              </w:rPr>
            </w:pPr>
            <w:r>
              <w:rPr>
                <w:rFonts w:ascii="Calibri" w:eastAsia="Calibri" w:hAnsi="Calibri" w:cs="Calibri"/>
              </w:rPr>
              <w:t>17,9</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Ghana Ghana</w:t>
            </w:r>
          </w:p>
        </w:tc>
        <w:tc>
          <w:tcPr>
            <w:tcW w:w="3465" w:type="dxa"/>
          </w:tcPr>
          <w:p w:rsidR="00532EA3" w:rsidRDefault="009F67C0">
            <w:pPr>
              <w:jc w:val="right"/>
              <w:rPr>
                <w:rFonts w:ascii="Calibri" w:eastAsia="Calibri" w:hAnsi="Calibri" w:cs="Calibri"/>
              </w:rPr>
            </w:pPr>
            <w:r>
              <w:rPr>
                <w:rFonts w:ascii="Calibri" w:eastAsia="Calibri" w:hAnsi="Calibri" w:cs="Calibri"/>
              </w:rPr>
              <w:t>17,6</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Mauricio Mauricio</w:t>
            </w:r>
          </w:p>
        </w:tc>
        <w:tc>
          <w:tcPr>
            <w:tcW w:w="3465" w:type="dxa"/>
          </w:tcPr>
          <w:p w:rsidR="00532EA3" w:rsidRDefault="009F67C0">
            <w:pPr>
              <w:jc w:val="right"/>
              <w:rPr>
                <w:rFonts w:ascii="Calibri" w:eastAsia="Calibri" w:hAnsi="Calibri" w:cs="Calibri"/>
              </w:rPr>
            </w:pPr>
            <w:r>
              <w:rPr>
                <w:rFonts w:ascii="Calibri" w:eastAsia="Calibri" w:hAnsi="Calibri" w:cs="Calibri"/>
              </w:rPr>
              <w:t>17,3</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Rusia Rusia</w:t>
            </w:r>
          </w:p>
        </w:tc>
        <w:tc>
          <w:tcPr>
            <w:tcW w:w="3465" w:type="dxa"/>
          </w:tcPr>
          <w:p w:rsidR="00532EA3" w:rsidRDefault="009F67C0">
            <w:pPr>
              <w:jc w:val="right"/>
              <w:rPr>
                <w:rFonts w:ascii="Calibri" w:eastAsia="Calibri" w:hAnsi="Calibri" w:cs="Calibri"/>
              </w:rPr>
            </w:pPr>
            <w:r>
              <w:rPr>
                <w:rFonts w:ascii="Calibri" w:eastAsia="Calibri" w:hAnsi="Calibri" w:cs="Calibri"/>
              </w:rPr>
              <w:t>17</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la República Centroafricana República Centroafricana</w:t>
            </w:r>
          </w:p>
        </w:tc>
        <w:tc>
          <w:tcPr>
            <w:tcW w:w="3465" w:type="dxa"/>
          </w:tcPr>
          <w:p w:rsidR="00532EA3" w:rsidRDefault="009F67C0">
            <w:pPr>
              <w:jc w:val="right"/>
              <w:rPr>
                <w:rFonts w:ascii="Calibri" w:eastAsia="Calibri" w:hAnsi="Calibri" w:cs="Calibri"/>
              </w:rPr>
            </w:pPr>
            <w:r>
              <w:rPr>
                <w:rFonts w:ascii="Calibri" w:eastAsia="Calibri" w:hAnsi="Calibri" w:cs="Calibri"/>
              </w:rPr>
              <w:t>15</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Singapur Singapur</w:t>
            </w:r>
          </w:p>
        </w:tc>
        <w:tc>
          <w:tcPr>
            <w:tcW w:w="3465" w:type="dxa"/>
          </w:tcPr>
          <w:p w:rsidR="00532EA3" w:rsidRDefault="009F67C0">
            <w:pPr>
              <w:jc w:val="right"/>
              <w:rPr>
                <w:rFonts w:ascii="Calibri" w:eastAsia="Calibri" w:hAnsi="Calibri" w:cs="Calibri"/>
              </w:rPr>
            </w:pPr>
            <w:r>
              <w:rPr>
                <w:rFonts w:ascii="Calibri" w:eastAsia="Calibri" w:hAnsi="Calibri" w:cs="Calibri"/>
              </w:rPr>
              <w:t>14,7</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la India India</w:t>
            </w:r>
          </w:p>
        </w:tc>
        <w:tc>
          <w:tcPr>
            <w:tcW w:w="3465" w:type="dxa"/>
          </w:tcPr>
          <w:p w:rsidR="00532EA3" w:rsidRDefault="009F67C0">
            <w:pPr>
              <w:jc w:val="right"/>
              <w:rPr>
                <w:rFonts w:ascii="Calibri" w:eastAsia="Calibri" w:hAnsi="Calibri" w:cs="Calibri"/>
              </w:rPr>
            </w:pPr>
            <w:r>
              <w:rPr>
                <w:rFonts w:ascii="Calibri" w:eastAsia="Calibri" w:hAnsi="Calibri" w:cs="Calibri"/>
              </w:rPr>
              <w:t>14,2</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Uganda Uganda</w:t>
            </w:r>
          </w:p>
        </w:tc>
        <w:tc>
          <w:tcPr>
            <w:tcW w:w="3465" w:type="dxa"/>
          </w:tcPr>
          <w:p w:rsidR="00532EA3" w:rsidRDefault="009F67C0">
            <w:pPr>
              <w:jc w:val="right"/>
              <w:rPr>
                <w:rFonts w:ascii="Calibri" w:eastAsia="Calibri" w:hAnsi="Calibri" w:cs="Calibri"/>
              </w:rPr>
            </w:pPr>
            <w:r>
              <w:rPr>
                <w:rFonts w:ascii="Calibri" w:eastAsia="Calibri" w:hAnsi="Calibri" w:cs="Calibri"/>
              </w:rPr>
              <w:t>14</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Surinam Surinam</w:t>
            </w:r>
          </w:p>
        </w:tc>
        <w:tc>
          <w:tcPr>
            <w:tcW w:w="3465" w:type="dxa"/>
          </w:tcPr>
          <w:p w:rsidR="00532EA3" w:rsidRDefault="009F67C0">
            <w:pPr>
              <w:jc w:val="right"/>
              <w:rPr>
                <w:rFonts w:ascii="Calibri" w:eastAsia="Calibri" w:hAnsi="Calibri" w:cs="Calibri"/>
              </w:rPr>
            </w:pPr>
            <w:r>
              <w:rPr>
                <w:rFonts w:ascii="Calibri" w:eastAsia="Calibri" w:hAnsi="Calibri" w:cs="Calibri"/>
              </w:rPr>
              <w:t>13,9</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Bulgaria Bulgaria</w:t>
            </w:r>
          </w:p>
        </w:tc>
        <w:tc>
          <w:tcPr>
            <w:tcW w:w="3465" w:type="dxa"/>
          </w:tcPr>
          <w:p w:rsidR="00532EA3" w:rsidRDefault="009F67C0">
            <w:pPr>
              <w:jc w:val="right"/>
              <w:rPr>
                <w:rFonts w:ascii="Calibri" w:eastAsia="Calibri" w:hAnsi="Calibri" w:cs="Calibri"/>
              </w:rPr>
            </w:pPr>
            <w:r>
              <w:rPr>
                <w:rFonts w:ascii="Calibri" w:eastAsia="Calibri" w:hAnsi="Calibri" w:cs="Calibri"/>
              </w:rPr>
              <w:t>13,4</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Kenia Kenia</w:t>
            </w:r>
          </w:p>
        </w:tc>
        <w:tc>
          <w:tcPr>
            <w:tcW w:w="3465" w:type="dxa"/>
          </w:tcPr>
          <w:p w:rsidR="00532EA3" w:rsidRDefault="009F67C0">
            <w:pPr>
              <w:jc w:val="right"/>
              <w:rPr>
                <w:rFonts w:ascii="Calibri" w:eastAsia="Calibri" w:hAnsi="Calibri" w:cs="Calibri"/>
              </w:rPr>
            </w:pPr>
            <w:r>
              <w:rPr>
                <w:rFonts w:ascii="Calibri" w:eastAsia="Calibri" w:hAnsi="Calibri" w:cs="Calibri"/>
              </w:rPr>
              <w:t>11,2</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Filipinas Filipinas</w:t>
            </w:r>
          </w:p>
        </w:tc>
        <w:tc>
          <w:tcPr>
            <w:tcW w:w="3465" w:type="dxa"/>
          </w:tcPr>
          <w:p w:rsidR="00532EA3" w:rsidRDefault="009F67C0">
            <w:pPr>
              <w:jc w:val="right"/>
              <w:rPr>
                <w:rFonts w:ascii="Calibri" w:eastAsia="Calibri" w:hAnsi="Calibri" w:cs="Calibri"/>
              </w:rPr>
            </w:pPr>
            <w:r>
              <w:rPr>
                <w:rFonts w:ascii="Calibri" w:eastAsia="Calibri" w:hAnsi="Calibri" w:cs="Calibri"/>
              </w:rPr>
              <w:t>11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Georgia Georgia</w:t>
            </w:r>
          </w:p>
        </w:tc>
        <w:tc>
          <w:tcPr>
            <w:tcW w:w="3465" w:type="dxa"/>
          </w:tcPr>
          <w:p w:rsidR="00532EA3" w:rsidRDefault="009F67C0">
            <w:pPr>
              <w:jc w:val="right"/>
              <w:rPr>
                <w:rFonts w:ascii="Calibri" w:eastAsia="Calibri" w:hAnsi="Calibri" w:cs="Calibri"/>
              </w:rPr>
            </w:pPr>
            <w:r>
              <w:rPr>
                <w:rFonts w:ascii="Calibri" w:eastAsia="Calibri" w:hAnsi="Calibri" w:cs="Calibri"/>
              </w:rPr>
              <w:t>10,7</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lastRenderedPageBreak/>
              <w:t xml:space="preserve"> Burundi Burundi</w:t>
            </w:r>
          </w:p>
        </w:tc>
        <w:tc>
          <w:tcPr>
            <w:tcW w:w="3465" w:type="dxa"/>
          </w:tcPr>
          <w:p w:rsidR="00532EA3" w:rsidRDefault="009F67C0">
            <w:pPr>
              <w:jc w:val="right"/>
              <w:rPr>
                <w:rFonts w:ascii="Calibri" w:eastAsia="Calibri" w:hAnsi="Calibri" w:cs="Calibri"/>
              </w:rPr>
            </w:pPr>
            <w:r>
              <w:rPr>
                <w:rFonts w:ascii="Calibri" w:eastAsia="Calibri" w:hAnsi="Calibri" w:cs="Calibri"/>
              </w:rPr>
              <w:t>10</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República Democrática del Congo República Democrática del Congo</w:t>
            </w:r>
          </w:p>
        </w:tc>
        <w:tc>
          <w:tcPr>
            <w:tcW w:w="3465" w:type="dxa"/>
          </w:tcPr>
          <w:p w:rsidR="00532EA3" w:rsidRDefault="009F67C0">
            <w:pPr>
              <w:jc w:val="right"/>
              <w:rPr>
                <w:rFonts w:ascii="Calibri" w:eastAsia="Calibri" w:hAnsi="Calibri" w:cs="Calibri"/>
              </w:rPr>
            </w:pPr>
            <w:r>
              <w:rPr>
                <w:rFonts w:ascii="Calibri" w:eastAsia="Calibri" w:hAnsi="Calibri" w:cs="Calibri"/>
              </w:rPr>
              <w:t>10</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Guinea Ecuatorial Guinea Ecuatorial</w:t>
            </w:r>
          </w:p>
        </w:tc>
        <w:tc>
          <w:tcPr>
            <w:tcW w:w="3465" w:type="dxa"/>
          </w:tcPr>
          <w:p w:rsidR="00532EA3" w:rsidRDefault="009F67C0">
            <w:pPr>
              <w:jc w:val="right"/>
              <w:rPr>
                <w:rFonts w:ascii="Calibri" w:eastAsia="Calibri" w:hAnsi="Calibri" w:cs="Calibri"/>
              </w:rPr>
            </w:pPr>
            <w:r>
              <w:rPr>
                <w:rFonts w:ascii="Calibri" w:eastAsia="Calibri" w:hAnsi="Calibri" w:cs="Calibri"/>
              </w:rPr>
              <w:t>10</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Gabón Gabón</w:t>
            </w:r>
          </w:p>
        </w:tc>
        <w:tc>
          <w:tcPr>
            <w:tcW w:w="3465" w:type="dxa"/>
          </w:tcPr>
          <w:p w:rsidR="00532EA3" w:rsidRDefault="009F67C0">
            <w:pPr>
              <w:jc w:val="right"/>
              <w:rPr>
                <w:rFonts w:ascii="Calibri" w:eastAsia="Calibri" w:hAnsi="Calibri" w:cs="Calibri"/>
              </w:rPr>
            </w:pPr>
            <w:r>
              <w:rPr>
                <w:rFonts w:ascii="Calibri" w:eastAsia="Calibri" w:hAnsi="Calibri" w:cs="Calibri"/>
              </w:rPr>
              <w:t>10</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Madagascar Madagascar</w:t>
            </w:r>
          </w:p>
        </w:tc>
        <w:tc>
          <w:tcPr>
            <w:tcW w:w="3465" w:type="dxa"/>
          </w:tcPr>
          <w:p w:rsidR="00532EA3" w:rsidRDefault="009F67C0">
            <w:pPr>
              <w:jc w:val="right"/>
              <w:rPr>
                <w:rFonts w:ascii="Calibri" w:eastAsia="Calibri" w:hAnsi="Calibri" w:cs="Calibri"/>
              </w:rPr>
            </w:pPr>
            <w:r>
              <w:rPr>
                <w:rFonts w:ascii="Calibri" w:eastAsia="Calibri" w:hAnsi="Calibri" w:cs="Calibri"/>
              </w:rPr>
              <w:t>10</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Suazilandia Suazilandia</w:t>
            </w:r>
          </w:p>
        </w:tc>
        <w:tc>
          <w:tcPr>
            <w:tcW w:w="3465" w:type="dxa"/>
          </w:tcPr>
          <w:p w:rsidR="00532EA3" w:rsidRDefault="009F67C0">
            <w:pPr>
              <w:jc w:val="right"/>
              <w:rPr>
                <w:rFonts w:ascii="Calibri" w:eastAsia="Calibri" w:hAnsi="Calibri" w:cs="Calibri"/>
              </w:rPr>
            </w:pPr>
            <w:r>
              <w:rPr>
                <w:rFonts w:ascii="Calibri" w:eastAsia="Calibri" w:hAnsi="Calibri" w:cs="Calibri"/>
              </w:rPr>
              <w:t>10</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Sri Lanka Sri Lanka</w:t>
            </w:r>
          </w:p>
        </w:tc>
        <w:tc>
          <w:tcPr>
            <w:tcW w:w="3465" w:type="dxa"/>
          </w:tcPr>
          <w:p w:rsidR="00532EA3" w:rsidRDefault="009F67C0">
            <w:pPr>
              <w:jc w:val="right"/>
              <w:rPr>
                <w:rFonts w:ascii="Calibri" w:eastAsia="Calibri" w:hAnsi="Calibri" w:cs="Calibri"/>
              </w:rPr>
            </w:pPr>
            <w:r>
              <w:rPr>
                <w:rFonts w:ascii="Calibri" w:eastAsia="Calibri" w:hAnsi="Calibri" w:cs="Calibri"/>
              </w:rPr>
              <w:t>9,7</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Francia Francia</w:t>
            </w:r>
          </w:p>
        </w:tc>
        <w:tc>
          <w:tcPr>
            <w:tcW w:w="3465" w:type="dxa"/>
          </w:tcPr>
          <w:p w:rsidR="00532EA3" w:rsidRDefault="009F67C0">
            <w:pPr>
              <w:jc w:val="right"/>
              <w:rPr>
                <w:rFonts w:ascii="Calibri" w:eastAsia="Calibri" w:hAnsi="Calibri" w:cs="Calibri"/>
              </w:rPr>
            </w:pPr>
            <w:r>
              <w:rPr>
                <w:rFonts w:ascii="Calibri" w:eastAsia="Calibri" w:hAnsi="Calibri" w:cs="Calibri"/>
              </w:rPr>
              <w:t>8,8</w:t>
            </w:r>
          </w:p>
        </w:tc>
      </w:tr>
      <w:tr w:rsidR="00532EA3">
        <w:trPr>
          <w:trHeight w:val="300"/>
        </w:trPr>
        <w:tc>
          <w:tcPr>
            <w:tcW w:w="5495" w:type="dxa"/>
          </w:tcPr>
          <w:p w:rsidR="00532EA3" w:rsidRPr="00757DF1" w:rsidRDefault="009F67C0">
            <w:pPr>
              <w:rPr>
                <w:rFonts w:ascii="Calibri" w:eastAsia="Calibri" w:hAnsi="Calibri" w:cs="Calibri"/>
                <w:lang w:val="en-US"/>
              </w:rPr>
            </w:pPr>
            <w:r w:rsidRPr="00757DF1">
              <w:rPr>
                <w:rFonts w:ascii="Calibri" w:eastAsia="Calibri" w:hAnsi="Calibri" w:cs="Calibri"/>
                <w:lang w:val="en-US"/>
              </w:rPr>
              <w:t>Flag of Sweden.svg </w:t>
            </w:r>
            <w:proofErr w:type="spellStart"/>
            <w:r w:rsidRPr="00757DF1">
              <w:rPr>
                <w:rFonts w:ascii="Calibri" w:eastAsia="Calibri" w:hAnsi="Calibri" w:cs="Calibri"/>
                <w:lang w:val="en-US"/>
              </w:rPr>
              <w:t>Suecia</w:t>
            </w:r>
            <w:proofErr w:type="spellEnd"/>
          </w:p>
        </w:tc>
        <w:tc>
          <w:tcPr>
            <w:tcW w:w="3465" w:type="dxa"/>
          </w:tcPr>
          <w:p w:rsidR="00532EA3" w:rsidRDefault="009F67C0">
            <w:pPr>
              <w:jc w:val="right"/>
              <w:rPr>
                <w:rFonts w:ascii="Calibri" w:eastAsia="Calibri" w:hAnsi="Calibri" w:cs="Calibri"/>
              </w:rPr>
            </w:pPr>
            <w:r>
              <w:rPr>
                <w:rFonts w:ascii="Calibri" w:eastAsia="Calibri" w:hAnsi="Calibri" w:cs="Calibri"/>
              </w:rPr>
              <w:t>8,1</w:t>
            </w:r>
          </w:p>
        </w:tc>
      </w:tr>
      <w:tr w:rsidR="00532EA3">
        <w:trPr>
          <w:trHeight w:val="300"/>
        </w:trPr>
        <w:tc>
          <w:tcPr>
            <w:tcW w:w="5495" w:type="dxa"/>
          </w:tcPr>
          <w:p w:rsidR="00532EA3" w:rsidRPr="00757DF1" w:rsidRDefault="009F67C0">
            <w:pPr>
              <w:rPr>
                <w:rFonts w:ascii="Calibri" w:eastAsia="Calibri" w:hAnsi="Calibri" w:cs="Calibri"/>
                <w:lang w:val="en-US"/>
              </w:rPr>
            </w:pPr>
            <w:r w:rsidRPr="00757DF1">
              <w:rPr>
                <w:rFonts w:ascii="Calibri" w:eastAsia="Calibri" w:hAnsi="Calibri" w:cs="Calibri"/>
                <w:lang w:val="en-US"/>
              </w:rPr>
              <w:t>Flag of Austria.svg Austria</w:t>
            </w:r>
          </w:p>
        </w:tc>
        <w:tc>
          <w:tcPr>
            <w:tcW w:w="3465" w:type="dxa"/>
          </w:tcPr>
          <w:p w:rsidR="00532EA3" w:rsidRDefault="009F67C0">
            <w:pPr>
              <w:jc w:val="right"/>
              <w:rPr>
                <w:rFonts w:ascii="Calibri" w:eastAsia="Calibri" w:hAnsi="Calibri" w:cs="Calibri"/>
              </w:rPr>
            </w:pPr>
            <w:r>
              <w:rPr>
                <w:rFonts w:ascii="Calibri" w:eastAsia="Calibri" w:hAnsi="Calibri" w:cs="Calibri"/>
              </w:rPr>
              <w:t>8</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Bélgica Bélgica</w:t>
            </w:r>
          </w:p>
        </w:tc>
        <w:tc>
          <w:tcPr>
            <w:tcW w:w="3465" w:type="dxa"/>
          </w:tcPr>
          <w:p w:rsidR="00532EA3" w:rsidRDefault="009F67C0">
            <w:pPr>
              <w:jc w:val="right"/>
              <w:rPr>
                <w:rFonts w:ascii="Calibri" w:eastAsia="Calibri" w:hAnsi="Calibri" w:cs="Calibri"/>
              </w:rPr>
            </w:pPr>
            <w:r>
              <w:rPr>
                <w:rFonts w:ascii="Calibri" w:eastAsia="Calibri" w:hAnsi="Calibri" w:cs="Calibri"/>
              </w:rPr>
              <w:t>7,6</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Guyana Guyana</w:t>
            </w:r>
          </w:p>
        </w:tc>
        <w:tc>
          <w:tcPr>
            <w:tcW w:w="3465" w:type="dxa"/>
          </w:tcPr>
          <w:p w:rsidR="00532EA3" w:rsidRDefault="009F67C0">
            <w:pPr>
              <w:jc w:val="right"/>
              <w:rPr>
                <w:rFonts w:ascii="Calibri" w:eastAsia="Calibri" w:hAnsi="Calibri" w:cs="Calibri"/>
              </w:rPr>
            </w:pPr>
            <w:r>
              <w:rPr>
                <w:rFonts w:ascii="Calibri" w:eastAsia="Calibri" w:hAnsi="Calibri" w:cs="Calibri"/>
              </w:rPr>
              <w:t>7,3</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Fiyi Fiyi</w:t>
            </w:r>
          </w:p>
        </w:tc>
        <w:tc>
          <w:tcPr>
            <w:tcW w:w="3465" w:type="dxa"/>
          </w:tcPr>
          <w:p w:rsidR="00532EA3" w:rsidRDefault="009F67C0">
            <w:pPr>
              <w:jc w:val="right"/>
              <w:rPr>
                <w:rFonts w:ascii="Calibri" w:eastAsia="Calibri" w:hAnsi="Calibri" w:cs="Calibri"/>
              </w:rPr>
            </w:pPr>
            <w:r>
              <w:rPr>
                <w:rFonts w:ascii="Calibri" w:eastAsia="Calibri" w:hAnsi="Calibri" w:cs="Calibri"/>
              </w:rPr>
              <w:t>6,3</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Reino Unido Reino Unido</w:t>
            </w:r>
          </w:p>
        </w:tc>
        <w:tc>
          <w:tcPr>
            <w:tcW w:w="3465" w:type="dxa"/>
          </w:tcPr>
          <w:p w:rsidR="00532EA3" w:rsidRDefault="009F67C0">
            <w:pPr>
              <w:jc w:val="right"/>
              <w:rPr>
                <w:rFonts w:ascii="Calibri" w:eastAsia="Calibri" w:hAnsi="Calibri" w:cs="Calibri"/>
              </w:rPr>
            </w:pPr>
            <w:r>
              <w:rPr>
                <w:rFonts w:ascii="Calibri" w:eastAsia="Calibri" w:hAnsi="Calibri" w:cs="Calibri"/>
              </w:rPr>
              <w:t>6,3</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Alemania Alemania</w:t>
            </w:r>
          </w:p>
        </w:tc>
        <w:tc>
          <w:tcPr>
            <w:tcW w:w="3465" w:type="dxa"/>
          </w:tcPr>
          <w:p w:rsidR="00532EA3" w:rsidRDefault="009F67C0">
            <w:pPr>
              <w:jc w:val="right"/>
              <w:rPr>
                <w:rFonts w:ascii="Calibri" w:eastAsia="Calibri" w:hAnsi="Calibri" w:cs="Calibri"/>
              </w:rPr>
            </w:pPr>
            <w:r>
              <w:rPr>
                <w:rFonts w:ascii="Calibri" w:eastAsia="Calibri" w:hAnsi="Calibri" w:cs="Calibri"/>
              </w:rPr>
              <w:t>6</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Trinidad y Tobago Trinidad y Tobago</w:t>
            </w:r>
          </w:p>
        </w:tc>
        <w:tc>
          <w:tcPr>
            <w:tcW w:w="3465" w:type="dxa"/>
          </w:tcPr>
          <w:p w:rsidR="00532EA3" w:rsidRDefault="009F67C0">
            <w:pPr>
              <w:jc w:val="right"/>
              <w:rPr>
                <w:rFonts w:ascii="Calibri" w:eastAsia="Calibri" w:hAnsi="Calibri" w:cs="Calibri"/>
              </w:rPr>
            </w:pPr>
            <w:r>
              <w:rPr>
                <w:rFonts w:ascii="Calibri" w:eastAsia="Calibri" w:hAnsi="Calibri" w:cs="Calibri"/>
              </w:rPr>
              <w:t>5,8</w:t>
            </w:r>
          </w:p>
        </w:tc>
      </w:tr>
      <w:tr w:rsidR="00532EA3">
        <w:trPr>
          <w:trHeight w:val="300"/>
        </w:trPr>
        <w:tc>
          <w:tcPr>
            <w:tcW w:w="5495" w:type="dxa"/>
          </w:tcPr>
          <w:p w:rsidR="00532EA3" w:rsidRPr="00757DF1" w:rsidRDefault="009F67C0">
            <w:pPr>
              <w:rPr>
                <w:rFonts w:ascii="Calibri" w:eastAsia="Calibri" w:hAnsi="Calibri" w:cs="Calibri"/>
                <w:lang w:val="en-US"/>
              </w:rPr>
            </w:pPr>
            <w:r w:rsidRPr="00757DF1">
              <w:rPr>
                <w:rFonts w:ascii="Calibri" w:eastAsia="Calibri" w:hAnsi="Calibri" w:cs="Calibri"/>
                <w:lang w:val="en-US"/>
              </w:rPr>
              <w:t>Flag of Greece.svg </w:t>
            </w:r>
            <w:proofErr w:type="spellStart"/>
            <w:r w:rsidRPr="00757DF1">
              <w:rPr>
                <w:rFonts w:ascii="Calibri" w:eastAsia="Calibri" w:hAnsi="Calibri" w:cs="Calibri"/>
                <w:lang w:val="en-US"/>
              </w:rPr>
              <w:t>Grecia</w:t>
            </w:r>
            <w:proofErr w:type="spellEnd"/>
          </w:p>
        </w:tc>
        <w:tc>
          <w:tcPr>
            <w:tcW w:w="3465" w:type="dxa"/>
          </w:tcPr>
          <w:p w:rsidR="00532EA3" w:rsidRDefault="009F67C0">
            <w:pPr>
              <w:jc w:val="right"/>
              <w:rPr>
                <w:rFonts w:ascii="Calibri" w:eastAsia="Calibri" w:hAnsi="Calibri" w:cs="Calibri"/>
              </w:rPr>
            </w:pPr>
            <w:r>
              <w:rPr>
                <w:rFonts w:ascii="Calibri" w:eastAsia="Calibri" w:hAnsi="Calibri" w:cs="Calibri"/>
              </w:rPr>
              <w:t>5,7</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Dinamarca Dinamarca</w:t>
            </w:r>
          </w:p>
        </w:tc>
        <w:tc>
          <w:tcPr>
            <w:tcW w:w="3465" w:type="dxa"/>
          </w:tcPr>
          <w:p w:rsidR="00532EA3" w:rsidRDefault="009F67C0">
            <w:pPr>
              <w:jc w:val="right"/>
              <w:rPr>
                <w:rFonts w:ascii="Calibri" w:eastAsia="Calibri" w:hAnsi="Calibri" w:cs="Calibri"/>
              </w:rPr>
            </w:pPr>
            <w:r>
              <w:rPr>
                <w:rFonts w:ascii="Calibri" w:eastAsia="Calibri" w:hAnsi="Calibri" w:cs="Calibri"/>
              </w:rPr>
              <w:t>5,4</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Liechtenstein Liechtenstein</w:t>
            </w:r>
          </w:p>
        </w:tc>
        <w:tc>
          <w:tcPr>
            <w:tcW w:w="3465" w:type="dxa"/>
          </w:tcPr>
          <w:p w:rsidR="00532EA3" w:rsidRDefault="009F67C0">
            <w:pPr>
              <w:jc w:val="right"/>
              <w:rPr>
                <w:rFonts w:ascii="Calibri" w:eastAsia="Calibri" w:hAnsi="Calibri" w:cs="Calibri"/>
              </w:rPr>
            </w:pPr>
            <w:r>
              <w:rPr>
                <w:rFonts w:ascii="Calibri" w:eastAsia="Calibri" w:hAnsi="Calibri" w:cs="Calibri"/>
              </w:rPr>
              <w:t>5,4</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Suiza Suiza</w:t>
            </w:r>
          </w:p>
        </w:tc>
        <w:tc>
          <w:tcPr>
            <w:tcW w:w="3465" w:type="dxa"/>
          </w:tcPr>
          <w:p w:rsidR="00532EA3" w:rsidRDefault="009F67C0">
            <w:pPr>
              <w:jc w:val="right"/>
              <w:rPr>
                <w:rFonts w:ascii="Calibri" w:eastAsia="Calibri" w:hAnsi="Calibri" w:cs="Calibri"/>
              </w:rPr>
            </w:pPr>
            <w:r>
              <w:rPr>
                <w:rFonts w:ascii="Calibri" w:eastAsia="Calibri" w:hAnsi="Calibri" w:cs="Calibri"/>
              </w:rPr>
              <w:t>5,2</w:t>
            </w:r>
          </w:p>
        </w:tc>
      </w:tr>
      <w:tr w:rsidR="00532EA3">
        <w:trPr>
          <w:trHeight w:val="300"/>
        </w:trPr>
        <w:tc>
          <w:tcPr>
            <w:tcW w:w="5495" w:type="dxa"/>
          </w:tcPr>
          <w:p w:rsidR="00532EA3" w:rsidRPr="00757DF1" w:rsidRDefault="009F67C0">
            <w:pPr>
              <w:rPr>
                <w:rFonts w:ascii="Calibri" w:eastAsia="Calibri" w:hAnsi="Calibri" w:cs="Calibri"/>
                <w:lang w:val="en-US"/>
              </w:rPr>
            </w:pPr>
            <w:r w:rsidRPr="00757DF1">
              <w:rPr>
                <w:rFonts w:ascii="Calibri" w:eastAsia="Calibri" w:hAnsi="Calibri" w:cs="Calibri"/>
                <w:lang w:val="en-US"/>
              </w:rPr>
              <w:t>Flag of the Netherlands.svg </w:t>
            </w:r>
            <w:proofErr w:type="spellStart"/>
            <w:r w:rsidRPr="00757DF1">
              <w:rPr>
                <w:rFonts w:ascii="Calibri" w:eastAsia="Calibri" w:hAnsi="Calibri" w:cs="Calibri"/>
                <w:lang w:val="en-US"/>
              </w:rPr>
              <w:t>Países</w:t>
            </w:r>
            <w:proofErr w:type="spellEnd"/>
            <w:r w:rsidRPr="00757DF1">
              <w:rPr>
                <w:rFonts w:ascii="Calibri" w:eastAsia="Calibri" w:hAnsi="Calibri" w:cs="Calibri"/>
                <w:lang w:val="en-US"/>
              </w:rPr>
              <w:t xml:space="preserve"> </w:t>
            </w:r>
            <w:proofErr w:type="spellStart"/>
            <w:r w:rsidRPr="00757DF1">
              <w:rPr>
                <w:rFonts w:ascii="Calibri" w:eastAsia="Calibri" w:hAnsi="Calibri" w:cs="Calibri"/>
                <w:lang w:val="en-US"/>
              </w:rPr>
              <w:t>Bajos</w:t>
            </w:r>
            <w:proofErr w:type="spellEnd"/>
          </w:p>
        </w:tc>
        <w:tc>
          <w:tcPr>
            <w:tcW w:w="3465" w:type="dxa"/>
          </w:tcPr>
          <w:p w:rsidR="00532EA3" w:rsidRDefault="009F67C0">
            <w:pPr>
              <w:jc w:val="right"/>
              <w:rPr>
                <w:rFonts w:ascii="Calibri" w:eastAsia="Calibri" w:hAnsi="Calibri" w:cs="Calibri"/>
              </w:rPr>
            </w:pPr>
            <w:r>
              <w:rPr>
                <w:rFonts w:ascii="Calibri" w:eastAsia="Calibri" w:hAnsi="Calibri" w:cs="Calibri"/>
              </w:rPr>
              <w:t>5,1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Mongolia Mongolia</w:t>
            </w:r>
          </w:p>
        </w:tc>
        <w:tc>
          <w:tcPr>
            <w:tcW w:w="3465" w:type="dxa"/>
          </w:tcPr>
          <w:p w:rsidR="00532EA3" w:rsidRDefault="009F67C0">
            <w:pPr>
              <w:jc w:val="right"/>
              <w:rPr>
                <w:rFonts w:ascii="Calibri" w:eastAsia="Calibri" w:hAnsi="Calibri" w:cs="Calibri"/>
              </w:rPr>
            </w:pPr>
            <w:r>
              <w:rPr>
                <w:rFonts w:ascii="Calibri" w:eastAsia="Calibri" w:hAnsi="Calibri" w:cs="Calibri"/>
              </w:rPr>
              <w:t>5</w:t>
            </w:r>
          </w:p>
        </w:tc>
      </w:tr>
      <w:tr w:rsidR="00532EA3">
        <w:trPr>
          <w:trHeight w:val="300"/>
        </w:trPr>
        <w:tc>
          <w:tcPr>
            <w:tcW w:w="5495" w:type="dxa"/>
          </w:tcPr>
          <w:p w:rsidR="00532EA3" w:rsidRPr="00757DF1" w:rsidRDefault="009F67C0">
            <w:pPr>
              <w:rPr>
                <w:rFonts w:ascii="Calibri" w:eastAsia="Calibri" w:hAnsi="Calibri" w:cs="Calibri"/>
                <w:lang w:val="en-US"/>
              </w:rPr>
            </w:pPr>
            <w:r w:rsidRPr="00757DF1">
              <w:rPr>
                <w:rFonts w:ascii="Calibri" w:eastAsia="Calibri" w:hAnsi="Calibri" w:cs="Calibri"/>
                <w:lang w:val="en-US"/>
              </w:rPr>
              <w:t>Flag of Italy.svg Italia</w:t>
            </w:r>
          </w:p>
        </w:tc>
        <w:tc>
          <w:tcPr>
            <w:tcW w:w="3465" w:type="dxa"/>
          </w:tcPr>
          <w:p w:rsidR="00532EA3" w:rsidRDefault="009F67C0">
            <w:pPr>
              <w:jc w:val="right"/>
              <w:rPr>
                <w:rFonts w:ascii="Calibri" w:eastAsia="Calibri" w:hAnsi="Calibri" w:cs="Calibri"/>
              </w:rPr>
            </w:pPr>
            <w:r>
              <w:rPr>
                <w:rFonts w:ascii="Calibri" w:eastAsia="Calibri" w:hAnsi="Calibri" w:cs="Calibri"/>
              </w:rPr>
              <w:t>4,8</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Ruanda Ruanda</w:t>
            </w:r>
          </w:p>
        </w:tc>
        <w:tc>
          <w:tcPr>
            <w:tcW w:w="3465" w:type="dxa"/>
          </w:tcPr>
          <w:p w:rsidR="00532EA3" w:rsidRDefault="009F67C0">
            <w:pPr>
              <w:jc w:val="right"/>
              <w:rPr>
                <w:rFonts w:ascii="Calibri" w:eastAsia="Calibri" w:hAnsi="Calibri" w:cs="Calibri"/>
              </w:rPr>
            </w:pPr>
            <w:r>
              <w:rPr>
                <w:rFonts w:ascii="Calibri" w:eastAsia="Calibri" w:hAnsi="Calibri" w:cs="Calibri"/>
              </w:rPr>
              <w:t>4,8</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Birmania Birmania</w:t>
            </w:r>
          </w:p>
        </w:tc>
        <w:tc>
          <w:tcPr>
            <w:tcW w:w="3465" w:type="dxa"/>
          </w:tcPr>
          <w:p w:rsidR="00532EA3" w:rsidRDefault="009F67C0">
            <w:pPr>
              <w:jc w:val="right"/>
              <w:rPr>
                <w:rFonts w:ascii="Calibri" w:eastAsia="Calibri" w:hAnsi="Calibri" w:cs="Calibri"/>
              </w:rPr>
            </w:pPr>
            <w:r>
              <w:rPr>
                <w:rFonts w:ascii="Calibri" w:eastAsia="Calibri" w:hAnsi="Calibri" w:cs="Calibri"/>
              </w:rPr>
              <w:t>4,3</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Tailandia Tailandia</w:t>
            </w:r>
          </w:p>
        </w:tc>
        <w:tc>
          <w:tcPr>
            <w:tcW w:w="3465" w:type="dxa"/>
          </w:tcPr>
          <w:p w:rsidR="00532EA3" w:rsidRDefault="009F67C0">
            <w:pPr>
              <w:jc w:val="right"/>
              <w:rPr>
                <w:rFonts w:ascii="Calibri" w:eastAsia="Calibri" w:hAnsi="Calibri" w:cs="Calibri"/>
              </w:rPr>
            </w:pPr>
            <w:r>
              <w:rPr>
                <w:rFonts w:ascii="Calibri" w:eastAsia="Calibri" w:hAnsi="Calibri" w:cs="Calibri"/>
              </w:rPr>
              <w:t>4,3</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Nepal Nepal</w:t>
            </w:r>
          </w:p>
        </w:tc>
        <w:tc>
          <w:tcPr>
            <w:tcW w:w="3465" w:type="dxa"/>
          </w:tcPr>
          <w:p w:rsidR="00532EA3" w:rsidRDefault="009F67C0">
            <w:pPr>
              <w:jc w:val="right"/>
              <w:rPr>
                <w:rFonts w:ascii="Calibri" w:eastAsia="Calibri" w:hAnsi="Calibri" w:cs="Calibri"/>
              </w:rPr>
            </w:pPr>
            <w:r>
              <w:rPr>
                <w:rFonts w:ascii="Calibri" w:eastAsia="Calibri" w:hAnsi="Calibri" w:cs="Calibri"/>
              </w:rPr>
              <w:t>4,2</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Reunión Reunión</w:t>
            </w:r>
          </w:p>
        </w:tc>
        <w:tc>
          <w:tcPr>
            <w:tcW w:w="3465" w:type="dxa"/>
          </w:tcPr>
          <w:p w:rsidR="00532EA3" w:rsidRDefault="009F67C0">
            <w:pPr>
              <w:jc w:val="right"/>
              <w:rPr>
                <w:rFonts w:ascii="Calibri" w:eastAsia="Calibri" w:hAnsi="Calibri" w:cs="Calibri"/>
              </w:rPr>
            </w:pPr>
            <w:r>
              <w:rPr>
                <w:rFonts w:ascii="Calibri" w:eastAsia="Calibri" w:hAnsi="Calibri" w:cs="Calibri"/>
              </w:rPr>
              <w:t>4,2</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Hong Kong Hong Kong</w:t>
            </w:r>
          </w:p>
        </w:tc>
        <w:tc>
          <w:tcPr>
            <w:tcW w:w="3465" w:type="dxa"/>
          </w:tcPr>
          <w:p w:rsidR="00532EA3" w:rsidRDefault="009F67C0">
            <w:pPr>
              <w:jc w:val="right"/>
              <w:rPr>
                <w:rFonts w:ascii="Calibri" w:eastAsia="Calibri" w:hAnsi="Calibri" w:cs="Calibri"/>
              </w:rPr>
            </w:pPr>
            <w:r>
              <w:rPr>
                <w:rFonts w:ascii="Calibri" w:eastAsia="Calibri" w:hAnsi="Calibri" w:cs="Calibri"/>
              </w:rPr>
              <w:t>4,1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Gibraltar Gibraltar</w:t>
            </w:r>
          </w:p>
        </w:tc>
        <w:tc>
          <w:tcPr>
            <w:tcW w:w="3465" w:type="dxa"/>
          </w:tcPr>
          <w:p w:rsidR="00532EA3" w:rsidRDefault="009F67C0">
            <w:pPr>
              <w:jc w:val="right"/>
              <w:rPr>
                <w:rFonts w:ascii="Calibri" w:eastAsia="Calibri" w:hAnsi="Calibri" w:cs="Calibri"/>
              </w:rPr>
            </w:pPr>
            <w:r>
              <w:rPr>
                <w:rFonts w:ascii="Calibri" w:eastAsia="Calibri" w:hAnsi="Calibri" w:cs="Calibri"/>
              </w:rPr>
              <w:t>4</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Eslovenia Eslovenia</w:t>
            </w:r>
          </w:p>
        </w:tc>
        <w:tc>
          <w:tcPr>
            <w:tcW w:w="3465" w:type="dxa"/>
          </w:tcPr>
          <w:p w:rsidR="00532EA3" w:rsidRDefault="009F67C0">
            <w:pPr>
              <w:jc w:val="right"/>
              <w:rPr>
                <w:rFonts w:ascii="Calibri" w:eastAsia="Calibri" w:hAnsi="Calibri" w:cs="Calibri"/>
              </w:rPr>
            </w:pPr>
            <w:r>
              <w:rPr>
                <w:rFonts w:ascii="Calibri" w:eastAsia="Calibri" w:hAnsi="Calibri" w:cs="Calibri"/>
              </w:rPr>
              <w:t>3,6</w:t>
            </w:r>
          </w:p>
        </w:tc>
      </w:tr>
      <w:tr w:rsidR="00532EA3">
        <w:trPr>
          <w:trHeight w:val="300"/>
        </w:trPr>
        <w:tc>
          <w:tcPr>
            <w:tcW w:w="5495" w:type="dxa"/>
          </w:tcPr>
          <w:p w:rsidR="00532EA3" w:rsidRPr="00757DF1" w:rsidRDefault="009F67C0">
            <w:pPr>
              <w:rPr>
                <w:rFonts w:ascii="Calibri" w:eastAsia="Calibri" w:hAnsi="Calibri" w:cs="Calibri"/>
                <w:lang w:val="en-US"/>
              </w:rPr>
            </w:pPr>
            <w:r w:rsidRPr="00757DF1">
              <w:rPr>
                <w:rFonts w:ascii="Calibri" w:eastAsia="Calibri" w:hAnsi="Calibri" w:cs="Calibri"/>
                <w:lang w:val="en-US"/>
              </w:rPr>
              <w:t>Flag of Canada.svg </w:t>
            </w:r>
            <w:proofErr w:type="spellStart"/>
            <w:r w:rsidRPr="00757DF1">
              <w:rPr>
                <w:rFonts w:ascii="Calibri" w:eastAsia="Calibri" w:hAnsi="Calibri" w:cs="Calibri"/>
                <w:lang w:val="en-US"/>
              </w:rPr>
              <w:t>Canadá</w:t>
            </w:r>
            <w:proofErr w:type="spellEnd"/>
          </w:p>
        </w:tc>
        <w:tc>
          <w:tcPr>
            <w:tcW w:w="3465" w:type="dxa"/>
          </w:tcPr>
          <w:p w:rsidR="00532EA3" w:rsidRDefault="009F67C0">
            <w:pPr>
              <w:jc w:val="right"/>
              <w:rPr>
                <w:rFonts w:ascii="Calibri" w:eastAsia="Calibri" w:hAnsi="Calibri" w:cs="Calibri"/>
              </w:rPr>
            </w:pPr>
            <w:r>
              <w:rPr>
                <w:rFonts w:ascii="Calibri" w:eastAsia="Calibri" w:hAnsi="Calibri" w:cs="Calibri"/>
              </w:rPr>
              <w:t>3,2</w:t>
            </w:r>
          </w:p>
        </w:tc>
      </w:tr>
      <w:tr w:rsidR="00532EA3">
        <w:trPr>
          <w:trHeight w:val="300"/>
        </w:trPr>
        <w:tc>
          <w:tcPr>
            <w:tcW w:w="5495" w:type="dxa"/>
          </w:tcPr>
          <w:p w:rsidR="00532EA3" w:rsidRPr="00757DF1" w:rsidRDefault="009F67C0">
            <w:pPr>
              <w:rPr>
                <w:rFonts w:ascii="Calibri" w:eastAsia="Calibri" w:hAnsi="Calibri" w:cs="Calibri"/>
                <w:lang w:val="en-US"/>
              </w:rPr>
            </w:pPr>
            <w:r w:rsidRPr="00757DF1">
              <w:rPr>
                <w:rFonts w:ascii="Calibri" w:eastAsia="Calibri" w:hAnsi="Calibri" w:cs="Calibri"/>
                <w:lang w:val="en-US"/>
              </w:rPr>
              <w:t>Flag of Norway.svg </w:t>
            </w:r>
            <w:proofErr w:type="spellStart"/>
            <w:r w:rsidRPr="00757DF1">
              <w:rPr>
                <w:rFonts w:ascii="Calibri" w:eastAsia="Calibri" w:hAnsi="Calibri" w:cs="Calibri"/>
                <w:lang w:val="en-US"/>
              </w:rPr>
              <w:t>Noruega</w:t>
            </w:r>
            <w:proofErr w:type="spellEnd"/>
          </w:p>
        </w:tc>
        <w:tc>
          <w:tcPr>
            <w:tcW w:w="3465" w:type="dxa"/>
          </w:tcPr>
          <w:p w:rsidR="00532EA3" w:rsidRDefault="009F67C0">
            <w:pPr>
              <w:jc w:val="right"/>
              <w:rPr>
                <w:rFonts w:ascii="Calibri" w:eastAsia="Calibri" w:hAnsi="Calibri" w:cs="Calibri"/>
              </w:rPr>
            </w:pPr>
            <w:r>
              <w:rPr>
                <w:rFonts w:ascii="Calibri" w:eastAsia="Calibri" w:hAnsi="Calibri" w:cs="Calibri"/>
              </w:rPr>
              <w:t>3,2</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Serbia Serbia</w:t>
            </w:r>
          </w:p>
        </w:tc>
        <w:tc>
          <w:tcPr>
            <w:tcW w:w="3465" w:type="dxa"/>
          </w:tcPr>
          <w:p w:rsidR="00532EA3" w:rsidRDefault="009F67C0">
            <w:pPr>
              <w:jc w:val="right"/>
              <w:rPr>
                <w:rFonts w:ascii="Calibri" w:eastAsia="Calibri" w:hAnsi="Calibri" w:cs="Calibri"/>
              </w:rPr>
            </w:pPr>
            <w:r>
              <w:rPr>
                <w:rFonts w:ascii="Calibri" w:eastAsia="Calibri" w:hAnsi="Calibri" w:cs="Calibri"/>
              </w:rPr>
              <w:t>3,1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la República Popular China China</w:t>
            </w:r>
          </w:p>
        </w:tc>
        <w:tc>
          <w:tcPr>
            <w:tcW w:w="3465" w:type="dxa"/>
          </w:tcPr>
          <w:p w:rsidR="00532EA3" w:rsidRDefault="009F67C0">
            <w:pPr>
              <w:jc w:val="right"/>
              <w:rPr>
                <w:rFonts w:ascii="Calibri" w:eastAsia="Calibri" w:hAnsi="Calibri" w:cs="Calibri"/>
              </w:rPr>
            </w:pPr>
            <w:r>
              <w:rPr>
                <w:rFonts w:ascii="Calibri" w:eastAsia="Calibri" w:hAnsi="Calibri" w:cs="Calibri"/>
              </w:rPr>
              <w:t>3</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Luxemburgo Luxemburgo</w:t>
            </w:r>
          </w:p>
        </w:tc>
        <w:tc>
          <w:tcPr>
            <w:tcW w:w="3465" w:type="dxa"/>
          </w:tcPr>
          <w:p w:rsidR="00532EA3" w:rsidRDefault="009F67C0">
            <w:pPr>
              <w:jc w:val="right"/>
              <w:rPr>
                <w:rFonts w:ascii="Calibri" w:eastAsia="Calibri" w:hAnsi="Calibri" w:cs="Calibri"/>
              </w:rPr>
            </w:pPr>
            <w:r>
              <w:rPr>
                <w:rFonts w:ascii="Calibri" w:eastAsia="Calibri" w:hAnsi="Calibri" w:cs="Calibri"/>
              </w:rPr>
              <w:t>3</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Santo Tomé y Príncipe Santo Tomé y Príncipe</w:t>
            </w:r>
          </w:p>
        </w:tc>
        <w:tc>
          <w:tcPr>
            <w:tcW w:w="3465" w:type="dxa"/>
          </w:tcPr>
          <w:p w:rsidR="00532EA3" w:rsidRDefault="009F67C0">
            <w:pPr>
              <w:jc w:val="right"/>
              <w:rPr>
                <w:rFonts w:ascii="Calibri" w:eastAsia="Calibri" w:hAnsi="Calibri" w:cs="Calibri"/>
              </w:rPr>
            </w:pPr>
            <w:r>
              <w:rPr>
                <w:rFonts w:ascii="Calibri" w:eastAsia="Calibri" w:hAnsi="Calibri" w:cs="Calibri"/>
              </w:rPr>
              <w:t>3</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Nueva Caledonia Nueva Caledonia</w:t>
            </w:r>
          </w:p>
        </w:tc>
        <w:tc>
          <w:tcPr>
            <w:tcW w:w="3465" w:type="dxa"/>
          </w:tcPr>
          <w:p w:rsidR="00532EA3" w:rsidRDefault="009F67C0">
            <w:pPr>
              <w:jc w:val="right"/>
              <w:rPr>
                <w:rFonts w:ascii="Calibri" w:eastAsia="Calibri" w:hAnsi="Calibri" w:cs="Calibri"/>
              </w:rPr>
            </w:pPr>
            <w:r>
              <w:rPr>
                <w:rFonts w:ascii="Calibri" w:eastAsia="Calibri" w:hAnsi="Calibri" w:cs="Calibri"/>
              </w:rPr>
              <w:t>2,8</w:t>
            </w:r>
          </w:p>
        </w:tc>
      </w:tr>
      <w:tr w:rsidR="00532EA3">
        <w:trPr>
          <w:trHeight w:val="300"/>
        </w:trPr>
        <w:tc>
          <w:tcPr>
            <w:tcW w:w="5495" w:type="dxa"/>
          </w:tcPr>
          <w:p w:rsidR="00532EA3" w:rsidRPr="00757DF1" w:rsidRDefault="009F67C0">
            <w:pPr>
              <w:rPr>
                <w:rFonts w:ascii="Calibri" w:eastAsia="Calibri" w:hAnsi="Calibri" w:cs="Calibri"/>
                <w:lang w:val="en-US"/>
              </w:rPr>
            </w:pPr>
            <w:r w:rsidRPr="00757DF1">
              <w:rPr>
                <w:rFonts w:ascii="Calibri" w:eastAsia="Calibri" w:hAnsi="Calibri" w:cs="Calibri"/>
                <w:lang w:val="en-US"/>
              </w:rPr>
              <w:t>Flag of Andorra.svg Andorra</w:t>
            </w:r>
          </w:p>
        </w:tc>
        <w:tc>
          <w:tcPr>
            <w:tcW w:w="3465" w:type="dxa"/>
          </w:tcPr>
          <w:p w:rsidR="00532EA3" w:rsidRDefault="009F67C0">
            <w:pPr>
              <w:jc w:val="right"/>
              <w:rPr>
                <w:rFonts w:ascii="Calibri" w:eastAsia="Calibri" w:hAnsi="Calibri" w:cs="Calibri"/>
              </w:rPr>
            </w:pPr>
            <w:r>
              <w:rPr>
                <w:rFonts w:ascii="Calibri" w:eastAsia="Calibri" w:hAnsi="Calibri" w:cs="Calibri"/>
              </w:rPr>
              <w:t>2,6</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Australia Australia</w:t>
            </w:r>
          </w:p>
        </w:tc>
        <w:tc>
          <w:tcPr>
            <w:tcW w:w="3465" w:type="dxa"/>
          </w:tcPr>
          <w:p w:rsidR="00532EA3" w:rsidRDefault="009F67C0">
            <w:pPr>
              <w:jc w:val="right"/>
              <w:rPr>
                <w:rFonts w:ascii="Calibri" w:eastAsia="Calibri" w:hAnsi="Calibri" w:cs="Calibri"/>
              </w:rPr>
            </w:pPr>
            <w:r>
              <w:rPr>
                <w:rFonts w:ascii="Calibri" w:eastAsia="Calibri" w:hAnsi="Calibri" w:cs="Calibri"/>
              </w:rPr>
              <w:t>2,6</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Malta Malta</w:t>
            </w:r>
          </w:p>
        </w:tc>
        <w:tc>
          <w:tcPr>
            <w:tcW w:w="3465" w:type="dxa"/>
          </w:tcPr>
          <w:p w:rsidR="00532EA3" w:rsidRDefault="009F67C0">
            <w:pPr>
              <w:jc w:val="right"/>
              <w:rPr>
                <w:rFonts w:ascii="Calibri" w:eastAsia="Calibri" w:hAnsi="Calibri" w:cs="Calibri"/>
              </w:rPr>
            </w:pPr>
            <w:r>
              <w:rPr>
                <w:rFonts w:ascii="Calibri" w:eastAsia="Calibri" w:hAnsi="Calibri" w:cs="Calibri"/>
              </w:rPr>
              <w:t>2,6</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España España</w:t>
            </w:r>
          </w:p>
        </w:tc>
        <w:tc>
          <w:tcPr>
            <w:tcW w:w="3465" w:type="dxa"/>
          </w:tcPr>
          <w:p w:rsidR="00532EA3" w:rsidRDefault="009F67C0">
            <w:pPr>
              <w:jc w:val="right"/>
              <w:rPr>
                <w:rFonts w:ascii="Calibri" w:eastAsia="Calibri" w:hAnsi="Calibri" w:cs="Calibri"/>
              </w:rPr>
            </w:pPr>
            <w:r>
              <w:rPr>
                <w:rFonts w:ascii="Calibri" w:eastAsia="Calibri" w:hAnsi="Calibri" w:cs="Calibri"/>
              </w:rPr>
              <w:t>2,6</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lastRenderedPageBreak/>
              <w:t xml:space="preserve"> Ucrania Ucrania</w:t>
            </w:r>
          </w:p>
        </w:tc>
        <w:tc>
          <w:tcPr>
            <w:tcW w:w="3465" w:type="dxa"/>
          </w:tcPr>
          <w:p w:rsidR="00532EA3" w:rsidRDefault="009F67C0">
            <w:pPr>
              <w:jc w:val="right"/>
              <w:rPr>
                <w:rFonts w:ascii="Calibri" w:eastAsia="Calibri" w:hAnsi="Calibri" w:cs="Calibri"/>
              </w:rPr>
            </w:pPr>
            <w:r>
              <w:rPr>
                <w:rFonts w:ascii="Calibri" w:eastAsia="Calibri" w:hAnsi="Calibri" w:cs="Calibri"/>
              </w:rPr>
              <w:t>2,5</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Cabo Verde Cabo Verde</w:t>
            </w:r>
          </w:p>
        </w:tc>
        <w:tc>
          <w:tcPr>
            <w:tcW w:w="3465" w:type="dxa"/>
          </w:tcPr>
          <w:p w:rsidR="00532EA3" w:rsidRDefault="009F67C0">
            <w:pPr>
              <w:jc w:val="right"/>
              <w:rPr>
                <w:rFonts w:ascii="Calibri" w:eastAsia="Calibri" w:hAnsi="Calibri" w:cs="Calibri"/>
              </w:rPr>
            </w:pPr>
            <w:r>
              <w:rPr>
                <w:rFonts w:ascii="Calibri" w:eastAsia="Calibri" w:hAnsi="Calibri" w:cs="Calibri"/>
              </w:rPr>
              <w:t>2</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República del Congo República del Congo</w:t>
            </w:r>
          </w:p>
        </w:tc>
        <w:tc>
          <w:tcPr>
            <w:tcW w:w="3465" w:type="dxa"/>
          </w:tcPr>
          <w:p w:rsidR="00532EA3" w:rsidRDefault="009F67C0">
            <w:pPr>
              <w:jc w:val="right"/>
              <w:rPr>
                <w:rFonts w:ascii="Calibri" w:eastAsia="Calibri" w:hAnsi="Calibri" w:cs="Calibri"/>
              </w:rPr>
            </w:pPr>
            <w:r>
              <w:rPr>
                <w:rFonts w:ascii="Calibri" w:eastAsia="Calibri" w:hAnsi="Calibri" w:cs="Calibri"/>
              </w:rPr>
              <w:t>2</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Camboya Camboya</w:t>
            </w:r>
          </w:p>
        </w:tc>
        <w:tc>
          <w:tcPr>
            <w:tcW w:w="3465" w:type="dxa"/>
          </w:tcPr>
          <w:p w:rsidR="00532EA3" w:rsidRDefault="009F67C0">
            <w:pPr>
              <w:jc w:val="right"/>
              <w:rPr>
                <w:rFonts w:ascii="Calibri" w:eastAsia="Calibri" w:hAnsi="Calibri" w:cs="Calibri"/>
              </w:rPr>
            </w:pPr>
            <w:r>
              <w:rPr>
                <w:rFonts w:ascii="Calibri" w:eastAsia="Calibri" w:hAnsi="Calibri" w:cs="Calibri"/>
              </w:rPr>
              <w:t>1,9</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Sudáfrica Sudáfrica</w:t>
            </w:r>
          </w:p>
        </w:tc>
        <w:tc>
          <w:tcPr>
            <w:tcW w:w="3465" w:type="dxa"/>
          </w:tcPr>
          <w:p w:rsidR="00532EA3" w:rsidRDefault="009F67C0">
            <w:pPr>
              <w:jc w:val="right"/>
              <w:rPr>
                <w:rFonts w:ascii="Calibri" w:eastAsia="Calibri" w:hAnsi="Calibri" w:cs="Calibri"/>
              </w:rPr>
            </w:pPr>
            <w:r>
              <w:rPr>
                <w:rFonts w:ascii="Calibri" w:eastAsia="Calibri" w:hAnsi="Calibri" w:cs="Calibri"/>
              </w:rPr>
              <w:t>1,9</w:t>
            </w:r>
          </w:p>
        </w:tc>
      </w:tr>
      <w:tr w:rsidR="00532EA3">
        <w:trPr>
          <w:trHeight w:val="300"/>
        </w:trPr>
        <w:tc>
          <w:tcPr>
            <w:tcW w:w="5495" w:type="dxa"/>
          </w:tcPr>
          <w:p w:rsidR="00532EA3" w:rsidRPr="00757DF1" w:rsidRDefault="009F67C0">
            <w:pPr>
              <w:rPr>
                <w:rFonts w:ascii="Calibri" w:eastAsia="Calibri" w:hAnsi="Calibri" w:cs="Calibri"/>
                <w:lang w:val="en-US"/>
              </w:rPr>
            </w:pPr>
            <w:r w:rsidRPr="00757DF1">
              <w:rPr>
                <w:rFonts w:ascii="Calibri" w:eastAsia="Calibri" w:hAnsi="Calibri" w:cs="Calibri"/>
                <w:lang w:val="en-US"/>
              </w:rPr>
              <w:t>Flag of Finland.svg </w:t>
            </w:r>
            <w:proofErr w:type="spellStart"/>
            <w:r w:rsidRPr="00757DF1">
              <w:rPr>
                <w:rFonts w:ascii="Calibri" w:eastAsia="Calibri" w:hAnsi="Calibri" w:cs="Calibri"/>
                <w:lang w:val="en-US"/>
              </w:rPr>
              <w:t>Finlandia</w:t>
            </w:r>
            <w:proofErr w:type="spellEnd"/>
          </w:p>
        </w:tc>
        <w:tc>
          <w:tcPr>
            <w:tcW w:w="3465" w:type="dxa"/>
          </w:tcPr>
          <w:p w:rsidR="00532EA3" w:rsidRDefault="009F67C0">
            <w:pPr>
              <w:jc w:val="right"/>
              <w:rPr>
                <w:rFonts w:ascii="Calibri" w:eastAsia="Calibri" w:hAnsi="Calibri" w:cs="Calibri"/>
              </w:rPr>
            </w:pPr>
            <w:r>
              <w:rPr>
                <w:rFonts w:ascii="Calibri" w:eastAsia="Calibri" w:hAnsi="Calibri" w:cs="Calibri"/>
              </w:rPr>
              <w:t>1,8</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San Vicente y las Granadinas San Vicente y las Granadinas</w:t>
            </w:r>
          </w:p>
        </w:tc>
        <w:tc>
          <w:tcPr>
            <w:tcW w:w="3465" w:type="dxa"/>
          </w:tcPr>
          <w:p w:rsidR="00532EA3" w:rsidRDefault="009F67C0">
            <w:pPr>
              <w:jc w:val="right"/>
              <w:rPr>
                <w:rFonts w:ascii="Calibri" w:eastAsia="Calibri" w:hAnsi="Calibri" w:cs="Calibri"/>
              </w:rPr>
            </w:pPr>
            <w:r>
              <w:rPr>
                <w:rFonts w:ascii="Calibri" w:eastAsia="Calibri" w:hAnsi="Calibri" w:cs="Calibri"/>
              </w:rPr>
              <w:t>1,7</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Barbados Barbados</w:t>
            </w:r>
          </w:p>
        </w:tc>
        <w:tc>
          <w:tcPr>
            <w:tcW w:w="3465" w:type="dxa"/>
          </w:tcPr>
          <w:p w:rsidR="00532EA3" w:rsidRDefault="009F67C0">
            <w:pPr>
              <w:jc w:val="right"/>
              <w:rPr>
                <w:rFonts w:ascii="Calibri" w:eastAsia="Calibri" w:hAnsi="Calibri" w:cs="Calibri"/>
              </w:rPr>
            </w:pPr>
            <w:r>
              <w:rPr>
                <w:rFonts w:ascii="Calibri" w:eastAsia="Calibri" w:hAnsi="Calibri" w:cs="Calibri"/>
              </w:rPr>
              <w:t>1,5</w:t>
            </w:r>
          </w:p>
        </w:tc>
      </w:tr>
      <w:tr w:rsidR="00532EA3">
        <w:trPr>
          <w:trHeight w:val="300"/>
        </w:trPr>
        <w:tc>
          <w:tcPr>
            <w:tcW w:w="5495" w:type="dxa"/>
          </w:tcPr>
          <w:p w:rsidR="00532EA3" w:rsidRPr="00757DF1" w:rsidRDefault="009F67C0">
            <w:pPr>
              <w:rPr>
                <w:rFonts w:ascii="Calibri" w:eastAsia="Calibri" w:hAnsi="Calibri" w:cs="Calibri"/>
                <w:lang w:val="en-US"/>
              </w:rPr>
            </w:pPr>
            <w:r w:rsidRPr="00757DF1">
              <w:rPr>
                <w:rFonts w:ascii="Calibri" w:eastAsia="Calibri" w:hAnsi="Calibri" w:cs="Calibri"/>
                <w:lang w:val="en-US"/>
              </w:rPr>
              <w:t>Flag of Croatia.svg </w:t>
            </w:r>
            <w:proofErr w:type="spellStart"/>
            <w:r w:rsidRPr="00757DF1">
              <w:rPr>
                <w:rFonts w:ascii="Calibri" w:eastAsia="Calibri" w:hAnsi="Calibri" w:cs="Calibri"/>
                <w:lang w:val="en-US"/>
              </w:rPr>
              <w:t>Croacia</w:t>
            </w:r>
            <w:proofErr w:type="spellEnd"/>
          </w:p>
        </w:tc>
        <w:tc>
          <w:tcPr>
            <w:tcW w:w="3465" w:type="dxa"/>
          </w:tcPr>
          <w:p w:rsidR="00532EA3" w:rsidRDefault="009F67C0">
            <w:pPr>
              <w:jc w:val="right"/>
              <w:rPr>
                <w:rFonts w:ascii="Calibri" w:eastAsia="Calibri" w:hAnsi="Calibri" w:cs="Calibri"/>
              </w:rPr>
            </w:pPr>
            <w:r>
              <w:rPr>
                <w:rFonts w:ascii="Calibri" w:eastAsia="Calibri" w:hAnsi="Calibri" w:cs="Calibri"/>
              </w:rPr>
              <w:t>1,5</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Irlanda Irlanda</w:t>
            </w:r>
          </w:p>
        </w:tc>
        <w:tc>
          <w:tcPr>
            <w:tcW w:w="3465" w:type="dxa"/>
          </w:tcPr>
          <w:p w:rsidR="00532EA3" w:rsidRDefault="009F67C0">
            <w:pPr>
              <w:jc w:val="right"/>
              <w:rPr>
                <w:rFonts w:ascii="Calibri" w:eastAsia="Calibri" w:hAnsi="Calibri" w:cs="Calibri"/>
              </w:rPr>
            </w:pPr>
            <w:r>
              <w:rPr>
                <w:rFonts w:ascii="Calibri" w:eastAsia="Calibri" w:hAnsi="Calibri" w:cs="Calibri"/>
              </w:rPr>
              <w:t>1,4</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Islas Vírgenes Británicas Islas Vírgenes Británicas</w:t>
            </w:r>
          </w:p>
        </w:tc>
        <w:tc>
          <w:tcPr>
            <w:tcW w:w="3465" w:type="dxa"/>
          </w:tcPr>
          <w:p w:rsidR="00532EA3" w:rsidRDefault="009F67C0">
            <w:pPr>
              <w:jc w:val="right"/>
              <w:rPr>
                <w:rFonts w:ascii="Calibri" w:eastAsia="Calibri" w:hAnsi="Calibri" w:cs="Calibri"/>
              </w:rPr>
            </w:pPr>
            <w:r>
              <w:rPr>
                <w:rFonts w:ascii="Calibri" w:eastAsia="Calibri" w:hAnsi="Calibri" w:cs="Calibri"/>
              </w:rPr>
              <w:t>1,2</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Seychelles Seychelles</w:t>
            </w:r>
          </w:p>
        </w:tc>
        <w:tc>
          <w:tcPr>
            <w:tcW w:w="3465" w:type="dxa"/>
          </w:tcPr>
          <w:p w:rsidR="00532EA3" w:rsidRDefault="009F67C0">
            <w:pPr>
              <w:jc w:val="right"/>
              <w:rPr>
                <w:rFonts w:ascii="Calibri" w:eastAsia="Calibri" w:hAnsi="Calibri" w:cs="Calibri"/>
              </w:rPr>
            </w:pPr>
            <w:r>
              <w:rPr>
                <w:rFonts w:ascii="Calibri" w:eastAsia="Calibri" w:hAnsi="Calibri" w:cs="Calibri"/>
              </w:rPr>
              <w:t>1,1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Estados Unidos Estados Unidos</w:t>
            </w:r>
          </w:p>
        </w:tc>
        <w:tc>
          <w:tcPr>
            <w:tcW w:w="3465" w:type="dxa"/>
          </w:tcPr>
          <w:p w:rsidR="00532EA3" w:rsidRDefault="009F67C0">
            <w:pPr>
              <w:jc w:val="right"/>
              <w:rPr>
                <w:rFonts w:ascii="Calibri" w:eastAsia="Calibri" w:hAnsi="Calibri" w:cs="Calibri"/>
              </w:rPr>
            </w:pPr>
            <w:r>
              <w:rPr>
                <w:rFonts w:ascii="Calibri" w:eastAsia="Calibri" w:hAnsi="Calibri" w:cs="Calibri"/>
              </w:rPr>
              <w:t>1,1</w:t>
            </w:r>
          </w:p>
        </w:tc>
      </w:tr>
      <w:tr w:rsidR="00532EA3">
        <w:trPr>
          <w:trHeight w:val="300"/>
        </w:trPr>
        <w:tc>
          <w:tcPr>
            <w:tcW w:w="5495" w:type="dxa"/>
          </w:tcPr>
          <w:p w:rsidR="00532EA3" w:rsidRPr="00757DF1" w:rsidRDefault="009F67C0">
            <w:pPr>
              <w:rPr>
                <w:rFonts w:ascii="Calibri" w:eastAsia="Calibri" w:hAnsi="Calibri" w:cs="Calibri"/>
                <w:lang w:val="en-US"/>
              </w:rPr>
            </w:pPr>
            <w:r w:rsidRPr="00757DF1">
              <w:rPr>
                <w:rFonts w:ascii="Calibri" w:eastAsia="Calibri" w:hAnsi="Calibri" w:cs="Calibri"/>
                <w:lang w:val="en-US"/>
              </w:rPr>
              <w:t>Flag of Belarus.svg </w:t>
            </w:r>
            <w:proofErr w:type="spellStart"/>
            <w:r w:rsidRPr="00757DF1">
              <w:rPr>
                <w:rFonts w:ascii="Calibri" w:eastAsia="Calibri" w:hAnsi="Calibri" w:cs="Calibri"/>
                <w:lang w:val="en-US"/>
              </w:rPr>
              <w:t>Bielorrusia</w:t>
            </w:r>
            <w:proofErr w:type="spellEnd"/>
          </w:p>
        </w:tc>
        <w:tc>
          <w:tcPr>
            <w:tcW w:w="3465" w:type="dxa"/>
          </w:tcPr>
          <w:p w:rsidR="00532EA3" w:rsidRDefault="009F67C0">
            <w:pPr>
              <w:jc w:val="right"/>
              <w:rPr>
                <w:rFonts w:ascii="Calibri" w:eastAsia="Calibri" w:hAnsi="Calibri" w:cs="Calibri"/>
              </w:rPr>
            </w:pPr>
            <w:r>
              <w:rPr>
                <w:rFonts w:ascii="Calibri" w:eastAsia="Calibri" w:hAnsi="Calibri" w:cs="Calibri"/>
              </w:rPr>
              <w:t>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Rumania Rumania</w:t>
            </w:r>
          </w:p>
        </w:tc>
        <w:tc>
          <w:tcPr>
            <w:tcW w:w="3465" w:type="dxa"/>
          </w:tcPr>
          <w:p w:rsidR="00532EA3" w:rsidRDefault="009F67C0">
            <w:pPr>
              <w:jc w:val="right"/>
              <w:rPr>
                <w:rFonts w:ascii="Calibri" w:eastAsia="Calibri" w:hAnsi="Calibri" w:cs="Calibri"/>
              </w:rPr>
            </w:pPr>
            <w:r>
              <w:rPr>
                <w:rFonts w:ascii="Calibri" w:eastAsia="Calibri" w:hAnsi="Calibri" w:cs="Calibri"/>
              </w:rPr>
              <w:t>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Bermudas Bermudas</w:t>
            </w:r>
          </w:p>
        </w:tc>
        <w:tc>
          <w:tcPr>
            <w:tcW w:w="3465" w:type="dxa"/>
          </w:tcPr>
          <w:p w:rsidR="00532EA3" w:rsidRDefault="009F67C0">
            <w:pPr>
              <w:jc w:val="right"/>
              <w:rPr>
                <w:rFonts w:ascii="Calibri" w:eastAsia="Calibri" w:hAnsi="Calibri" w:cs="Calibri"/>
              </w:rPr>
            </w:pPr>
            <w:r>
              <w:rPr>
                <w:rFonts w:ascii="Calibri" w:eastAsia="Calibri" w:hAnsi="Calibri" w:cs="Calibri"/>
              </w:rPr>
              <w:t>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Zambia Zambia</w:t>
            </w:r>
          </w:p>
        </w:tc>
        <w:tc>
          <w:tcPr>
            <w:tcW w:w="3465" w:type="dxa"/>
          </w:tcPr>
          <w:p w:rsidR="00532EA3" w:rsidRDefault="009F67C0">
            <w:pPr>
              <w:jc w:val="right"/>
              <w:rPr>
                <w:rFonts w:ascii="Calibri" w:eastAsia="Calibri" w:hAnsi="Calibri" w:cs="Calibri"/>
              </w:rPr>
            </w:pPr>
            <w:r>
              <w:rPr>
                <w:rFonts w:ascii="Calibri" w:eastAsia="Calibri" w:hAnsi="Calibri" w:cs="Calibri"/>
              </w:rPr>
              <w:t>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Argentina Argentina</w:t>
            </w:r>
          </w:p>
        </w:tc>
        <w:tc>
          <w:tcPr>
            <w:tcW w:w="3465" w:type="dxa"/>
          </w:tcPr>
          <w:p w:rsidR="00532EA3" w:rsidRDefault="009F67C0">
            <w:pPr>
              <w:jc w:val="right"/>
              <w:rPr>
                <w:rFonts w:ascii="Calibri" w:eastAsia="Calibri" w:hAnsi="Calibri" w:cs="Calibri"/>
              </w:rPr>
            </w:pPr>
            <w:r>
              <w:rPr>
                <w:rFonts w:ascii="Calibri" w:eastAsia="Calibri" w:hAnsi="Calibri" w:cs="Calibri"/>
              </w:rPr>
              <w:t>0,9</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Guayana Francesa Guayana Francesa</w:t>
            </w:r>
          </w:p>
        </w:tc>
        <w:tc>
          <w:tcPr>
            <w:tcW w:w="3465" w:type="dxa"/>
          </w:tcPr>
          <w:p w:rsidR="00532EA3" w:rsidRDefault="009F67C0">
            <w:pPr>
              <w:jc w:val="right"/>
              <w:rPr>
                <w:rFonts w:ascii="Calibri" w:eastAsia="Calibri" w:hAnsi="Calibri" w:cs="Calibri"/>
              </w:rPr>
            </w:pPr>
            <w:r>
              <w:rPr>
                <w:rFonts w:ascii="Calibri" w:eastAsia="Calibri" w:hAnsi="Calibri" w:cs="Calibri"/>
              </w:rPr>
              <w:t>0,9</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Nueva Zelanda Nueva Zelanda</w:t>
            </w:r>
          </w:p>
        </w:tc>
        <w:tc>
          <w:tcPr>
            <w:tcW w:w="3465" w:type="dxa"/>
          </w:tcPr>
          <w:p w:rsidR="00532EA3" w:rsidRDefault="009F67C0">
            <w:pPr>
              <w:jc w:val="right"/>
              <w:rPr>
                <w:rFonts w:ascii="Calibri" w:eastAsia="Calibri" w:hAnsi="Calibri" w:cs="Calibri"/>
              </w:rPr>
            </w:pPr>
            <w:r>
              <w:rPr>
                <w:rFonts w:ascii="Calibri" w:eastAsia="Calibri" w:hAnsi="Calibri" w:cs="Calibri"/>
              </w:rPr>
              <w:t>0,9</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Mónaco Mónaco</w:t>
            </w:r>
          </w:p>
        </w:tc>
        <w:tc>
          <w:tcPr>
            <w:tcW w:w="3465" w:type="dxa"/>
          </w:tcPr>
          <w:p w:rsidR="00532EA3" w:rsidRDefault="009F67C0">
            <w:pPr>
              <w:jc w:val="right"/>
              <w:rPr>
                <w:rFonts w:ascii="Calibri" w:eastAsia="Calibri" w:hAnsi="Calibri" w:cs="Calibri"/>
              </w:rPr>
            </w:pPr>
            <w:r>
              <w:rPr>
                <w:rFonts w:ascii="Calibri" w:eastAsia="Calibri" w:hAnsi="Calibri" w:cs="Calibri"/>
              </w:rPr>
              <w:t>0,8</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Brasil Brasil</w:t>
            </w:r>
          </w:p>
        </w:tc>
        <w:tc>
          <w:tcPr>
            <w:tcW w:w="3465" w:type="dxa"/>
          </w:tcPr>
          <w:p w:rsidR="00532EA3" w:rsidRDefault="009F67C0">
            <w:pPr>
              <w:jc w:val="right"/>
              <w:rPr>
                <w:rFonts w:ascii="Calibri" w:eastAsia="Calibri" w:hAnsi="Calibri" w:cs="Calibri"/>
              </w:rPr>
            </w:pPr>
            <w:r>
              <w:rPr>
                <w:rFonts w:ascii="Calibri" w:eastAsia="Calibri" w:hAnsi="Calibri" w:cs="Calibri"/>
              </w:rPr>
              <w:t>0,7</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Islas Marianas del Norte Islas Marianas del Norte</w:t>
            </w:r>
          </w:p>
        </w:tc>
        <w:tc>
          <w:tcPr>
            <w:tcW w:w="3465" w:type="dxa"/>
          </w:tcPr>
          <w:p w:rsidR="00532EA3" w:rsidRDefault="009F67C0">
            <w:pPr>
              <w:jc w:val="right"/>
              <w:rPr>
                <w:rFonts w:ascii="Calibri" w:eastAsia="Calibri" w:hAnsi="Calibri" w:cs="Calibri"/>
              </w:rPr>
            </w:pPr>
            <w:r>
              <w:rPr>
                <w:rFonts w:ascii="Calibri" w:eastAsia="Calibri" w:hAnsi="Calibri" w:cs="Calibri"/>
              </w:rPr>
              <w:t>0,7</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Panamá Panamá</w:t>
            </w:r>
          </w:p>
        </w:tc>
        <w:tc>
          <w:tcPr>
            <w:tcW w:w="3465" w:type="dxa"/>
          </w:tcPr>
          <w:p w:rsidR="00532EA3" w:rsidRDefault="009F67C0">
            <w:pPr>
              <w:jc w:val="right"/>
              <w:rPr>
                <w:rFonts w:ascii="Calibri" w:eastAsia="Calibri" w:hAnsi="Calibri" w:cs="Calibri"/>
              </w:rPr>
            </w:pPr>
            <w:r>
              <w:rPr>
                <w:rFonts w:ascii="Calibri" w:eastAsia="Calibri" w:hAnsi="Calibri" w:cs="Calibri"/>
              </w:rPr>
              <w:t>0,7</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Zimbabue Zimbabue</w:t>
            </w:r>
          </w:p>
        </w:tc>
        <w:tc>
          <w:tcPr>
            <w:tcW w:w="3465" w:type="dxa"/>
          </w:tcPr>
          <w:p w:rsidR="00532EA3" w:rsidRDefault="009F67C0">
            <w:pPr>
              <w:jc w:val="right"/>
              <w:rPr>
                <w:rFonts w:ascii="Calibri" w:eastAsia="Calibri" w:hAnsi="Calibri" w:cs="Calibri"/>
              </w:rPr>
            </w:pPr>
            <w:r>
              <w:rPr>
                <w:rFonts w:ascii="Calibri" w:eastAsia="Calibri" w:hAnsi="Calibri" w:cs="Calibri"/>
              </w:rPr>
              <w:t>0,7</w:t>
            </w:r>
          </w:p>
        </w:tc>
      </w:tr>
      <w:tr w:rsidR="00532EA3">
        <w:trPr>
          <w:trHeight w:val="300"/>
        </w:trPr>
        <w:tc>
          <w:tcPr>
            <w:tcW w:w="5495" w:type="dxa"/>
          </w:tcPr>
          <w:p w:rsidR="00532EA3" w:rsidRPr="00757DF1" w:rsidRDefault="009F67C0">
            <w:pPr>
              <w:rPr>
                <w:rFonts w:ascii="Calibri" w:eastAsia="Calibri" w:hAnsi="Calibri" w:cs="Calibri"/>
                <w:lang w:val="en-US"/>
              </w:rPr>
            </w:pPr>
            <w:r w:rsidRPr="00757DF1">
              <w:rPr>
                <w:rFonts w:ascii="Calibri" w:eastAsia="Calibri" w:hAnsi="Calibri" w:cs="Calibri"/>
                <w:lang w:val="en-US"/>
              </w:rPr>
              <w:t>Flag of Hungary.svg </w:t>
            </w:r>
            <w:proofErr w:type="spellStart"/>
            <w:r w:rsidRPr="00757DF1">
              <w:rPr>
                <w:rFonts w:ascii="Calibri" w:eastAsia="Calibri" w:hAnsi="Calibri" w:cs="Calibri"/>
                <w:lang w:val="en-US"/>
              </w:rPr>
              <w:t>Hungría</w:t>
            </w:r>
            <w:proofErr w:type="spellEnd"/>
          </w:p>
        </w:tc>
        <w:tc>
          <w:tcPr>
            <w:tcW w:w="3465" w:type="dxa"/>
          </w:tcPr>
          <w:p w:rsidR="00532EA3" w:rsidRDefault="009F67C0">
            <w:pPr>
              <w:jc w:val="right"/>
              <w:rPr>
                <w:rFonts w:ascii="Calibri" w:eastAsia="Calibri" w:hAnsi="Calibri" w:cs="Calibri"/>
              </w:rPr>
            </w:pPr>
            <w:r>
              <w:rPr>
                <w:rFonts w:ascii="Calibri" w:eastAsia="Calibri" w:hAnsi="Calibri" w:cs="Calibri"/>
              </w:rPr>
              <w:t>0,6</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Anguila Anguila</w:t>
            </w:r>
          </w:p>
        </w:tc>
        <w:tc>
          <w:tcPr>
            <w:tcW w:w="3465" w:type="dxa"/>
          </w:tcPr>
          <w:p w:rsidR="00532EA3" w:rsidRDefault="009F67C0">
            <w:pPr>
              <w:jc w:val="right"/>
              <w:rPr>
                <w:rFonts w:ascii="Calibri" w:eastAsia="Calibri" w:hAnsi="Calibri" w:cs="Calibri"/>
              </w:rPr>
            </w:pPr>
            <w:r>
              <w:rPr>
                <w:rFonts w:ascii="Calibri" w:eastAsia="Calibri" w:hAnsi="Calibri" w:cs="Calibri"/>
              </w:rPr>
              <w:t>0,6</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Aruba Aruba</w:t>
            </w:r>
          </w:p>
        </w:tc>
        <w:tc>
          <w:tcPr>
            <w:tcW w:w="3465" w:type="dxa"/>
          </w:tcPr>
          <w:p w:rsidR="00532EA3" w:rsidRDefault="009F67C0">
            <w:pPr>
              <w:jc w:val="right"/>
              <w:rPr>
                <w:rFonts w:ascii="Calibri" w:eastAsia="Calibri" w:hAnsi="Calibri" w:cs="Calibri"/>
              </w:rPr>
            </w:pPr>
            <w:r>
              <w:rPr>
                <w:rFonts w:ascii="Calibri" w:eastAsia="Calibri" w:hAnsi="Calibri" w:cs="Calibri"/>
              </w:rPr>
              <w:t>0,4</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Botsuana Botsuana</w:t>
            </w:r>
          </w:p>
        </w:tc>
        <w:tc>
          <w:tcPr>
            <w:tcW w:w="3465" w:type="dxa"/>
          </w:tcPr>
          <w:p w:rsidR="00532EA3" w:rsidRDefault="009F67C0">
            <w:pPr>
              <w:jc w:val="right"/>
              <w:rPr>
                <w:rFonts w:ascii="Calibri" w:eastAsia="Calibri" w:hAnsi="Calibri" w:cs="Calibri"/>
              </w:rPr>
            </w:pPr>
            <w:r>
              <w:rPr>
                <w:rFonts w:ascii="Calibri" w:eastAsia="Calibri" w:hAnsi="Calibri" w:cs="Calibri"/>
              </w:rPr>
              <w:t>0,4</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Guadalupe (Francia) Guadalupe</w:t>
            </w:r>
          </w:p>
        </w:tc>
        <w:tc>
          <w:tcPr>
            <w:tcW w:w="3465" w:type="dxa"/>
          </w:tcPr>
          <w:p w:rsidR="00532EA3" w:rsidRDefault="009F67C0">
            <w:pPr>
              <w:jc w:val="right"/>
              <w:rPr>
                <w:rFonts w:ascii="Calibri" w:eastAsia="Calibri" w:hAnsi="Calibri" w:cs="Calibri"/>
              </w:rPr>
            </w:pPr>
            <w:r>
              <w:rPr>
                <w:rFonts w:ascii="Calibri" w:eastAsia="Calibri" w:hAnsi="Calibri" w:cs="Calibri"/>
              </w:rPr>
              <w:t>0,4</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Moldavia Moldavia</w:t>
            </w:r>
          </w:p>
        </w:tc>
        <w:tc>
          <w:tcPr>
            <w:tcW w:w="3465" w:type="dxa"/>
          </w:tcPr>
          <w:p w:rsidR="00532EA3" w:rsidRDefault="009F67C0">
            <w:pPr>
              <w:jc w:val="right"/>
              <w:rPr>
                <w:rFonts w:ascii="Calibri" w:eastAsia="Calibri" w:hAnsi="Calibri" w:cs="Calibri"/>
              </w:rPr>
            </w:pPr>
            <w:r>
              <w:rPr>
                <w:rFonts w:ascii="Calibri" w:eastAsia="Calibri" w:hAnsi="Calibri" w:cs="Calibri"/>
              </w:rPr>
              <w:t>0,4</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Namibia Namibia</w:t>
            </w:r>
          </w:p>
        </w:tc>
        <w:tc>
          <w:tcPr>
            <w:tcW w:w="3465" w:type="dxa"/>
          </w:tcPr>
          <w:p w:rsidR="00532EA3" w:rsidRDefault="009F67C0">
            <w:pPr>
              <w:jc w:val="right"/>
              <w:rPr>
                <w:rFonts w:ascii="Calibri" w:eastAsia="Calibri" w:hAnsi="Calibri" w:cs="Calibri"/>
              </w:rPr>
            </w:pPr>
            <w:r>
              <w:rPr>
                <w:rFonts w:ascii="Calibri" w:eastAsia="Calibri" w:hAnsi="Calibri" w:cs="Calibri"/>
              </w:rPr>
              <w:t>0,4</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Portugal Portugal</w:t>
            </w:r>
          </w:p>
        </w:tc>
        <w:tc>
          <w:tcPr>
            <w:tcW w:w="3465" w:type="dxa"/>
          </w:tcPr>
          <w:p w:rsidR="00532EA3" w:rsidRDefault="009F67C0">
            <w:pPr>
              <w:jc w:val="right"/>
              <w:rPr>
                <w:rFonts w:ascii="Calibri" w:eastAsia="Calibri" w:hAnsi="Calibri" w:cs="Calibri"/>
              </w:rPr>
            </w:pPr>
            <w:r>
              <w:rPr>
                <w:rFonts w:ascii="Calibri" w:eastAsia="Calibri" w:hAnsi="Calibri" w:cs="Calibri"/>
              </w:rPr>
              <w:t>0,4</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Venezuela Venezuela</w:t>
            </w:r>
          </w:p>
        </w:tc>
        <w:tc>
          <w:tcPr>
            <w:tcW w:w="3465" w:type="dxa"/>
          </w:tcPr>
          <w:p w:rsidR="00532EA3" w:rsidRDefault="009F67C0">
            <w:pPr>
              <w:jc w:val="right"/>
              <w:rPr>
                <w:rFonts w:ascii="Calibri" w:eastAsia="Calibri" w:hAnsi="Calibri" w:cs="Calibri"/>
              </w:rPr>
            </w:pPr>
            <w:r>
              <w:rPr>
                <w:rFonts w:ascii="Calibri" w:eastAsia="Calibri" w:hAnsi="Calibri" w:cs="Calibri"/>
              </w:rPr>
              <w:t>0,4</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Angola Angola</w:t>
            </w:r>
          </w:p>
        </w:tc>
        <w:tc>
          <w:tcPr>
            <w:tcW w:w="3465" w:type="dxa"/>
          </w:tcPr>
          <w:p w:rsidR="00532EA3" w:rsidRDefault="009F67C0">
            <w:pPr>
              <w:jc w:val="right"/>
              <w:rPr>
                <w:rFonts w:ascii="Calibri" w:eastAsia="Calibri" w:hAnsi="Calibri" w:cs="Calibri"/>
              </w:rPr>
            </w:pPr>
            <w:r>
              <w:rPr>
                <w:rFonts w:ascii="Calibri" w:eastAsia="Calibri" w:hAnsi="Calibri" w:cs="Calibri"/>
              </w:rPr>
              <w:t>0,3</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Antigua y Barbuda Antigua y Barbuda</w:t>
            </w:r>
          </w:p>
        </w:tc>
        <w:tc>
          <w:tcPr>
            <w:tcW w:w="3465" w:type="dxa"/>
          </w:tcPr>
          <w:p w:rsidR="00532EA3" w:rsidRDefault="009F67C0">
            <w:pPr>
              <w:jc w:val="right"/>
              <w:rPr>
                <w:rFonts w:ascii="Calibri" w:eastAsia="Calibri" w:hAnsi="Calibri" w:cs="Calibri"/>
              </w:rPr>
            </w:pPr>
            <w:r>
              <w:rPr>
                <w:rFonts w:ascii="Calibri" w:eastAsia="Calibri" w:hAnsi="Calibri" w:cs="Calibri"/>
              </w:rPr>
              <w:t>0,3</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Granada Granada</w:t>
            </w:r>
          </w:p>
        </w:tc>
        <w:tc>
          <w:tcPr>
            <w:tcW w:w="3465" w:type="dxa"/>
          </w:tcPr>
          <w:p w:rsidR="00532EA3" w:rsidRDefault="009F67C0">
            <w:pPr>
              <w:jc w:val="right"/>
              <w:rPr>
                <w:rFonts w:ascii="Calibri" w:eastAsia="Calibri" w:hAnsi="Calibri" w:cs="Calibri"/>
              </w:rPr>
            </w:pPr>
            <w:r>
              <w:rPr>
                <w:rFonts w:ascii="Calibri" w:eastAsia="Calibri" w:hAnsi="Calibri" w:cs="Calibri"/>
              </w:rPr>
              <w:t>0,3</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Honduras Honduras</w:t>
            </w:r>
          </w:p>
        </w:tc>
        <w:tc>
          <w:tcPr>
            <w:tcW w:w="3465" w:type="dxa"/>
          </w:tcPr>
          <w:p w:rsidR="00532EA3" w:rsidRDefault="009F67C0">
            <w:pPr>
              <w:jc w:val="right"/>
              <w:rPr>
                <w:rFonts w:ascii="Calibri" w:eastAsia="Calibri" w:hAnsi="Calibri" w:cs="Calibri"/>
              </w:rPr>
            </w:pPr>
            <w:r>
              <w:rPr>
                <w:rFonts w:ascii="Calibri" w:eastAsia="Calibri" w:hAnsi="Calibri" w:cs="Calibri"/>
              </w:rPr>
              <w:t>0,3</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San </w:t>
            </w:r>
            <w:proofErr w:type="spellStart"/>
            <w:r>
              <w:rPr>
                <w:rFonts w:ascii="Calibri" w:eastAsia="Calibri" w:hAnsi="Calibri" w:cs="Calibri"/>
              </w:rPr>
              <w:t>Cristobal</w:t>
            </w:r>
            <w:proofErr w:type="spellEnd"/>
            <w:r>
              <w:rPr>
                <w:rFonts w:ascii="Calibri" w:eastAsia="Calibri" w:hAnsi="Calibri" w:cs="Calibri"/>
              </w:rPr>
              <w:t xml:space="preserve"> y Nieves San Cristóbal y Nieves</w:t>
            </w:r>
          </w:p>
        </w:tc>
        <w:tc>
          <w:tcPr>
            <w:tcW w:w="3465" w:type="dxa"/>
          </w:tcPr>
          <w:p w:rsidR="00532EA3" w:rsidRDefault="009F67C0">
            <w:pPr>
              <w:jc w:val="right"/>
              <w:rPr>
                <w:rFonts w:ascii="Calibri" w:eastAsia="Calibri" w:hAnsi="Calibri" w:cs="Calibri"/>
              </w:rPr>
            </w:pPr>
            <w:r>
              <w:rPr>
                <w:rFonts w:ascii="Calibri" w:eastAsia="Calibri" w:hAnsi="Calibri" w:cs="Calibri"/>
              </w:rPr>
              <w:t>0,3</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Taiwán República de China</w:t>
            </w:r>
          </w:p>
        </w:tc>
        <w:tc>
          <w:tcPr>
            <w:tcW w:w="3465" w:type="dxa"/>
          </w:tcPr>
          <w:p w:rsidR="00532EA3" w:rsidRDefault="009F67C0">
            <w:pPr>
              <w:jc w:val="right"/>
              <w:rPr>
                <w:rFonts w:ascii="Calibri" w:eastAsia="Calibri" w:hAnsi="Calibri" w:cs="Calibri"/>
              </w:rPr>
            </w:pPr>
            <w:r>
              <w:rPr>
                <w:rFonts w:ascii="Calibri" w:eastAsia="Calibri" w:hAnsi="Calibri" w:cs="Calibri"/>
              </w:rPr>
              <w:t>0,3</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República Checa República Checa</w:t>
            </w:r>
          </w:p>
        </w:tc>
        <w:tc>
          <w:tcPr>
            <w:tcW w:w="3465" w:type="dxa"/>
          </w:tcPr>
          <w:p w:rsidR="00532EA3" w:rsidRDefault="009F67C0">
            <w:pPr>
              <w:jc w:val="right"/>
              <w:rPr>
                <w:rFonts w:ascii="Calibri" w:eastAsia="Calibri" w:hAnsi="Calibri" w:cs="Calibri"/>
              </w:rPr>
            </w:pPr>
            <w:r>
              <w:rPr>
                <w:rFonts w:ascii="Calibri" w:eastAsia="Calibri" w:hAnsi="Calibri" w:cs="Calibri"/>
              </w:rPr>
              <w:t>0,2</w:t>
            </w:r>
          </w:p>
        </w:tc>
      </w:tr>
      <w:tr w:rsidR="00532EA3">
        <w:trPr>
          <w:trHeight w:val="300"/>
        </w:trPr>
        <w:tc>
          <w:tcPr>
            <w:tcW w:w="5495" w:type="dxa"/>
          </w:tcPr>
          <w:p w:rsidR="00532EA3" w:rsidRPr="00757DF1" w:rsidRDefault="009F67C0">
            <w:pPr>
              <w:rPr>
                <w:rFonts w:ascii="Calibri" w:eastAsia="Calibri" w:hAnsi="Calibri" w:cs="Calibri"/>
                <w:lang w:val="en-US"/>
              </w:rPr>
            </w:pPr>
            <w:r w:rsidRPr="00757DF1">
              <w:rPr>
                <w:rFonts w:ascii="Calibri" w:eastAsia="Calibri" w:hAnsi="Calibri" w:cs="Calibri"/>
                <w:lang w:val="en-US"/>
              </w:rPr>
              <w:t>Flag of Slovakia.svg </w:t>
            </w:r>
            <w:proofErr w:type="spellStart"/>
            <w:r w:rsidRPr="00757DF1">
              <w:rPr>
                <w:rFonts w:ascii="Calibri" w:eastAsia="Calibri" w:hAnsi="Calibri" w:cs="Calibri"/>
                <w:lang w:val="en-US"/>
              </w:rPr>
              <w:t>Eslovaquia</w:t>
            </w:r>
            <w:proofErr w:type="spellEnd"/>
          </w:p>
        </w:tc>
        <w:tc>
          <w:tcPr>
            <w:tcW w:w="3465" w:type="dxa"/>
          </w:tcPr>
          <w:p w:rsidR="00532EA3" w:rsidRDefault="009F67C0">
            <w:pPr>
              <w:jc w:val="right"/>
              <w:rPr>
                <w:rFonts w:ascii="Calibri" w:eastAsia="Calibri" w:hAnsi="Calibri" w:cs="Calibri"/>
              </w:rPr>
            </w:pPr>
            <w:r>
              <w:rPr>
                <w:rFonts w:ascii="Calibri" w:eastAsia="Calibri" w:hAnsi="Calibri" w:cs="Calibri"/>
              </w:rPr>
              <w:t>0,2</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lastRenderedPageBreak/>
              <w:t xml:space="preserve"> Letonia Letonia</w:t>
            </w:r>
          </w:p>
        </w:tc>
        <w:tc>
          <w:tcPr>
            <w:tcW w:w="3465" w:type="dxa"/>
          </w:tcPr>
          <w:p w:rsidR="00532EA3" w:rsidRDefault="009F67C0">
            <w:pPr>
              <w:jc w:val="right"/>
              <w:rPr>
                <w:rFonts w:ascii="Calibri" w:eastAsia="Calibri" w:hAnsi="Calibri" w:cs="Calibri"/>
              </w:rPr>
            </w:pPr>
            <w:r>
              <w:rPr>
                <w:rFonts w:ascii="Calibri" w:eastAsia="Calibri" w:hAnsi="Calibri" w:cs="Calibri"/>
              </w:rPr>
              <w:t>0,2</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Belice Belice</w:t>
            </w:r>
          </w:p>
        </w:tc>
        <w:tc>
          <w:tcPr>
            <w:tcW w:w="3465" w:type="dxa"/>
          </w:tcPr>
          <w:p w:rsidR="00532EA3" w:rsidRDefault="009F67C0">
            <w:pPr>
              <w:jc w:val="right"/>
              <w:rPr>
                <w:rFonts w:ascii="Calibri" w:eastAsia="Calibri" w:hAnsi="Calibri" w:cs="Calibri"/>
              </w:rPr>
            </w:pPr>
            <w:r>
              <w:rPr>
                <w:rFonts w:ascii="Calibri" w:eastAsia="Calibri" w:hAnsi="Calibri" w:cs="Calibri"/>
              </w:rPr>
              <w:t>0,2</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Bután Bután</w:t>
            </w:r>
          </w:p>
        </w:tc>
        <w:tc>
          <w:tcPr>
            <w:tcW w:w="3465" w:type="dxa"/>
          </w:tcPr>
          <w:p w:rsidR="00532EA3" w:rsidRDefault="009F67C0">
            <w:pPr>
              <w:jc w:val="right"/>
              <w:rPr>
                <w:rFonts w:ascii="Calibri" w:eastAsia="Calibri" w:hAnsi="Calibri" w:cs="Calibri"/>
              </w:rPr>
            </w:pPr>
            <w:r>
              <w:rPr>
                <w:rFonts w:ascii="Calibri" w:eastAsia="Calibri" w:hAnsi="Calibri" w:cs="Calibri"/>
              </w:rPr>
              <w:t>0,2</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Islas Caimán Islas Caimán</w:t>
            </w:r>
          </w:p>
        </w:tc>
        <w:tc>
          <w:tcPr>
            <w:tcW w:w="3465" w:type="dxa"/>
          </w:tcPr>
          <w:p w:rsidR="00532EA3" w:rsidRDefault="009F67C0">
            <w:pPr>
              <w:jc w:val="right"/>
              <w:rPr>
                <w:rFonts w:ascii="Calibri" w:eastAsia="Calibri" w:hAnsi="Calibri" w:cs="Calibri"/>
              </w:rPr>
            </w:pPr>
            <w:r>
              <w:rPr>
                <w:rFonts w:ascii="Calibri" w:eastAsia="Calibri" w:hAnsi="Calibri" w:cs="Calibri"/>
              </w:rPr>
              <w:t>0,2</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Colombia Colombia</w:t>
            </w:r>
          </w:p>
        </w:tc>
        <w:tc>
          <w:tcPr>
            <w:tcW w:w="3465" w:type="dxa"/>
          </w:tcPr>
          <w:p w:rsidR="00532EA3" w:rsidRDefault="009F67C0">
            <w:pPr>
              <w:jc w:val="right"/>
              <w:rPr>
                <w:rFonts w:ascii="Calibri" w:eastAsia="Calibri" w:hAnsi="Calibri" w:cs="Calibri"/>
              </w:rPr>
            </w:pPr>
            <w:r>
              <w:rPr>
                <w:rFonts w:ascii="Calibri" w:eastAsia="Calibri" w:hAnsi="Calibri" w:cs="Calibri"/>
              </w:rPr>
              <w:t>0,2</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Dominica Dominica</w:t>
            </w:r>
          </w:p>
        </w:tc>
        <w:tc>
          <w:tcPr>
            <w:tcW w:w="3465" w:type="dxa"/>
          </w:tcPr>
          <w:p w:rsidR="00532EA3" w:rsidRDefault="009F67C0">
            <w:pPr>
              <w:jc w:val="right"/>
              <w:rPr>
                <w:rFonts w:ascii="Calibri" w:eastAsia="Calibri" w:hAnsi="Calibri" w:cs="Calibri"/>
              </w:rPr>
            </w:pPr>
            <w:r>
              <w:rPr>
                <w:rFonts w:ascii="Calibri" w:eastAsia="Calibri" w:hAnsi="Calibri" w:cs="Calibri"/>
              </w:rPr>
              <w:t>0,2</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Islandia Islandia</w:t>
            </w:r>
          </w:p>
        </w:tc>
        <w:tc>
          <w:tcPr>
            <w:tcW w:w="3465" w:type="dxa"/>
          </w:tcPr>
          <w:p w:rsidR="00532EA3" w:rsidRDefault="009F67C0">
            <w:pPr>
              <w:jc w:val="right"/>
              <w:rPr>
                <w:rFonts w:ascii="Calibri" w:eastAsia="Calibri" w:hAnsi="Calibri" w:cs="Calibri"/>
              </w:rPr>
            </w:pPr>
            <w:r>
              <w:rPr>
                <w:rFonts w:ascii="Calibri" w:eastAsia="Calibri" w:hAnsi="Calibri" w:cs="Calibri"/>
              </w:rPr>
              <w:t>0,2</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Isla de </w:t>
            </w:r>
            <w:proofErr w:type="spellStart"/>
            <w:r>
              <w:rPr>
                <w:rFonts w:ascii="Calibri" w:eastAsia="Calibri" w:hAnsi="Calibri" w:cs="Calibri"/>
              </w:rPr>
              <w:t>Man</w:t>
            </w:r>
            <w:proofErr w:type="spellEnd"/>
            <w:r>
              <w:rPr>
                <w:rFonts w:ascii="Calibri" w:eastAsia="Calibri" w:hAnsi="Calibri" w:cs="Calibri"/>
              </w:rPr>
              <w:t xml:space="preserve"> Isla de </w:t>
            </w:r>
            <w:proofErr w:type="spellStart"/>
            <w:r>
              <w:rPr>
                <w:rFonts w:ascii="Calibri" w:eastAsia="Calibri" w:hAnsi="Calibri" w:cs="Calibri"/>
              </w:rPr>
              <w:t>Man</w:t>
            </w:r>
            <w:proofErr w:type="spellEnd"/>
          </w:p>
        </w:tc>
        <w:tc>
          <w:tcPr>
            <w:tcW w:w="3465" w:type="dxa"/>
          </w:tcPr>
          <w:p w:rsidR="00532EA3" w:rsidRDefault="009F67C0">
            <w:pPr>
              <w:jc w:val="right"/>
              <w:rPr>
                <w:rFonts w:ascii="Calibri" w:eastAsia="Calibri" w:hAnsi="Calibri" w:cs="Calibri"/>
              </w:rPr>
            </w:pPr>
            <w:r>
              <w:rPr>
                <w:rFonts w:ascii="Calibri" w:eastAsia="Calibri" w:hAnsi="Calibri" w:cs="Calibri"/>
              </w:rPr>
              <w:t>0,2</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Jamaica Jamaica</w:t>
            </w:r>
          </w:p>
        </w:tc>
        <w:tc>
          <w:tcPr>
            <w:tcW w:w="3465" w:type="dxa"/>
          </w:tcPr>
          <w:p w:rsidR="00532EA3" w:rsidRDefault="009F67C0">
            <w:pPr>
              <w:jc w:val="right"/>
              <w:rPr>
                <w:rFonts w:ascii="Calibri" w:eastAsia="Calibri" w:hAnsi="Calibri" w:cs="Calibri"/>
              </w:rPr>
            </w:pPr>
            <w:r>
              <w:rPr>
                <w:rFonts w:ascii="Calibri" w:eastAsia="Calibri" w:hAnsi="Calibri" w:cs="Calibri"/>
              </w:rPr>
              <w:t>0,2</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Martinica Martinica</w:t>
            </w:r>
          </w:p>
        </w:tc>
        <w:tc>
          <w:tcPr>
            <w:tcW w:w="3465" w:type="dxa"/>
          </w:tcPr>
          <w:p w:rsidR="00532EA3" w:rsidRDefault="009F67C0">
            <w:pPr>
              <w:jc w:val="right"/>
              <w:rPr>
                <w:rFonts w:ascii="Calibri" w:eastAsia="Calibri" w:hAnsi="Calibri" w:cs="Calibri"/>
              </w:rPr>
            </w:pPr>
            <w:r>
              <w:rPr>
                <w:rFonts w:ascii="Calibri" w:eastAsia="Calibri" w:hAnsi="Calibri" w:cs="Calibri"/>
              </w:rPr>
              <w:t>0,2</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Antillas Neerlandesas Antillas Neerlandesas</w:t>
            </w:r>
          </w:p>
        </w:tc>
        <w:tc>
          <w:tcPr>
            <w:tcW w:w="3465" w:type="dxa"/>
          </w:tcPr>
          <w:p w:rsidR="00532EA3" w:rsidRDefault="009F67C0">
            <w:pPr>
              <w:jc w:val="right"/>
              <w:rPr>
                <w:rFonts w:ascii="Calibri" w:eastAsia="Calibri" w:hAnsi="Calibri" w:cs="Calibri"/>
              </w:rPr>
            </w:pPr>
            <w:r>
              <w:rPr>
                <w:rFonts w:ascii="Calibri" w:eastAsia="Calibri" w:hAnsi="Calibri" w:cs="Calibri"/>
              </w:rPr>
              <w:t>0,2</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San Pedro y Miquelón San Pedro y Miquelón</w:t>
            </w:r>
          </w:p>
        </w:tc>
        <w:tc>
          <w:tcPr>
            <w:tcW w:w="3465" w:type="dxa"/>
          </w:tcPr>
          <w:p w:rsidR="00532EA3" w:rsidRDefault="009F67C0">
            <w:pPr>
              <w:jc w:val="right"/>
              <w:rPr>
                <w:rFonts w:ascii="Calibri" w:eastAsia="Calibri" w:hAnsi="Calibri" w:cs="Calibri"/>
              </w:rPr>
            </w:pPr>
            <w:r>
              <w:rPr>
                <w:rFonts w:ascii="Calibri" w:eastAsia="Calibri" w:hAnsi="Calibri" w:cs="Calibri"/>
              </w:rPr>
              <w:t>0,2</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Samoa Americana Samoa Americana</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Default="009F67C0">
            <w:pPr>
              <w:rPr>
                <w:rFonts w:ascii="Calibri" w:eastAsia="Calibri" w:hAnsi="Calibri" w:cs="Calibri"/>
              </w:rPr>
            </w:pPr>
            <w:proofErr w:type="spellStart"/>
            <w:r>
              <w:rPr>
                <w:rFonts w:ascii="Calibri" w:eastAsia="Calibri" w:hAnsi="Calibri" w:cs="Calibri"/>
              </w:rPr>
              <w:t>Flag</w:t>
            </w:r>
            <w:proofErr w:type="spellEnd"/>
            <w:r>
              <w:rPr>
                <w:rFonts w:ascii="Calibri" w:eastAsia="Calibri" w:hAnsi="Calibri" w:cs="Calibri"/>
              </w:rPr>
              <w:t xml:space="preserve"> of Bolivia.svg Bolivia</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Chile Chile</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Islas Cook Islas Cook</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Costa Rica Costa Rica</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Default="009F67C0">
            <w:pPr>
              <w:rPr>
                <w:rFonts w:ascii="Calibri" w:eastAsia="Calibri" w:hAnsi="Calibri" w:cs="Calibri"/>
              </w:rPr>
            </w:pPr>
            <w:proofErr w:type="spellStart"/>
            <w:r>
              <w:rPr>
                <w:rFonts w:ascii="Calibri" w:eastAsia="Calibri" w:hAnsi="Calibri" w:cs="Calibri"/>
              </w:rPr>
              <w:t>Flag</w:t>
            </w:r>
            <w:proofErr w:type="spellEnd"/>
            <w:r>
              <w:rPr>
                <w:rFonts w:ascii="Calibri" w:eastAsia="Calibri" w:hAnsi="Calibri" w:cs="Calibri"/>
              </w:rPr>
              <w:t xml:space="preserve"> of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Dominican</w:t>
            </w:r>
            <w:proofErr w:type="spellEnd"/>
            <w:r>
              <w:rPr>
                <w:rFonts w:ascii="Calibri" w:eastAsia="Calibri" w:hAnsi="Calibri" w:cs="Calibri"/>
              </w:rPr>
              <w:t xml:space="preserve"> Republic.svg República Dominicana</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Default="009F67C0">
            <w:pPr>
              <w:rPr>
                <w:rFonts w:ascii="Calibri" w:eastAsia="Calibri" w:hAnsi="Calibri" w:cs="Calibri"/>
              </w:rPr>
            </w:pPr>
            <w:proofErr w:type="spellStart"/>
            <w:r>
              <w:rPr>
                <w:rFonts w:ascii="Calibri" w:eastAsia="Calibri" w:hAnsi="Calibri" w:cs="Calibri"/>
              </w:rPr>
              <w:t>Flag</w:t>
            </w:r>
            <w:proofErr w:type="spellEnd"/>
            <w:r>
              <w:rPr>
                <w:rFonts w:ascii="Calibri" w:eastAsia="Calibri" w:hAnsi="Calibri" w:cs="Calibri"/>
              </w:rPr>
              <w:t xml:space="preserve"> of Ecuador.svg Ecuador</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El Salvador El Salvador</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Estonia Estonia</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Islas Feroe Islas Feroe</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Islas Malvinas Islas Malvinas</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Estados Federados de Micronesia Micronesia</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Polinesia Francesa Polinesia Francesa</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Groenlandia Groenlandia</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Guam Guam</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Pr="00757DF1" w:rsidRDefault="009F67C0">
            <w:pPr>
              <w:rPr>
                <w:rFonts w:ascii="Calibri" w:eastAsia="Calibri" w:hAnsi="Calibri" w:cs="Calibri"/>
                <w:lang w:val="en-US"/>
              </w:rPr>
            </w:pPr>
            <w:r w:rsidRPr="00757DF1">
              <w:rPr>
                <w:rFonts w:ascii="Calibri" w:eastAsia="Calibri" w:hAnsi="Calibri" w:cs="Calibri"/>
                <w:lang w:val="en-US"/>
              </w:rPr>
              <w:t>Flag of Guatemala.svg Guatemala</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Haití Haití</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Kiribati Kiribati</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Laos Laos</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Islas Marshall Islas Marshall</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Nauru Nauru</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Default="009F67C0">
            <w:pPr>
              <w:rPr>
                <w:rFonts w:ascii="Calibri" w:eastAsia="Calibri" w:hAnsi="Calibri" w:cs="Calibri"/>
              </w:rPr>
            </w:pPr>
            <w:proofErr w:type="spellStart"/>
            <w:r>
              <w:rPr>
                <w:rFonts w:ascii="Calibri" w:eastAsia="Calibri" w:hAnsi="Calibri" w:cs="Calibri"/>
              </w:rPr>
              <w:t>Flag</w:t>
            </w:r>
            <w:proofErr w:type="spellEnd"/>
            <w:r>
              <w:rPr>
                <w:rFonts w:ascii="Calibri" w:eastAsia="Calibri" w:hAnsi="Calibri" w:cs="Calibri"/>
              </w:rPr>
              <w:t xml:space="preserve"> of Nicaragua.svg Nicaragua</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Niue Niue</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Palaos Palaos</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Papúa Nueva Guinea Papúa Nueva Guinea</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Paraguay Paraguay</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Pr="00757DF1" w:rsidRDefault="009F67C0">
            <w:pPr>
              <w:rPr>
                <w:rFonts w:ascii="Calibri" w:eastAsia="Calibri" w:hAnsi="Calibri" w:cs="Calibri"/>
                <w:lang w:val="en-US"/>
              </w:rPr>
            </w:pPr>
            <w:r w:rsidRPr="00757DF1">
              <w:rPr>
                <w:rFonts w:ascii="Calibri" w:eastAsia="Calibri" w:hAnsi="Calibri" w:cs="Calibri"/>
                <w:lang w:val="en-US"/>
              </w:rPr>
              <w:t>Flag of Peru.svg </w:t>
            </w:r>
            <w:proofErr w:type="spellStart"/>
            <w:r w:rsidRPr="00757DF1">
              <w:rPr>
                <w:rFonts w:ascii="Calibri" w:eastAsia="Calibri" w:hAnsi="Calibri" w:cs="Calibri"/>
                <w:lang w:val="en-US"/>
              </w:rPr>
              <w:t>Perú</w:t>
            </w:r>
            <w:proofErr w:type="spellEnd"/>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Puerto Rico Puerto Rico</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Santa Elena, Ascensión y Tristán de Acuña Santa Elena, Ascensión y Tristán de Acuña</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Santa Lucía Santa Lucía</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lastRenderedPageBreak/>
              <w:t xml:space="preserve"> Samoa Samoa</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San Marino San Marino</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Islas Salomón Islas Salomón</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Tokelau Tokelau</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Tonga Tonga</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Islas Turcas y Caicos Islas Turcas y Caicos</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Pr="00757DF1" w:rsidRDefault="009F67C0">
            <w:pPr>
              <w:rPr>
                <w:rFonts w:ascii="Calibri" w:eastAsia="Calibri" w:hAnsi="Calibri" w:cs="Calibri"/>
                <w:lang w:val="en-US"/>
              </w:rPr>
            </w:pPr>
            <w:r w:rsidRPr="00757DF1">
              <w:rPr>
                <w:rFonts w:ascii="Calibri" w:eastAsia="Calibri" w:hAnsi="Calibri" w:cs="Calibri"/>
                <w:lang w:val="en-US"/>
              </w:rPr>
              <w:t>Flag of Uruguay.svg Uruguay</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Vanuatu Vanuatu</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Pr="00757DF1" w:rsidRDefault="009F67C0">
            <w:pPr>
              <w:rPr>
                <w:rFonts w:ascii="Calibri" w:eastAsia="Calibri" w:hAnsi="Calibri" w:cs="Calibri"/>
                <w:lang w:val="en-US"/>
              </w:rPr>
            </w:pPr>
            <w:r w:rsidRPr="00757DF1">
              <w:rPr>
                <w:rFonts w:ascii="Calibri" w:eastAsia="Calibri" w:hAnsi="Calibri" w:cs="Calibri"/>
                <w:lang w:val="en-US"/>
              </w:rPr>
              <w:t xml:space="preserve"> Wallis and Futuna Wallis y Futuna</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Armenia Armenia</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Bahamas Bahamas</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Pr="00757DF1" w:rsidRDefault="009F67C0">
            <w:pPr>
              <w:rPr>
                <w:rFonts w:ascii="Calibri" w:eastAsia="Calibri" w:hAnsi="Calibri" w:cs="Calibri"/>
                <w:lang w:val="en-US"/>
              </w:rPr>
            </w:pPr>
            <w:r w:rsidRPr="00757DF1">
              <w:rPr>
                <w:rFonts w:ascii="Calibri" w:eastAsia="Calibri" w:hAnsi="Calibri" w:cs="Calibri"/>
                <w:lang w:val="en-US"/>
              </w:rPr>
              <w:t>Flag of Cuba.svg Cuba</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Japón Japón</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Lesoto Lesoto</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Pr="00757DF1" w:rsidRDefault="009F67C0">
            <w:pPr>
              <w:rPr>
                <w:rFonts w:ascii="Calibri" w:eastAsia="Calibri" w:hAnsi="Calibri" w:cs="Calibri"/>
                <w:lang w:val="en-US"/>
              </w:rPr>
            </w:pPr>
            <w:r w:rsidRPr="00757DF1">
              <w:rPr>
                <w:rFonts w:ascii="Calibri" w:eastAsia="Calibri" w:hAnsi="Calibri" w:cs="Calibri"/>
                <w:lang w:val="en-US"/>
              </w:rPr>
              <w:t>Flag of Lithuania.svg </w:t>
            </w:r>
            <w:proofErr w:type="spellStart"/>
            <w:r w:rsidRPr="00757DF1">
              <w:rPr>
                <w:rFonts w:ascii="Calibri" w:eastAsia="Calibri" w:hAnsi="Calibri" w:cs="Calibri"/>
                <w:lang w:val="en-US"/>
              </w:rPr>
              <w:t>Lituania</w:t>
            </w:r>
            <w:proofErr w:type="spellEnd"/>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Macao Macao</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Montserrat Montserrat</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Corea del Norte Corea del Norte</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Corea del Sur Corea del Sur</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Timor Oriental Timor Oriental</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Tuvalu Tuvalu</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Islas Vírgenes de los Estados Unidos Islas Vírgenes de los Estados Unidos</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Vietnam Vietnam</w:t>
            </w:r>
          </w:p>
        </w:tc>
        <w:tc>
          <w:tcPr>
            <w:tcW w:w="3465" w:type="dxa"/>
          </w:tcPr>
          <w:p w:rsidR="00532EA3" w:rsidRDefault="009F67C0">
            <w:pPr>
              <w:jc w:val="right"/>
              <w:rPr>
                <w:rFonts w:ascii="Calibri" w:eastAsia="Calibri" w:hAnsi="Calibri" w:cs="Calibri"/>
              </w:rPr>
            </w:pPr>
            <w:r>
              <w:rPr>
                <w:rFonts w:ascii="Calibri" w:eastAsia="Calibri" w:hAnsi="Calibri" w:cs="Calibri"/>
              </w:rPr>
              <w:t>0,1</w:t>
            </w:r>
          </w:p>
        </w:tc>
      </w:tr>
      <w:tr w:rsidR="00532EA3">
        <w:trPr>
          <w:trHeight w:val="300"/>
        </w:trPr>
        <w:tc>
          <w:tcPr>
            <w:tcW w:w="5495" w:type="dxa"/>
          </w:tcPr>
          <w:p w:rsidR="00532EA3" w:rsidRPr="00757DF1" w:rsidRDefault="009F67C0">
            <w:pPr>
              <w:rPr>
                <w:rFonts w:ascii="Calibri" w:eastAsia="Calibri" w:hAnsi="Calibri" w:cs="Calibri"/>
                <w:lang w:val="en-US"/>
              </w:rPr>
            </w:pPr>
            <w:r w:rsidRPr="00757DF1">
              <w:rPr>
                <w:rFonts w:ascii="Calibri" w:eastAsia="Calibri" w:hAnsi="Calibri" w:cs="Calibri"/>
                <w:lang w:val="en-US"/>
              </w:rPr>
              <w:t>Flag of Poland.svg </w:t>
            </w:r>
            <w:proofErr w:type="spellStart"/>
            <w:r w:rsidRPr="00757DF1">
              <w:rPr>
                <w:rFonts w:ascii="Calibri" w:eastAsia="Calibri" w:hAnsi="Calibri" w:cs="Calibri"/>
                <w:lang w:val="en-US"/>
              </w:rPr>
              <w:t>Polonia</w:t>
            </w:r>
            <w:proofErr w:type="spellEnd"/>
          </w:p>
        </w:tc>
        <w:tc>
          <w:tcPr>
            <w:tcW w:w="3465" w:type="dxa"/>
          </w:tcPr>
          <w:p w:rsidR="00532EA3" w:rsidRDefault="009F67C0">
            <w:pPr>
              <w:jc w:val="right"/>
              <w:rPr>
                <w:rFonts w:ascii="Calibri" w:eastAsia="Calibri" w:hAnsi="Calibri" w:cs="Calibri"/>
              </w:rPr>
            </w:pPr>
            <w:r>
              <w:rPr>
                <w:rFonts w:ascii="Calibri" w:eastAsia="Calibri" w:hAnsi="Calibri" w:cs="Calibri"/>
              </w:rPr>
              <w:t>0,02</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México </w:t>
            </w:r>
            <w:proofErr w:type="spellStart"/>
            <w:r>
              <w:rPr>
                <w:rFonts w:ascii="Calibri" w:eastAsia="Calibri" w:hAnsi="Calibri" w:cs="Calibri"/>
              </w:rPr>
              <w:t>Mexico</w:t>
            </w:r>
            <w:proofErr w:type="spellEnd"/>
          </w:p>
        </w:tc>
        <w:tc>
          <w:tcPr>
            <w:tcW w:w="3465" w:type="dxa"/>
          </w:tcPr>
          <w:p w:rsidR="00532EA3" w:rsidRDefault="009F67C0">
            <w:pPr>
              <w:jc w:val="right"/>
              <w:rPr>
                <w:rFonts w:ascii="Calibri" w:eastAsia="Calibri" w:hAnsi="Calibri" w:cs="Calibri"/>
              </w:rPr>
            </w:pPr>
            <w:r>
              <w:rPr>
                <w:rFonts w:ascii="Calibri" w:eastAsia="Calibri" w:hAnsi="Calibri" w:cs="Calibri"/>
              </w:rPr>
              <w:t>0,01</w:t>
            </w:r>
          </w:p>
        </w:tc>
      </w:tr>
      <w:tr w:rsidR="00532EA3">
        <w:trPr>
          <w:trHeight w:val="300"/>
        </w:trPr>
        <w:tc>
          <w:tcPr>
            <w:tcW w:w="5495" w:type="dxa"/>
          </w:tcPr>
          <w:p w:rsidR="00532EA3" w:rsidRDefault="009F67C0">
            <w:pPr>
              <w:rPr>
                <w:rFonts w:ascii="Calibri" w:eastAsia="Calibri" w:hAnsi="Calibri" w:cs="Calibri"/>
              </w:rPr>
            </w:pPr>
            <w:r>
              <w:rPr>
                <w:rFonts w:ascii="Calibri" w:eastAsia="Calibri" w:hAnsi="Calibri" w:cs="Calibri"/>
              </w:rPr>
              <w:t xml:space="preserve"> Ciudad del Vaticano Ciudad del Vaticano</w:t>
            </w:r>
          </w:p>
        </w:tc>
        <w:tc>
          <w:tcPr>
            <w:tcW w:w="3465" w:type="dxa"/>
          </w:tcPr>
          <w:p w:rsidR="00532EA3" w:rsidRDefault="009F67C0">
            <w:pPr>
              <w:jc w:val="right"/>
              <w:rPr>
                <w:rFonts w:ascii="Calibri" w:eastAsia="Calibri" w:hAnsi="Calibri" w:cs="Calibri"/>
              </w:rPr>
            </w:pPr>
            <w:r>
              <w:rPr>
                <w:rFonts w:ascii="Calibri" w:eastAsia="Calibri" w:hAnsi="Calibri" w:cs="Calibri"/>
              </w:rPr>
              <w:t>0</w:t>
            </w:r>
          </w:p>
        </w:tc>
      </w:tr>
    </w:tbl>
    <w:p w:rsidR="00532EA3" w:rsidRDefault="00532EA3">
      <w:pPr>
        <w:pStyle w:val="Ttulo2"/>
        <w:spacing w:before="0" w:after="60"/>
        <w:rPr>
          <w:rFonts w:ascii="Times New Roman" w:eastAsia="Times New Roman" w:hAnsi="Times New Roman" w:cs="Times New Roman"/>
          <w:color w:val="000000"/>
          <w:sz w:val="24"/>
          <w:szCs w:val="24"/>
        </w:rPr>
      </w:pPr>
    </w:p>
    <w:p w:rsidR="00532EA3" w:rsidRDefault="00532EA3">
      <w:pPr>
        <w:rPr>
          <w:rFonts w:ascii="Times New Roman" w:eastAsia="Times New Roman" w:hAnsi="Times New Roman" w:cs="Times New Roman"/>
        </w:rPr>
      </w:pPr>
    </w:p>
    <w:p w:rsidR="00532EA3" w:rsidRDefault="00532EA3">
      <w:pPr>
        <w:rPr>
          <w:rFonts w:ascii="Times New Roman" w:eastAsia="Times New Roman" w:hAnsi="Times New Roman" w:cs="Times New Roman"/>
        </w:rPr>
      </w:pPr>
    </w:p>
    <w:p w:rsidR="00532EA3" w:rsidRDefault="00532EA3">
      <w:pPr>
        <w:rPr>
          <w:rFonts w:ascii="Times New Roman" w:eastAsia="Times New Roman" w:hAnsi="Times New Roman" w:cs="Times New Roman"/>
        </w:rPr>
      </w:pPr>
    </w:p>
    <w:p w:rsidR="00532EA3" w:rsidRDefault="00532EA3">
      <w:pPr>
        <w:rPr>
          <w:rFonts w:ascii="Times New Roman" w:eastAsia="Times New Roman" w:hAnsi="Times New Roman" w:cs="Times New Roman"/>
        </w:rPr>
      </w:pPr>
    </w:p>
    <w:p w:rsidR="00532EA3" w:rsidRDefault="00532EA3">
      <w:pPr>
        <w:rPr>
          <w:rFonts w:ascii="Times New Roman" w:eastAsia="Times New Roman" w:hAnsi="Times New Roman" w:cs="Times New Roman"/>
        </w:rPr>
      </w:pPr>
    </w:p>
    <w:p w:rsidR="00532EA3" w:rsidRDefault="00532EA3">
      <w:pPr>
        <w:rPr>
          <w:rFonts w:ascii="Times New Roman" w:eastAsia="Times New Roman" w:hAnsi="Times New Roman" w:cs="Times New Roman"/>
        </w:rPr>
      </w:pPr>
    </w:p>
    <w:p w:rsidR="00532EA3" w:rsidRDefault="00532EA3">
      <w:pPr>
        <w:rPr>
          <w:rFonts w:ascii="Times New Roman" w:eastAsia="Times New Roman" w:hAnsi="Times New Roman" w:cs="Times New Roman"/>
        </w:rPr>
      </w:pPr>
    </w:p>
    <w:p w:rsidR="00532EA3" w:rsidRDefault="00532EA3">
      <w:pPr>
        <w:rPr>
          <w:rFonts w:ascii="Times New Roman" w:eastAsia="Times New Roman" w:hAnsi="Times New Roman" w:cs="Times New Roman"/>
        </w:rPr>
      </w:pPr>
    </w:p>
    <w:p w:rsidR="00532EA3" w:rsidRDefault="00532EA3">
      <w:pPr>
        <w:rPr>
          <w:rFonts w:ascii="Times New Roman" w:eastAsia="Times New Roman" w:hAnsi="Times New Roman" w:cs="Times New Roman"/>
        </w:rPr>
      </w:pPr>
    </w:p>
    <w:sectPr w:rsidR="00532EA3" w:rsidSect="00F07A64">
      <w:headerReference w:type="default" r:id="rId13"/>
      <w:footerReference w:type="even" r:id="rId14"/>
      <w:footerReference w:type="default" r:id="rId15"/>
      <w:headerReference w:type="first" r:id="rId16"/>
      <w:pgSz w:w="11900" w:h="16840"/>
      <w:pgMar w:top="1417" w:right="1701" w:bottom="1417" w:left="1701" w:header="708" w:footer="708" w:gutter="0"/>
      <w:pgNumType w:start="1"/>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Jordi Real" w:date="2021-05-05T14:09:00Z" w:initials="JR">
    <w:p w:rsidR="00824EFF" w:rsidRDefault="00824EFF">
      <w:pPr>
        <w:pStyle w:val="Textocomentario"/>
      </w:pPr>
      <w:r>
        <w:rPr>
          <w:rStyle w:val="Refdecomentario"/>
        </w:rPr>
        <w:annotationRef/>
      </w:r>
      <w:r>
        <w:t>No se puede saber con datos de SIDIAP que mujeres practican el Ramadán</w:t>
      </w:r>
    </w:p>
  </w:comment>
  <w:comment w:id="11" w:author="Bogdan Vlacho" w:date="2021-03-27T13:54:00Z" w:initials="">
    <w:p w:rsidR="00532EA3" w:rsidRDefault="009F67C0">
      <w:pPr>
        <w:widowControl w:val="0"/>
        <w:pBdr>
          <w:top w:val="nil"/>
          <w:left w:val="nil"/>
          <w:bottom w:val="nil"/>
          <w:right w:val="nil"/>
          <w:between w:val="nil"/>
        </w:pBdr>
        <w:rPr>
          <w:color w:val="000000"/>
        </w:rPr>
      </w:pPr>
      <w:r>
        <w:rPr>
          <w:color w:val="000000"/>
        </w:rPr>
        <w:t xml:space="preserve">@jordi.real@gmail.com , Jordi aquí </w:t>
      </w:r>
      <w:proofErr w:type="spellStart"/>
      <w:r>
        <w:rPr>
          <w:color w:val="000000"/>
        </w:rPr>
        <w:t>faltaria</w:t>
      </w:r>
      <w:proofErr w:type="spellEnd"/>
      <w:r>
        <w:rPr>
          <w:color w:val="000000"/>
        </w:rPr>
        <w:t xml:space="preserve"> poner el apartado de </w:t>
      </w:r>
      <w:proofErr w:type="spellStart"/>
      <w:r>
        <w:rPr>
          <w:color w:val="000000"/>
        </w:rPr>
        <w:t>abalisis</w:t>
      </w:r>
      <w:proofErr w:type="spellEnd"/>
      <w:r>
        <w:rPr>
          <w:color w:val="000000"/>
        </w:rPr>
        <w:t xml:space="preserve"> estadístico, gracias</w:t>
      </w:r>
    </w:p>
    <w:p w:rsidR="00532EA3" w:rsidRDefault="009F67C0">
      <w:pPr>
        <w:widowControl w:val="0"/>
        <w:pBdr>
          <w:top w:val="nil"/>
          <w:left w:val="nil"/>
          <w:bottom w:val="nil"/>
          <w:right w:val="nil"/>
          <w:between w:val="nil"/>
        </w:pBdr>
        <w:rPr>
          <w:color w:val="000000"/>
        </w:rPr>
      </w:pPr>
      <w:r>
        <w:rPr>
          <w:color w:val="000000"/>
        </w:rPr>
        <w:t>_</w:t>
      </w:r>
      <w:proofErr w:type="spellStart"/>
      <w:r>
        <w:rPr>
          <w:color w:val="000000"/>
        </w:rPr>
        <w:t>Assigned</w:t>
      </w:r>
      <w:proofErr w:type="spellEnd"/>
      <w:r>
        <w:rPr>
          <w:color w:val="000000"/>
        </w:rPr>
        <w:t xml:space="preserve"> </w:t>
      </w:r>
      <w:proofErr w:type="spellStart"/>
      <w:r>
        <w:rPr>
          <w:color w:val="000000"/>
        </w:rPr>
        <w:t>to</w:t>
      </w:r>
      <w:proofErr w:type="spellEnd"/>
      <w:r>
        <w:rPr>
          <w:color w:val="000000"/>
        </w:rPr>
        <w:t xml:space="preserve"> Jordi Real_</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841" w15:done="0"/>
  <w15:commentEx w15:paraId="00000843" w15:done="0"/>
  <w15:commentEx w15:paraId="00000845" w15:done="0"/>
  <w15:commentEx w15:paraId="00000847" w15:done="0"/>
  <w15:commentEx w15:paraId="00000848" w15:done="0"/>
  <w15:commentEx w15:paraId="00000849" w15:paraIdParent="00000848" w15:done="0"/>
  <w15:commentEx w15:paraId="0000084A"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2221" w:rsidRDefault="00B92221">
      <w:r>
        <w:separator/>
      </w:r>
    </w:p>
  </w:endnote>
  <w:endnote w:type="continuationSeparator" w:id="0">
    <w:p w:rsidR="00B92221" w:rsidRDefault="00B92221">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Times New Roman"/>
    <w:panose1 w:val="00000000000000000000"/>
    <w:charset w:val="00"/>
    <w:family w:val="roman"/>
    <w:notTrueType/>
    <w:pitch w:val="default"/>
    <w:sig w:usb0="00000000" w:usb1="00000000" w:usb2="00000000" w:usb3="00000000" w:csb0="00000000"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ungsuh">
    <w:altName w:val="Times New Roman"/>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2EA3" w:rsidRDefault="00532EA3">
    <w:pPr>
      <w:pBdr>
        <w:top w:val="nil"/>
        <w:left w:val="nil"/>
        <w:bottom w:val="nil"/>
        <w:right w:val="nil"/>
        <w:between w:val="nil"/>
      </w:pBdr>
      <w:tabs>
        <w:tab w:val="center" w:pos="4252"/>
        <w:tab w:val="right" w:pos="8504"/>
      </w:tabs>
      <w:jc w:val="right"/>
      <w:rPr>
        <w:color w:val="000000"/>
      </w:rPr>
    </w:pPr>
  </w:p>
  <w:p w:rsidR="00532EA3" w:rsidRDefault="00F07A64">
    <w:pPr>
      <w:pBdr>
        <w:top w:val="nil"/>
        <w:left w:val="nil"/>
        <w:bottom w:val="nil"/>
        <w:right w:val="nil"/>
        <w:between w:val="nil"/>
      </w:pBdr>
      <w:tabs>
        <w:tab w:val="center" w:pos="4252"/>
        <w:tab w:val="right" w:pos="8504"/>
      </w:tabs>
      <w:ind w:right="360"/>
      <w:rPr>
        <w:color w:val="000000"/>
      </w:rPr>
    </w:pPr>
    <w:r>
      <w:rPr>
        <w:color w:val="000000"/>
      </w:rPr>
      <w:fldChar w:fldCharType="begin"/>
    </w:r>
    <w:r w:rsidR="009F67C0">
      <w:rPr>
        <w:color w:val="000000"/>
      </w:rPr>
      <w:instrText>PAGE</w:instrText>
    </w:r>
    <w:r>
      <w:rPr>
        <w:color w:val="00000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2EA3" w:rsidRDefault="00F07A64">
    <w:pPr>
      <w:pBdr>
        <w:top w:val="nil"/>
        <w:left w:val="nil"/>
        <w:bottom w:val="nil"/>
        <w:right w:val="nil"/>
        <w:between w:val="nil"/>
      </w:pBdr>
      <w:tabs>
        <w:tab w:val="center" w:pos="4252"/>
        <w:tab w:val="right" w:pos="8504"/>
      </w:tabs>
      <w:jc w:val="right"/>
      <w:rPr>
        <w:color w:val="000000"/>
      </w:rPr>
    </w:pPr>
    <w:r>
      <w:rPr>
        <w:color w:val="000000"/>
      </w:rPr>
      <w:fldChar w:fldCharType="begin"/>
    </w:r>
    <w:r w:rsidR="009F67C0">
      <w:rPr>
        <w:color w:val="000000"/>
      </w:rPr>
      <w:instrText>PAGE</w:instrText>
    </w:r>
    <w:r>
      <w:rPr>
        <w:color w:val="000000"/>
      </w:rPr>
      <w:fldChar w:fldCharType="separate"/>
    </w:r>
    <w:r w:rsidR="00824EFF">
      <w:rPr>
        <w:noProof/>
        <w:color w:val="000000"/>
      </w:rPr>
      <w:t>12</w:t>
    </w:r>
    <w:r>
      <w:rPr>
        <w:color w:val="000000"/>
      </w:rPr>
      <w:fldChar w:fldCharType="end"/>
    </w:r>
  </w:p>
  <w:p w:rsidR="00532EA3" w:rsidRDefault="00532EA3">
    <w:pPr>
      <w:pBdr>
        <w:top w:val="nil"/>
        <w:left w:val="nil"/>
        <w:bottom w:val="nil"/>
        <w:right w:val="nil"/>
        <w:between w:val="nil"/>
      </w:pBdr>
      <w:tabs>
        <w:tab w:val="center" w:pos="4252"/>
        <w:tab w:val="right" w:pos="8504"/>
      </w:tabs>
      <w:ind w:right="360"/>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2221" w:rsidRDefault="00B92221">
      <w:r>
        <w:separator/>
      </w:r>
    </w:p>
  </w:footnote>
  <w:footnote w:type="continuationSeparator" w:id="0">
    <w:p w:rsidR="00B92221" w:rsidRDefault="00B922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2EA3" w:rsidRDefault="009F67C0">
    <w:pPr>
      <w:pBdr>
        <w:top w:val="nil"/>
        <w:left w:val="nil"/>
        <w:bottom w:val="nil"/>
        <w:right w:val="nil"/>
        <w:between w:val="nil"/>
      </w:pBdr>
      <w:tabs>
        <w:tab w:val="center" w:pos="4252"/>
        <w:tab w:val="right" w:pos="8504"/>
      </w:tabs>
      <w:rPr>
        <w:rFonts w:ascii="Calibri" w:eastAsia="Calibri" w:hAnsi="Calibri" w:cs="Calibri"/>
        <w:b/>
        <w:color w:val="000000"/>
        <w:sz w:val="20"/>
        <w:szCs w:val="20"/>
      </w:rPr>
    </w:pPr>
    <w:proofErr w:type="spellStart"/>
    <w:proofErr w:type="gramStart"/>
    <w:r>
      <w:rPr>
        <w:rFonts w:ascii="Calibri" w:eastAsia="Calibri" w:hAnsi="Calibri" w:cs="Calibri"/>
        <w:b/>
        <w:color w:val="000000"/>
        <w:sz w:val="20"/>
        <w:szCs w:val="20"/>
      </w:rPr>
      <w:t>eDMGRamadan</w:t>
    </w:r>
    <w:proofErr w:type="spellEnd"/>
    <w:proofErr w:type="gramEnd"/>
    <w:r>
      <w:rPr>
        <w:rFonts w:ascii="Calibri" w:eastAsia="Calibri" w:hAnsi="Calibri" w:cs="Calibri"/>
        <w:b/>
        <w:color w:val="000000"/>
        <w:sz w:val="20"/>
        <w:szCs w:val="20"/>
      </w:rPr>
      <w:t xml:space="preserve">  </w:t>
    </w:r>
    <w:r>
      <w:rPr>
        <w:noProof/>
        <w:lang w:val="ca-ES" w:eastAsia="ca-ES"/>
      </w:rPr>
      <w:drawing>
        <wp:anchor distT="0" distB="0" distL="114300" distR="114300" simplePos="0" relativeHeight="251658240" behindDoc="0" locked="0" layoutInCell="1" allowOverlap="1">
          <wp:simplePos x="0" y="0"/>
          <wp:positionH relativeFrom="column">
            <wp:posOffset>3901440</wp:posOffset>
          </wp:positionH>
          <wp:positionV relativeFrom="paragraph">
            <wp:posOffset>-240029</wp:posOffset>
          </wp:positionV>
          <wp:extent cx="1335405" cy="640080"/>
          <wp:effectExtent l="0" t="0" r="0" b="0"/>
          <wp:wrapNone/>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335405" cy="640080"/>
                  </a:xfrm>
                  <a:prstGeom prst="rect">
                    <a:avLst/>
                  </a:prstGeom>
                  <a:ln/>
                </pic:spPr>
              </pic:pic>
            </a:graphicData>
          </a:graphic>
        </wp:anchor>
      </w:drawing>
    </w:r>
  </w:p>
  <w:p w:rsidR="00532EA3" w:rsidRDefault="009F67C0">
    <w:pPr>
      <w:pBdr>
        <w:top w:val="nil"/>
        <w:left w:val="nil"/>
        <w:bottom w:val="nil"/>
        <w:right w:val="nil"/>
        <w:between w:val="nil"/>
      </w:pBdr>
      <w:tabs>
        <w:tab w:val="center" w:pos="4252"/>
        <w:tab w:val="right" w:pos="8504"/>
      </w:tabs>
      <w:rPr>
        <w:rFonts w:ascii="Calibri" w:eastAsia="Calibri" w:hAnsi="Calibri" w:cs="Calibri"/>
        <w:b/>
        <w:color w:val="000000"/>
        <w:sz w:val="20"/>
        <w:szCs w:val="20"/>
      </w:rPr>
    </w:pPr>
    <w:r>
      <w:rPr>
        <w:rFonts w:ascii="Calibri" w:eastAsia="Calibri" w:hAnsi="Calibri" w:cs="Calibri"/>
        <w:b/>
        <w:color w:val="000000"/>
        <w:sz w:val="20"/>
        <w:szCs w:val="20"/>
      </w:rPr>
      <w:t xml:space="preserve">DAP-DMGR-2021-3 </w:t>
    </w:r>
  </w:p>
  <w:p w:rsidR="00532EA3" w:rsidRDefault="009F67C0">
    <w:pPr>
      <w:pBdr>
        <w:top w:val="nil"/>
        <w:left w:val="nil"/>
        <w:bottom w:val="nil"/>
        <w:right w:val="nil"/>
        <w:between w:val="nil"/>
      </w:pBdr>
      <w:tabs>
        <w:tab w:val="center" w:pos="4252"/>
        <w:tab w:val="right" w:pos="8504"/>
      </w:tabs>
      <w:rPr>
        <w:rFonts w:ascii="Calibri" w:eastAsia="Calibri" w:hAnsi="Calibri" w:cs="Calibri"/>
        <w:b/>
        <w:color w:val="000000"/>
        <w:sz w:val="20"/>
        <w:szCs w:val="20"/>
      </w:rPr>
    </w:pPr>
    <w:r>
      <w:rPr>
        <w:rFonts w:ascii="Calibri" w:eastAsia="Calibri" w:hAnsi="Calibri" w:cs="Calibri"/>
        <w:b/>
        <w:color w:val="000000"/>
        <w:sz w:val="20"/>
        <w:szCs w:val="20"/>
      </w:rPr>
      <w:t xml:space="preserve">Versión </w:t>
    </w:r>
    <w:proofErr w:type="spellStart"/>
    <w:r>
      <w:rPr>
        <w:rFonts w:ascii="Calibri" w:eastAsia="Calibri" w:hAnsi="Calibri" w:cs="Calibri"/>
        <w:b/>
        <w:color w:val="000000"/>
        <w:sz w:val="20"/>
        <w:szCs w:val="20"/>
      </w:rPr>
      <w:t>draft</w:t>
    </w:r>
    <w:proofErr w:type="spellEnd"/>
  </w:p>
  <w:p w:rsidR="00532EA3" w:rsidRDefault="009F67C0">
    <w:pPr>
      <w:pBdr>
        <w:top w:val="nil"/>
        <w:left w:val="nil"/>
        <w:bottom w:val="nil"/>
        <w:right w:val="nil"/>
        <w:between w:val="nil"/>
      </w:pBdr>
      <w:tabs>
        <w:tab w:val="center" w:pos="4252"/>
        <w:tab w:val="right" w:pos="8504"/>
      </w:tabs>
      <w:rPr>
        <w:color w:val="000000"/>
      </w:rPr>
    </w:pPr>
    <ve:AlternateContent>
      <mc:Choice xmlns:wps="http://schemas.microsoft.com/office/word/2010/wordprocessingShape" xmlns:wpi="http://schemas.microsoft.com/office/word/2010/wordprocessingInk" xmlns:wpg="http://schemas.microsoft.com/office/word/2010/wordprocessingGroup" xmlns:w14="http://schemas.microsoft.com/office/word/2010/wordml" xmlns:wp14="http://schemas.microsoft.com/office/word/2010/wordprocessingDrawing" xmlns:mc="http://schemas.openxmlformats.org/markup-compatibility/2006" xmlns:wpc="http://schemas.microsoft.com/office/word/2010/wordprocessingCanvas" Requires="wpg">
        <w:drawing>
          <wp:anchor distT="0" distB="0" distL="114300" distR="114300" simplePos="0" relativeHeight="251659264" behindDoc="0" locked="0" layoutInCell="1" hidden="0" allowOverlap="1">
            <wp:simplePos x="0" y="0"/>
            <wp:positionH relativeFrom="column">
              <wp:posOffset>-165099</wp:posOffset>
            </wp:positionH>
            <wp:positionV relativeFrom="paragraph">
              <wp:posOffset>38100</wp:posOffset>
            </wp:positionV>
            <wp:extent cx="5943600" cy="12700"/>
            <wp:effectExtent l="0" t="0" r="0" b="0"/>
            <wp:wrapNone/>
            <wp:docPr id="15" name="15 Conector recto de flecha"/>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ve:Fallback>
        <w:r>
          <w:rPr>
            <w:noProof/>
            <w:lang w:val="ca-ES" w:eastAsia="ca-ES"/>
          </w:rPr>
          <w:drawing>
            <wp:anchor distT="0" distB="0" distL="114300" distR="114300" simplePos="0" relativeHeight="251659264" behindDoc="0" locked="0" layoutInCell="1" allowOverlap="1">
              <wp:simplePos x="0" y="0"/>
              <wp:positionH relativeFrom="column">
                <wp:posOffset>-165099</wp:posOffset>
              </wp:positionH>
              <wp:positionV relativeFrom="paragraph">
                <wp:posOffset>38100</wp:posOffset>
              </wp:positionV>
              <wp:extent cx="5943600" cy="12700"/>
              <wp:effectExtent l="0" t="0" r="0" b="0"/>
              <wp:wrapNone/>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5943600" cy="12700"/>
                      </a:xfrm>
                      <a:prstGeom prst="rect">
                        <a:avLst/>
                      </a:prstGeom>
                      <a:ln/>
                    </pic:spPr>
                  </pic:pic>
                </a:graphicData>
              </a:graphic>
            </wp:anchor>
          </w:drawing>
        </w:r>
      </ve:Fallback>
    </ve:AlternateConten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2EA3" w:rsidRDefault="009F67C0">
    <w:pPr>
      <w:tabs>
        <w:tab w:val="right" w:pos="9000"/>
      </w:tabs>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eDMGRamadan</w:t>
    </w:r>
    <w:proofErr w:type="spellEnd"/>
    <w:proofErr w:type="gramEnd"/>
    <w:r>
      <w:rPr>
        <w:rFonts w:ascii="Times New Roman" w:eastAsia="Times New Roman" w:hAnsi="Times New Roman" w:cs="Times New Roman"/>
        <w:sz w:val="20"/>
        <w:szCs w:val="20"/>
      </w:rPr>
      <w:t xml:space="preserve"> </w:t>
    </w:r>
  </w:p>
  <w:p w:rsidR="00532EA3" w:rsidRDefault="009F67C0">
    <w:pPr>
      <w:pBdr>
        <w:bottom w:val="single" w:sz="4" w:space="1" w:color="000000"/>
      </w:pBdr>
      <w:tabs>
        <w:tab w:val="right" w:pos="9000"/>
      </w:tabs>
    </w:pPr>
    <w:r>
      <w:rPr>
        <w:rFonts w:ascii="Times New Roman" w:eastAsia="Times New Roman" w:hAnsi="Times New Roman" w:cs="Times New Roman"/>
        <w:sz w:val="20"/>
        <w:szCs w:val="20"/>
      </w:rPr>
      <w:t>DAP-DMGR-2021-3</w:t>
    </w:r>
  </w:p>
  <w:p w:rsidR="00532EA3" w:rsidRDefault="009F67C0">
    <w:pPr>
      <w:pBdr>
        <w:bottom w:val="single" w:sz="4" w:space="1" w:color="000000"/>
      </w:pBdr>
      <w:tabs>
        <w:tab w:val="right" w:pos="9000"/>
      </w:tabs>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Version</w:t>
    </w:r>
    <w:proofErr w:type="spellEnd"/>
    <w:proofErr w:type="gramStart"/>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draft</w:t>
    </w:r>
    <w:proofErr w:type="spellEnd"/>
    <w:proofErr w:type="gramEnd"/>
  </w:p>
  <w:p w:rsidR="00532EA3" w:rsidRDefault="00532EA3">
    <w:pPr>
      <w:pBdr>
        <w:top w:val="nil"/>
        <w:left w:val="nil"/>
        <w:bottom w:val="nil"/>
        <w:right w:val="nil"/>
        <w:between w:val="nil"/>
      </w:pBdr>
      <w:tabs>
        <w:tab w:val="center" w:pos="4252"/>
        <w:tab w:val="right" w:pos="8504"/>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D4320"/>
    <w:multiLevelType w:val="multilevel"/>
    <w:tmpl w:val="E2544240"/>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
    <w:nsid w:val="07AD37BB"/>
    <w:multiLevelType w:val="multilevel"/>
    <w:tmpl w:val="9F2CE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6F63DE3"/>
    <w:multiLevelType w:val="multilevel"/>
    <w:tmpl w:val="F5823096"/>
    <w:lvl w:ilvl="0">
      <w:start w:val="1"/>
      <w:numFmt w:val="decimal"/>
      <w:lvlText w:val="%1."/>
      <w:lvlJc w:val="left"/>
      <w:pPr>
        <w:ind w:left="644" w:hanging="359"/>
      </w:pPr>
      <w:rPr>
        <w:color w:val="000000"/>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nsid w:val="61E606EE"/>
    <w:multiLevelType w:val="multilevel"/>
    <w:tmpl w:val="3462E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06B7DC2"/>
    <w:multiLevelType w:val="multilevel"/>
    <w:tmpl w:val="8F8A3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hyphenationZone w:val="425"/>
  <w:characterSpacingControl w:val="doNotCompress"/>
  <w:footnotePr>
    <w:footnote w:id="-1"/>
    <w:footnote w:id="0"/>
  </w:footnotePr>
  <w:endnotePr>
    <w:endnote w:id="-1"/>
    <w:endnote w:id="0"/>
  </w:endnotePr>
  <w:compat/>
  <w:rsids>
    <w:rsidRoot w:val="00532EA3"/>
    <w:rsid w:val="00532EA3"/>
    <w:rsid w:val="00757DF1"/>
    <w:rsid w:val="00824EFF"/>
    <w:rsid w:val="009F67C0"/>
    <w:rsid w:val="00B92221"/>
    <w:rsid w:val="00F07A64"/>
  </w:rsids>
  <m:mathPr>
    <m:mathFont m:val="Cambria Math"/>
    <m:brkBin m:val="before"/>
    <m:brkBinSub m:val="--"/>
    <m:smallFrac m:val="off"/>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EA0"/>
  </w:style>
  <w:style w:type="paragraph" w:styleId="Ttulo1">
    <w:name w:val="heading 1"/>
    <w:basedOn w:val="Normal"/>
    <w:next w:val="Normal"/>
    <w:link w:val="Ttulo1Car"/>
    <w:uiPriority w:val="9"/>
    <w:qFormat/>
    <w:rsid w:val="00703E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03E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6B9B"/>
    <w:pPr>
      <w:keepNext/>
      <w:keepLines/>
      <w:spacing w:before="200" w:line="276" w:lineRule="auto"/>
      <w:outlineLvl w:val="2"/>
    </w:pPr>
    <w:rPr>
      <w:rFonts w:asciiTheme="majorHAnsi" w:eastAsiaTheme="majorEastAsia" w:hAnsiTheme="majorHAnsi" w:cstheme="majorBidi"/>
      <w:b/>
      <w:bCs/>
      <w:color w:val="4F81BD" w:themeColor="accent1"/>
      <w:lang w:val="ca-ES" w:eastAsia="en-US"/>
    </w:rPr>
  </w:style>
  <w:style w:type="paragraph" w:styleId="Ttulo4">
    <w:name w:val="heading 4"/>
    <w:basedOn w:val="Normal"/>
    <w:next w:val="Normal"/>
    <w:rsid w:val="00F07A64"/>
    <w:pPr>
      <w:keepNext/>
      <w:keepLines/>
      <w:spacing w:before="240" w:after="40"/>
      <w:outlineLvl w:val="3"/>
    </w:pPr>
    <w:rPr>
      <w:b/>
      <w:sz w:val="24"/>
      <w:szCs w:val="24"/>
    </w:rPr>
  </w:style>
  <w:style w:type="paragraph" w:styleId="Ttulo5">
    <w:name w:val="heading 5"/>
    <w:basedOn w:val="Normal"/>
    <w:next w:val="Normal"/>
    <w:rsid w:val="00F07A64"/>
    <w:pPr>
      <w:keepNext/>
      <w:keepLines/>
      <w:spacing w:before="220" w:after="40"/>
      <w:outlineLvl w:val="4"/>
    </w:pPr>
    <w:rPr>
      <w:b/>
    </w:rPr>
  </w:style>
  <w:style w:type="paragraph" w:styleId="Ttulo6">
    <w:name w:val="heading 6"/>
    <w:basedOn w:val="Normal"/>
    <w:next w:val="Normal"/>
    <w:rsid w:val="00F07A64"/>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F07A64"/>
    <w:tblPr>
      <w:tblCellMar>
        <w:top w:w="0" w:type="dxa"/>
        <w:left w:w="0" w:type="dxa"/>
        <w:bottom w:w="0" w:type="dxa"/>
        <w:right w:w="0" w:type="dxa"/>
      </w:tblCellMar>
    </w:tblPr>
  </w:style>
  <w:style w:type="paragraph" w:styleId="Ttulo">
    <w:name w:val="Title"/>
    <w:basedOn w:val="Normal"/>
    <w:next w:val="Normal"/>
    <w:rsid w:val="00F07A64"/>
    <w:pPr>
      <w:keepNext/>
      <w:keepLines/>
      <w:spacing w:before="480" w:after="120"/>
    </w:pPr>
    <w:rPr>
      <w:b/>
      <w:sz w:val="72"/>
      <w:szCs w:val="72"/>
    </w:rPr>
  </w:style>
  <w:style w:type="paragraph" w:styleId="Prrafodelista">
    <w:name w:val="List Paragraph"/>
    <w:basedOn w:val="Normal"/>
    <w:uiPriority w:val="99"/>
    <w:qFormat/>
    <w:rsid w:val="00446ECD"/>
    <w:pPr>
      <w:ind w:left="720"/>
      <w:contextualSpacing/>
    </w:pPr>
  </w:style>
  <w:style w:type="paragraph" w:styleId="Piedepgina">
    <w:name w:val="footer"/>
    <w:basedOn w:val="Normal"/>
    <w:link w:val="PiedepginaCar"/>
    <w:uiPriority w:val="99"/>
    <w:unhideWhenUsed/>
    <w:rsid w:val="00BA6B95"/>
    <w:pPr>
      <w:tabs>
        <w:tab w:val="center" w:pos="4252"/>
        <w:tab w:val="right" w:pos="8504"/>
      </w:tabs>
    </w:pPr>
  </w:style>
  <w:style w:type="character" w:customStyle="1" w:styleId="PiedepginaCar">
    <w:name w:val="Pie de página Car"/>
    <w:basedOn w:val="Fuentedeprrafopredeter"/>
    <w:link w:val="Piedepgina"/>
    <w:uiPriority w:val="99"/>
    <w:rsid w:val="00BA6B95"/>
  </w:style>
  <w:style w:type="character" w:styleId="Nmerodepgina">
    <w:name w:val="page number"/>
    <w:basedOn w:val="Fuentedeprrafopredeter"/>
    <w:uiPriority w:val="99"/>
    <w:semiHidden/>
    <w:unhideWhenUsed/>
    <w:rsid w:val="00BA6B95"/>
  </w:style>
  <w:style w:type="paragraph" w:styleId="Encabezado">
    <w:name w:val="header"/>
    <w:basedOn w:val="Normal"/>
    <w:link w:val="EncabezadoCar"/>
    <w:uiPriority w:val="99"/>
    <w:unhideWhenUsed/>
    <w:rsid w:val="00BA6B95"/>
    <w:pPr>
      <w:tabs>
        <w:tab w:val="center" w:pos="4252"/>
        <w:tab w:val="right" w:pos="8504"/>
      </w:tabs>
    </w:pPr>
  </w:style>
  <w:style w:type="character" w:customStyle="1" w:styleId="EncabezadoCar">
    <w:name w:val="Encabezado Car"/>
    <w:basedOn w:val="Fuentedeprrafopredeter"/>
    <w:link w:val="Encabezado"/>
    <w:uiPriority w:val="99"/>
    <w:rsid w:val="00BA6B95"/>
  </w:style>
  <w:style w:type="paragraph" w:styleId="Textodeglobo">
    <w:name w:val="Balloon Text"/>
    <w:basedOn w:val="Normal"/>
    <w:link w:val="TextodegloboCar"/>
    <w:uiPriority w:val="99"/>
    <w:semiHidden/>
    <w:unhideWhenUsed/>
    <w:rsid w:val="00BA6B9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BA6B95"/>
    <w:rPr>
      <w:rFonts w:ascii="Lucida Grande" w:hAnsi="Lucida Grande"/>
      <w:sz w:val="18"/>
      <w:szCs w:val="18"/>
    </w:rPr>
  </w:style>
  <w:style w:type="character" w:styleId="Refdecomentario">
    <w:name w:val="annotation reference"/>
    <w:basedOn w:val="Fuentedeprrafopredeter"/>
    <w:uiPriority w:val="99"/>
    <w:semiHidden/>
    <w:unhideWhenUsed/>
    <w:rsid w:val="006F15EB"/>
    <w:rPr>
      <w:sz w:val="16"/>
      <w:szCs w:val="16"/>
    </w:rPr>
  </w:style>
  <w:style w:type="paragraph" w:styleId="Textocomentario">
    <w:name w:val="annotation text"/>
    <w:basedOn w:val="Normal"/>
    <w:link w:val="TextocomentarioCar"/>
    <w:uiPriority w:val="99"/>
    <w:unhideWhenUsed/>
    <w:rsid w:val="006F15EB"/>
    <w:rPr>
      <w:sz w:val="20"/>
      <w:szCs w:val="20"/>
    </w:rPr>
  </w:style>
  <w:style w:type="character" w:customStyle="1" w:styleId="TextocomentarioCar">
    <w:name w:val="Texto comentario Car"/>
    <w:basedOn w:val="Fuentedeprrafopredeter"/>
    <w:link w:val="Textocomentario"/>
    <w:uiPriority w:val="99"/>
    <w:rsid w:val="006F15EB"/>
    <w:rPr>
      <w:sz w:val="20"/>
      <w:szCs w:val="20"/>
    </w:rPr>
  </w:style>
  <w:style w:type="paragraph" w:styleId="Asuntodelcomentario">
    <w:name w:val="annotation subject"/>
    <w:basedOn w:val="Textocomentario"/>
    <w:next w:val="Textocomentario"/>
    <w:link w:val="AsuntodelcomentarioCar"/>
    <w:uiPriority w:val="99"/>
    <w:semiHidden/>
    <w:unhideWhenUsed/>
    <w:rsid w:val="006F15EB"/>
    <w:rPr>
      <w:b/>
      <w:bCs/>
    </w:rPr>
  </w:style>
  <w:style w:type="character" w:customStyle="1" w:styleId="AsuntodelcomentarioCar">
    <w:name w:val="Asunto del comentario Car"/>
    <w:basedOn w:val="TextocomentarioCar"/>
    <w:link w:val="Asuntodelcomentario"/>
    <w:uiPriority w:val="99"/>
    <w:semiHidden/>
    <w:rsid w:val="006F15EB"/>
    <w:rPr>
      <w:b/>
      <w:bCs/>
      <w:sz w:val="20"/>
      <w:szCs w:val="20"/>
    </w:rPr>
  </w:style>
  <w:style w:type="paragraph" w:styleId="Revisin">
    <w:name w:val="Revision"/>
    <w:hidden/>
    <w:uiPriority w:val="99"/>
    <w:semiHidden/>
    <w:rsid w:val="002F5BE9"/>
  </w:style>
  <w:style w:type="table" w:styleId="Tablaconcuadrcula">
    <w:name w:val="Table Grid"/>
    <w:basedOn w:val="Tablanormal"/>
    <w:uiPriority w:val="99"/>
    <w:rsid w:val="000644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06446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inespaciado">
    <w:name w:val="No Spacing"/>
    <w:uiPriority w:val="1"/>
    <w:qFormat/>
    <w:rsid w:val="00780E8B"/>
  </w:style>
  <w:style w:type="character" w:styleId="Textodelmarcadordeposicin">
    <w:name w:val="Placeholder Text"/>
    <w:basedOn w:val="Fuentedeprrafopredeter"/>
    <w:uiPriority w:val="99"/>
    <w:semiHidden/>
    <w:rsid w:val="00FA4872"/>
    <w:rPr>
      <w:color w:val="808080"/>
    </w:rPr>
  </w:style>
  <w:style w:type="paragraph" w:customStyle="1" w:styleId="EstiloSubttulodecubiertaLatinaArialBlack20ptSuperior">
    <w:name w:val="Estilo Subtítulo de cubierta + (Latina) Arial Black 20 pt Superior..."/>
    <w:basedOn w:val="Normal"/>
    <w:rsid w:val="00703E34"/>
    <w:pPr>
      <w:keepNext/>
      <w:keepLines/>
      <w:spacing w:line="480" w:lineRule="atLeast"/>
      <w:ind w:right="-86"/>
      <w:jc w:val="both"/>
    </w:pPr>
    <w:rPr>
      <w:rFonts w:ascii="Arial Black" w:eastAsia="Times New Roman" w:hAnsi="Arial Black" w:cs="Times New Roman"/>
      <w:kern w:val="28"/>
      <w:sz w:val="40"/>
      <w:szCs w:val="40"/>
      <w:lang w:eastAsia="en-US"/>
    </w:rPr>
  </w:style>
  <w:style w:type="character" w:customStyle="1" w:styleId="Ttulo1Car">
    <w:name w:val="Título 1 Car"/>
    <w:basedOn w:val="Fuentedeprrafopredeter"/>
    <w:link w:val="Ttulo1"/>
    <w:uiPriority w:val="9"/>
    <w:rsid w:val="00703E3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703E34"/>
    <w:pPr>
      <w:spacing w:line="276" w:lineRule="auto"/>
      <w:outlineLvl w:val="9"/>
    </w:pPr>
  </w:style>
  <w:style w:type="paragraph" w:styleId="TDC1">
    <w:name w:val="toc 1"/>
    <w:basedOn w:val="Normal"/>
    <w:next w:val="Normal"/>
    <w:autoRedefine/>
    <w:uiPriority w:val="39"/>
    <w:unhideWhenUsed/>
    <w:rsid w:val="00801CB4"/>
    <w:pPr>
      <w:tabs>
        <w:tab w:val="right" w:leader="dot" w:pos="8488"/>
      </w:tabs>
      <w:spacing w:after="100"/>
    </w:pPr>
    <w:rPr>
      <w:noProof/>
    </w:rPr>
  </w:style>
  <w:style w:type="character" w:styleId="Hipervnculo">
    <w:name w:val="Hyperlink"/>
    <w:basedOn w:val="Fuentedeprrafopredeter"/>
    <w:uiPriority w:val="99"/>
    <w:unhideWhenUsed/>
    <w:rsid w:val="00703E34"/>
    <w:rPr>
      <w:color w:val="0000FF" w:themeColor="hyperlink"/>
      <w:u w:val="single"/>
    </w:rPr>
  </w:style>
  <w:style w:type="character" w:customStyle="1" w:styleId="Ttulo2Car">
    <w:name w:val="Título 2 Car"/>
    <w:basedOn w:val="Fuentedeprrafopredeter"/>
    <w:link w:val="Ttulo2"/>
    <w:uiPriority w:val="9"/>
    <w:rsid w:val="00703E34"/>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703E34"/>
    <w:pPr>
      <w:spacing w:after="100"/>
      <w:ind w:left="220"/>
    </w:pPr>
  </w:style>
  <w:style w:type="paragraph" w:styleId="NormalWeb">
    <w:name w:val="Normal (Web)"/>
    <w:basedOn w:val="Normal"/>
    <w:uiPriority w:val="99"/>
    <w:semiHidden/>
    <w:unhideWhenUsed/>
    <w:rsid w:val="00EC30CD"/>
    <w:pPr>
      <w:spacing w:before="100" w:beforeAutospacing="1" w:after="100" w:afterAutospacing="1"/>
    </w:pPr>
    <w:rPr>
      <w:rFonts w:ascii="Times New Roman" w:eastAsia="Times New Roman" w:hAnsi="Times New Roman" w:cs="Times New Roman"/>
      <w:sz w:val="24"/>
      <w:szCs w:val="24"/>
      <w:lang w:val="ca-ES" w:eastAsia="ca-ES"/>
    </w:rPr>
  </w:style>
  <w:style w:type="paragraph" w:customStyle="1" w:styleId="Listamulticolor-nfasis11">
    <w:name w:val="Lista multicolor - Énfasis 11"/>
    <w:basedOn w:val="Normal"/>
    <w:uiPriority w:val="99"/>
    <w:rsid w:val="00954A19"/>
    <w:pPr>
      <w:spacing w:after="200" w:line="276" w:lineRule="auto"/>
      <w:ind w:left="720"/>
      <w:contextualSpacing/>
    </w:pPr>
    <w:rPr>
      <w:rFonts w:ascii="Calibri" w:eastAsia="Batang" w:hAnsi="Calibri" w:cs="Times New Roman"/>
      <w:lang w:eastAsia="en-US"/>
    </w:rPr>
  </w:style>
  <w:style w:type="paragraph" w:styleId="Lista">
    <w:name w:val="List"/>
    <w:basedOn w:val="Textoindependiente"/>
    <w:uiPriority w:val="99"/>
    <w:rsid w:val="00954A19"/>
    <w:pPr>
      <w:keepLines/>
      <w:tabs>
        <w:tab w:val="left" w:pos="-360"/>
      </w:tabs>
      <w:spacing w:before="60" w:after="60"/>
      <w:ind w:left="-360" w:right="1080" w:hanging="360"/>
      <w:jc w:val="both"/>
    </w:pPr>
    <w:rPr>
      <w:rFonts w:eastAsia="Batang" w:cs="Times New Roman"/>
      <w:szCs w:val="20"/>
    </w:rPr>
  </w:style>
  <w:style w:type="paragraph" w:styleId="Textoindependiente">
    <w:name w:val="Body Text"/>
    <w:basedOn w:val="Normal"/>
    <w:link w:val="TextoindependienteCar"/>
    <w:uiPriority w:val="99"/>
    <w:semiHidden/>
    <w:unhideWhenUsed/>
    <w:rsid w:val="00954A19"/>
    <w:pPr>
      <w:spacing w:after="120"/>
    </w:pPr>
  </w:style>
  <w:style w:type="character" w:customStyle="1" w:styleId="TextoindependienteCar">
    <w:name w:val="Texto independiente Car"/>
    <w:basedOn w:val="Fuentedeprrafopredeter"/>
    <w:link w:val="Textoindependiente"/>
    <w:uiPriority w:val="99"/>
    <w:semiHidden/>
    <w:rsid w:val="00954A19"/>
  </w:style>
  <w:style w:type="character" w:customStyle="1" w:styleId="Ttulo3Car">
    <w:name w:val="Título 3 Car"/>
    <w:basedOn w:val="Fuentedeprrafopredeter"/>
    <w:link w:val="Ttulo3"/>
    <w:uiPriority w:val="9"/>
    <w:rsid w:val="00C26B9B"/>
    <w:rPr>
      <w:rFonts w:asciiTheme="majorHAnsi" w:eastAsiaTheme="majorEastAsia" w:hAnsiTheme="majorHAnsi" w:cstheme="majorBidi"/>
      <w:b/>
      <w:bCs/>
      <w:color w:val="4F81BD" w:themeColor="accent1"/>
      <w:lang w:val="ca-ES" w:eastAsia="en-US"/>
    </w:rPr>
  </w:style>
  <w:style w:type="table" w:customStyle="1" w:styleId="Sombreadoclaro1">
    <w:name w:val="Sombreado claro1"/>
    <w:basedOn w:val="Tablanormal"/>
    <w:next w:val="Sombreadoclaro"/>
    <w:uiPriority w:val="60"/>
    <w:rsid w:val="00684E34"/>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lid-translation">
    <w:name w:val="tlid-translation"/>
    <w:basedOn w:val="Fuentedeprrafopredeter"/>
    <w:rsid w:val="0052186A"/>
  </w:style>
  <w:style w:type="character" w:customStyle="1" w:styleId="ebooks-bold">
    <w:name w:val="ebooks-bold"/>
    <w:basedOn w:val="Fuentedeprrafopredeter"/>
    <w:rsid w:val="0043365B"/>
  </w:style>
  <w:style w:type="character" w:customStyle="1" w:styleId="apple-converted-space">
    <w:name w:val="apple-converted-space"/>
    <w:basedOn w:val="Fuentedeprrafopredeter"/>
    <w:rsid w:val="0043365B"/>
  </w:style>
  <w:style w:type="character" w:customStyle="1" w:styleId="ebooks-superscript">
    <w:name w:val="ebooks-superscript"/>
    <w:basedOn w:val="Fuentedeprrafopredeter"/>
    <w:rsid w:val="0043365B"/>
  </w:style>
  <w:style w:type="paragraph" w:styleId="TDC3">
    <w:name w:val="toc 3"/>
    <w:basedOn w:val="Normal"/>
    <w:next w:val="Normal"/>
    <w:autoRedefine/>
    <w:uiPriority w:val="39"/>
    <w:unhideWhenUsed/>
    <w:rsid w:val="00E314E0"/>
    <w:pPr>
      <w:spacing w:after="100"/>
      <w:ind w:left="440"/>
    </w:pPr>
  </w:style>
  <w:style w:type="table" w:styleId="Sombreadomedio1-nfasis1">
    <w:name w:val="Medium Shading 1 Accent 1"/>
    <w:basedOn w:val="Tablanormal"/>
    <w:uiPriority w:val="63"/>
    <w:rsid w:val="00A63A2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A63A2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conformatoprevio">
    <w:name w:val="HTML Preformatted"/>
    <w:basedOn w:val="Normal"/>
    <w:link w:val="HTMLconformatoprevioCar"/>
    <w:uiPriority w:val="99"/>
    <w:semiHidden/>
    <w:unhideWhenUsed/>
    <w:rsid w:val="00457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a-ES" w:eastAsia="ca-ES"/>
    </w:rPr>
  </w:style>
  <w:style w:type="character" w:customStyle="1" w:styleId="HTMLconformatoprevioCar">
    <w:name w:val="HTML con formato previo Car"/>
    <w:basedOn w:val="Fuentedeprrafopredeter"/>
    <w:link w:val="HTMLconformatoprevio"/>
    <w:uiPriority w:val="99"/>
    <w:semiHidden/>
    <w:rsid w:val="00457484"/>
    <w:rPr>
      <w:rFonts w:ascii="Courier New" w:eastAsia="Times New Roman" w:hAnsi="Courier New" w:cs="Courier New"/>
      <w:sz w:val="20"/>
      <w:szCs w:val="20"/>
      <w:lang w:val="ca-ES" w:eastAsia="ca-ES"/>
    </w:rPr>
  </w:style>
  <w:style w:type="paragraph" w:styleId="Subttulo">
    <w:name w:val="Subtitle"/>
    <w:basedOn w:val="Normal"/>
    <w:next w:val="Normal"/>
    <w:rsid w:val="00F07A64"/>
    <w:pPr>
      <w:keepNext/>
      <w:keepLines/>
      <w:spacing w:before="360" w:after="80"/>
    </w:pPr>
    <w:rPr>
      <w:rFonts w:ascii="Georgia" w:eastAsia="Georgia" w:hAnsi="Georgia" w:cs="Georgia"/>
      <w:i/>
      <w:color w:val="666666"/>
      <w:sz w:val="48"/>
      <w:szCs w:val="48"/>
    </w:rPr>
  </w:style>
  <w:style w:type="table" w:customStyle="1" w:styleId="a">
    <w:basedOn w:val="TableNormal"/>
    <w:rsid w:val="00F07A64"/>
    <w:tblPr>
      <w:tblStyleRowBandSize w:val="1"/>
      <w:tblStyleColBandSize w:val="1"/>
      <w:tblCellMar>
        <w:top w:w="0" w:type="dxa"/>
        <w:left w:w="115" w:type="dxa"/>
        <w:bottom w:w="0" w:type="dxa"/>
        <w:right w:w="115" w:type="dxa"/>
      </w:tblCellMar>
    </w:tblPr>
  </w:style>
  <w:style w:type="table" w:customStyle="1" w:styleId="a0">
    <w:basedOn w:val="TableNormal"/>
    <w:rsid w:val="00F07A64"/>
    <w:tblPr>
      <w:tblStyleRowBandSize w:val="1"/>
      <w:tblStyleColBandSize w:val="1"/>
      <w:tblCellMar>
        <w:top w:w="0" w:type="dxa"/>
        <w:left w:w="115" w:type="dxa"/>
        <w:bottom w:w="0" w:type="dxa"/>
        <w:right w:w="115" w:type="dxa"/>
      </w:tblCellMar>
    </w:tblPr>
  </w:style>
  <w:style w:type="table" w:customStyle="1" w:styleId="a1">
    <w:basedOn w:val="TableNormal"/>
    <w:rsid w:val="00F07A64"/>
    <w:tblPr>
      <w:tblStyleRowBandSize w:val="1"/>
      <w:tblStyleColBandSize w:val="1"/>
      <w:tblCellMar>
        <w:top w:w="0" w:type="dxa"/>
        <w:left w:w="115" w:type="dxa"/>
        <w:bottom w:w="0" w:type="dxa"/>
        <w:right w:w="115" w:type="dxa"/>
      </w:tblCellMar>
    </w:tblPr>
  </w:style>
  <w:style w:type="table" w:customStyle="1" w:styleId="a2">
    <w:basedOn w:val="TableNormal"/>
    <w:rsid w:val="00F07A64"/>
    <w:tblPr>
      <w:tblStyleRowBandSize w:val="1"/>
      <w:tblStyleColBandSize w:val="1"/>
      <w:tblCellMar>
        <w:top w:w="0" w:type="dxa"/>
        <w:left w:w="115" w:type="dxa"/>
        <w:bottom w:w="0" w:type="dxa"/>
        <w:right w:w="115" w:type="dxa"/>
      </w:tblCellMar>
    </w:tblPr>
  </w:style>
  <w:style w:type="table" w:customStyle="1" w:styleId="a3">
    <w:basedOn w:val="TableNormal"/>
    <w:rsid w:val="00F07A64"/>
    <w:tblPr>
      <w:tblStyleRowBandSize w:val="1"/>
      <w:tblStyleColBandSize w:val="1"/>
      <w:tblCellMar>
        <w:top w:w="0" w:type="dxa"/>
        <w:left w:w="115" w:type="dxa"/>
        <w:bottom w:w="0" w:type="dxa"/>
        <w:right w:w="115" w:type="dxa"/>
      </w:tblCellMar>
    </w:tblPr>
  </w:style>
  <w:style w:type="table" w:customStyle="1" w:styleId="a4">
    <w:basedOn w:val="TableNormal"/>
    <w:rsid w:val="00F07A64"/>
    <w:tblPr>
      <w:tblStyleRowBandSize w:val="1"/>
      <w:tblStyleColBandSize w:val="1"/>
      <w:tblCellMar>
        <w:top w:w="0" w:type="dxa"/>
        <w:left w:w="115" w:type="dxa"/>
        <w:bottom w:w="0" w:type="dxa"/>
        <w:right w:w="115" w:type="dxa"/>
      </w:tblCellMar>
    </w:tblPr>
  </w:style>
  <w:style w:type="table" w:customStyle="1" w:styleId="a5">
    <w:basedOn w:val="TableNormal"/>
    <w:rsid w:val="00F07A64"/>
    <w:tblPr>
      <w:tblStyleRowBandSize w:val="1"/>
      <w:tblStyleColBandSize w:val="1"/>
      <w:tblCellMar>
        <w:top w:w="100" w:type="dxa"/>
        <w:left w:w="100" w:type="dxa"/>
        <w:bottom w:w="100" w:type="dxa"/>
        <w:right w:w="100" w:type="dxa"/>
      </w:tblCellMar>
    </w:tblPr>
  </w:style>
  <w:style w:type="table" w:customStyle="1" w:styleId="a6">
    <w:basedOn w:val="TableNormal"/>
    <w:rsid w:val="00F07A64"/>
    <w:rPr>
      <w:color w:val="000000"/>
    </w:rPr>
    <w:tblPr>
      <w:tblStyleRowBandSize w:val="1"/>
      <w:tblStyleColBandSize w:val="1"/>
      <w:tblCellMar>
        <w:top w:w="0" w:type="dxa"/>
        <w:left w:w="108" w:type="dxa"/>
        <w:bottom w:w="0"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7">
    <w:basedOn w:val="TableNormal"/>
    <w:rsid w:val="00F07A64"/>
    <w:rPr>
      <w:color w:val="000000"/>
    </w:rPr>
    <w:tblPr>
      <w:tblStyleRowBandSize w:val="1"/>
      <w:tblStyleColBandSize w:val="1"/>
      <w:tblCellMar>
        <w:top w:w="0" w:type="dxa"/>
        <w:left w:w="108" w:type="dxa"/>
        <w:bottom w:w="0"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8">
    <w:basedOn w:val="TableNormal"/>
    <w:rsid w:val="00F07A64"/>
    <w:rPr>
      <w:color w:val="000000"/>
    </w:rPr>
    <w:tblPr>
      <w:tblStyleRowBandSize w:val="1"/>
      <w:tblStyleColBandSize w:val="1"/>
      <w:tblCellMar>
        <w:top w:w="0" w:type="dxa"/>
        <w:left w:w="108" w:type="dxa"/>
        <w:bottom w:w="0"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9">
    <w:basedOn w:val="TableNormal"/>
    <w:rsid w:val="00F07A64"/>
    <w:rPr>
      <w:color w:val="000000"/>
    </w:rPr>
    <w:tblPr>
      <w:tblStyleRowBandSize w:val="1"/>
      <w:tblStyleColBandSize w:val="1"/>
      <w:tblCellMar>
        <w:top w:w="0" w:type="dxa"/>
        <w:left w:w="108" w:type="dxa"/>
        <w:bottom w:w="0"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a">
    <w:basedOn w:val="TableNormal"/>
    <w:rsid w:val="00F07A64"/>
    <w:rPr>
      <w:color w:val="000000"/>
    </w:rPr>
    <w:tblPr>
      <w:tblStyleRowBandSize w:val="1"/>
      <w:tblStyleColBandSize w:val="1"/>
      <w:tblCellMar>
        <w:top w:w="0" w:type="dxa"/>
        <w:left w:w="108" w:type="dxa"/>
        <w:bottom w:w="0"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b">
    <w:basedOn w:val="TableNormal"/>
    <w:rsid w:val="00F07A64"/>
    <w:rPr>
      <w:color w:val="000000"/>
    </w:rPr>
    <w:tblPr>
      <w:tblStyleRowBandSize w:val="1"/>
      <w:tblStyleColBandSize w:val="1"/>
      <w:tblCellMar>
        <w:top w:w="0" w:type="dxa"/>
        <w:left w:w="108" w:type="dxa"/>
        <w:bottom w:w="0"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c">
    <w:basedOn w:val="TableNormal"/>
    <w:rsid w:val="00F07A64"/>
    <w:rPr>
      <w:color w:val="000000"/>
    </w:rPr>
    <w:tblPr>
      <w:tblStyleRowBandSize w:val="1"/>
      <w:tblStyleColBandSize w:val="1"/>
      <w:tblCellMar>
        <w:top w:w="0" w:type="dxa"/>
        <w:left w:w="108" w:type="dxa"/>
        <w:bottom w:w="0"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
    <w:basedOn w:val="TableNormal"/>
    <w:rsid w:val="00F07A64"/>
    <w:rPr>
      <w:color w:val="000000"/>
    </w:rPr>
    <w:tblPr>
      <w:tblStyleRowBandSize w:val="1"/>
      <w:tblStyleColBandSize w:val="1"/>
      <w:tblCellMar>
        <w:top w:w="0" w:type="dxa"/>
        <w:left w:w="108" w:type="dxa"/>
        <w:bottom w:w="0"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e">
    <w:basedOn w:val="TableNormal"/>
    <w:rsid w:val="00F07A64"/>
    <w:rPr>
      <w:color w:val="000000"/>
    </w:rPr>
    <w:tblPr>
      <w:tblStyleRowBandSize w:val="1"/>
      <w:tblStyleColBandSize w:val="1"/>
      <w:tblCellMar>
        <w:top w:w="0" w:type="dxa"/>
        <w:left w:w="108" w:type="dxa"/>
        <w:bottom w:w="0"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f">
    <w:basedOn w:val="TableNormal"/>
    <w:rsid w:val="00F07A64"/>
    <w:rPr>
      <w:color w:val="000000"/>
    </w:rPr>
    <w:tblPr>
      <w:tblStyleRowBandSize w:val="1"/>
      <w:tblStyleColBandSize w:val="1"/>
      <w:tblCellMar>
        <w:top w:w="0" w:type="dxa"/>
        <w:left w:w="108" w:type="dxa"/>
        <w:bottom w:w="0" w:type="dxa"/>
        <w:right w:w="108" w:type="dxa"/>
      </w:tblCellMar>
    </w:tblPr>
  </w:style>
  <w:style w:type="table" w:customStyle="1" w:styleId="af0">
    <w:basedOn w:val="TableNormal"/>
    <w:rsid w:val="00F07A64"/>
    <w:rPr>
      <w:color w:val="000000"/>
    </w:rPr>
    <w:tblPr>
      <w:tblStyleRowBandSize w:val="1"/>
      <w:tblStyleColBandSize w:val="1"/>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EA0"/>
  </w:style>
  <w:style w:type="paragraph" w:styleId="Ttulo1">
    <w:name w:val="heading 1"/>
    <w:basedOn w:val="Normal"/>
    <w:next w:val="Normal"/>
    <w:link w:val="Ttulo1Car"/>
    <w:uiPriority w:val="9"/>
    <w:qFormat/>
    <w:rsid w:val="00703E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03E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6B9B"/>
    <w:pPr>
      <w:keepNext/>
      <w:keepLines/>
      <w:spacing w:before="200" w:line="276" w:lineRule="auto"/>
      <w:outlineLvl w:val="2"/>
    </w:pPr>
    <w:rPr>
      <w:rFonts w:asciiTheme="majorHAnsi" w:eastAsiaTheme="majorEastAsia" w:hAnsiTheme="majorHAnsi" w:cstheme="majorBidi"/>
      <w:b/>
      <w:bCs/>
      <w:color w:val="4F81BD" w:themeColor="accent1"/>
      <w:lang w:val="ca-ES" w:eastAsia="en-US"/>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99"/>
    <w:qFormat/>
    <w:rsid w:val="00446ECD"/>
    <w:pPr>
      <w:ind w:left="720"/>
      <w:contextualSpacing/>
    </w:pPr>
  </w:style>
  <w:style w:type="paragraph" w:styleId="Piedepgina">
    <w:name w:val="footer"/>
    <w:basedOn w:val="Normal"/>
    <w:link w:val="PiedepginaCar"/>
    <w:uiPriority w:val="99"/>
    <w:unhideWhenUsed/>
    <w:rsid w:val="00BA6B95"/>
    <w:pPr>
      <w:tabs>
        <w:tab w:val="center" w:pos="4252"/>
        <w:tab w:val="right" w:pos="8504"/>
      </w:tabs>
    </w:pPr>
  </w:style>
  <w:style w:type="character" w:customStyle="1" w:styleId="PiedepginaCar">
    <w:name w:val="Pie de página Car"/>
    <w:basedOn w:val="Fuentedeprrafopredeter"/>
    <w:link w:val="Piedepgina"/>
    <w:uiPriority w:val="99"/>
    <w:rsid w:val="00BA6B95"/>
  </w:style>
  <w:style w:type="character" w:styleId="Nmerodepgina">
    <w:name w:val="page number"/>
    <w:basedOn w:val="Fuentedeprrafopredeter"/>
    <w:uiPriority w:val="99"/>
    <w:semiHidden/>
    <w:unhideWhenUsed/>
    <w:rsid w:val="00BA6B95"/>
  </w:style>
  <w:style w:type="paragraph" w:styleId="Encabezado">
    <w:name w:val="header"/>
    <w:basedOn w:val="Normal"/>
    <w:link w:val="EncabezadoCar"/>
    <w:uiPriority w:val="99"/>
    <w:unhideWhenUsed/>
    <w:rsid w:val="00BA6B95"/>
    <w:pPr>
      <w:tabs>
        <w:tab w:val="center" w:pos="4252"/>
        <w:tab w:val="right" w:pos="8504"/>
      </w:tabs>
    </w:pPr>
  </w:style>
  <w:style w:type="character" w:customStyle="1" w:styleId="EncabezadoCar">
    <w:name w:val="Encabezado Car"/>
    <w:basedOn w:val="Fuentedeprrafopredeter"/>
    <w:link w:val="Encabezado"/>
    <w:uiPriority w:val="99"/>
    <w:rsid w:val="00BA6B95"/>
  </w:style>
  <w:style w:type="paragraph" w:styleId="Textodeglobo">
    <w:name w:val="Balloon Text"/>
    <w:basedOn w:val="Normal"/>
    <w:link w:val="TextodegloboCar"/>
    <w:uiPriority w:val="99"/>
    <w:semiHidden/>
    <w:unhideWhenUsed/>
    <w:rsid w:val="00BA6B9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BA6B95"/>
    <w:rPr>
      <w:rFonts w:ascii="Lucida Grande" w:hAnsi="Lucida Grande"/>
      <w:sz w:val="18"/>
      <w:szCs w:val="18"/>
    </w:rPr>
  </w:style>
  <w:style w:type="character" w:styleId="Refdecomentario">
    <w:name w:val="annotation reference"/>
    <w:basedOn w:val="Fuentedeprrafopredeter"/>
    <w:uiPriority w:val="99"/>
    <w:semiHidden/>
    <w:unhideWhenUsed/>
    <w:rsid w:val="006F15EB"/>
    <w:rPr>
      <w:sz w:val="16"/>
      <w:szCs w:val="16"/>
    </w:rPr>
  </w:style>
  <w:style w:type="paragraph" w:styleId="Textocomentario">
    <w:name w:val="annotation text"/>
    <w:basedOn w:val="Normal"/>
    <w:link w:val="TextocomentarioCar"/>
    <w:uiPriority w:val="99"/>
    <w:unhideWhenUsed/>
    <w:rsid w:val="006F15EB"/>
    <w:rPr>
      <w:sz w:val="20"/>
      <w:szCs w:val="20"/>
    </w:rPr>
  </w:style>
  <w:style w:type="character" w:customStyle="1" w:styleId="TextocomentarioCar">
    <w:name w:val="Texto comentario Car"/>
    <w:basedOn w:val="Fuentedeprrafopredeter"/>
    <w:link w:val="Textocomentario"/>
    <w:uiPriority w:val="99"/>
    <w:rsid w:val="006F15EB"/>
    <w:rPr>
      <w:sz w:val="20"/>
      <w:szCs w:val="20"/>
    </w:rPr>
  </w:style>
  <w:style w:type="paragraph" w:styleId="Asuntodelcomentario">
    <w:name w:val="annotation subject"/>
    <w:basedOn w:val="Textocomentario"/>
    <w:next w:val="Textocomentario"/>
    <w:link w:val="AsuntodelcomentarioCar"/>
    <w:uiPriority w:val="99"/>
    <w:semiHidden/>
    <w:unhideWhenUsed/>
    <w:rsid w:val="006F15EB"/>
    <w:rPr>
      <w:b/>
      <w:bCs/>
    </w:rPr>
  </w:style>
  <w:style w:type="character" w:customStyle="1" w:styleId="AsuntodelcomentarioCar">
    <w:name w:val="Asunto del comentario Car"/>
    <w:basedOn w:val="TextocomentarioCar"/>
    <w:link w:val="Asuntodelcomentario"/>
    <w:uiPriority w:val="99"/>
    <w:semiHidden/>
    <w:rsid w:val="006F15EB"/>
    <w:rPr>
      <w:b/>
      <w:bCs/>
      <w:sz w:val="20"/>
      <w:szCs w:val="20"/>
    </w:rPr>
  </w:style>
  <w:style w:type="paragraph" w:styleId="Revisin">
    <w:name w:val="Revision"/>
    <w:hidden/>
    <w:uiPriority w:val="99"/>
    <w:semiHidden/>
    <w:rsid w:val="002F5BE9"/>
  </w:style>
  <w:style w:type="table" w:styleId="Tablaconcuadrcula">
    <w:name w:val="Table Grid"/>
    <w:basedOn w:val="Tablanormal"/>
    <w:uiPriority w:val="99"/>
    <w:rsid w:val="000644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06446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inespaciado">
    <w:name w:val="No Spacing"/>
    <w:uiPriority w:val="1"/>
    <w:qFormat/>
    <w:rsid w:val="00780E8B"/>
  </w:style>
  <w:style w:type="character" w:styleId="Textodelmarcadordeposicin">
    <w:name w:val="Placeholder Text"/>
    <w:basedOn w:val="Fuentedeprrafopredeter"/>
    <w:uiPriority w:val="99"/>
    <w:semiHidden/>
    <w:rsid w:val="00FA4872"/>
    <w:rPr>
      <w:color w:val="808080"/>
    </w:rPr>
  </w:style>
  <w:style w:type="paragraph" w:customStyle="1" w:styleId="EstiloSubttulodecubiertaLatinaArialBlack20ptSuperior">
    <w:name w:val="Estilo Subtítulo de cubierta + (Latina) Arial Black 20 pt Superior..."/>
    <w:basedOn w:val="Normal"/>
    <w:rsid w:val="00703E34"/>
    <w:pPr>
      <w:keepNext/>
      <w:keepLines/>
      <w:spacing w:line="480" w:lineRule="atLeast"/>
      <w:ind w:right="-86"/>
      <w:jc w:val="both"/>
    </w:pPr>
    <w:rPr>
      <w:rFonts w:ascii="Arial Black" w:eastAsia="Times New Roman" w:hAnsi="Arial Black" w:cs="Times New Roman"/>
      <w:kern w:val="28"/>
      <w:sz w:val="40"/>
      <w:szCs w:val="40"/>
      <w:lang w:eastAsia="en-US"/>
    </w:rPr>
  </w:style>
  <w:style w:type="character" w:customStyle="1" w:styleId="Ttulo1Car">
    <w:name w:val="Título 1 Car"/>
    <w:basedOn w:val="Fuentedeprrafopredeter"/>
    <w:link w:val="Ttulo1"/>
    <w:uiPriority w:val="9"/>
    <w:rsid w:val="00703E3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703E34"/>
    <w:pPr>
      <w:spacing w:line="276" w:lineRule="auto"/>
      <w:outlineLvl w:val="9"/>
    </w:pPr>
  </w:style>
  <w:style w:type="paragraph" w:styleId="TDC1">
    <w:name w:val="toc 1"/>
    <w:basedOn w:val="Normal"/>
    <w:next w:val="Normal"/>
    <w:autoRedefine/>
    <w:uiPriority w:val="39"/>
    <w:unhideWhenUsed/>
    <w:rsid w:val="00801CB4"/>
    <w:pPr>
      <w:tabs>
        <w:tab w:val="right" w:leader="dot" w:pos="8488"/>
      </w:tabs>
      <w:spacing w:after="100"/>
    </w:pPr>
    <w:rPr>
      <w:noProof/>
    </w:rPr>
  </w:style>
  <w:style w:type="character" w:styleId="Hipervnculo">
    <w:name w:val="Hyperlink"/>
    <w:basedOn w:val="Fuentedeprrafopredeter"/>
    <w:uiPriority w:val="99"/>
    <w:unhideWhenUsed/>
    <w:rsid w:val="00703E34"/>
    <w:rPr>
      <w:color w:val="0000FF" w:themeColor="hyperlink"/>
      <w:u w:val="single"/>
    </w:rPr>
  </w:style>
  <w:style w:type="character" w:customStyle="1" w:styleId="Ttulo2Car">
    <w:name w:val="Título 2 Car"/>
    <w:basedOn w:val="Fuentedeprrafopredeter"/>
    <w:link w:val="Ttulo2"/>
    <w:uiPriority w:val="9"/>
    <w:rsid w:val="00703E34"/>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703E34"/>
    <w:pPr>
      <w:spacing w:after="100"/>
      <w:ind w:left="220"/>
    </w:pPr>
  </w:style>
  <w:style w:type="paragraph" w:styleId="NormalWeb">
    <w:name w:val="Normal (Web)"/>
    <w:basedOn w:val="Normal"/>
    <w:uiPriority w:val="99"/>
    <w:semiHidden/>
    <w:unhideWhenUsed/>
    <w:rsid w:val="00EC30CD"/>
    <w:pPr>
      <w:spacing w:before="100" w:beforeAutospacing="1" w:after="100" w:afterAutospacing="1"/>
    </w:pPr>
    <w:rPr>
      <w:rFonts w:ascii="Times New Roman" w:eastAsia="Times New Roman" w:hAnsi="Times New Roman" w:cs="Times New Roman"/>
      <w:sz w:val="24"/>
      <w:szCs w:val="24"/>
      <w:lang w:val="ca-ES" w:eastAsia="ca-ES"/>
    </w:rPr>
  </w:style>
  <w:style w:type="paragraph" w:customStyle="1" w:styleId="Listamulticolor-nfasis11">
    <w:name w:val="Lista multicolor - Énfasis 11"/>
    <w:basedOn w:val="Normal"/>
    <w:uiPriority w:val="99"/>
    <w:rsid w:val="00954A19"/>
    <w:pPr>
      <w:spacing w:after="200" w:line="276" w:lineRule="auto"/>
      <w:ind w:left="720"/>
      <w:contextualSpacing/>
    </w:pPr>
    <w:rPr>
      <w:rFonts w:ascii="Calibri" w:eastAsia="Batang" w:hAnsi="Calibri" w:cs="Times New Roman"/>
      <w:lang w:eastAsia="en-US"/>
    </w:rPr>
  </w:style>
  <w:style w:type="paragraph" w:styleId="Lista">
    <w:name w:val="List"/>
    <w:basedOn w:val="Textoindependiente"/>
    <w:uiPriority w:val="99"/>
    <w:rsid w:val="00954A19"/>
    <w:pPr>
      <w:keepLines/>
      <w:tabs>
        <w:tab w:val="left" w:pos="-360"/>
      </w:tabs>
      <w:spacing w:before="60" w:after="60"/>
      <w:ind w:left="-360" w:right="1080" w:hanging="360"/>
      <w:jc w:val="both"/>
    </w:pPr>
    <w:rPr>
      <w:rFonts w:eastAsia="Batang" w:cs="Times New Roman"/>
      <w:szCs w:val="20"/>
    </w:rPr>
  </w:style>
  <w:style w:type="paragraph" w:styleId="Textoindependiente">
    <w:name w:val="Body Text"/>
    <w:basedOn w:val="Normal"/>
    <w:link w:val="TextoindependienteCar"/>
    <w:uiPriority w:val="99"/>
    <w:semiHidden/>
    <w:unhideWhenUsed/>
    <w:rsid w:val="00954A19"/>
    <w:pPr>
      <w:spacing w:after="120"/>
    </w:pPr>
  </w:style>
  <w:style w:type="character" w:customStyle="1" w:styleId="TextoindependienteCar">
    <w:name w:val="Texto independiente Car"/>
    <w:basedOn w:val="Fuentedeprrafopredeter"/>
    <w:link w:val="Textoindependiente"/>
    <w:uiPriority w:val="99"/>
    <w:semiHidden/>
    <w:rsid w:val="00954A19"/>
  </w:style>
  <w:style w:type="character" w:customStyle="1" w:styleId="Ttulo3Car">
    <w:name w:val="Título 3 Car"/>
    <w:basedOn w:val="Fuentedeprrafopredeter"/>
    <w:link w:val="Ttulo3"/>
    <w:uiPriority w:val="9"/>
    <w:rsid w:val="00C26B9B"/>
    <w:rPr>
      <w:rFonts w:asciiTheme="majorHAnsi" w:eastAsiaTheme="majorEastAsia" w:hAnsiTheme="majorHAnsi" w:cstheme="majorBidi"/>
      <w:b/>
      <w:bCs/>
      <w:color w:val="4F81BD" w:themeColor="accent1"/>
      <w:lang w:val="ca-ES" w:eastAsia="en-US"/>
    </w:rPr>
  </w:style>
  <w:style w:type="table" w:customStyle="1" w:styleId="Sombreadoclaro1">
    <w:name w:val="Sombreado claro1"/>
    <w:basedOn w:val="Tablanormal"/>
    <w:next w:val="Sombreadoclaro"/>
    <w:uiPriority w:val="60"/>
    <w:rsid w:val="00684E34"/>
    <w:rPr>
      <w:rFonts w:eastAsia="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lid-translation">
    <w:name w:val="tlid-translation"/>
    <w:basedOn w:val="Fuentedeprrafopredeter"/>
    <w:rsid w:val="0052186A"/>
  </w:style>
  <w:style w:type="character" w:customStyle="1" w:styleId="ebooks-bold">
    <w:name w:val="ebooks-bold"/>
    <w:basedOn w:val="Fuentedeprrafopredeter"/>
    <w:rsid w:val="0043365B"/>
  </w:style>
  <w:style w:type="character" w:customStyle="1" w:styleId="apple-converted-space">
    <w:name w:val="apple-converted-space"/>
    <w:basedOn w:val="Fuentedeprrafopredeter"/>
    <w:rsid w:val="0043365B"/>
  </w:style>
  <w:style w:type="character" w:customStyle="1" w:styleId="ebooks-superscript">
    <w:name w:val="ebooks-superscript"/>
    <w:basedOn w:val="Fuentedeprrafopredeter"/>
    <w:rsid w:val="0043365B"/>
  </w:style>
  <w:style w:type="paragraph" w:styleId="TDC3">
    <w:name w:val="toc 3"/>
    <w:basedOn w:val="Normal"/>
    <w:next w:val="Normal"/>
    <w:autoRedefine/>
    <w:uiPriority w:val="39"/>
    <w:unhideWhenUsed/>
    <w:rsid w:val="00E314E0"/>
    <w:pPr>
      <w:spacing w:after="100"/>
      <w:ind w:left="440"/>
    </w:pPr>
  </w:style>
  <w:style w:type="table" w:styleId="Sombreadomedio1-nfasis1">
    <w:name w:val="Medium Shading 1 Accent 1"/>
    <w:basedOn w:val="Tablanormal"/>
    <w:uiPriority w:val="63"/>
    <w:rsid w:val="00A63A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A63A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conformatoprevio">
    <w:name w:val="HTML Preformatted"/>
    <w:basedOn w:val="Normal"/>
    <w:link w:val="HTMLconformatoprevioCar"/>
    <w:uiPriority w:val="99"/>
    <w:semiHidden/>
    <w:unhideWhenUsed/>
    <w:rsid w:val="00457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a-ES" w:eastAsia="ca-ES"/>
    </w:rPr>
  </w:style>
  <w:style w:type="character" w:customStyle="1" w:styleId="HTMLconformatoprevioCar">
    <w:name w:val="HTML con formato previo Car"/>
    <w:basedOn w:val="Fuentedeprrafopredeter"/>
    <w:link w:val="HTMLconformatoprevio"/>
    <w:uiPriority w:val="99"/>
    <w:semiHidden/>
    <w:rsid w:val="00457484"/>
    <w:rPr>
      <w:rFonts w:ascii="Courier New" w:eastAsia="Times New Roman" w:hAnsi="Courier New" w:cs="Courier New"/>
      <w:sz w:val="20"/>
      <w:szCs w:val="20"/>
      <w:lang w:val="ca-ES" w:eastAsia="ca-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rPr>
      <w:color w:val="000000"/>
    </w:rPr>
    <w:tblPr>
      <w:tblStyleRowBandSize w:val="1"/>
      <w:tblStyleColBandSize w:val="1"/>
      <w:tblCellMar>
        <w:top w:w="0" w:type="dxa"/>
        <w:left w:w="108" w:type="dxa"/>
        <w:bottom w:w="0"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7">
    <w:basedOn w:val="TableNormal"/>
    <w:rPr>
      <w:color w:val="000000"/>
    </w:rPr>
    <w:tblPr>
      <w:tblStyleRowBandSize w:val="1"/>
      <w:tblStyleColBandSize w:val="1"/>
      <w:tblCellMar>
        <w:top w:w="0" w:type="dxa"/>
        <w:left w:w="108" w:type="dxa"/>
        <w:bottom w:w="0"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8">
    <w:basedOn w:val="TableNormal"/>
    <w:rPr>
      <w:color w:val="000000"/>
    </w:rPr>
    <w:tblPr>
      <w:tblStyleRowBandSize w:val="1"/>
      <w:tblStyleColBandSize w:val="1"/>
      <w:tblCellMar>
        <w:top w:w="0" w:type="dxa"/>
        <w:left w:w="108" w:type="dxa"/>
        <w:bottom w:w="0"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9">
    <w:basedOn w:val="TableNormal"/>
    <w:rPr>
      <w:color w:val="000000"/>
    </w:rPr>
    <w:tblPr>
      <w:tblStyleRowBandSize w:val="1"/>
      <w:tblStyleColBandSize w:val="1"/>
      <w:tblCellMar>
        <w:top w:w="0" w:type="dxa"/>
        <w:left w:w="108" w:type="dxa"/>
        <w:bottom w:w="0"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a">
    <w:basedOn w:val="TableNormal"/>
    <w:rPr>
      <w:color w:val="000000"/>
    </w:rPr>
    <w:tblPr>
      <w:tblStyleRowBandSize w:val="1"/>
      <w:tblStyleColBandSize w:val="1"/>
      <w:tblCellMar>
        <w:top w:w="0" w:type="dxa"/>
        <w:left w:w="108" w:type="dxa"/>
        <w:bottom w:w="0"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b">
    <w:basedOn w:val="TableNormal"/>
    <w:rPr>
      <w:color w:val="000000"/>
    </w:rPr>
    <w:tblPr>
      <w:tblStyleRowBandSize w:val="1"/>
      <w:tblStyleColBandSize w:val="1"/>
      <w:tblCellMar>
        <w:top w:w="0" w:type="dxa"/>
        <w:left w:w="108" w:type="dxa"/>
        <w:bottom w:w="0"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c">
    <w:basedOn w:val="TableNormal"/>
    <w:rPr>
      <w:color w:val="000000"/>
    </w:rPr>
    <w:tblPr>
      <w:tblStyleRowBandSize w:val="1"/>
      <w:tblStyleColBandSize w:val="1"/>
      <w:tblCellMar>
        <w:top w:w="0" w:type="dxa"/>
        <w:left w:w="108" w:type="dxa"/>
        <w:bottom w:w="0"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
    <w:basedOn w:val="TableNormal"/>
    <w:rPr>
      <w:color w:val="000000"/>
    </w:rPr>
    <w:tblPr>
      <w:tblStyleRowBandSize w:val="1"/>
      <w:tblStyleColBandSize w:val="1"/>
      <w:tblCellMar>
        <w:top w:w="0" w:type="dxa"/>
        <w:left w:w="108" w:type="dxa"/>
        <w:bottom w:w="0"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e">
    <w:basedOn w:val="TableNormal"/>
    <w:rPr>
      <w:color w:val="000000"/>
    </w:rPr>
    <w:tblPr>
      <w:tblStyleRowBandSize w:val="1"/>
      <w:tblStyleColBandSize w:val="1"/>
      <w:tblCellMar>
        <w:top w:w="0" w:type="dxa"/>
        <w:left w:w="108" w:type="dxa"/>
        <w:bottom w:w="0"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f">
    <w:basedOn w:val="TableNormal"/>
    <w:rPr>
      <w:color w:val="000000"/>
    </w:rPr>
    <w:tblPr>
      <w:tblStyleRowBandSize w:val="1"/>
      <w:tblStyleColBandSize w:val="1"/>
      <w:tblCellMar>
        <w:top w:w="0" w:type="dxa"/>
        <w:left w:w="108" w:type="dxa"/>
        <w:bottom w:w="0" w:type="dxa"/>
        <w:right w:w="108" w:type="dxa"/>
      </w:tblCellMar>
    </w:tblPr>
  </w:style>
  <w:style w:type="table" w:customStyle="1" w:styleId="af0">
    <w:basedOn w:val="TableNormal"/>
    <w:rPr>
      <w:color w:val="000000"/>
    </w:rPr>
    <w:tblPr>
      <w:tblStyleRowBandSize w:val="1"/>
      <w:tblStyleColBandSize w:val="1"/>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21"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QY7loYlIRFiMbI5Q//bLbvBVpA==">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</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3E37E31-8454-4235-92D7-695397031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44</Pages>
  <Words>8904</Words>
  <Characters>50759</Characters>
  <Application>Microsoft Office Word</Application>
  <DocSecurity>0</DocSecurity>
  <Lines>422</Lines>
  <Paragraphs>119</Paragraphs>
  <ScaleCrop>false</ScaleCrop>
  <Company>Hewlett-Packard Company</Company>
  <LinksUpToDate>false</LinksUpToDate>
  <CharactersWithSpaces>59544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 Franch</dc:creator>
  <cp:lastModifiedBy>Jordi Real</cp:lastModifiedBy>
  <cp:revision>2</cp:revision>
  <dcterms:created xsi:type="dcterms:W3CDTF">2021-05-05T12:09:00Z</dcterms:created>
  <dcterms:modified xsi:type="dcterms:W3CDTF">2021-05-05T12:09:00Z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638ce8d8-eaa8-32e8-94be-2a50c74df6b2</vt:lpwstr>
  </property>
  <property fmtid="{D5CDD505-2E9C-101B-9397-08002B2CF9AE}" pid="24" name="Mendeley Citation Style_1">
    <vt:lpwstr>http://www.zotero.org/styles/vancouver</vt:lpwstr>
  </property>
</Properties>
</file>