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[I-28561]  Setting Hotspot name &amp; password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Use-Case Title: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Hotspot name &amp; password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can modify the name and password of the vehicle hotspot according to their needs.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Tigger: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IVI system startup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guides to the hotspot page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out_2.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in_2.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hotspot name or password to enter the modification page.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modifies the name or password and clicks 'save'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in_2. SWP Android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hotspot name or password will be modified successfully.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hotspot name and password will be saved in the vehicle profile.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changing the password, the previous device needs to enter the new password to reconnect. </w:t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Noto Sans Devanagari" w:eastAsia="DejaVu Sans" w:hAnsi="Liberation Serif"/>
      <w:b w:val="1"/>
      <w:bCs w:val="1"/>
      <w:sz w:val="24"/>
      <w:szCs w:val="24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NumberingSymbols">
    <w:name w:val="Numbering Symbols"/>
    <w:qFormat w:val="1"/>
    <w:rPr/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5SX1z0vk+Zsv/HMpcMRypATNSw==">CgMxLjAyCWlkLmdqZGd4czgAciExZ3Rqc2ZLSlk2aE1aRGVTSENzYklSekhSU1JHdUgwMGU=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