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777" w:rsidRPr="00115F86" w:rsidRDefault="00CA3777" w:rsidP="00CA3777">
      <w:pPr>
        <w:ind w:firstLineChars="200" w:firstLine="420"/>
        <w:jc w:val="center"/>
        <w:rPr>
          <w:rFonts w:ascii="楷体" w:eastAsia="楷体" w:hAnsi="楷体"/>
        </w:rPr>
      </w:pPr>
      <w:r w:rsidRPr="00115F86">
        <w:rPr>
          <w:rFonts w:ascii="楷体" w:eastAsia="楷体" w:hAnsi="楷体" w:hint="eastAsia"/>
        </w:rPr>
        <w:t>讲稿</w:t>
      </w:r>
    </w:p>
    <w:p w:rsidR="00A83DDA" w:rsidRPr="00115F86" w:rsidRDefault="00A83DDA" w:rsidP="00CA3777">
      <w:pPr>
        <w:ind w:firstLineChars="200" w:firstLine="422"/>
        <w:rPr>
          <w:rFonts w:ascii="楷体" w:eastAsia="楷体" w:hAnsi="楷体"/>
          <w:b/>
        </w:rPr>
      </w:pPr>
      <w:r w:rsidRPr="00115F86">
        <w:rPr>
          <w:rFonts w:ascii="楷体" w:eastAsia="楷体" w:hAnsi="楷体" w:hint="eastAsia"/>
          <w:b/>
        </w:rPr>
        <w:t>P1：</w:t>
      </w:r>
    </w:p>
    <w:p w:rsidR="00CA3777" w:rsidRPr="00115F86" w:rsidRDefault="00C950AA" w:rsidP="00CA3777">
      <w:pPr>
        <w:ind w:firstLineChars="200" w:firstLine="420"/>
        <w:rPr>
          <w:rFonts w:ascii="楷体" w:eastAsia="楷体" w:hAnsi="楷体"/>
        </w:rPr>
      </w:pPr>
      <w:r w:rsidRPr="00115F86">
        <w:rPr>
          <w:rFonts w:ascii="楷体" w:eastAsia="楷体" w:hAnsi="楷体" w:hint="eastAsia"/>
        </w:rPr>
        <w:t>各位老师大家好，今天我开题答辩的</w:t>
      </w:r>
      <w:r w:rsidR="00115F86">
        <w:rPr>
          <w:rFonts w:ascii="楷体" w:eastAsia="楷体" w:hAnsi="楷体" w:hint="eastAsia"/>
        </w:rPr>
        <w:t>主题</w:t>
      </w:r>
      <w:r w:rsidRPr="00115F86">
        <w:rPr>
          <w:rFonts w:ascii="楷体" w:eastAsia="楷体" w:hAnsi="楷体" w:hint="eastAsia"/>
        </w:rPr>
        <w:t>为：</w:t>
      </w:r>
      <w:r w:rsidR="00115F86">
        <w:rPr>
          <w:rFonts w:ascii="楷体" w:eastAsia="楷体" w:hAnsi="楷体" w:hint="eastAsia"/>
        </w:rPr>
        <w:t>行为</w:t>
      </w:r>
      <w:r w:rsidRPr="00115F86">
        <w:rPr>
          <w:rFonts w:ascii="楷体" w:eastAsia="楷体" w:hAnsi="楷体" w:hint="eastAsia"/>
        </w:rPr>
        <w:t>模型驱动的服务组合</w:t>
      </w:r>
      <w:r w:rsidR="00115F86">
        <w:rPr>
          <w:rFonts w:ascii="楷体" w:eastAsia="楷体" w:hAnsi="楷体" w:hint="eastAsia"/>
        </w:rPr>
        <w:t>程序测试用例生成技术</w:t>
      </w:r>
      <w:r w:rsidRPr="00115F86">
        <w:rPr>
          <w:rFonts w:ascii="楷体" w:eastAsia="楷体" w:hAnsi="楷体" w:hint="eastAsia"/>
        </w:rPr>
        <w:t>研究</w:t>
      </w:r>
    </w:p>
    <w:p w:rsidR="00A83DDA" w:rsidRPr="00115F86" w:rsidRDefault="00A83DDA" w:rsidP="00CA3777">
      <w:pPr>
        <w:ind w:firstLineChars="200" w:firstLine="422"/>
        <w:rPr>
          <w:rFonts w:ascii="楷体" w:eastAsia="楷体" w:hAnsi="楷体"/>
        </w:rPr>
      </w:pPr>
      <w:r w:rsidRPr="00115F86">
        <w:rPr>
          <w:rFonts w:ascii="楷体" w:eastAsia="楷体" w:hAnsi="楷体" w:hint="eastAsia"/>
          <w:b/>
        </w:rPr>
        <w:t>P2：</w:t>
      </w:r>
    </w:p>
    <w:p w:rsidR="00CA3777" w:rsidRPr="00115F86" w:rsidRDefault="00C950AA" w:rsidP="00CA3777">
      <w:pPr>
        <w:ind w:firstLineChars="200" w:firstLine="420"/>
        <w:rPr>
          <w:rFonts w:ascii="楷体" w:eastAsia="楷体" w:hAnsi="楷体"/>
        </w:rPr>
      </w:pPr>
      <w:r w:rsidRPr="00115F86">
        <w:rPr>
          <w:rFonts w:ascii="楷体" w:eastAsia="楷体" w:hAnsi="楷体" w:hint="eastAsia"/>
        </w:rPr>
        <w:t>我将从课题背景、研究现状、选题意义及目的、研究内容及研究计划五个方面进行阐述</w:t>
      </w:r>
    </w:p>
    <w:p w:rsidR="00A83DDA" w:rsidRPr="00115F86" w:rsidRDefault="00A83DDA" w:rsidP="00CA3777">
      <w:pPr>
        <w:ind w:firstLineChars="200" w:firstLine="422"/>
        <w:rPr>
          <w:rFonts w:ascii="楷体" w:eastAsia="楷体" w:hAnsi="楷体"/>
        </w:rPr>
      </w:pPr>
      <w:r w:rsidRPr="00115F86">
        <w:rPr>
          <w:rFonts w:ascii="楷体" w:eastAsia="楷体" w:hAnsi="楷体" w:hint="eastAsia"/>
          <w:b/>
        </w:rPr>
        <w:t>P4：</w:t>
      </w:r>
    </w:p>
    <w:p w:rsidR="00CA3777" w:rsidRPr="00115F86" w:rsidRDefault="00C950AA" w:rsidP="00CA3777">
      <w:pPr>
        <w:ind w:firstLineChars="200" w:firstLine="420"/>
        <w:rPr>
          <w:rFonts w:ascii="楷体" w:eastAsia="楷体" w:hAnsi="楷体"/>
        </w:rPr>
      </w:pPr>
      <w:r w:rsidRPr="00115F86">
        <w:rPr>
          <w:rFonts w:ascii="楷体" w:eastAsia="楷体" w:hAnsi="楷体" w:hint="eastAsia"/>
        </w:rPr>
        <w:t>近几年以面向服务的体系架构SOA（Service-oriented architecture）为基础的Web服务逐渐受到重视，被认为是解决异构系统整合问题、快速实现企业流程的有效方案。</w:t>
      </w:r>
    </w:p>
    <w:p w:rsidR="00A83DDA" w:rsidRPr="00115F86" w:rsidRDefault="00A83DDA" w:rsidP="00CA3777">
      <w:pPr>
        <w:ind w:firstLineChars="200" w:firstLine="422"/>
        <w:rPr>
          <w:rFonts w:ascii="楷体" w:eastAsia="楷体" w:hAnsi="楷体"/>
        </w:rPr>
      </w:pPr>
      <w:r w:rsidRPr="00115F86">
        <w:rPr>
          <w:rFonts w:ascii="楷体" w:eastAsia="楷体" w:hAnsi="楷体" w:hint="eastAsia"/>
          <w:b/>
        </w:rPr>
        <w:t>P</w:t>
      </w:r>
      <w:r w:rsidRPr="00115F86">
        <w:rPr>
          <w:rFonts w:ascii="楷体" w:eastAsia="楷体" w:hAnsi="楷体"/>
          <w:b/>
        </w:rPr>
        <w:t>5</w:t>
      </w:r>
      <w:r w:rsidRPr="00115F86">
        <w:rPr>
          <w:rFonts w:ascii="楷体" w:eastAsia="楷体" w:hAnsi="楷体" w:hint="eastAsia"/>
          <w:b/>
        </w:rPr>
        <w:t>：</w:t>
      </w:r>
    </w:p>
    <w:p w:rsidR="00CA3777" w:rsidRPr="00115F86" w:rsidRDefault="00CA3777" w:rsidP="00CA3777">
      <w:pPr>
        <w:ind w:firstLineChars="200" w:firstLine="420"/>
        <w:rPr>
          <w:rFonts w:ascii="楷体" w:eastAsia="楷体" w:hAnsi="楷体"/>
        </w:rPr>
      </w:pPr>
      <w:r w:rsidRPr="00115F86">
        <w:rPr>
          <w:rFonts w:ascii="楷体" w:eastAsia="楷体" w:hAnsi="楷体" w:hint="eastAsia"/>
        </w:rPr>
        <w:t>面向服务的架构以服务为基本构件，</w:t>
      </w:r>
      <w:r w:rsidR="002C43E6">
        <w:rPr>
          <w:rFonts w:ascii="楷体" w:eastAsia="楷体" w:hAnsi="楷体" w:hint="eastAsia"/>
        </w:rPr>
        <w:t>将软件资源与应用被封装成服务，提供者将开发的服务发布到注册中心，供</w:t>
      </w:r>
      <w:r w:rsidRPr="00115F86">
        <w:rPr>
          <w:rFonts w:ascii="楷体" w:eastAsia="楷体" w:hAnsi="楷体" w:hint="eastAsia"/>
        </w:rPr>
        <w:t>使用者通过已发布</w:t>
      </w:r>
      <w:r w:rsidR="002C43E6">
        <w:rPr>
          <w:rFonts w:ascii="楷体" w:eastAsia="楷体" w:hAnsi="楷体" w:hint="eastAsia"/>
        </w:rPr>
        <w:t>的</w:t>
      </w:r>
      <w:r w:rsidRPr="00115F86">
        <w:rPr>
          <w:rFonts w:ascii="楷体" w:eastAsia="楷体" w:hAnsi="楷体" w:hint="eastAsia"/>
        </w:rPr>
        <w:t>接口使用服务。服务以功能模块的方式对外发布，对外提供统一的调用接口，而屏蔽服务的实现细节。</w:t>
      </w:r>
    </w:p>
    <w:p w:rsidR="00CA3777" w:rsidRPr="00115F86" w:rsidRDefault="00CA3777" w:rsidP="00CA3777">
      <w:pPr>
        <w:ind w:firstLineChars="200" w:firstLine="420"/>
        <w:rPr>
          <w:rFonts w:ascii="楷体" w:eastAsia="楷体" w:hAnsi="楷体"/>
        </w:rPr>
      </w:pPr>
      <w:r w:rsidRPr="00115F86">
        <w:rPr>
          <w:rFonts w:ascii="楷体" w:eastAsia="楷体" w:hAnsi="楷体" w:hint="eastAsia"/>
        </w:rPr>
        <w:t>对于复杂多变的企业级业务需求而言，单一的Web服务往往无法满足实际需求，需要将多个服务协调组织起来以支持复杂应用，这些服务可以通过定义一个工作流将把多个Web服务组织起来，这个过程被称为Web服务</w:t>
      </w:r>
      <w:r w:rsidR="00D8759A">
        <w:rPr>
          <w:rFonts w:ascii="楷体" w:eastAsia="楷体" w:hAnsi="楷体" w:hint="eastAsia"/>
        </w:rPr>
        <w:t>组合</w:t>
      </w:r>
      <w:r w:rsidRPr="00115F86">
        <w:rPr>
          <w:rFonts w:ascii="楷体" w:eastAsia="楷体" w:hAnsi="楷体" w:hint="eastAsia"/>
        </w:rPr>
        <w:t>。</w:t>
      </w:r>
    </w:p>
    <w:p w:rsidR="00A83DDA" w:rsidRPr="00115F86" w:rsidRDefault="00A83DDA" w:rsidP="00CA3777">
      <w:pPr>
        <w:ind w:firstLineChars="200" w:firstLine="422"/>
        <w:rPr>
          <w:rFonts w:ascii="楷体" w:eastAsia="楷体" w:hAnsi="楷体"/>
        </w:rPr>
      </w:pPr>
      <w:r w:rsidRPr="00115F86">
        <w:rPr>
          <w:rFonts w:ascii="楷体" w:eastAsia="楷体" w:hAnsi="楷体" w:hint="eastAsia"/>
          <w:b/>
        </w:rPr>
        <w:t>P</w:t>
      </w:r>
      <w:r w:rsidRPr="00115F86">
        <w:rPr>
          <w:rFonts w:ascii="楷体" w:eastAsia="楷体" w:hAnsi="楷体"/>
          <w:b/>
        </w:rPr>
        <w:t>4</w:t>
      </w:r>
      <w:r w:rsidRPr="00115F86">
        <w:rPr>
          <w:rFonts w:ascii="楷体" w:eastAsia="楷体" w:hAnsi="楷体" w:hint="eastAsia"/>
          <w:b/>
        </w:rPr>
        <w:t>：</w:t>
      </w:r>
    </w:p>
    <w:p w:rsidR="00D8759A" w:rsidRPr="00115F86" w:rsidRDefault="00CA3777" w:rsidP="00D8759A">
      <w:pPr>
        <w:ind w:firstLineChars="200" w:firstLine="420"/>
        <w:rPr>
          <w:rFonts w:ascii="楷体" w:eastAsia="楷体" w:hAnsi="楷体"/>
        </w:rPr>
      </w:pPr>
      <w:r w:rsidRPr="00115F86">
        <w:rPr>
          <w:rFonts w:ascii="楷体" w:eastAsia="楷体" w:hAnsi="楷体" w:hint="eastAsia"/>
        </w:rPr>
        <w:t>Web服务</w:t>
      </w:r>
      <w:r w:rsidR="00A83DDA" w:rsidRPr="00115F86">
        <w:rPr>
          <w:rFonts w:ascii="楷体" w:eastAsia="楷体" w:hAnsi="楷体" w:hint="eastAsia"/>
        </w:rPr>
        <w:t>作为S</w:t>
      </w:r>
      <w:r w:rsidRPr="00115F86">
        <w:rPr>
          <w:rFonts w:ascii="楷体" w:eastAsia="楷体" w:hAnsi="楷体" w:hint="eastAsia"/>
        </w:rPr>
        <w:t>OA概念的一种典型的实现方式，可以支持快速的业务重整与优化、较好的解决分布、动态、异构环境下，数据、应用和系统集成等问题</w:t>
      </w:r>
      <w:r w:rsidR="00A83DDA" w:rsidRPr="00115F86">
        <w:rPr>
          <w:rFonts w:ascii="楷体" w:eastAsia="楷体" w:hAnsi="楷体" w:hint="eastAsia"/>
        </w:rPr>
        <w:t>.</w:t>
      </w:r>
      <w:r w:rsidRPr="00115F86">
        <w:rPr>
          <w:rFonts w:ascii="楷体" w:eastAsia="楷体" w:hAnsi="楷体" w:hint="eastAsia"/>
        </w:rPr>
        <w:t>在解决问题的同时，</w:t>
      </w:r>
      <w:r w:rsidR="00A83DDA" w:rsidRPr="00115F86">
        <w:rPr>
          <w:rFonts w:ascii="楷体" w:eastAsia="楷体" w:hAnsi="楷体" w:hint="eastAsia"/>
        </w:rPr>
        <w:t>Web服务的新特点为软件测试提出了新的挑战。</w:t>
      </w:r>
    </w:p>
    <w:p w:rsidR="00D8759A" w:rsidRDefault="00F57544" w:rsidP="00CA3777">
      <w:pPr>
        <w:ind w:firstLineChars="200" w:firstLine="422"/>
        <w:rPr>
          <w:rFonts w:ascii="楷体" w:eastAsia="楷体" w:hAnsi="楷体"/>
          <w:b/>
        </w:rPr>
      </w:pPr>
      <w:r w:rsidRPr="00115F86">
        <w:rPr>
          <w:rFonts w:ascii="楷体" w:eastAsia="楷体" w:hAnsi="楷体" w:hint="eastAsia"/>
          <w:b/>
        </w:rPr>
        <w:t>P</w:t>
      </w:r>
      <w:r w:rsidRPr="00115F86">
        <w:rPr>
          <w:rFonts w:ascii="楷体" w:eastAsia="楷体" w:hAnsi="楷体"/>
          <w:b/>
        </w:rPr>
        <w:t>6</w:t>
      </w:r>
      <w:r w:rsidRPr="00115F86">
        <w:rPr>
          <w:rFonts w:ascii="楷体" w:eastAsia="楷体" w:hAnsi="楷体" w:hint="eastAsia"/>
          <w:b/>
        </w:rPr>
        <w:t>：</w:t>
      </w:r>
    </w:p>
    <w:p w:rsidR="00A83DDA" w:rsidRPr="00115F86" w:rsidRDefault="00F57544" w:rsidP="00CA3777">
      <w:pPr>
        <w:ind w:firstLineChars="200" w:firstLine="422"/>
        <w:rPr>
          <w:rFonts w:ascii="楷体" w:eastAsia="楷体" w:hAnsi="楷体"/>
          <w:b/>
        </w:rPr>
      </w:pPr>
      <w:r w:rsidRPr="00115F86">
        <w:rPr>
          <w:rFonts w:ascii="楷体" w:eastAsia="楷体" w:hAnsi="楷体" w:hint="eastAsia"/>
          <w:b/>
        </w:rPr>
        <w:t>自己读</w:t>
      </w:r>
      <w:r w:rsidRPr="00115F86">
        <w:rPr>
          <w:rFonts w:ascii="楷体" w:eastAsia="楷体" w:hAnsi="楷体"/>
          <w:b/>
        </w:rPr>
        <w:t>以下就好</w:t>
      </w:r>
    </w:p>
    <w:p w:rsidR="0013069A" w:rsidRPr="00115F86" w:rsidRDefault="0013069A" w:rsidP="00CA3777">
      <w:pPr>
        <w:ind w:firstLineChars="200" w:firstLine="422"/>
        <w:rPr>
          <w:rFonts w:ascii="楷体" w:eastAsia="楷体" w:hAnsi="楷体"/>
        </w:rPr>
      </w:pPr>
      <w:r w:rsidRPr="00115F86">
        <w:rPr>
          <w:rFonts w:ascii="楷体" w:eastAsia="楷体" w:hAnsi="楷体" w:hint="eastAsia"/>
          <w:b/>
        </w:rPr>
        <w:t>P</w:t>
      </w:r>
      <w:r w:rsidRPr="00115F86">
        <w:rPr>
          <w:rFonts w:ascii="楷体" w:eastAsia="楷体" w:hAnsi="楷体"/>
          <w:b/>
        </w:rPr>
        <w:t>4</w:t>
      </w:r>
      <w:r w:rsidRPr="00115F86">
        <w:rPr>
          <w:rFonts w:ascii="楷体" w:eastAsia="楷体" w:hAnsi="楷体" w:hint="eastAsia"/>
          <w:b/>
        </w:rPr>
        <w:t>：</w:t>
      </w:r>
    </w:p>
    <w:p w:rsidR="00CA3777" w:rsidRPr="00D8759A" w:rsidRDefault="00CA3777" w:rsidP="00CA3777">
      <w:pPr>
        <w:ind w:firstLineChars="200" w:firstLine="420"/>
        <w:rPr>
          <w:rFonts w:ascii="楷体" w:eastAsia="楷体" w:hAnsi="楷体"/>
        </w:rPr>
      </w:pPr>
      <w:r w:rsidRPr="00D8759A">
        <w:rPr>
          <w:rFonts w:ascii="楷体" w:eastAsia="楷体" w:hAnsi="楷体" w:hint="eastAsia"/>
        </w:rPr>
        <w:t>Web服务及其协同的动态性，松耦合的服务开发模式</w:t>
      </w:r>
      <w:r w:rsidR="00D8759A" w:rsidRPr="00D8759A">
        <w:rPr>
          <w:rFonts w:ascii="楷体" w:eastAsia="楷体" w:hAnsi="楷体" w:hint="eastAsia"/>
        </w:rPr>
        <w:t>，</w:t>
      </w:r>
      <w:r w:rsidRPr="00D8759A">
        <w:rPr>
          <w:rFonts w:ascii="楷体" w:eastAsia="楷体" w:hAnsi="楷体" w:hint="eastAsia"/>
        </w:rPr>
        <w:t>使得传统的测试方式并不能直接适用于Web服务及其组合的测试</w:t>
      </w:r>
      <w:r w:rsidR="009714C7">
        <w:rPr>
          <w:rFonts w:ascii="楷体" w:eastAsia="楷体" w:hAnsi="楷体" w:hint="eastAsia"/>
        </w:rPr>
        <w:t>。</w:t>
      </w:r>
    </w:p>
    <w:p w:rsidR="003A7DA2" w:rsidRPr="00115F86" w:rsidRDefault="009714C7" w:rsidP="00CA3777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现有</w:t>
      </w:r>
      <w:r>
        <w:rPr>
          <w:rFonts w:ascii="楷体" w:eastAsia="楷体" w:hAnsi="楷体"/>
        </w:rPr>
        <w:t>研究提出将</w:t>
      </w:r>
      <w:r w:rsidR="00CA3777" w:rsidRPr="00115F86">
        <w:rPr>
          <w:rFonts w:ascii="楷体" w:eastAsia="楷体" w:hAnsi="楷体" w:hint="eastAsia"/>
        </w:rPr>
        <w:t>模型驱动的测试技术</w:t>
      </w:r>
      <w:r>
        <w:rPr>
          <w:rFonts w:ascii="楷体" w:eastAsia="楷体" w:hAnsi="楷体" w:hint="eastAsia"/>
        </w:rPr>
        <w:t>应用</w:t>
      </w:r>
      <w:r>
        <w:rPr>
          <w:rFonts w:ascii="楷体" w:eastAsia="楷体" w:hAnsi="楷体"/>
        </w:rPr>
        <w:t>于</w:t>
      </w:r>
      <w:r>
        <w:rPr>
          <w:rFonts w:ascii="楷体" w:eastAsia="楷体" w:hAnsi="楷体" w:hint="eastAsia"/>
        </w:rPr>
        <w:t>W</w:t>
      </w:r>
      <w:r>
        <w:rPr>
          <w:rFonts w:ascii="楷体" w:eastAsia="楷体" w:hAnsi="楷体"/>
        </w:rPr>
        <w:t>eb服务。</w:t>
      </w:r>
      <w:r w:rsidR="009D1248">
        <w:rPr>
          <w:rFonts w:ascii="楷体" w:eastAsia="楷体" w:hAnsi="楷体" w:hint="eastAsia"/>
        </w:rPr>
        <w:t>模</w:t>
      </w:r>
      <w:r w:rsidR="00CA3777" w:rsidRPr="00115F86">
        <w:rPr>
          <w:rFonts w:ascii="楷体" w:eastAsia="楷体" w:hAnsi="楷体" w:hint="eastAsia"/>
        </w:rPr>
        <w:t>型驱动的测试关注待开发系统的重要属性及约束，具有高故障检测率，且自动化程度高，能够更好的适应需求的演变，能够较好的适应Web服务的测试需求，因此越来越多的研究人员从模型角度出发对Web服务及其组</w:t>
      </w:r>
      <w:r>
        <w:rPr>
          <w:rFonts w:ascii="楷体" w:eastAsia="楷体" w:hAnsi="楷体"/>
        </w:rPr>
        <w:t>合</w:t>
      </w:r>
      <w:r w:rsidR="00CA3777" w:rsidRPr="00115F86">
        <w:rPr>
          <w:rFonts w:ascii="楷体" w:eastAsia="楷体" w:hAnsi="楷体" w:hint="eastAsia"/>
        </w:rPr>
        <w:t>进行测试。</w:t>
      </w:r>
      <w:bookmarkStart w:id="0" w:name="_GoBack"/>
      <w:bookmarkEnd w:id="0"/>
    </w:p>
    <w:p w:rsidR="00BD7C34" w:rsidRDefault="000542AE" w:rsidP="00CA3777">
      <w:pPr>
        <w:ind w:firstLineChars="200" w:firstLine="422"/>
        <w:rPr>
          <w:rFonts w:ascii="楷体" w:eastAsia="楷体" w:hAnsi="楷体"/>
          <w:b/>
        </w:rPr>
      </w:pPr>
      <w:r w:rsidRPr="00115F86">
        <w:rPr>
          <w:rFonts w:ascii="楷体" w:eastAsia="楷体" w:hAnsi="楷体" w:hint="eastAsia"/>
          <w:b/>
        </w:rPr>
        <w:t>P</w:t>
      </w:r>
      <w:r w:rsidRPr="00115F86">
        <w:rPr>
          <w:rFonts w:ascii="楷体" w:eastAsia="楷体" w:hAnsi="楷体"/>
          <w:b/>
        </w:rPr>
        <w:t>8</w:t>
      </w:r>
      <w:r w:rsidR="00386274" w:rsidRPr="00115F86">
        <w:rPr>
          <w:rFonts w:ascii="楷体" w:eastAsia="楷体" w:hAnsi="楷体"/>
          <w:b/>
        </w:rPr>
        <w:t>-11</w:t>
      </w:r>
      <w:r w:rsidRPr="00115F86">
        <w:rPr>
          <w:rFonts w:ascii="楷体" w:eastAsia="楷体" w:hAnsi="楷体" w:hint="eastAsia"/>
          <w:b/>
        </w:rPr>
        <w:t>：</w:t>
      </w:r>
      <w:r w:rsidR="00386274" w:rsidRPr="00115F86">
        <w:rPr>
          <w:rFonts w:ascii="楷体" w:eastAsia="楷体" w:hAnsi="楷体" w:hint="eastAsia"/>
          <w:b/>
        </w:rPr>
        <w:t xml:space="preserve"> </w:t>
      </w:r>
    </w:p>
    <w:p w:rsidR="00CA3777" w:rsidRPr="00115F86" w:rsidRDefault="00386274" w:rsidP="00CA3777">
      <w:pPr>
        <w:ind w:firstLineChars="200" w:firstLine="422"/>
        <w:rPr>
          <w:rFonts w:ascii="楷体" w:eastAsia="楷体" w:hAnsi="楷体"/>
          <w:b/>
        </w:rPr>
      </w:pPr>
      <w:r w:rsidRPr="00115F86">
        <w:rPr>
          <w:rFonts w:ascii="楷体" w:eastAsia="楷体" w:hAnsi="楷体" w:hint="eastAsia"/>
          <w:b/>
        </w:rPr>
        <w:t>国内外</w:t>
      </w:r>
      <w:r w:rsidRPr="00115F86">
        <w:rPr>
          <w:rFonts w:ascii="楷体" w:eastAsia="楷体" w:hAnsi="楷体"/>
          <w:b/>
        </w:rPr>
        <w:t>研究现状及实验室研究现状读一读</w:t>
      </w:r>
    </w:p>
    <w:p w:rsidR="00675289" w:rsidRPr="00115F86" w:rsidRDefault="00675289" w:rsidP="00675289">
      <w:pPr>
        <w:ind w:firstLineChars="200" w:firstLine="420"/>
        <w:rPr>
          <w:rFonts w:ascii="楷体" w:eastAsia="楷体" w:hAnsi="楷体"/>
        </w:rPr>
      </w:pPr>
      <w:r w:rsidRPr="00115F86">
        <w:rPr>
          <w:rFonts w:ascii="楷体" w:eastAsia="楷体" w:hAnsi="楷体" w:hint="eastAsia"/>
        </w:rPr>
        <w:t>课题组已经尝试将模型驱动的测试方法应用于BPEL服务组装，提出了</w:t>
      </w:r>
      <w:r w:rsidRPr="00115F86">
        <w:rPr>
          <w:rFonts w:ascii="楷体" w:eastAsia="楷体" w:hAnsi="楷体" w:hint="eastAsia"/>
          <w:b/>
          <w:bCs/>
        </w:rPr>
        <w:t>基于场景的BPEL测试用例自动生成技术</w:t>
      </w:r>
      <w:r w:rsidRPr="00115F86">
        <w:rPr>
          <w:rFonts w:ascii="楷体" w:eastAsia="楷体" w:hAnsi="楷体" w:hint="eastAsia"/>
        </w:rPr>
        <w:t>，该方法将BPEL流程转换为UNL活动图模型，产生面向场景的测试用例集，开发了支持工具原型。实验结果表明，模型驱动的测试方法可以有效监测服务组</w:t>
      </w:r>
      <w:r w:rsidR="006B13FD">
        <w:rPr>
          <w:rFonts w:ascii="楷体" w:eastAsia="楷体" w:hAnsi="楷体"/>
        </w:rPr>
        <w:t>合</w:t>
      </w:r>
      <w:r w:rsidRPr="00115F86">
        <w:rPr>
          <w:rFonts w:ascii="楷体" w:eastAsia="楷体" w:hAnsi="楷体" w:hint="eastAsia"/>
        </w:rPr>
        <w:t>程序中潜藏的故障。</w:t>
      </w:r>
      <w:r w:rsidR="006B13FD">
        <w:rPr>
          <w:rFonts w:ascii="楷体" w:eastAsia="楷体" w:hAnsi="楷体"/>
        </w:rPr>
        <w:t>但该</w:t>
      </w:r>
      <w:r w:rsidRPr="00115F86">
        <w:rPr>
          <w:rFonts w:ascii="楷体" w:eastAsia="楷体" w:hAnsi="楷体" w:hint="eastAsia"/>
        </w:rPr>
        <w:t>法重点测试BPEL流程出现的常见错误</w:t>
      </w:r>
      <w:r w:rsidR="006B13FD">
        <w:rPr>
          <w:rFonts w:ascii="楷体" w:eastAsia="楷体" w:hAnsi="楷体"/>
        </w:rPr>
        <w:t>，仅仅考虑针对控制流进行建模。</w:t>
      </w:r>
    </w:p>
    <w:p w:rsidR="000542AE" w:rsidRPr="00115F86" w:rsidRDefault="00B97721" w:rsidP="00CA3777">
      <w:pPr>
        <w:ind w:firstLineChars="200" w:firstLine="422"/>
        <w:rPr>
          <w:rFonts w:ascii="楷体" w:eastAsia="楷体" w:hAnsi="楷体"/>
          <w:b/>
        </w:rPr>
      </w:pPr>
      <w:r w:rsidRPr="00115F86">
        <w:rPr>
          <w:rFonts w:ascii="楷体" w:eastAsia="楷体" w:hAnsi="楷体" w:hint="eastAsia"/>
          <w:b/>
        </w:rPr>
        <w:t>P1</w:t>
      </w:r>
      <w:r w:rsidR="005908B1" w:rsidRPr="00115F86">
        <w:rPr>
          <w:rFonts w:ascii="楷体" w:eastAsia="楷体" w:hAnsi="楷体"/>
          <w:b/>
        </w:rPr>
        <w:t>3</w:t>
      </w:r>
      <w:r w:rsidRPr="00115F86">
        <w:rPr>
          <w:rFonts w:ascii="楷体" w:eastAsia="楷体" w:hAnsi="楷体" w:hint="eastAsia"/>
          <w:b/>
        </w:rPr>
        <w:t>：</w:t>
      </w:r>
    </w:p>
    <w:p w:rsidR="00B97721" w:rsidRPr="00115F86" w:rsidRDefault="00B97721" w:rsidP="00CA3777">
      <w:pPr>
        <w:ind w:firstLineChars="200" w:firstLine="420"/>
        <w:rPr>
          <w:rFonts w:ascii="楷体" w:eastAsia="楷体" w:hAnsi="楷体"/>
        </w:rPr>
      </w:pPr>
      <w:r w:rsidRPr="00115F86">
        <w:rPr>
          <w:rFonts w:ascii="楷体" w:eastAsia="楷体" w:hAnsi="楷体" w:hint="eastAsia"/>
        </w:rPr>
        <w:t>目前</w:t>
      </w:r>
      <w:r w:rsidRPr="00115F86">
        <w:rPr>
          <w:rFonts w:ascii="楷体" w:eastAsia="楷体" w:hAnsi="楷体"/>
        </w:rPr>
        <w:t>的研究存在</w:t>
      </w:r>
      <w:r w:rsidRPr="00115F86">
        <w:rPr>
          <w:rFonts w:ascii="楷体" w:eastAsia="楷体" w:hAnsi="楷体" w:hint="eastAsia"/>
        </w:rPr>
        <w:t>以下</w:t>
      </w:r>
      <w:r w:rsidRPr="00115F86">
        <w:rPr>
          <w:rFonts w:ascii="楷体" w:eastAsia="楷体" w:hAnsi="楷体"/>
        </w:rPr>
        <w:t>不足：</w:t>
      </w:r>
      <w:r w:rsidRPr="00115F86">
        <w:rPr>
          <w:rFonts w:ascii="楷体" w:eastAsia="楷体" w:hAnsi="楷体" w:hint="eastAsia"/>
        </w:rPr>
        <w:t>因此</w:t>
      </w:r>
      <w:r w:rsidRPr="00115F86">
        <w:rPr>
          <w:rFonts w:ascii="楷体" w:eastAsia="楷体" w:hAnsi="楷体"/>
        </w:rPr>
        <w:t>我们提出</w:t>
      </w:r>
    </w:p>
    <w:p w:rsidR="008062E6" w:rsidRDefault="00C216F9" w:rsidP="00C216F9">
      <w:pPr>
        <w:ind w:firstLineChars="200" w:firstLine="422"/>
        <w:rPr>
          <w:rFonts w:ascii="楷体" w:eastAsia="楷体" w:hAnsi="楷体"/>
          <w:b/>
        </w:rPr>
      </w:pPr>
      <w:r w:rsidRPr="00115F86">
        <w:rPr>
          <w:rFonts w:ascii="楷体" w:eastAsia="楷体" w:hAnsi="楷体" w:hint="eastAsia"/>
          <w:b/>
        </w:rPr>
        <w:t>P1</w:t>
      </w:r>
      <w:r w:rsidRPr="00115F86">
        <w:rPr>
          <w:rFonts w:ascii="楷体" w:eastAsia="楷体" w:hAnsi="楷体"/>
          <w:b/>
        </w:rPr>
        <w:t>4</w:t>
      </w:r>
      <w:r w:rsidRPr="00115F86">
        <w:rPr>
          <w:rFonts w:ascii="楷体" w:eastAsia="楷体" w:hAnsi="楷体" w:hint="eastAsia"/>
          <w:b/>
        </w:rPr>
        <w:t>：</w:t>
      </w:r>
    </w:p>
    <w:p w:rsidR="005908B1" w:rsidRPr="008062E6" w:rsidRDefault="00C216F9" w:rsidP="00C216F9">
      <w:pPr>
        <w:ind w:firstLineChars="200" w:firstLine="420"/>
        <w:rPr>
          <w:rFonts w:ascii="楷体" w:eastAsia="楷体" w:hAnsi="楷体"/>
        </w:rPr>
      </w:pPr>
      <w:r w:rsidRPr="008062E6">
        <w:rPr>
          <w:rFonts w:ascii="楷体" w:eastAsia="楷体" w:hAnsi="楷体" w:hint="eastAsia"/>
        </w:rPr>
        <w:t>接下来</w:t>
      </w:r>
      <w:r w:rsidRPr="008062E6">
        <w:rPr>
          <w:rFonts w:ascii="楷体" w:eastAsia="楷体" w:hAnsi="楷体"/>
        </w:rPr>
        <w:t>将介绍我的研究内容及难点</w:t>
      </w:r>
    </w:p>
    <w:p w:rsidR="001B4C0E" w:rsidRPr="00115F86" w:rsidRDefault="00C216F9" w:rsidP="00C216F9">
      <w:pPr>
        <w:ind w:firstLineChars="200" w:firstLine="422"/>
        <w:rPr>
          <w:rFonts w:ascii="楷体" w:eastAsia="楷体" w:hAnsi="楷体"/>
          <w:b/>
        </w:rPr>
      </w:pPr>
      <w:r w:rsidRPr="00115F86">
        <w:rPr>
          <w:rFonts w:ascii="楷体" w:eastAsia="楷体" w:hAnsi="楷体" w:hint="eastAsia"/>
          <w:b/>
        </w:rPr>
        <w:t>P1</w:t>
      </w:r>
      <w:r w:rsidRPr="00115F86">
        <w:rPr>
          <w:rFonts w:ascii="楷体" w:eastAsia="楷体" w:hAnsi="楷体"/>
          <w:b/>
        </w:rPr>
        <w:t>5</w:t>
      </w:r>
      <w:r w:rsidRPr="00115F86">
        <w:rPr>
          <w:rFonts w:ascii="楷体" w:eastAsia="楷体" w:hAnsi="楷体" w:hint="eastAsia"/>
          <w:b/>
        </w:rPr>
        <w:t>：</w:t>
      </w:r>
    </w:p>
    <w:p w:rsidR="00C216F9" w:rsidRPr="00115F86" w:rsidRDefault="00C216F9" w:rsidP="005524F2">
      <w:pPr>
        <w:ind w:firstLineChars="200" w:firstLine="420"/>
        <w:rPr>
          <w:rFonts w:ascii="楷体" w:eastAsia="楷体" w:hAnsi="楷体"/>
        </w:rPr>
      </w:pPr>
      <w:r w:rsidRPr="00115F86">
        <w:rPr>
          <w:rFonts w:ascii="楷体" w:eastAsia="楷体" w:hAnsi="楷体" w:hint="eastAsia"/>
        </w:rPr>
        <w:t>本</w:t>
      </w:r>
      <w:r w:rsidRPr="00115F86">
        <w:rPr>
          <w:rFonts w:ascii="楷体" w:eastAsia="楷体" w:hAnsi="楷体"/>
        </w:rPr>
        <w:t>研究</w:t>
      </w:r>
      <w:r w:rsidRPr="00115F86">
        <w:rPr>
          <w:rFonts w:ascii="楷体" w:eastAsia="楷体" w:hAnsi="楷体" w:hint="eastAsia"/>
        </w:rPr>
        <w:t>将</w:t>
      </w:r>
      <w:r w:rsidRPr="00115F86">
        <w:rPr>
          <w:rFonts w:ascii="楷体" w:eastAsia="楷体" w:hAnsi="楷体"/>
        </w:rPr>
        <w:t>从</w:t>
      </w:r>
      <w:r w:rsidRPr="00115F86">
        <w:rPr>
          <w:rFonts w:ascii="楷体" w:eastAsia="楷体" w:hAnsi="楷体" w:hint="eastAsia"/>
        </w:rPr>
        <w:t>……</w:t>
      </w:r>
      <w:r w:rsidR="001B4C0E" w:rsidRPr="00115F86">
        <w:rPr>
          <w:rFonts w:ascii="楷体" w:eastAsia="楷体" w:hAnsi="楷体" w:hint="eastAsia"/>
        </w:rPr>
        <w:t>，</w:t>
      </w:r>
      <w:r w:rsidR="001B4C0E" w:rsidRPr="00115F86">
        <w:rPr>
          <w:rFonts w:ascii="楷体" w:eastAsia="楷体" w:hAnsi="楷体"/>
        </w:rPr>
        <w:t>一般的</w:t>
      </w:r>
      <w:r w:rsidR="001B4C0E" w:rsidRPr="00115F86">
        <w:rPr>
          <w:rFonts w:ascii="楷体" w:eastAsia="楷体" w:hAnsi="楷体" w:hint="eastAsia"/>
        </w:rPr>
        <w:t>基于</w:t>
      </w:r>
      <w:r w:rsidR="001B4C0E" w:rsidRPr="00115F86">
        <w:rPr>
          <w:rFonts w:ascii="楷体" w:eastAsia="楷体" w:hAnsi="楷体"/>
        </w:rPr>
        <w:t>模型</w:t>
      </w:r>
      <w:r w:rsidR="001B4C0E" w:rsidRPr="00115F86">
        <w:rPr>
          <w:rFonts w:ascii="楷体" w:eastAsia="楷体" w:hAnsi="楷体" w:hint="eastAsia"/>
        </w:rPr>
        <w:t>驱动的</w:t>
      </w:r>
      <w:r w:rsidR="001B4C0E" w:rsidRPr="00115F86">
        <w:rPr>
          <w:rFonts w:ascii="楷体" w:eastAsia="楷体" w:hAnsi="楷体"/>
        </w:rPr>
        <w:t>测试</w:t>
      </w:r>
      <w:r w:rsidR="001B4C0E" w:rsidRPr="00115F86">
        <w:rPr>
          <w:rFonts w:ascii="楷体" w:eastAsia="楷体" w:hAnsi="楷体" w:hint="eastAsia"/>
        </w:rPr>
        <w:t>用例</w:t>
      </w:r>
      <w:r w:rsidR="001B4C0E" w:rsidRPr="00115F86">
        <w:rPr>
          <w:rFonts w:ascii="楷体" w:eastAsia="楷体" w:hAnsi="楷体"/>
        </w:rPr>
        <w:t>生流程如下所示：</w:t>
      </w:r>
      <w:r w:rsidR="001B4C0E" w:rsidRPr="00115F86">
        <w:rPr>
          <w:rFonts w:ascii="楷体" w:eastAsia="楷体" w:hAnsi="楷体" w:hint="eastAsia"/>
        </w:rPr>
        <w:t>首先构建被测试软件的模型及其派生模型（一般称作测试模型），然后遍历模型</w:t>
      </w:r>
      <w:r w:rsidR="001B4C0E" w:rsidRPr="00115F86">
        <w:rPr>
          <w:rFonts w:ascii="楷体" w:eastAsia="楷体" w:hAnsi="楷体"/>
        </w:rPr>
        <w:t>，</w:t>
      </w:r>
      <w:r w:rsidR="001B4C0E" w:rsidRPr="00115F86">
        <w:rPr>
          <w:rFonts w:ascii="楷体" w:eastAsia="楷体" w:hAnsi="楷体" w:hint="eastAsia"/>
        </w:rPr>
        <w:t>从模型中生成需要的测试序列集合，再针对</w:t>
      </w:r>
      <w:r w:rsidR="001B4C0E" w:rsidRPr="00115F86">
        <w:rPr>
          <w:rFonts w:ascii="楷体" w:eastAsia="楷体" w:hAnsi="楷体"/>
        </w:rPr>
        <w:t>测试序列</w:t>
      </w:r>
      <w:r w:rsidR="001B4C0E" w:rsidRPr="00115F86">
        <w:rPr>
          <w:rFonts w:ascii="楷体" w:eastAsia="楷体" w:hAnsi="楷体" w:hint="eastAsia"/>
        </w:rPr>
        <w:t>生成</w:t>
      </w:r>
      <w:r w:rsidR="001B4C0E" w:rsidRPr="00115F86">
        <w:rPr>
          <w:rFonts w:ascii="楷体" w:eastAsia="楷体" w:hAnsi="楷体"/>
        </w:rPr>
        <w:t>相对应的</w:t>
      </w:r>
      <w:r w:rsidR="001B4C0E" w:rsidRPr="00115F86">
        <w:rPr>
          <w:rFonts w:ascii="楷体" w:eastAsia="楷体" w:hAnsi="楷体" w:hint="eastAsia"/>
        </w:rPr>
        <w:t>测试用例，最后</w:t>
      </w:r>
      <w:r w:rsidR="001B4C0E" w:rsidRPr="00115F86">
        <w:rPr>
          <w:rFonts w:ascii="楷体" w:eastAsia="楷体" w:hAnsi="楷体"/>
        </w:rPr>
        <w:t>再待测程序上运行</w:t>
      </w:r>
      <w:r w:rsidR="001B4C0E" w:rsidRPr="00115F86">
        <w:rPr>
          <w:rFonts w:ascii="楷体" w:eastAsia="楷体" w:hAnsi="楷体" w:hint="eastAsia"/>
        </w:rPr>
        <w:t>得到测试结果</w:t>
      </w:r>
      <w:r w:rsidR="005524F2" w:rsidRPr="00115F86">
        <w:rPr>
          <w:rFonts w:ascii="楷体" w:eastAsia="楷体" w:hAnsi="楷体" w:hint="eastAsia"/>
        </w:rPr>
        <w:t>。</w:t>
      </w:r>
      <w:r w:rsidR="005524F2" w:rsidRPr="00115F86">
        <w:rPr>
          <w:rFonts w:ascii="楷体" w:eastAsia="楷体" w:hAnsi="楷体"/>
        </w:rPr>
        <w:t>因</w:t>
      </w:r>
      <w:r w:rsidR="005524F2" w:rsidRPr="00115F86">
        <w:rPr>
          <w:rFonts w:ascii="楷体" w:eastAsia="楷体" w:hAnsi="楷体"/>
        </w:rPr>
        <w:lastRenderedPageBreak/>
        <w:t>此</w:t>
      </w:r>
      <w:r w:rsidR="005524F2" w:rsidRPr="00115F86">
        <w:rPr>
          <w:rFonts w:ascii="楷体" w:eastAsia="楷体" w:hAnsi="楷体" w:hint="eastAsia"/>
        </w:rPr>
        <w:t>本</w:t>
      </w:r>
      <w:r w:rsidR="005524F2" w:rsidRPr="00115F86">
        <w:rPr>
          <w:rFonts w:ascii="楷体" w:eastAsia="楷体" w:hAnsi="楷体"/>
        </w:rPr>
        <w:t>课题重点研究以下三个问题：</w:t>
      </w:r>
      <w:r w:rsidR="00D639B9">
        <w:rPr>
          <w:rFonts w:ascii="楷体" w:eastAsia="楷体" w:hAnsi="楷体"/>
        </w:rPr>
        <w:t>读出来</w:t>
      </w:r>
    </w:p>
    <w:p w:rsidR="00C216F9" w:rsidRPr="00115F86" w:rsidRDefault="00C216F9" w:rsidP="00C216F9">
      <w:pPr>
        <w:ind w:firstLineChars="200" w:firstLine="422"/>
        <w:rPr>
          <w:rFonts w:ascii="楷体" w:eastAsia="楷体" w:hAnsi="楷体"/>
          <w:b/>
        </w:rPr>
      </w:pPr>
      <w:r w:rsidRPr="00115F86">
        <w:rPr>
          <w:rFonts w:ascii="楷体" w:eastAsia="楷体" w:hAnsi="楷体" w:hint="eastAsia"/>
          <w:b/>
        </w:rPr>
        <w:t>P16：</w:t>
      </w:r>
    </w:p>
    <w:p w:rsidR="005233DC" w:rsidRPr="00115F86" w:rsidRDefault="00C216F9" w:rsidP="005233DC">
      <w:pPr>
        <w:ind w:firstLineChars="200" w:firstLine="420"/>
        <w:rPr>
          <w:rFonts w:ascii="楷体" w:eastAsia="楷体" w:hAnsi="楷体"/>
        </w:rPr>
      </w:pPr>
      <w:r w:rsidRPr="00115F86">
        <w:rPr>
          <w:rFonts w:ascii="楷体" w:eastAsia="楷体" w:hAnsi="楷体" w:hint="eastAsia"/>
        </w:rPr>
        <w:t>首先</w:t>
      </w:r>
      <w:r w:rsidRPr="00115F86">
        <w:rPr>
          <w:rFonts w:ascii="楷体" w:eastAsia="楷体" w:hAnsi="楷体"/>
        </w:rPr>
        <w:t>是</w:t>
      </w:r>
      <w:r w:rsidRPr="00115F86">
        <w:rPr>
          <w:rFonts w:ascii="楷体" w:eastAsia="楷体" w:hAnsi="楷体" w:hint="eastAsia"/>
        </w:rPr>
        <w:t>基于</w:t>
      </w:r>
      <w:r w:rsidRPr="00115F86">
        <w:rPr>
          <w:rFonts w:ascii="楷体" w:eastAsia="楷体" w:hAnsi="楷体"/>
        </w:rPr>
        <w:t>服务行为的形式化描述模型的建立，</w:t>
      </w:r>
      <w:r w:rsidR="005233DC" w:rsidRPr="00115F86">
        <w:rPr>
          <w:rFonts w:ascii="楷体" w:eastAsia="楷体" w:hAnsi="楷体" w:hint="eastAsia"/>
        </w:rPr>
        <w:t>本课题从服务组装上下文环境中服务行为的角度出发，对web服务的行为进行建模，重点关注服务进行了何种操作，操作的数据状态</w:t>
      </w:r>
      <w:r w:rsidR="005233DC" w:rsidRPr="00115F86">
        <w:rPr>
          <w:rFonts w:ascii="楷体" w:eastAsia="楷体" w:hAnsi="楷体"/>
        </w:rPr>
        <w:t>及</w:t>
      </w:r>
      <w:r w:rsidR="005233DC" w:rsidRPr="00115F86">
        <w:rPr>
          <w:rFonts w:ascii="楷体" w:eastAsia="楷体" w:hAnsi="楷体" w:hint="eastAsia"/>
        </w:rPr>
        <w:t>服务</w:t>
      </w:r>
      <w:r w:rsidR="005233DC" w:rsidRPr="00115F86">
        <w:rPr>
          <w:rFonts w:ascii="楷体" w:eastAsia="楷体" w:hAnsi="楷体"/>
        </w:rPr>
        <w:t>之间的交互</w:t>
      </w:r>
      <w:r w:rsidR="005233DC" w:rsidRPr="00115F86">
        <w:rPr>
          <w:rFonts w:ascii="楷体" w:eastAsia="楷体" w:hAnsi="楷体" w:hint="eastAsia"/>
        </w:rPr>
        <w:t>。</w:t>
      </w:r>
    </w:p>
    <w:p w:rsidR="005233DC" w:rsidRPr="00115F86" w:rsidRDefault="005233DC" w:rsidP="005233DC">
      <w:pPr>
        <w:ind w:firstLineChars="200" w:firstLine="420"/>
        <w:rPr>
          <w:rFonts w:ascii="楷体" w:eastAsia="楷体" w:hAnsi="楷体"/>
        </w:rPr>
      </w:pPr>
      <w:r w:rsidRPr="00115F86">
        <w:rPr>
          <w:rFonts w:ascii="楷体" w:eastAsia="楷体" w:hAnsi="楷体" w:hint="eastAsia"/>
        </w:rPr>
        <w:t>基本</w:t>
      </w:r>
      <w:r w:rsidRPr="00115F86">
        <w:rPr>
          <w:rFonts w:ascii="楷体" w:eastAsia="楷体" w:hAnsi="楷体"/>
        </w:rPr>
        <w:t>流程如下</w:t>
      </w:r>
      <w:r w:rsidRPr="00115F86">
        <w:rPr>
          <w:rFonts w:ascii="楷体" w:eastAsia="楷体" w:hAnsi="楷体" w:hint="eastAsia"/>
        </w:rPr>
        <w:t>：首先依据各个待测服务的描述规格说明及服务组合流程解析出：服务组</w:t>
      </w:r>
      <w:r w:rsidR="00970F71">
        <w:rPr>
          <w:rFonts w:ascii="楷体" w:eastAsia="楷体" w:hAnsi="楷体"/>
        </w:rPr>
        <w:t>合</w:t>
      </w:r>
      <w:r w:rsidRPr="00115F86">
        <w:rPr>
          <w:rFonts w:ascii="楷体" w:eastAsia="楷体" w:hAnsi="楷体" w:hint="eastAsia"/>
        </w:rPr>
        <w:t>过程调用的接口，调用特定操作所需数据的要求，数据区域划分等，再根据解析的约束进行模型的建立，</w:t>
      </w:r>
      <w:r w:rsidR="003B7217" w:rsidRPr="00115F86">
        <w:rPr>
          <w:rFonts w:ascii="楷体" w:eastAsia="楷体" w:hAnsi="楷体" w:hint="eastAsia"/>
        </w:rPr>
        <w:t>最后将</w:t>
      </w:r>
      <w:r w:rsidR="003B7217" w:rsidRPr="00115F86">
        <w:rPr>
          <w:rFonts w:ascii="楷体" w:eastAsia="楷体" w:hAnsi="楷体"/>
        </w:rPr>
        <w:t>建模结果进行保存</w:t>
      </w:r>
      <w:r w:rsidR="00FC6995" w:rsidRPr="00115F86">
        <w:rPr>
          <w:rFonts w:ascii="楷体" w:eastAsia="楷体" w:hAnsi="楷体" w:hint="eastAsia"/>
        </w:rPr>
        <w:t>，</w:t>
      </w:r>
      <w:r w:rsidR="00FC6995" w:rsidRPr="00115F86">
        <w:rPr>
          <w:rFonts w:ascii="楷体" w:eastAsia="楷体" w:hAnsi="楷体"/>
        </w:rPr>
        <w:t>以便后续测试序列的生成</w:t>
      </w:r>
      <w:r w:rsidR="003B7217" w:rsidRPr="00115F86">
        <w:rPr>
          <w:rFonts w:ascii="楷体" w:eastAsia="楷体" w:hAnsi="楷体"/>
        </w:rPr>
        <w:t>。</w:t>
      </w:r>
    </w:p>
    <w:p w:rsidR="005233DC" w:rsidRPr="00115F86" w:rsidRDefault="00E73625" w:rsidP="00C216F9">
      <w:pPr>
        <w:ind w:firstLineChars="200" w:firstLine="422"/>
        <w:rPr>
          <w:rFonts w:ascii="楷体" w:eastAsia="楷体" w:hAnsi="楷体"/>
          <w:b/>
        </w:rPr>
      </w:pPr>
      <w:r w:rsidRPr="00115F86">
        <w:rPr>
          <w:rFonts w:ascii="楷体" w:eastAsia="楷体" w:hAnsi="楷体" w:hint="eastAsia"/>
          <w:b/>
        </w:rPr>
        <w:t>P17:</w:t>
      </w:r>
    </w:p>
    <w:p w:rsidR="00E73625" w:rsidRPr="00115F86" w:rsidRDefault="00E73625" w:rsidP="00C216F9">
      <w:pPr>
        <w:ind w:firstLineChars="200" w:firstLine="420"/>
        <w:rPr>
          <w:rFonts w:ascii="楷体" w:eastAsia="楷体" w:hAnsi="楷体"/>
        </w:rPr>
      </w:pPr>
      <w:r w:rsidRPr="00115F86">
        <w:rPr>
          <w:rFonts w:ascii="楷体" w:eastAsia="楷体" w:hAnsi="楷体" w:hint="eastAsia"/>
        </w:rPr>
        <w:t>其次</w:t>
      </w:r>
      <w:r w:rsidRPr="00115F86">
        <w:rPr>
          <w:rFonts w:ascii="楷体" w:eastAsia="楷体" w:hAnsi="楷体"/>
        </w:rPr>
        <w:t>是基于建立模型</w:t>
      </w:r>
      <w:r w:rsidRPr="00115F86">
        <w:rPr>
          <w:rFonts w:ascii="楷体" w:eastAsia="楷体" w:hAnsi="楷体" w:hint="eastAsia"/>
        </w:rPr>
        <w:t>的</w:t>
      </w:r>
      <w:r w:rsidRPr="00115F86">
        <w:rPr>
          <w:rFonts w:ascii="楷体" w:eastAsia="楷体" w:hAnsi="楷体"/>
        </w:rPr>
        <w:t>测试序列与测试数据自动生成方法的研究。该</w:t>
      </w:r>
      <w:r w:rsidRPr="00115F86">
        <w:rPr>
          <w:rFonts w:ascii="楷体" w:eastAsia="楷体" w:hAnsi="楷体" w:hint="eastAsia"/>
        </w:rPr>
        <w:t>研究</w:t>
      </w:r>
      <w:r w:rsidRPr="00115F86">
        <w:rPr>
          <w:rFonts w:ascii="楷体" w:eastAsia="楷体" w:hAnsi="楷体"/>
        </w:rPr>
        <w:t>重点讨论如下三个问题</w:t>
      </w:r>
      <w:r w:rsidR="005524F2" w:rsidRPr="00115F86">
        <w:rPr>
          <w:rFonts w:ascii="楷体" w:eastAsia="楷体" w:hAnsi="楷体" w:hint="eastAsia"/>
        </w:rPr>
        <w:t>：</w:t>
      </w:r>
      <w:r w:rsidR="00970F71">
        <w:rPr>
          <w:rFonts w:ascii="楷体" w:eastAsia="楷体" w:hAnsi="楷体"/>
        </w:rPr>
        <w:t>读一读问题——模型驱动测试用例生成流程——读解决办法</w:t>
      </w:r>
    </w:p>
    <w:p w:rsidR="00EB7209" w:rsidRPr="00115F86" w:rsidRDefault="00EB7209" w:rsidP="00EB7209">
      <w:pPr>
        <w:ind w:firstLineChars="200" w:firstLine="420"/>
        <w:rPr>
          <w:rFonts w:ascii="楷体" w:eastAsia="楷体" w:hAnsi="楷体"/>
        </w:rPr>
      </w:pPr>
    </w:p>
    <w:p w:rsidR="00EB7209" w:rsidRPr="00115F86" w:rsidRDefault="00C81054" w:rsidP="00C216F9">
      <w:pPr>
        <w:ind w:firstLineChars="200" w:firstLine="422"/>
        <w:rPr>
          <w:rFonts w:ascii="楷体" w:eastAsia="楷体" w:hAnsi="楷体"/>
          <w:b/>
        </w:rPr>
      </w:pPr>
      <w:r w:rsidRPr="00115F86">
        <w:rPr>
          <w:rFonts w:ascii="楷体" w:eastAsia="楷体" w:hAnsi="楷体" w:hint="eastAsia"/>
          <w:b/>
        </w:rPr>
        <w:t>P18：</w:t>
      </w:r>
    </w:p>
    <w:p w:rsidR="00C81054" w:rsidRPr="00115F86" w:rsidRDefault="008B021F" w:rsidP="008B021F">
      <w:pPr>
        <w:ind w:firstLineChars="200" w:firstLine="420"/>
        <w:rPr>
          <w:rFonts w:ascii="楷体" w:eastAsia="楷体" w:hAnsi="楷体"/>
        </w:rPr>
      </w:pPr>
      <w:r w:rsidRPr="00115F86">
        <w:rPr>
          <w:rFonts w:ascii="楷体" w:eastAsia="楷体" w:hAnsi="楷体" w:hint="eastAsia"/>
        </w:rPr>
        <w:t>为了实现行为模</w:t>
      </w:r>
      <w:r w:rsidR="00970F71">
        <w:rPr>
          <w:rFonts w:ascii="楷体" w:eastAsia="楷体" w:hAnsi="楷体" w:hint="eastAsia"/>
        </w:rPr>
        <w:t>型</w:t>
      </w:r>
      <w:r w:rsidR="00F638F1">
        <w:rPr>
          <w:rFonts w:ascii="楷体" w:eastAsia="楷体" w:hAnsi="楷体"/>
        </w:rPr>
        <w:t>驱动的</w:t>
      </w:r>
      <w:r w:rsidR="00F638F1">
        <w:rPr>
          <w:rFonts w:ascii="楷体" w:eastAsia="楷体" w:hAnsi="楷体" w:hint="eastAsia"/>
        </w:rPr>
        <w:t>服务组合</w:t>
      </w:r>
      <w:r w:rsidR="00F638F1">
        <w:rPr>
          <w:rFonts w:ascii="楷体" w:eastAsia="楷体" w:hAnsi="楷体"/>
        </w:rPr>
        <w:t>程序</w:t>
      </w:r>
      <w:r w:rsidR="00F638F1">
        <w:rPr>
          <w:rFonts w:ascii="楷体" w:eastAsia="楷体" w:hAnsi="楷体" w:hint="eastAsia"/>
        </w:rPr>
        <w:t>测试用例生成</w:t>
      </w:r>
      <w:r w:rsidR="00970F71">
        <w:rPr>
          <w:rFonts w:ascii="楷体" w:eastAsia="楷体" w:hAnsi="楷体" w:hint="eastAsia"/>
        </w:rPr>
        <w:t>技术，需开发出一个工具支持该技术，</w:t>
      </w:r>
      <w:r w:rsidR="00970F71">
        <w:rPr>
          <w:rFonts w:ascii="楷体" w:eastAsia="楷体" w:hAnsi="楷体"/>
        </w:rPr>
        <w:t>该</w:t>
      </w:r>
      <w:r w:rsidR="00970F71" w:rsidRPr="00970F71">
        <w:rPr>
          <w:rFonts w:ascii="楷体" w:eastAsia="楷体" w:hAnsi="楷体" w:hint="eastAsia"/>
        </w:rPr>
        <w:t>具的架构图</w:t>
      </w:r>
      <w:r w:rsidRPr="00115F86">
        <w:rPr>
          <w:rFonts w:ascii="楷体" w:eastAsia="楷体" w:hAnsi="楷体" w:hint="eastAsia"/>
        </w:rPr>
        <w:t>大体如下：</w:t>
      </w:r>
    </w:p>
    <w:p w:rsidR="00C81054" w:rsidRPr="00115F86" w:rsidRDefault="00C81054" w:rsidP="00C216F9">
      <w:pPr>
        <w:ind w:firstLineChars="200" w:firstLine="422"/>
        <w:rPr>
          <w:rFonts w:ascii="楷体" w:eastAsia="楷体" w:hAnsi="楷体"/>
          <w:b/>
        </w:rPr>
      </w:pPr>
      <w:r w:rsidRPr="00115F86">
        <w:rPr>
          <w:rFonts w:ascii="楷体" w:eastAsia="楷体" w:hAnsi="楷体" w:hint="eastAsia"/>
          <w:b/>
        </w:rPr>
        <w:t>P19：</w:t>
      </w:r>
    </w:p>
    <w:p w:rsidR="00AD484A" w:rsidRPr="00AD484A" w:rsidRDefault="008B0FA6" w:rsidP="00AD484A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本课题拟采用实证研究与变异分析相结合的方式验证提出的</w:t>
      </w:r>
      <w:r w:rsidR="007F6D5E" w:rsidRPr="00115F86">
        <w:rPr>
          <w:rFonts w:ascii="楷体" w:eastAsia="楷体" w:hAnsi="楷体" w:hint="eastAsia"/>
        </w:rPr>
        <w:t>测试技术与框架的可行性与有效性。本课题将以课题组前期</w:t>
      </w:r>
      <w:r w:rsidR="00F638F1">
        <w:rPr>
          <w:rFonts w:ascii="楷体" w:eastAsia="楷体" w:hAnsi="楷体"/>
        </w:rPr>
        <w:t>开发</w:t>
      </w:r>
      <w:r w:rsidR="007F6D5E" w:rsidRPr="00115F86">
        <w:rPr>
          <w:rFonts w:ascii="楷体" w:eastAsia="楷体" w:hAnsi="楷体" w:hint="eastAsia"/>
        </w:rPr>
        <w:t>的</w:t>
      </w:r>
      <w:r>
        <w:rPr>
          <w:rFonts w:ascii="楷体" w:eastAsia="楷体" w:hAnsi="楷体" w:hint="eastAsia"/>
        </w:rPr>
        <w:t>W</w:t>
      </w:r>
      <w:r>
        <w:rPr>
          <w:rFonts w:ascii="楷体" w:eastAsia="楷体" w:hAnsi="楷体"/>
        </w:rPr>
        <w:t>eb</w:t>
      </w: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>组合程序</w:t>
      </w:r>
      <w:r w:rsidR="007F6D5E" w:rsidRPr="00115F86">
        <w:rPr>
          <w:rFonts w:ascii="楷体" w:eastAsia="楷体" w:hAnsi="楷体" w:hint="eastAsia"/>
        </w:rPr>
        <w:t>为研究对象。上述研究对象均</w:t>
      </w:r>
      <w:r w:rsidRPr="008B0FA6">
        <w:rPr>
          <w:rFonts w:ascii="楷体" w:eastAsia="楷体" w:hAnsi="楷体" w:hint="eastAsia"/>
        </w:rPr>
        <w:t>基于业务流程执行语言</w:t>
      </w:r>
      <w:r>
        <w:rPr>
          <w:rFonts w:ascii="楷体" w:eastAsia="楷体" w:hAnsi="楷体" w:hint="eastAsia"/>
        </w:rPr>
        <w:t>实现服务组装。采用变异分析的方法进一步评估</w:t>
      </w:r>
      <w:r w:rsidR="007F6D5E" w:rsidRPr="00115F86">
        <w:rPr>
          <w:rFonts w:ascii="楷体" w:eastAsia="楷体" w:hAnsi="楷体" w:hint="eastAsia"/>
        </w:rPr>
        <w:t>行为模型</w:t>
      </w:r>
      <w:r w:rsidR="00E93598">
        <w:rPr>
          <w:rFonts w:ascii="楷体" w:eastAsia="楷体" w:hAnsi="楷体" w:hint="eastAsia"/>
        </w:rPr>
        <w:t>驱动</w:t>
      </w:r>
      <w:r w:rsidR="007F6D5E" w:rsidRPr="00115F86">
        <w:rPr>
          <w:rFonts w:ascii="楷体" w:eastAsia="楷体" w:hAnsi="楷体" w:hint="eastAsia"/>
        </w:rPr>
        <w:t>的测试技术的有效性，</w:t>
      </w:r>
      <w:r w:rsidR="00EE3553" w:rsidRPr="00115F86">
        <w:rPr>
          <w:rFonts w:ascii="楷体" w:eastAsia="楷体" w:hAnsi="楷体" w:hint="eastAsia"/>
        </w:rPr>
        <w:t>在</w:t>
      </w:r>
      <w:r w:rsidR="007F6D5E" w:rsidRPr="00115F86">
        <w:rPr>
          <w:rFonts w:ascii="楷体" w:eastAsia="楷体" w:hAnsi="楷体" w:hint="eastAsia"/>
        </w:rPr>
        <w:t>已有的Web服务实现中，采用变异分析植入故障，然后使用本文所提及方案生成的测试用例执行变异前后的Web服务及其组</w:t>
      </w:r>
      <w:r w:rsidR="00E93598">
        <w:rPr>
          <w:rFonts w:ascii="楷体" w:eastAsia="楷体" w:hAnsi="楷体" w:hint="eastAsia"/>
        </w:rPr>
        <w:t>合</w:t>
      </w:r>
      <w:r w:rsidR="007F6D5E" w:rsidRPr="00115F86">
        <w:rPr>
          <w:rFonts w:ascii="楷体" w:eastAsia="楷体" w:hAnsi="楷体" w:hint="eastAsia"/>
        </w:rPr>
        <w:t>，分析与评估测试用例的故障检测能力。采用变异得分作为实验的评价指标，我们将对比不同覆盖准则及随机测试生成的测试用例集的变异得分。</w:t>
      </w:r>
    </w:p>
    <w:p w:rsidR="00C81054" w:rsidRPr="00115F86" w:rsidRDefault="00086A3B" w:rsidP="00C216F9">
      <w:pPr>
        <w:ind w:firstLineChars="200" w:firstLine="422"/>
        <w:rPr>
          <w:rFonts w:ascii="楷体" w:eastAsia="楷体" w:hAnsi="楷体"/>
          <w:b/>
        </w:rPr>
      </w:pPr>
      <w:r w:rsidRPr="00115F86">
        <w:rPr>
          <w:rFonts w:ascii="楷体" w:eastAsia="楷体" w:hAnsi="楷体" w:hint="eastAsia"/>
          <w:b/>
        </w:rPr>
        <w:t>P2</w:t>
      </w:r>
      <w:r w:rsidR="00AD484A">
        <w:rPr>
          <w:rFonts w:ascii="楷体" w:eastAsia="楷体" w:hAnsi="楷体"/>
          <w:b/>
        </w:rPr>
        <w:t>0</w:t>
      </w:r>
      <w:r w:rsidRPr="00115F86">
        <w:rPr>
          <w:rFonts w:ascii="楷体" w:eastAsia="楷体" w:hAnsi="楷体" w:hint="eastAsia"/>
          <w:b/>
        </w:rPr>
        <w:t>：</w:t>
      </w:r>
    </w:p>
    <w:p w:rsidR="00086A3B" w:rsidRDefault="00086A3B" w:rsidP="00C216F9">
      <w:pPr>
        <w:ind w:firstLineChars="200" w:firstLine="420"/>
        <w:rPr>
          <w:rFonts w:ascii="楷体" w:eastAsia="楷体" w:hAnsi="楷体"/>
        </w:rPr>
      </w:pPr>
      <w:r w:rsidRPr="00115F86">
        <w:rPr>
          <w:rFonts w:ascii="楷体" w:eastAsia="楷体" w:hAnsi="楷体" w:hint="eastAsia"/>
        </w:rPr>
        <w:t>本研究</w:t>
      </w:r>
      <w:r w:rsidRPr="00115F86">
        <w:rPr>
          <w:rFonts w:ascii="楷体" w:eastAsia="楷体" w:hAnsi="楷体"/>
        </w:rPr>
        <w:t>的实验难点如下：</w:t>
      </w:r>
    </w:p>
    <w:p w:rsidR="00AD484A" w:rsidRPr="00AD484A" w:rsidRDefault="00AD484A" w:rsidP="00AD484A">
      <w:pPr>
        <w:ind w:firstLineChars="200" w:firstLine="422"/>
        <w:rPr>
          <w:rFonts w:ascii="楷体" w:eastAsia="楷体" w:hAnsi="楷体"/>
          <w:b/>
        </w:rPr>
      </w:pPr>
      <w:r w:rsidRPr="00AD484A">
        <w:rPr>
          <w:rFonts w:ascii="楷体" w:eastAsia="楷体" w:hAnsi="楷体" w:hint="eastAsia"/>
          <w:b/>
        </w:rPr>
        <w:t>P21：</w:t>
      </w:r>
    </w:p>
    <w:p w:rsidR="00AD484A" w:rsidRPr="00115F86" w:rsidRDefault="005E0614" w:rsidP="00C216F9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预期</w:t>
      </w:r>
      <w:r>
        <w:rPr>
          <w:rFonts w:ascii="楷体" w:eastAsia="楷体" w:hAnsi="楷体"/>
        </w:rPr>
        <w:t>成果如下：</w:t>
      </w:r>
    </w:p>
    <w:sectPr w:rsidR="00AD484A" w:rsidRPr="00115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92E" w:rsidRDefault="0087492E" w:rsidP="00C950AA">
      <w:r>
        <w:separator/>
      </w:r>
    </w:p>
  </w:endnote>
  <w:endnote w:type="continuationSeparator" w:id="0">
    <w:p w:rsidR="0087492E" w:rsidRDefault="0087492E" w:rsidP="00C9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92E" w:rsidRDefault="0087492E" w:rsidP="00C950AA">
      <w:r>
        <w:separator/>
      </w:r>
    </w:p>
  </w:footnote>
  <w:footnote w:type="continuationSeparator" w:id="0">
    <w:p w:rsidR="0087492E" w:rsidRDefault="0087492E" w:rsidP="00C950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C2"/>
    <w:rsid w:val="000542AE"/>
    <w:rsid w:val="00086A3B"/>
    <w:rsid w:val="00115F86"/>
    <w:rsid w:val="0013069A"/>
    <w:rsid w:val="00151C73"/>
    <w:rsid w:val="001B4C0E"/>
    <w:rsid w:val="002C43E6"/>
    <w:rsid w:val="00326862"/>
    <w:rsid w:val="00386274"/>
    <w:rsid w:val="003B7217"/>
    <w:rsid w:val="0042516A"/>
    <w:rsid w:val="004930F4"/>
    <w:rsid w:val="005233DC"/>
    <w:rsid w:val="005524F2"/>
    <w:rsid w:val="0058795D"/>
    <w:rsid w:val="005908B1"/>
    <w:rsid w:val="005E0614"/>
    <w:rsid w:val="00675289"/>
    <w:rsid w:val="006B13FD"/>
    <w:rsid w:val="0070164B"/>
    <w:rsid w:val="007F6D5E"/>
    <w:rsid w:val="008062E6"/>
    <w:rsid w:val="0087492E"/>
    <w:rsid w:val="008A5DC5"/>
    <w:rsid w:val="008B021F"/>
    <w:rsid w:val="008B0FA6"/>
    <w:rsid w:val="0094796E"/>
    <w:rsid w:val="00970F71"/>
    <w:rsid w:val="009714C7"/>
    <w:rsid w:val="009D1248"/>
    <w:rsid w:val="00A83DDA"/>
    <w:rsid w:val="00AD484A"/>
    <w:rsid w:val="00B50BC2"/>
    <w:rsid w:val="00B97721"/>
    <w:rsid w:val="00BD7C34"/>
    <w:rsid w:val="00C216F9"/>
    <w:rsid w:val="00C81054"/>
    <w:rsid w:val="00C950AA"/>
    <w:rsid w:val="00CA3777"/>
    <w:rsid w:val="00D5343E"/>
    <w:rsid w:val="00D639B9"/>
    <w:rsid w:val="00D8759A"/>
    <w:rsid w:val="00DE6E0E"/>
    <w:rsid w:val="00E45C40"/>
    <w:rsid w:val="00E73625"/>
    <w:rsid w:val="00E93598"/>
    <w:rsid w:val="00EB7209"/>
    <w:rsid w:val="00EE3553"/>
    <w:rsid w:val="00F34DF3"/>
    <w:rsid w:val="00F57544"/>
    <w:rsid w:val="00F638F1"/>
    <w:rsid w:val="00FC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0F742"/>
  <w15:chartTrackingRefBased/>
  <w15:docId w15:val="{B0FA6725-ED51-4D10-91F8-754CF225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0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0A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23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255</Words>
  <Characters>1455</Characters>
  <Application>Microsoft Office Word</Application>
  <DocSecurity>0</DocSecurity>
  <Lines>12</Lines>
  <Paragraphs>3</Paragraphs>
  <ScaleCrop>false</ScaleCrop>
  <Company>MS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36</cp:revision>
  <dcterms:created xsi:type="dcterms:W3CDTF">2016-08-28T06:41:00Z</dcterms:created>
  <dcterms:modified xsi:type="dcterms:W3CDTF">2016-08-31T10:52:00Z</dcterms:modified>
</cp:coreProperties>
</file>