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7D062" w14:textId="77777777" w:rsidR="00253662" w:rsidRPr="00567D08" w:rsidRDefault="000A72F5" w:rsidP="00567D08">
      <w:pPr>
        <w:pStyle w:val="Heading1"/>
        <w:spacing w:before="280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</w:rPr>
        <w:t>PERSONAL</w:t>
      </w:r>
      <w:r w:rsidRPr="00567D08">
        <w:rPr>
          <w:rFonts w:ascii="Times New Roman" w:hAnsi="Times New Roman" w:cs="Times New Roman"/>
          <w:spacing w:val="-11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INFORMATION:</w:t>
      </w:r>
    </w:p>
    <w:p w14:paraId="6B720A74" w14:textId="77777777" w:rsidR="00253662" w:rsidRPr="00567D08" w:rsidRDefault="00253662" w:rsidP="00567D08">
      <w:pPr>
        <w:pStyle w:val="BodyText"/>
        <w:spacing w:before="7"/>
        <w:jc w:val="both"/>
        <w:rPr>
          <w:b/>
          <w:sz w:val="24"/>
        </w:rPr>
      </w:pPr>
    </w:p>
    <w:p w14:paraId="1107EF97" w14:textId="77777777" w:rsidR="00253662" w:rsidRPr="00567D08" w:rsidRDefault="000A72F5" w:rsidP="00567D08">
      <w:pPr>
        <w:spacing w:before="1"/>
        <w:jc w:val="both"/>
        <w:rPr>
          <w:sz w:val="24"/>
        </w:rPr>
      </w:pPr>
      <w:r w:rsidRPr="00567D08">
        <w:rPr>
          <w:sz w:val="24"/>
        </w:rPr>
        <w:t>Name: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Xinhang</w:t>
      </w:r>
      <w:r w:rsidRPr="00567D08">
        <w:rPr>
          <w:spacing w:val="-4"/>
          <w:sz w:val="24"/>
        </w:rPr>
        <w:t xml:space="preserve"> </w:t>
      </w:r>
      <w:r w:rsidRPr="00567D08">
        <w:rPr>
          <w:spacing w:val="-5"/>
          <w:sz w:val="24"/>
        </w:rPr>
        <w:t>Xu</w:t>
      </w:r>
    </w:p>
    <w:p w14:paraId="787F399C" w14:textId="47BA29BF" w:rsidR="006E1325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Date</w:t>
      </w:r>
      <w:r w:rsidRPr="00567D08">
        <w:rPr>
          <w:spacing w:val="-3"/>
          <w:sz w:val="24"/>
        </w:rPr>
        <w:t xml:space="preserve"> </w:t>
      </w:r>
      <w:r w:rsidRPr="00567D08">
        <w:rPr>
          <w:sz w:val="24"/>
        </w:rPr>
        <w:t>of</w:t>
      </w:r>
      <w:r w:rsidRPr="00567D08">
        <w:rPr>
          <w:spacing w:val="-2"/>
          <w:sz w:val="24"/>
        </w:rPr>
        <w:t xml:space="preserve"> </w:t>
      </w:r>
      <w:r w:rsidRPr="00567D08">
        <w:rPr>
          <w:sz w:val="24"/>
        </w:rPr>
        <w:t>Birth:</w:t>
      </w:r>
      <w:r w:rsidRPr="00567D08">
        <w:rPr>
          <w:spacing w:val="1"/>
          <w:sz w:val="24"/>
        </w:rPr>
        <w:t xml:space="preserve"> </w:t>
      </w:r>
      <w:r w:rsidR="00560211" w:rsidRPr="00567D08">
        <w:rPr>
          <w:sz w:val="24"/>
        </w:rPr>
        <w:t>06/11/1993</w:t>
      </w:r>
    </w:p>
    <w:p w14:paraId="78CDF146" w14:textId="5B1A2A5A" w:rsidR="00560211" w:rsidRPr="00567D08" w:rsidRDefault="000A72F5" w:rsidP="00567D08">
      <w:pPr>
        <w:spacing w:before="28"/>
        <w:jc w:val="both"/>
        <w:rPr>
          <w:spacing w:val="40"/>
          <w:sz w:val="24"/>
        </w:rPr>
      </w:pPr>
      <w:r w:rsidRPr="00567D08">
        <w:rPr>
          <w:sz w:val="24"/>
        </w:rPr>
        <w:t>Address:</w:t>
      </w:r>
      <w:r w:rsidR="00560211" w:rsidRPr="00567D08">
        <w:rPr>
          <w:sz w:val="24"/>
        </w:rPr>
        <w:t xml:space="preserve"> 2900 Spafford St. Davis, CA, 95618, U.S.</w:t>
      </w:r>
    </w:p>
    <w:p w14:paraId="6E3C1D15" w14:textId="15D7AB45" w:rsidR="00253662" w:rsidRPr="00567D08" w:rsidRDefault="000A72F5" w:rsidP="00567D08">
      <w:pPr>
        <w:spacing w:before="28"/>
        <w:jc w:val="both"/>
        <w:rPr>
          <w:sz w:val="24"/>
        </w:rPr>
      </w:pPr>
      <w:r w:rsidRPr="00567D08">
        <w:rPr>
          <w:sz w:val="24"/>
        </w:rPr>
        <w:t>Phone: (</w:t>
      </w:r>
      <w:r w:rsidR="006E1325" w:rsidRPr="00567D08">
        <w:rPr>
          <w:sz w:val="24"/>
        </w:rPr>
        <w:t>530</w:t>
      </w:r>
      <w:r w:rsidRPr="00567D08">
        <w:rPr>
          <w:sz w:val="24"/>
        </w:rPr>
        <w:t>)</w:t>
      </w:r>
      <w:r w:rsidR="006E1325" w:rsidRPr="00567D08">
        <w:rPr>
          <w:sz w:val="24"/>
        </w:rPr>
        <w:t>979</w:t>
      </w:r>
      <w:r w:rsidR="00560211" w:rsidRPr="00567D08">
        <w:rPr>
          <w:sz w:val="24"/>
        </w:rPr>
        <w:t>-</w:t>
      </w:r>
      <w:r w:rsidR="006E1325" w:rsidRPr="00567D08">
        <w:rPr>
          <w:sz w:val="24"/>
        </w:rPr>
        <w:t>3691</w:t>
      </w:r>
    </w:p>
    <w:p w14:paraId="1334997B" w14:textId="62657F01" w:rsidR="00253662" w:rsidRPr="00567D08" w:rsidRDefault="000A72F5" w:rsidP="00567D08">
      <w:pPr>
        <w:spacing w:line="292" w:lineRule="exact"/>
        <w:jc w:val="both"/>
        <w:rPr>
          <w:sz w:val="24"/>
        </w:rPr>
      </w:pPr>
      <w:r w:rsidRPr="00567D08">
        <w:rPr>
          <w:sz w:val="24"/>
        </w:rPr>
        <w:t>Email:</w:t>
      </w:r>
      <w:r w:rsidRPr="00567D08">
        <w:rPr>
          <w:spacing w:val="1"/>
          <w:sz w:val="24"/>
        </w:rPr>
        <w:t xml:space="preserve"> </w:t>
      </w:r>
      <w:hyperlink r:id="rId5" w:history="1">
        <w:r w:rsidR="006E1325" w:rsidRPr="00567D08">
          <w:rPr>
            <w:rStyle w:val="Hyperlink"/>
            <w:spacing w:val="-2"/>
            <w:sz w:val="24"/>
          </w:rPr>
          <w:t>xihxu@ucdavis.edu</w:t>
        </w:r>
      </w:hyperlink>
      <w:r w:rsidR="00560211" w:rsidRPr="00567D08">
        <w:rPr>
          <w:rStyle w:val="Hyperlink"/>
          <w:spacing w:val="-2"/>
          <w:sz w:val="24"/>
        </w:rPr>
        <w:t xml:space="preserve">, </w:t>
      </w:r>
      <w:hyperlink r:id="rId6" w:history="1">
        <w:r w:rsidR="00733CFE" w:rsidRPr="00567D08">
          <w:rPr>
            <w:rStyle w:val="Hyperlink"/>
            <w:spacing w:val="-2"/>
            <w:sz w:val="24"/>
          </w:rPr>
          <w:t>xinhangxu2024@gmail.com</w:t>
        </w:r>
      </w:hyperlink>
    </w:p>
    <w:p w14:paraId="63F0B80E" w14:textId="77777777" w:rsidR="00253662" w:rsidRPr="00567D08" w:rsidRDefault="000A72F5" w:rsidP="00567D08">
      <w:pPr>
        <w:pStyle w:val="Heading1"/>
        <w:spacing w:before="28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  <w:spacing w:val="-2"/>
        </w:rPr>
        <w:t>EDUCATION:</w:t>
      </w:r>
    </w:p>
    <w:p w14:paraId="24D1F004" w14:textId="44E33F2E" w:rsidR="00797224" w:rsidRPr="00567D08" w:rsidRDefault="00560211" w:rsidP="00567D08">
      <w:pPr>
        <w:pStyle w:val="Heading1"/>
        <w:spacing w:before="281"/>
        <w:jc w:val="both"/>
        <w:rPr>
          <w:rFonts w:ascii="Times New Roman" w:eastAsia="微软雅黑" w:hAnsi="Times New Roman" w:cs="Times New Roman"/>
          <w:sz w:val="24"/>
          <w:u w:val="none"/>
          <w:lang w:eastAsia="zh-CN"/>
        </w:rPr>
      </w:pPr>
      <w:r w:rsidRPr="00567D08">
        <w:rPr>
          <w:rFonts w:ascii="Times New Roman" w:hAnsi="Times New Roman" w:cs="Times New Roman"/>
          <w:sz w:val="24"/>
          <w:u w:val="none"/>
        </w:rPr>
        <w:t xml:space="preserve">Postdoc Researcher, </w:t>
      </w:r>
      <w:r w:rsidR="004C2845" w:rsidRPr="00567D08">
        <w:rPr>
          <w:rFonts w:ascii="Times New Roman" w:hAnsi="Times New Roman" w:cs="Times New Roman"/>
          <w:sz w:val="24"/>
          <w:u w:val="none"/>
        </w:rPr>
        <w:t>University of California, Davis</w:t>
      </w:r>
      <w:r w:rsidR="004C2845"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>, California</w:t>
      </w:r>
      <w:r w:rsidRPr="00567D08">
        <w:rPr>
          <w:rFonts w:ascii="Times New Roman" w:eastAsia="微软雅黑" w:hAnsi="Times New Roman" w:cs="Times New Roman"/>
          <w:sz w:val="24"/>
          <w:u w:val="none"/>
          <w:lang w:eastAsia="zh-CN"/>
        </w:rPr>
        <w:t xml:space="preserve"> (03/2024 – present) </w:t>
      </w:r>
    </w:p>
    <w:p w14:paraId="24F197C1" w14:textId="5475542A" w:rsidR="00253662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</w:t>
      </w:r>
      <w:r w:rsidR="0086258F" w:rsidRPr="00567D08">
        <w:rPr>
          <w:sz w:val="24"/>
        </w:rPr>
        <w:t>Diagnostics</w:t>
      </w:r>
      <w:r w:rsidRPr="00567D08">
        <w:rPr>
          <w:sz w:val="24"/>
        </w:rPr>
        <w:t>] Design</w:t>
      </w:r>
      <w:r w:rsidR="008F4A1C">
        <w:rPr>
          <w:sz w:val="24"/>
        </w:rPr>
        <w:t>ed</w:t>
      </w:r>
      <w:r w:rsidRPr="00567D08">
        <w:rPr>
          <w:sz w:val="24"/>
        </w:rPr>
        <w:t xml:space="preserve"> and develop</w:t>
      </w:r>
      <w:r w:rsidR="008F4A1C">
        <w:rPr>
          <w:sz w:val="24"/>
        </w:rPr>
        <w:t>ed</w:t>
      </w:r>
      <w:r w:rsidRPr="00567D08">
        <w:rPr>
          <w:sz w:val="24"/>
        </w:rPr>
        <w:t xml:space="preserve"> the </w:t>
      </w:r>
      <w:r w:rsidR="00797224" w:rsidRPr="00567D08">
        <w:rPr>
          <w:sz w:val="24"/>
        </w:rPr>
        <w:t xml:space="preserve">far infrared tangential interferometer/polarimeter </w:t>
      </w:r>
      <w:r w:rsidR="008F4A1C" w:rsidRPr="00567D08">
        <w:rPr>
          <w:sz w:val="24"/>
        </w:rPr>
        <w:t>diagnostic (</w:t>
      </w:r>
      <w:r w:rsidR="00F77BCE" w:rsidRPr="00567D08">
        <w:t>FIReTIP</w:t>
      </w:r>
      <w:r w:rsidR="00F77BCE" w:rsidRPr="00567D08">
        <w:rPr>
          <w:sz w:val="24"/>
        </w:rPr>
        <w:t>)</w:t>
      </w:r>
      <w:r w:rsidR="00797224" w:rsidRPr="00567D08">
        <w:rPr>
          <w:sz w:val="24"/>
        </w:rPr>
        <w:t xml:space="preserve"> and </w:t>
      </w:r>
      <w:r w:rsidRPr="00567D08">
        <w:rPr>
          <w:sz w:val="24"/>
        </w:rPr>
        <w:t xml:space="preserve">Terahertz </w:t>
      </w:r>
      <w:r w:rsidR="00797224" w:rsidRPr="00567D08">
        <w:rPr>
          <w:sz w:val="24"/>
        </w:rPr>
        <w:t xml:space="preserve">high-k scattering system </w:t>
      </w:r>
      <w:r w:rsidRPr="00567D08">
        <w:rPr>
          <w:sz w:val="24"/>
        </w:rPr>
        <w:t>on the NSTX-U</w:t>
      </w:r>
      <w:r w:rsidR="00780736">
        <w:rPr>
          <w:sz w:val="24"/>
        </w:rPr>
        <w:t xml:space="preserve">; </w:t>
      </w:r>
      <w:r w:rsidR="008F4A1C" w:rsidRPr="008F4A1C">
        <w:rPr>
          <w:sz w:val="24"/>
        </w:rPr>
        <w:t>Designed the RF board for the CT system of the BEST Tokamak.</w:t>
      </w:r>
    </w:p>
    <w:p w14:paraId="635799D5" w14:textId="77777777" w:rsidR="00797224" w:rsidRPr="00567D08" w:rsidRDefault="00797224" w:rsidP="00567D08">
      <w:pPr>
        <w:pStyle w:val="BodyText"/>
        <w:spacing w:before="3"/>
        <w:jc w:val="both"/>
        <w:rPr>
          <w:b/>
          <w:sz w:val="24"/>
        </w:rPr>
      </w:pPr>
    </w:p>
    <w:p w14:paraId="32B56E99" w14:textId="44B4E0F6" w:rsidR="00253662" w:rsidRPr="00567D08" w:rsidRDefault="00560211" w:rsidP="00567D08">
      <w:pPr>
        <w:jc w:val="both"/>
        <w:rPr>
          <w:b/>
          <w:spacing w:val="-2"/>
          <w:sz w:val="24"/>
        </w:rPr>
      </w:pPr>
      <w:bookmarkStart w:id="0" w:name="_Hlk208955396"/>
      <w:r w:rsidRPr="00567D08">
        <w:rPr>
          <w:b/>
          <w:sz w:val="24"/>
        </w:rPr>
        <w:t xml:space="preserve">Ph.D. degree (2016 - 2023) , </w:t>
      </w:r>
      <w:r w:rsidR="000A72F5" w:rsidRPr="00567D08">
        <w:rPr>
          <w:b/>
          <w:sz w:val="24"/>
        </w:rPr>
        <w:t>University</w:t>
      </w:r>
      <w:r w:rsidR="000A72F5" w:rsidRPr="00567D08">
        <w:rPr>
          <w:b/>
          <w:spacing w:val="-5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Science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and</w:t>
      </w:r>
      <w:r w:rsidR="000A72F5" w:rsidRPr="00567D08">
        <w:rPr>
          <w:b/>
          <w:spacing w:val="-2"/>
          <w:sz w:val="24"/>
        </w:rPr>
        <w:t xml:space="preserve"> </w:t>
      </w:r>
      <w:r w:rsidR="000A72F5" w:rsidRPr="00567D08">
        <w:rPr>
          <w:b/>
          <w:sz w:val="24"/>
        </w:rPr>
        <w:t>Technology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of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China,</w:t>
      </w:r>
      <w:r w:rsidR="000A72F5" w:rsidRPr="00567D08">
        <w:rPr>
          <w:b/>
          <w:spacing w:val="-3"/>
          <w:sz w:val="24"/>
        </w:rPr>
        <w:t xml:space="preserve"> </w:t>
      </w:r>
      <w:r w:rsidR="000A72F5" w:rsidRPr="00567D08">
        <w:rPr>
          <w:b/>
          <w:sz w:val="24"/>
        </w:rPr>
        <w:t>Hefei,</w:t>
      </w:r>
      <w:r w:rsidR="000A72F5" w:rsidRPr="00567D08">
        <w:rPr>
          <w:b/>
          <w:spacing w:val="-2"/>
          <w:sz w:val="24"/>
        </w:rPr>
        <w:t xml:space="preserve"> China</w:t>
      </w:r>
      <w:bookmarkEnd w:id="0"/>
    </w:p>
    <w:p w14:paraId="76539936" w14:textId="4C6D1387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 Plasma Modeling] Numerical study of the kinetic evolution of non-thermal electrons in Tokamak and its influence on cyclotron radiation</w:t>
      </w:r>
    </w:p>
    <w:p w14:paraId="17933F38" w14:textId="13C2B82E" w:rsidR="00560211" w:rsidRPr="00567D08" w:rsidRDefault="00560211" w:rsidP="00567D08">
      <w:pPr>
        <w:pStyle w:val="BodyText"/>
        <w:numPr>
          <w:ilvl w:val="0"/>
          <w:numId w:val="4"/>
        </w:numPr>
        <w:spacing w:before="3"/>
        <w:jc w:val="both"/>
        <w:rPr>
          <w:sz w:val="24"/>
        </w:rPr>
      </w:pPr>
      <w:r w:rsidRPr="00567D08">
        <w:rPr>
          <w:sz w:val="24"/>
        </w:rPr>
        <w:t xml:space="preserve">[Fusion Plasma Diagnostics] </w:t>
      </w:r>
      <w:r w:rsidR="00006D1A" w:rsidRPr="00567D08">
        <w:rPr>
          <w:sz w:val="24"/>
        </w:rPr>
        <w:t>Operate and upgrade millimeter-wave diagnostics (Electron Cyclotron Emission Imaging) on the Experimental Advanced Superconducting Tokamak (EAST), Hefei city, Anhui, China</w:t>
      </w:r>
    </w:p>
    <w:p w14:paraId="6604240D" w14:textId="77777777" w:rsidR="00006D1A" w:rsidRPr="00567D08" w:rsidRDefault="00006D1A" w:rsidP="00567D08">
      <w:pPr>
        <w:pStyle w:val="BodyText"/>
        <w:spacing w:before="3"/>
        <w:jc w:val="both"/>
        <w:rPr>
          <w:sz w:val="24"/>
        </w:rPr>
      </w:pPr>
    </w:p>
    <w:p w14:paraId="685B1EA3" w14:textId="7C78888B" w:rsidR="00006D1A" w:rsidRPr="00567D08" w:rsidRDefault="00006D1A" w:rsidP="00567D08">
      <w:pPr>
        <w:pStyle w:val="BodyText"/>
        <w:spacing w:before="3"/>
        <w:jc w:val="both"/>
        <w:rPr>
          <w:b/>
          <w:sz w:val="24"/>
        </w:rPr>
      </w:pPr>
      <w:r w:rsidRPr="00567D08">
        <w:rPr>
          <w:sz w:val="24"/>
        </w:rPr>
        <w:t xml:space="preserve">Bachelor’s degree (2012 – 2016), </w:t>
      </w:r>
      <w:r w:rsidRPr="00567D08">
        <w:rPr>
          <w:b/>
          <w:sz w:val="24"/>
        </w:rPr>
        <w:t>Anhui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University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of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Science</w:t>
      </w:r>
      <w:r w:rsidRPr="00567D08">
        <w:rPr>
          <w:b/>
          <w:spacing w:val="-4"/>
          <w:sz w:val="24"/>
        </w:rPr>
        <w:t xml:space="preserve"> </w:t>
      </w:r>
      <w:r w:rsidRPr="00567D08">
        <w:rPr>
          <w:b/>
          <w:sz w:val="24"/>
        </w:rPr>
        <w:t>and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Technology</w:t>
      </w:r>
      <w:r w:rsidRPr="00567D08">
        <w:rPr>
          <w:b/>
          <w:spacing w:val="-5"/>
          <w:sz w:val="24"/>
        </w:rPr>
        <w:t xml:space="preserve"> </w:t>
      </w:r>
      <w:r w:rsidRPr="00567D08">
        <w:rPr>
          <w:b/>
          <w:sz w:val="24"/>
        </w:rPr>
        <w:t>(AUST),</w:t>
      </w:r>
      <w:r w:rsidRPr="00567D08">
        <w:rPr>
          <w:b/>
          <w:spacing w:val="-3"/>
          <w:sz w:val="24"/>
        </w:rPr>
        <w:t xml:space="preserve"> </w:t>
      </w:r>
      <w:r w:rsidRPr="00567D08">
        <w:rPr>
          <w:b/>
          <w:sz w:val="24"/>
        </w:rPr>
        <w:t>Huainan,</w:t>
      </w:r>
      <w:r w:rsidRPr="00567D08">
        <w:rPr>
          <w:b/>
          <w:spacing w:val="-6"/>
          <w:sz w:val="24"/>
        </w:rPr>
        <w:t xml:space="preserve"> </w:t>
      </w:r>
      <w:r w:rsidRPr="00567D08">
        <w:rPr>
          <w:b/>
          <w:sz w:val="24"/>
        </w:rPr>
        <w:t>China</w:t>
      </w:r>
    </w:p>
    <w:p w14:paraId="6DE6A42F" w14:textId="5039A6C0" w:rsidR="00797224" w:rsidRPr="004C79D5" w:rsidRDefault="00006D1A" w:rsidP="004C79D5">
      <w:pPr>
        <w:pStyle w:val="BodyText"/>
        <w:numPr>
          <w:ilvl w:val="0"/>
          <w:numId w:val="5"/>
        </w:numPr>
        <w:spacing w:before="3"/>
        <w:jc w:val="both"/>
        <w:rPr>
          <w:sz w:val="24"/>
        </w:rPr>
      </w:pPr>
      <w:r w:rsidRPr="00567D08">
        <w:rPr>
          <w:sz w:val="24"/>
        </w:rPr>
        <w:t>[Computational]</w:t>
      </w:r>
      <w:r w:rsidR="00CF233C" w:rsidRPr="00567D08">
        <w:rPr>
          <w:sz w:val="24"/>
        </w:rPr>
        <w:t xml:space="preserve"> Dynamics of a Particle Moving Along a Curvilinear Path</w:t>
      </w:r>
      <w:r w:rsidR="00121697" w:rsidRPr="004C79D5">
        <w:rPr>
          <w:sz w:val="23"/>
        </w:rPr>
        <w:t xml:space="preserve">      </w:t>
      </w:r>
    </w:p>
    <w:p w14:paraId="4435886C" w14:textId="77777777" w:rsidR="00253662" w:rsidRPr="00567D08" w:rsidRDefault="00253662" w:rsidP="00567D08">
      <w:pPr>
        <w:pStyle w:val="BodyText"/>
        <w:spacing w:before="73"/>
        <w:jc w:val="both"/>
      </w:pPr>
    </w:p>
    <w:p w14:paraId="54BF800F" w14:textId="67CE7F87" w:rsidR="00253662" w:rsidRDefault="000A72F5" w:rsidP="00567D08">
      <w:pPr>
        <w:pStyle w:val="Heading1"/>
        <w:jc w:val="both"/>
        <w:rPr>
          <w:rFonts w:ascii="Times New Roman" w:hAnsi="Times New Roman" w:cs="Times New Roman"/>
          <w:spacing w:val="-2"/>
        </w:rPr>
      </w:pPr>
      <w:r w:rsidRPr="00567D08">
        <w:rPr>
          <w:rFonts w:ascii="Times New Roman" w:hAnsi="Times New Roman" w:cs="Times New Roman"/>
        </w:rPr>
        <w:t>RESEARCH</w:t>
      </w:r>
      <w:r w:rsidRPr="00567D08">
        <w:rPr>
          <w:rFonts w:ascii="Times New Roman" w:hAnsi="Times New Roman" w:cs="Times New Roman"/>
          <w:spacing w:val="-16"/>
        </w:rPr>
        <w:t xml:space="preserve"> </w:t>
      </w:r>
      <w:r w:rsidRPr="00567D08">
        <w:rPr>
          <w:rFonts w:ascii="Times New Roman" w:hAnsi="Times New Roman" w:cs="Times New Roman"/>
          <w:spacing w:val="-2"/>
        </w:rPr>
        <w:t>EXPERIENCE:</w:t>
      </w:r>
    </w:p>
    <w:p w14:paraId="64AFA715" w14:textId="77777777" w:rsidR="00036C19" w:rsidRDefault="00036C19" w:rsidP="00567D08">
      <w:pPr>
        <w:pStyle w:val="Heading1"/>
        <w:jc w:val="both"/>
        <w:rPr>
          <w:rFonts w:ascii="Times New Roman" w:hAnsi="Times New Roman" w:cs="Times New Roman"/>
          <w:sz w:val="22"/>
          <w:u w:val="none"/>
        </w:rPr>
      </w:pPr>
    </w:p>
    <w:p w14:paraId="48FF83DF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Hardware &amp; Diagnostic Systems Development</w:t>
      </w:r>
    </w:p>
    <w:p w14:paraId="0D72D170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Led the end-to-end development</w:t>
      </w:r>
      <w:r w:rsidRPr="00906537">
        <w:t> of microwave imaging diagnostics for the EAST tokamak, encompassing optical design, mechanical engineering, installation, and commissioning (2021-2023).</w:t>
      </w:r>
    </w:p>
    <w:p w14:paraId="08D97DD9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Engineered and deployed</w:t>
      </w:r>
      <w:r w:rsidRPr="00906537">
        <w:t> a fully automated 3D laser power scanning platform (driven by LabVIEW) to optimize alignment and output power for scattering and interferometer systems, significantly enhancing diagnostic precision (2024).</w:t>
      </w:r>
    </w:p>
    <w:p w14:paraId="1ABD9E3D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Spearheaded the rebuild and modernization</w:t>
      </w:r>
      <w:r w:rsidRPr="00906537">
        <w:t> of laser systems (collective scattering &amp; interferometer) for the NSTX-U spherical tokamak to restore and advance diagnostic capabilities (2024-2025).</w:t>
      </w:r>
    </w:p>
    <w:p w14:paraId="776C4AAC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Designed and implemented</w:t>
      </w:r>
      <w:r w:rsidRPr="00906537">
        <w:t> critical microwave filter components for diagnostics on the DIII-D tokamak to improve signal integrity and data quality (2025).</w:t>
      </w:r>
    </w:p>
    <w:p w14:paraId="10799163" w14:textId="77777777" w:rsidR="00906537" w:rsidRPr="00906537" w:rsidRDefault="00906537" w:rsidP="00906537">
      <w:pPr>
        <w:pStyle w:val="ListParagraph"/>
        <w:numPr>
          <w:ilvl w:val="0"/>
          <w:numId w:val="9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</w:t>
      </w:r>
      <w:r w:rsidRPr="00906537">
        <w:t> a custom data interpretation module in MATLAB to process and analyze experimental data from microwave imaging diagnostics (2022).</w:t>
      </w:r>
    </w:p>
    <w:p w14:paraId="5943180A" w14:textId="77777777" w:rsidR="00906537" w:rsidRPr="00906537" w:rsidRDefault="00906537" w:rsidP="00906537">
      <w:pPr>
        <w:pStyle w:val="ListParagraph"/>
        <w:tabs>
          <w:tab w:val="left" w:pos="720"/>
        </w:tabs>
        <w:spacing w:before="2"/>
        <w:jc w:val="both"/>
        <w:rPr>
          <w:b/>
          <w:bCs/>
        </w:rPr>
      </w:pPr>
      <w:r w:rsidRPr="00906537">
        <w:rPr>
          <w:b/>
          <w:bCs/>
        </w:rPr>
        <w:t>Software &amp; Computational Code Development</w:t>
      </w:r>
    </w:p>
    <w:p w14:paraId="7DFE1165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Architected a 2D beam tracing simulation program</w:t>
      </w:r>
      <w:r w:rsidRPr="00906537">
        <w:t> using a Finite Difference Time Domain (FDTD) method to model electromagnetic wave propagation and optimize diagnostic design (2023).</w:t>
      </w:r>
    </w:p>
    <w:p w14:paraId="16EE40C3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Developed advanced kinetic models</w:t>
      </w:r>
      <w:r w:rsidRPr="00906537">
        <w:t> to simulate and analyze runaway electron generation and emission phenomena in tokamak plasmas (2022).</w:t>
      </w:r>
    </w:p>
    <w:p w14:paraId="4D373010" w14:textId="77777777" w:rsidR="00906537" w:rsidRPr="00906537" w:rsidRDefault="00906537" w:rsidP="00906537">
      <w:pPr>
        <w:pStyle w:val="ListParagraph"/>
        <w:numPr>
          <w:ilvl w:val="0"/>
          <w:numId w:val="11"/>
        </w:numPr>
        <w:tabs>
          <w:tab w:val="left" w:pos="720"/>
        </w:tabs>
        <w:spacing w:before="2"/>
        <w:jc w:val="both"/>
      </w:pPr>
      <w:r w:rsidRPr="00906537">
        <w:rPr>
          <w:b/>
          <w:bCs/>
        </w:rPr>
        <w:t>Created automated control software</w:t>
      </w:r>
      <w:r w:rsidRPr="00906537">
        <w:t> to manage and synchronize laser operations for the high-k scattering and FIReTIP interferometer systems, improving experimental reliability (2024-2025).</w:t>
      </w:r>
    </w:p>
    <w:p w14:paraId="276CF3B0" w14:textId="71197530" w:rsidR="00253662" w:rsidRPr="00567D08" w:rsidRDefault="00253662" w:rsidP="00421249">
      <w:pPr>
        <w:pStyle w:val="ListParagraph"/>
        <w:tabs>
          <w:tab w:val="left" w:pos="720"/>
        </w:tabs>
        <w:spacing w:before="2"/>
        <w:ind w:firstLine="0"/>
        <w:jc w:val="both"/>
      </w:pPr>
    </w:p>
    <w:p w14:paraId="444CC8CF" w14:textId="77777777" w:rsidR="00253662" w:rsidRPr="00567D08" w:rsidRDefault="00253662" w:rsidP="00567D08">
      <w:pPr>
        <w:pStyle w:val="BodyText"/>
        <w:spacing w:before="55"/>
        <w:jc w:val="both"/>
      </w:pPr>
    </w:p>
    <w:p w14:paraId="50C07A3A" w14:textId="77777777" w:rsidR="00253662" w:rsidRPr="00567D08" w:rsidRDefault="000A72F5" w:rsidP="00567D08">
      <w:pPr>
        <w:pStyle w:val="Heading1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lastRenderedPageBreak/>
        <w:t>PUBLICATIONS:</w:t>
      </w:r>
    </w:p>
    <w:p w14:paraId="031DD26C" w14:textId="77777777" w:rsidR="00253662" w:rsidRPr="00567D08" w:rsidRDefault="00253662" w:rsidP="00567D08">
      <w:pPr>
        <w:pStyle w:val="BodyText"/>
        <w:spacing w:before="48"/>
        <w:jc w:val="both"/>
        <w:rPr>
          <w:b/>
          <w:sz w:val="20"/>
        </w:rPr>
      </w:pPr>
    </w:p>
    <w:p w14:paraId="3A4B0E9B" w14:textId="711F7E0F" w:rsidR="004E7A08" w:rsidRPr="00567D08" w:rsidRDefault="00206773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</w:rPr>
      </w:pPr>
      <w:r w:rsidRPr="00567D08">
        <w:rPr>
          <w:i/>
          <w:sz w:val="20"/>
        </w:rPr>
        <w:t>X</w:t>
      </w:r>
      <w:r w:rsidR="00783290">
        <w:rPr>
          <w:i/>
          <w:sz w:val="20"/>
        </w:rPr>
        <w:t>u</w:t>
      </w:r>
      <w:r w:rsidRPr="00567D08">
        <w:rPr>
          <w:i/>
          <w:sz w:val="20"/>
        </w:rPr>
        <w:t xml:space="preserve"> Xinhang, et al. "Improvement of transmittance using groove structured surface for microwave imaging diagnostics in tokamak plasmas." 2020 45th International Conference on Infrared, Millimeter, and Terahertz Waves (IRMMW-THz). IEEE, 2020.</w:t>
      </w:r>
    </w:p>
    <w:p w14:paraId="508801A5" w14:textId="3AEC0B34" w:rsidR="00DD5D12" w:rsidRPr="00567D08" w:rsidRDefault="00DD5D12" w:rsidP="00567D08">
      <w:pPr>
        <w:pStyle w:val="ListParagraph"/>
        <w:tabs>
          <w:tab w:val="left" w:pos="720"/>
        </w:tabs>
        <w:spacing w:before="1"/>
        <w:ind w:right="851" w:firstLine="0"/>
        <w:jc w:val="both"/>
        <w:rPr>
          <w:i/>
          <w:sz w:val="20"/>
          <w:lang w:eastAsia="zh-CN"/>
        </w:rPr>
      </w:pPr>
    </w:p>
    <w:p w14:paraId="0C76A83B" w14:textId="0533A5B0" w:rsidR="00DD5D12" w:rsidRDefault="00DD5D12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 "Analysis of the Anomalous Doppler Effect from Quantum Theory to Classical Dynamics Simulations." Chinese Physics B (2025).</w:t>
      </w:r>
    </w:p>
    <w:p w14:paraId="44E4E182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B025E35" w14:textId="73DCEF16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>Xu, Xinhang, et al.</w:t>
      </w:r>
      <w:r>
        <w:rPr>
          <w:i/>
          <w:sz w:val="20"/>
          <w:lang w:eastAsia="zh-CN"/>
        </w:rPr>
        <w:t xml:space="preserve">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Optimization and active stabilization of a far-infrared laser for NSTX-U high poloidal wavenumber scattering diagnostics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Review of Scientific </w:t>
      </w:r>
      <w:proofErr w:type="gramStart"/>
      <w:r>
        <w:rPr>
          <w:rFonts w:eastAsiaTheme="minorEastAsia" w:hint="eastAsia"/>
          <w:i/>
          <w:sz w:val="20"/>
          <w:lang w:eastAsia="zh-CN"/>
        </w:rPr>
        <w:t>Instruments(</w:t>
      </w:r>
      <w:proofErr w:type="gramEnd"/>
      <w:r>
        <w:rPr>
          <w:rFonts w:eastAsiaTheme="minorEastAsia" w:hint="eastAsia"/>
          <w:i/>
          <w:sz w:val="20"/>
          <w:lang w:eastAsia="zh-CN"/>
        </w:rPr>
        <w:t>2025)</w:t>
      </w:r>
    </w:p>
    <w:p w14:paraId="31AED195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1CE8FFEC" w14:textId="16D56B33" w:rsidR="00F00126" w:rsidRPr="00F00126" w:rsidRDefault="00F0012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Yu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proofErr w:type="spellStart"/>
      <w:r w:rsidRPr="00F00126">
        <w:rPr>
          <w:i/>
          <w:sz w:val="20"/>
          <w:lang w:eastAsia="zh-CN"/>
        </w:rPr>
        <w:t>Guanying</w:t>
      </w:r>
      <w:proofErr w:type="spellEnd"/>
      <w:r>
        <w:rPr>
          <w:rFonts w:eastAsiaTheme="minorEastAsia" w:hint="eastAsia"/>
          <w:i/>
          <w:sz w:val="20"/>
          <w:lang w:eastAsia="zh-CN"/>
        </w:rPr>
        <w:t xml:space="preserve">, et al.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Modelling of the electron cyclotron emission burst from a laboratory tokamak plasma with loss-cone maser instability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Journal of Plasma Physics (2024)</w:t>
      </w:r>
    </w:p>
    <w:p w14:paraId="10D43631" w14:textId="77777777" w:rsidR="00F00126" w:rsidRPr="00F00126" w:rsidRDefault="00F00126" w:rsidP="00F00126">
      <w:pPr>
        <w:pStyle w:val="ListParagraph"/>
        <w:rPr>
          <w:i/>
          <w:sz w:val="20"/>
          <w:lang w:eastAsia="zh-CN"/>
        </w:rPr>
      </w:pPr>
    </w:p>
    <w:p w14:paraId="64B41C1F" w14:textId="39091074" w:rsidR="00253662" w:rsidRPr="00F00126" w:rsidRDefault="00F00126" w:rsidP="00F00126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F00126">
        <w:rPr>
          <w:i/>
          <w:sz w:val="20"/>
          <w:lang w:eastAsia="zh-CN"/>
        </w:rPr>
        <w:t>Li</w:t>
      </w:r>
      <w:r>
        <w:rPr>
          <w:rFonts w:eastAsiaTheme="minorEastAsia" w:hint="eastAsia"/>
          <w:i/>
          <w:sz w:val="20"/>
          <w:lang w:eastAsia="zh-CN"/>
        </w:rPr>
        <w:t xml:space="preserve">, </w:t>
      </w:r>
      <w:r w:rsidRPr="00F00126">
        <w:rPr>
          <w:i/>
          <w:sz w:val="20"/>
          <w:lang w:eastAsia="zh-CN"/>
        </w:rPr>
        <w:t>Xiaoliang</w:t>
      </w:r>
      <w:r>
        <w:rPr>
          <w:rFonts w:eastAsiaTheme="minorEastAsia" w:hint="eastAsia"/>
          <w:i/>
          <w:sz w:val="20"/>
          <w:lang w:eastAsia="zh-CN"/>
        </w:rPr>
        <w:t xml:space="preserve">, et al.  </w:t>
      </w:r>
      <w:r w:rsidRPr="00567D08">
        <w:rPr>
          <w:i/>
          <w:sz w:val="20"/>
          <w:lang w:eastAsia="zh-CN"/>
        </w:rPr>
        <w:t>"</w:t>
      </w:r>
      <w:r w:rsidRPr="00F00126">
        <w:rPr>
          <w:i/>
          <w:sz w:val="20"/>
          <w:lang w:eastAsia="zh-CN"/>
        </w:rPr>
        <w:t>System-on-chip technology application on microwave imaging reflectometer</w:t>
      </w:r>
      <w:r w:rsidRPr="00567D08">
        <w:rPr>
          <w:i/>
          <w:sz w:val="20"/>
          <w:lang w:eastAsia="zh-CN"/>
        </w:rPr>
        <w:t>"</w:t>
      </w:r>
      <w:r>
        <w:rPr>
          <w:rFonts w:eastAsiaTheme="minorEastAsia" w:hint="eastAsia"/>
          <w:i/>
          <w:sz w:val="20"/>
          <w:lang w:eastAsia="zh-CN"/>
        </w:rPr>
        <w:t xml:space="preserve"> </w:t>
      </w:r>
      <w:r w:rsidRPr="00F00126">
        <w:rPr>
          <w:rFonts w:eastAsiaTheme="minorEastAsia"/>
          <w:i/>
          <w:sz w:val="20"/>
          <w:lang w:eastAsia="zh-CN"/>
        </w:rPr>
        <w:t>Plasma Physics and Controlled Fusion</w:t>
      </w:r>
      <w:r>
        <w:rPr>
          <w:rFonts w:eastAsiaTheme="minorEastAsia" w:hint="eastAsia"/>
          <w:i/>
          <w:sz w:val="20"/>
          <w:lang w:eastAsia="zh-CN"/>
        </w:rPr>
        <w:t xml:space="preserve"> (2025)</w:t>
      </w:r>
    </w:p>
    <w:p w14:paraId="5CDFFB94" w14:textId="77777777" w:rsidR="00F00126" w:rsidRPr="00F00126" w:rsidRDefault="00F00126" w:rsidP="00F00126">
      <w:pPr>
        <w:tabs>
          <w:tab w:val="left" w:pos="720"/>
        </w:tabs>
        <w:spacing w:before="1"/>
        <w:ind w:right="851"/>
        <w:jc w:val="both"/>
        <w:rPr>
          <w:rFonts w:eastAsiaTheme="minorEastAsia"/>
          <w:i/>
          <w:sz w:val="20"/>
          <w:lang w:eastAsia="zh-CN"/>
        </w:rPr>
      </w:pPr>
    </w:p>
    <w:p w14:paraId="24E69883" w14:textId="5A8A483A" w:rsidR="00D74366" w:rsidRPr="00567D08" w:rsidRDefault="001B3235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 w:line="230" w:lineRule="auto"/>
        <w:ind w:right="438"/>
        <w:jc w:val="both"/>
        <w:rPr>
          <w:i/>
          <w:sz w:val="20"/>
        </w:rPr>
      </w:pPr>
      <w:r w:rsidRPr="00567D08">
        <w:rPr>
          <w:i/>
          <w:spacing w:val="-3"/>
          <w:sz w:val="20"/>
        </w:rPr>
        <w:t xml:space="preserve">Gao, </w:t>
      </w:r>
      <w:proofErr w:type="spellStart"/>
      <w:r w:rsidRPr="00567D08">
        <w:rPr>
          <w:i/>
          <w:spacing w:val="-3"/>
          <w:sz w:val="20"/>
        </w:rPr>
        <w:t>BingXi</w:t>
      </w:r>
      <w:proofErr w:type="spellEnd"/>
      <w:r w:rsidRPr="00567D08">
        <w:rPr>
          <w:i/>
          <w:spacing w:val="-3"/>
          <w:sz w:val="20"/>
        </w:rPr>
        <w:t>, et al. "Diagnostic capacity of electron cyclotron emission imaging system with continuous large observation area on EAST tokamak." Review of Scientific Instruments 89.9 (2018).</w:t>
      </w:r>
    </w:p>
    <w:p w14:paraId="23238A20" w14:textId="4B8DC7D6" w:rsidR="00D74366" w:rsidRPr="00F00126" w:rsidRDefault="00D74366" w:rsidP="00F00126">
      <w:pPr>
        <w:pStyle w:val="ListParagraph"/>
        <w:tabs>
          <w:tab w:val="left" w:pos="720"/>
        </w:tabs>
        <w:spacing w:before="1"/>
        <w:ind w:right="851"/>
        <w:jc w:val="both"/>
        <w:rPr>
          <w:rFonts w:eastAsiaTheme="minorEastAsia"/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ab/>
      </w:r>
    </w:p>
    <w:p w14:paraId="02BE9BD7" w14:textId="2F81E525" w:rsidR="00D74366" w:rsidRPr="00567D08" w:rsidRDefault="00D74366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ind w:right="851"/>
        <w:jc w:val="both"/>
        <w:rPr>
          <w:i/>
          <w:sz w:val="20"/>
          <w:lang w:eastAsia="zh-CN"/>
        </w:rPr>
      </w:pPr>
      <w:r w:rsidRPr="00567D08">
        <w:rPr>
          <w:i/>
          <w:sz w:val="20"/>
          <w:lang w:eastAsia="zh-CN"/>
        </w:rPr>
        <w:t xml:space="preserve">Liu, </w:t>
      </w:r>
      <w:proofErr w:type="spellStart"/>
      <w:r w:rsidRPr="00567D08">
        <w:rPr>
          <w:i/>
          <w:sz w:val="20"/>
          <w:lang w:eastAsia="zh-CN"/>
        </w:rPr>
        <w:t>Xianzi</w:t>
      </w:r>
      <w:proofErr w:type="spellEnd"/>
      <w:r w:rsidRPr="00567D08">
        <w:rPr>
          <w:i/>
          <w:sz w:val="20"/>
          <w:lang w:eastAsia="zh-CN"/>
        </w:rPr>
        <w:t>, et al. "High-wavenumber Collective Scattering Diagnostic System for EAST and NSTX-U Tokamaks and Synthetic Diagnostic System Development." APS Division of Plasma Physics Meeting Abstracts. Vol. 2024. 2024</w:t>
      </w:r>
    </w:p>
    <w:p w14:paraId="5378C371" w14:textId="77777777" w:rsidR="00253662" w:rsidRPr="00567D08" w:rsidRDefault="00253662" w:rsidP="00567D08">
      <w:pPr>
        <w:pStyle w:val="BodyText"/>
        <w:jc w:val="both"/>
        <w:rPr>
          <w:i/>
          <w:sz w:val="20"/>
        </w:rPr>
      </w:pPr>
    </w:p>
    <w:p w14:paraId="0EEBE5D7" w14:textId="76C44823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ind w:right="888"/>
        <w:jc w:val="both"/>
        <w:rPr>
          <w:i/>
          <w:sz w:val="20"/>
        </w:rPr>
      </w:pPr>
      <w:r w:rsidRPr="00567D08">
        <w:rPr>
          <w:i/>
          <w:sz w:val="20"/>
        </w:rPr>
        <w:t xml:space="preserve">Han, </w:t>
      </w:r>
      <w:proofErr w:type="spellStart"/>
      <w:r w:rsidRPr="00567D08">
        <w:rPr>
          <w:i/>
          <w:sz w:val="20"/>
        </w:rPr>
        <w:t>Dongqi</w:t>
      </w:r>
      <w:proofErr w:type="spellEnd"/>
      <w:r w:rsidRPr="00567D08">
        <w:rPr>
          <w:i/>
          <w:sz w:val="20"/>
        </w:rPr>
        <w:t xml:space="preserve">, et al. "In situ relative self-dependent calibration of electron cyclotron emission imaging via shape </w:t>
      </w:r>
      <w:bookmarkStart w:id="1" w:name="_Hlk208964224"/>
      <w:r w:rsidRPr="00567D08">
        <w:rPr>
          <w:i/>
          <w:sz w:val="20"/>
        </w:rPr>
        <w:t>match</w:t>
      </w:r>
      <w:bookmarkEnd w:id="1"/>
      <w:r w:rsidRPr="00567D08">
        <w:rPr>
          <w:i/>
          <w:sz w:val="20"/>
        </w:rPr>
        <w:t>ing." Review of Scientific Instruments 89.10 (2018).</w:t>
      </w:r>
    </w:p>
    <w:p w14:paraId="378F6F5F" w14:textId="77777777" w:rsidR="00294699" w:rsidRPr="00567D08" w:rsidRDefault="00294699" w:rsidP="00567D08">
      <w:pPr>
        <w:tabs>
          <w:tab w:val="left" w:pos="720"/>
        </w:tabs>
        <w:spacing w:before="2"/>
        <w:ind w:right="888"/>
        <w:jc w:val="both"/>
        <w:rPr>
          <w:i/>
          <w:sz w:val="20"/>
        </w:rPr>
      </w:pPr>
    </w:p>
    <w:p w14:paraId="0ADD2640" w14:textId="45BDD641" w:rsidR="00253662" w:rsidRPr="00567D08" w:rsidRDefault="00294699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bookmarkStart w:id="2" w:name="_Hlk208964532"/>
      <w:r w:rsidRPr="00567D08">
        <w:rPr>
          <w:i/>
          <w:sz w:val="20"/>
        </w:rPr>
        <w:t>Fei-</w:t>
      </w:r>
      <w:proofErr w:type="spellStart"/>
      <w:r w:rsidRPr="00567D08">
        <w:rPr>
          <w:i/>
          <w:sz w:val="20"/>
        </w:rPr>
        <w:t>xue</w:t>
      </w:r>
      <w:proofErr w:type="spellEnd"/>
      <w:r w:rsidRPr="00567D08">
        <w:rPr>
          <w:i/>
          <w:sz w:val="20"/>
        </w:rPr>
        <w:t>, G. A. O., et al. "Evaluation of optical performance of microwave reflection imaging system on EAST tokamak." Nuclear Fusion and Plasma Physics 42.2 (2022): 187.</w:t>
      </w:r>
    </w:p>
    <w:bookmarkEnd w:id="2"/>
    <w:p w14:paraId="6111211E" w14:textId="1ED1427F" w:rsidR="00253662" w:rsidRPr="00567D08" w:rsidRDefault="00253662" w:rsidP="00567D08">
      <w:pPr>
        <w:pStyle w:val="BodyText"/>
        <w:jc w:val="both"/>
        <w:rPr>
          <w:i/>
          <w:sz w:val="30"/>
        </w:rPr>
      </w:pPr>
    </w:p>
    <w:p w14:paraId="34692806" w14:textId="14FB5147" w:rsidR="007E1AE6" w:rsidRPr="00567D08" w:rsidRDefault="007E1AE6" w:rsidP="00567D08">
      <w:pPr>
        <w:pStyle w:val="ListParagraph"/>
        <w:numPr>
          <w:ilvl w:val="0"/>
          <w:numId w:val="2"/>
        </w:numPr>
        <w:tabs>
          <w:tab w:val="left" w:pos="720"/>
        </w:tabs>
        <w:ind w:right="1524"/>
        <w:jc w:val="both"/>
        <w:rPr>
          <w:i/>
          <w:sz w:val="20"/>
        </w:rPr>
      </w:pPr>
      <w:r w:rsidRPr="00567D08">
        <w:rPr>
          <w:i/>
          <w:sz w:val="20"/>
        </w:rPr>
        <w:t>Zihan, L. I., et al. "A synthetic diagnostics platform for microwave imaging diagnostics in tokamaks." Plasma Science and Technology 26.3 (2024): 034006.</w:t>
      </w:r>
    </w:p>
    <w:p w14:paraId="69305AC1" w14:textId="77777777" w:rsidR="00253662" w:rsidRPr="00567D08" w:rsidRDefault="00253662" w:rsidP="00567D08">
      <w:pPr>
        <w:pStyle w:val="BodyText"/>
        <w:spacing w:before="311"/>
        <w:jc w:val="both"/>
        <w:rPr>
          <w:i/>
          <w:sz w:val="30"/>
        </w:rPr>
      </w:pPr>
    </w:p>
    <w:p w14:paraId="7F169CAA" w14:textId="584EB4CB" w:rsidR="00253662" w:rsidRPr="00567D08" w:rsidRDefault="000A72F5" w:rsidP="00567D08">
      <w:pPr>
        <w:pStyle w:val="Heading2"/>
        <w:jc w:val="both"/>
        <w:rPr>
          <w:rFonts w:ascii="Times New Roman" w:hAnsi="Times New Roman" w:cs="Times New Roman"/>
          <w:u w:val="none"/>
        </w:rPr>
      </w:pPr>
      <w:r w:rsidRPr="00567D08">
        <w:rPr>
          <w:rFonts w:ascii="Times New Roman" w:hAnsi="Times New Roman" w:cs="Times New Roman"/>
          <w:spacing w:val="-2"/>
        </w:rPr>
        <w:t>Presentations:</w:t>
      </w:r>
    </w:p>
    <w:p w14:paraId="21851DF2" w14:textId="77777777" w:rsidR="00253662" w:rsidRPr="00567D08" w:rsidRDefault="00253662" w:rsidP="00567D08">
      <w:pPr>
        <w:pStyle w:val="BodyText"/>
        <w:spacing w:before="25"/>
        <w:jc w:val="both"/>
        <w:rPr>
          <w:b/>
        </w:rPr>
      </w:pPr>
    </w:p>
    <w:p w14:paraId="7D81B6B8" w14:textId="0666DA9B" w:rsidR="00253662" w:rsidRPr="00567D08" w:rsidRDefault="000A72F5" w:rsidP="008D7705">
      <w:pPr>
        <w:pStyle w:val="ListParagraph"/>
        <w:numPr>
          <w:ilvl w:val="1"/>
          <w:numId w:val="2"/>
        </w:numPr>
        <w:tabs>
          <w:tab w:val="left" w:pos="720"/>
        </w:tabs>
        <w:spacing w:before="253" w:line="252" w:lineRule="exact"/>
        <w:jc w:val="both"/>
      </w:pPr>
      <w:r w:rsidRPr="00567D08">
        <w:t>Poster:</w:t>
      </w:r>
      <w:r w:rsidRPr="00567D08">
        <w:rPr>
          <w:spacing w:val="-6"/>
        </w:rPr>
        <w:t xml:space="preserve"> </w:t>
      </w:r>
      <w:r w:rsidR="008D7705">
        <w:rPr>
          <w:spacing w:val="-6"/>
        </w:rPr>
        <w:t>“</w:t>
      </w:r>
      <w:r w:rsidR="008D7705" w:rsidRPr="008D7705">
        <w:rPr>
          <w:spacing w:val="-6"/>
        </w:rPr>
        <w:t>Analysis of the Anomalous Doppler Effect from Quantum Theory to Classical Dynamics Simulations</w:t>
      </w:r>
      <w:r w:rsidR="008D7705">
        <w:rPr>
          <w:spacing w:val="-6"/>
        </w:rPr>
        <w:t xml:space="preserve">”; </w:t>
      </w:r>
      <w:r w:rsidRPr="00567D08">
        <w:t>The</w:t>
      </w:r>
      <w:r w:rsidRPr="00567D08">
        <w:rPr>
          <w:spacing w:val="-5"/>
        </w:rPr>
        <w:t xml:space="preserve"> </w:t>
      </w:r>
      <w:r w:rsidRPr="00567D08">
        <w:t>45th</w:t>
      </w:r>
      <w:r w:rsidRPr="00567D08">
        <w:rPr>
          <w:spacing w:val="-5"/>
        </w:rPr>
        <w:t xml:space="preserve"> </w:t>
      </w:r>
      <w:r w:rsidRPr="00567D08">
        <w:t>International</w:t>
      </w:r>
      <w:r w:rsidRPr="00567D08">
        <w:rPr>
          <w:spacing w:val="-4"/>
        </w:rPr>
        <w:t xml:space="preserve"> </w:t>
      </w:r>
      <w:r w:rsidRPr="00567D08">
        <w:t>Conference</w:t>
      </w:r>
      <w:r w:rsidRPr="00567D08">
        <w:rPr>
          <w:spacing w:val="-4"/>
        </w:rPr>
        <w:t xml:space="preserve"> </w:t>
      </w:r>
      <w:r w:rsidRPr="00567D08">
        <w:t>on</w:t>
      </w:r>
      <w:r w:rsidRPr="00567D08">
        <w:rPr>
          <w:spacing w:val="-5"/>
        </w:rPr>
        <w:t xml:space="preserve"> </w:t>
      </w:r>
      <w:r w:rsidRPr="00567D08">
        <w:t>Infrared,</w:t>
      </w:r>
      <w:r w:rsidRPr="00567D08">
        <w:rPr>
          <w:spacing w:val="-7"/>
        </w:rPr>
        <w:t xml:space="preserve"> </w:t>
      </w:r>
      <w:r w:rsidRPr="00567D08">
        <w:t>Millimeter,</w:t>
      </w:r>
      <w:r w:rsidRPr="00567D08">
        <w:rPr>
          <w:spacing w:val="-4"/>
        </w:rPr>
        <w:t xml:space="preserve"> </w:t>
      </w:r>
      <w:r w:rsidRPr="00567D08">
        <w:t>and</w:t>
      </w:r>
      <w:r w:rsidRPr="00567D08">
        <w:rPr>
          <w:spacing w:val="-5"/>
        </w:rPr>
        <w:t xml:space="preserve"> </w:t>
      </w:r>
      <w:r w:rsidRPr="00567D08">
        <w:t>Terahertz</w:t>
      </w:r>
      <w:r w:rsidRPr="00567D08">
        <w:rPr>
          <w:spacing w:val="-6"/>
        </w:rPr>
        <w:t xml:space="preserve"> </w:t>
      </w:r>
      <w:r w:rsidRPr="00567D08">
        <w:rPr>
          <w:spacing w:val="-2"/>
        </w:rPr>
        <w:t>Waves</w:t>
      </w:r>
    </w:p>
    <w:p w14:paraId="744BA3B5" w14:textId="77777777" w:rsidR="00253662" w:rsidRPr="00567D08" w:rsidRDefault="000A72F5" w:rsidP="00567D08">
      <w:pPr>
        <w:pStyle w:val="BodyText"/>
        <w:spacing w:line="252" w:lineRule="exact"/>
        <w:ind w:left="7362"/>
        <w:jc w:val="both"/>
      </w:pPr>
      <w:r w:rsidRPr="00567D08">
        <w:t>(Nov</w:t>
      </w:r>
      <w:r w:rsidRPr="00567D08">
        <w:rPr>
          <w:spacing w:val="-2"/>
        </w:rPr>
        <w:t xml:space="preserve"> 2020)</w:t>
      </w:r>
    </w:p>
    <w:p w14:paraId="14D44221" w14:textId="7134E07B" w:rsidR="00253662" w:rsidRPr="00567D08" w:rsidRDefault="000A72F5" w:rsidP="00567D08">
      <w:pPr>
        <w:pStyle w:val="ListParagraph"/>
        <w:numPr>
          <w:ilvl w:val="1"/>
          <w:numId w:val="2"/>
        </w:numPr>
        <w:tabs>
          <w:tab w:val="left" w:pos="720"/>
        </w:tabs>
        <w:spacing w:before="2" w:line="252" w:lineRule="exact"/>
        <w:jc w:val="both"/>
      </w:pPr>
      <w:r w:rsidRPr="00567D08">
        <w:t>Oral</w:t>
      </w:r>
      <w:r w:rsidRPr="00567D08">
        <w:rPr>
          <w:spacing w:val="-6"/>
        </w:rPr>
        <w:t xml:space="preserve"> </w:t>
      </w:r>
      <w:r w:rsidRPr="00567D08">
        <w:t>presentation:</w:t>
      </w:r>
      <w:r w:rsidRPr="00567D08">
        <w:rPr>
          <w:spacing w:val="2"/>
        </w:rPr>
        <w:t xml:space="preserve"> </w:t>
      </w:r>
      <w:r w:rsidR="008D7705">
        <w:rPr>
          <w:spacing w:val="2"/>
        </w:rPr>
        <w:t>“</w:t>
      </w:r>
      <w:r w:rsidR="008D7705" w:rsidRPr="008D7705">
        <w:rPr>
          <w:spacing w:val="2"/>
        </w:rPr>
        <w:t>Kinetic Simulation of Runaway Electrons</w:t>
      </w:r>
      <w:r w:rsidR="008D7705">
        <w:rPr>
          <w:spacing w:val="2"/>
        </w:rPr>
        <w:t xml:space="preserve">”; </w:t>
      </w:r>
      <w:r w:rsidRPr="00567D08">
        <w:t>2023</w:t>
      </w:r>
      <w:r w:rsidRPr="00567D08">
        <w:rPr>
          <w:spacing w:val="-4"/>
        </w:rPr>
        <w:t xml:space="preserve"> </w:t>
      </w:r>
      <w:r w:rsidRPr="00567D08">
        <w:t>Plasma</w:t>
      </w:r>
      <w:r w:rsidRPr="00567D08">
        <w:rPr>
          <w:spacing w:val="-7"/>
        </w:rPr>
        <w:t xml:space="preserve"> </w:t>
      </w:r>
      <w:r w:rsidRPr="00567D08">
        <w:t>Mixture</w:t>
      </w:r>
      <w:r w:rsidRPr="00567D08">
        <w:rPr>
          <w:spacing w:val="-4"/>
        </w:rPr>
        <w:t xml:space="preserve"> </w:t>
      </w:r>
      <w:r w:rsidRPr="00567D08">
        <w:t>Simulation</w:t>
      </w:r>
      <w:r w:rsidRPr="00567D08">
        <w:rPr>
          <w:spacing w:val="-5"/>
        </w:rPr>
        <w:t xml:space="preserve"> </w:t>
      </w:r>
      <w:r w:rsidRPr="00567D08">
        <w:t>Workshop,</w:t>
      </w:r>
      <w:r w:rsidRPr="00567D08">
        <w:rPr>
          <w:spacing w:val="-4"/>
        </w:rPr>
        <w:t xml:space="preserve"> </w:t>
      </w:r>
      <w:r w:rsidRPr="00567D08">
        <w:t>He</w:t>
      </w:r>
      <w:r w:rsidR="002C57C4">
        <w:rPr>
          <w:rFonts w:hint="eastAsia"/>
          <w:lang w:eastAsia="zh-CN"/>
        </w:rPr>
        <w:t>f</w:t>
      </w:r>
      <w:r w:rsidRPr="00567D08">
        <w:t>ei,</w:t>
      </w:r>
      <w:r w:rsidRPr="00567D08">
        <w:rPr>
          <w:spacing w:val="-4"/>
        </w:rPr>
        <w:t xml:space="preserve"> </w:t>
      </w:r>
      <w:r w:rsidRPr="00567D08">
        <w:rPr>
          <w:spacing w:val="-2"/>
        </w:rPr>
        <w:t>China.</w:t>
      </w:r>
    </w:p>
    <w:p w14:paraId="2DF9AAB4" w14:textId="6BB81776" w:rsidR="00253662" w:rsidRDefault="000A72F5" w:rsidP="00567D08">
      <w:pPr>
        <w:pStyle w:val="BodyText"/>
        <w:spacing w:line="252" w:lineRule="exact"/>
        <w:ind w:left="7364"/>
        <w:jc w:val="both"/>
        <w:rPr>
          <w:spacing w:val="-2"/>
        </w:rPr>
      </w:pPr>
      <w:r w:rsidRPr="00567D08">
        <w:t>(Oct</w:t>
      </w:r>
      <w:r w:rsidRPr="00567D08">
        <w:rPr>
          <w:spacing w:val="53"/>
        </w:rPr>
        <w:t xml:space="preserve"> </w:t>
      </w:r>
      <w:r w:rsidRPr="00567D08">
        <w:rPr>
          <w:spacing w:val="-2"/>
        </w:rPr>
        <w:t>2023)</w:t>
      </w:r>
    </w:p>
    <w:p w14:paraId="1068F41E" w14:textId="77777777" w:rsidR="008D7705" w:rsidRPr="00567D08" w:rsidRDefault="008D7705" w:rsidP="00567D08">
      <w:pPr>
        <w:pStyle w:val="BodyText"/>
        <w:spacing w:line="252" w:lineRule="exact"/>
        <w:ind w:left="7364"/>
        <w:jc w:val="both"/>
      </w:pPr>
    </w:p>
    <w:p w14:paraId="5E169680" w14:textId="14837B3E" w:rsidR="00253662" w:rsidRDefault="008D7705" w:rsidP="008D7705">
      <w:pPr>
        <w:pStyle w:val="BodyText"/>
        <w:numPr>
          <w:ilvl w:val="0"/>
          <w:numId w:val="5"/>
        </w:numPr>
        <w:jc w:val="both"/>
      </w:pPr>
      <w:r w:rsidRPr="008D7705">
        <w:t>Oral presentation: “Direct Simulation of the Anomalous Doppler Effect Using a Volume-Preserving Algorithm”; The 8th Graduate Academic Forum on Plasma Physics and Fusion Engineering, University of Science and Technology of China, China</w:t>
      </w:r>
      <w:r w:rsidRPr="008D7705">
        <w:tab/>
      </w:r>
    </w:p>
    <w:p w14:paraId="2398A7E9" w14:textId="68DC1743" w:rsidR="00253662" w:rsidRPr="00567D08" w:rsidRDefault="008D7705" w:rsidP="008D7705">
      <w:pPr>
        <w:pStyle w:val="BodyText"/>
        <w:tabs>
          <w:tab w:val="left" w:pos="7300"/>
          <w:tab w:val="left" w:pos="7640"/>
          <w:tab w:val="left" w:pos="7930"/>
        </w:tabs>
        <w:spacing w:before="28"/>
        <w:jc w:val="both"/>
      </w:pPr>
      <w:r>
        <w:tab/>
        <w:t xml:space="preserve"> </w:t>
      </w:r>
      <w:r w:rsidRPr="008D7705">
        <w:t>(May 2023)</w:t>
      </w:r>
    </w:p>
    <w:p w14:paraId="4CE69133" w14:textId="03EE71CB" w:rsidR="00253662" w:rsidRPr="00567D08" w:rsidRDefault="008424E2" w:rsidP="00567D08">
      <w:pPr>
        <w:pStyle w:val="BodyText"/>
        <w:spacing w:before="25"/>
        <w:jc w:val="both"/>
        <w:rPr>
          <w:b/>
        </w:rPr>
      </w:pPr>
      <w:r w:rsidRPr="008424E2">
        <w:rPr>
          <w:rFonts w:eastAsia="Arial"/>
          <w:b/>
          <w:bCs/>
          <w:sz w:val="30"/>
          <w:szCs w:val="30"/>
          <w:u w:val="single" w:color="000000"/>
        </w:rPr>
        <w:t>Collaborative Work</w:t>
      </w:r>
    </w:p>
    <w:p w14:paraId="3AC1EDB3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Key Collaborator</w:t>
      </w:r>
      <w:r w:rsidRPr="00857B43">
        <w:t> on fusion diagnostics projects with a 24+ member team from General Atomics, Princeton Plasma Physics Lab (PPPL), and UC Davis, comprising senior leadership (4 professors, 6 scientists) and technical staff (4 engineers, 10+ postdocs/graduate students).</w:t>
      </w:r>
    </w:p>
    <w:p w14:paraId="3CC8C4F8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Contributed to the full project lifecycle</w:t>
      </w:r>
      <w:r w:rsidRPr="00857B43">
        <w:t xml:space="preserve">, including diagnostic design &amp; development, experimental campaign execution, data acquisition, simulation/data interpretation, and theory validation, leading to </w:t>
      </w:r>
      <w:r w:rsidRPr="00857B43">
        <w:lastRenderedPageBreak/>
        <w:t>peer-reviewed publications and presentations.</w:t>
      </w:r>
    </w:p>
    <w:p w14:paraId="7D3928DE" w14:textId="77777777" w:rsidR="00857B43" w:rsidRPr="00857B43" w:rsidRDefault="00857B43" w:rsidP="00857B43">
      <w:pPr>
        <w:numPr>
          <w:ilvl w:val="0"/>
          <w:numId w:val="12"/>
        </w:numPr>
        <w:spacing w:before="56"/>
        <w:jc w:val="both"/>
      </w:pPr>
      <w:r w:rsidRPr="00857B43">
        <w:rPr>
          <w:b/>
          <w:bCs/>
        </w:rPr>
        <w:t>Valued for exceptional interdisciplinary communication</w:t>
      </w:r>
      <w:r w:rsidRPr="00857B43">
        <w:t>, effectively mediating between scientific needs and engineering limitations to adapt designs, propose viable solutions, and define strategic optimization plans.</w:t>
      </w:r>
    </w:p>
    <w:p w14:paraId="1103DF77" w14:textId="17D15CC5" w:rsidR="00253662" w:rsidRPr="008D7705" w:rsidRDefault="00253662" w:rsidP="008D7705">
      <w:pPr>
        <w:tabs>
          <w:tab w:val="left" w:pos="5330"/>
        </w:tabs>
      </w:pPr>
    </w:p>
    <w:sectPr w:rsidR="00253662" w:rsidRPr="008D7705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03A6"/>
    <w:multiLevelType w:val="hybridMultilevel"/>
    <w:tmpl w:val="6F9AD890"/>
    <w:lvl w:ilvl="0" w:tplc="B616F6A6">
      <w:numFmt w:val="bullet"/>
      <w:lvlText w:val="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50F6C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FB2168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3567FB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3EA4879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4DE00256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04069A0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FB7687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F0ACB4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4A532E"/>
    <w:multiLevelType w:val="multilevel"/>
    <w:tmpl w:val="BAA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D090A"/>
    <w:multiLevelType w:val="multilevel"/>
    <w:tmpl w:val="E3E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61BC1"/>
    <w:multiLevelType w:val="hybridMultilevel"/>
    <w:tmpl w:val="60DC6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316865"/>
    <w:multiLevelType w:val="hybridMultilevel"/>
    <w:tmpl w:val="7AB25A02"/>
    <w:lvl w:ilvl="0" w:tplc="80223F8A">
      <w:start w:val="1"/>
      <w:numFmt w:val="decimal"/>
      <w:lvlText w:val="%1."/>
      <w:lvlJc w:val="left"/>
      <w:pPr>
        <w:ind w:left="0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EEF2A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9E287D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26DE987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FA6400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2A026A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A9907C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3C8688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4C2DD62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095F4B"/>
    <w:multiLevelType w:val="hybridMultilevel"/>
    <w:tmpl w:val="1E5C0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46C79"/>
    <w:multiLevelType w:val="multilevel"/>
    <w:tmpl w:val="5F1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05DE1"/>
    <w:multiLevelType w:val="hybridMultilevel"/>
    <w:tmpl w:val="82D6E74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6E25D60"/>
    <w:multiLevelType w:val="hybridMultilevel"/>
    <w:tmpl w:val="4DF4D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5D1351"/>
    <w:multiLevelType w:val="hybridMultilevel"/>
    <w:tmpl w:val="82603256"/>
    <w:lvl w:ilvl="0" w:tplc="FB22D0C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/>
        <w:iCs/>
        <w:spacing w:val="-1"/>
        <w:w w:val="99"/>
        <w:sz w:val="20"/>
        <w:szCs w:val="20"/>
        <w:lang w:val="en-US" w:eastAsia="en-US" w:bidi="ar-SA"/>
      </w:rPr>
    </w:lvl>
    <w:lvl w:ilvl="1" w:tplc="9B86E1DC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FC2D2B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2E816E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B047FB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9520B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ACA0D3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0E1BE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C4ADE0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96A1B9A"/>
    <w:multiLevelType w:val="hybridMultilevel"/>
    <w:tmpl w:val="C88C273A"/>
    <w:lvl w:ilvl="0" w:tplc="4F98F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03662"/>
    <w:multiLevelType w:val="multilevel"/>
    <w:tmpl w:val="09C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116514">
    <w:abstractNumId w:val="4"/>
  </w:num>
  <w:num w:numId="2" w16cid:durableId="1167940688">
    <w:abstractNumId w:val="9"/>
  </w:num>
  <w:num w:numId="3" w16cid:durableId="1494836334">
    <w:abstractNumId w:val="0"/>
  </w:num>
  <w:num w:numId="4" w16cid:durableId="985281743">
    <w:abstractNumId w:val="3"/>
  </w:num>
  <w:num w:numId="5" w16cid:durableId="1722634403">
    <w:abstractNumId w:val="8"/>
  </w:num>
  <w:num w:numId="6" w16cid:durableId="902133054">
    <w:abstractNumId w:val="7"/>
  </w:num>
  <w:num w:numId="7" w16cid:durableId="1187989278">
    <w:abstractNumId w:val="5"/>
  </w:num>
  <w:num w:numId="8" w16cid:durableId="737945001">
    <w:abstractNumId w:val="10"/>
  </w:num>
  <w:num w:numId="9" w16cid:durableId="1471945820">
    <w:abstractNumId w:val="2"/>
  </w:num>
  <w:num w:numId="10" w16cid:durableId="88936598">
    <w:abstractNumId w:val="1"/>
  </w:num>
  <w:num w:numId="11" w16cid:durableId="1046879984">
    <w:abstractNumId w:val="11"/>
  </w:num>
  <w:num w:numId="12" w16cid:durableId="537011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62"/>
    <w:rsid w:val="00006D1A"/>
    <w:rsid w:val="00036C19"/>
    <w:rsid w:val="00052FF7"/>
    <w:rsid w:val="000A72F5"/>
    <w:rsid w:val="000B4FD2"/>
    <w:rsid w:val="00121697"/>
    <w:rsid w:val="0016596A"/>
    <w:rsid w:val="0018108F"/>
    <w:rsid w:val="00183215"/>
    <w:rsid w:val="001B3235"/>
    <w:rsid w:val="00206773"/>
    <w:rsid w:val="00253662"/>
    <w:rsid w:val="00294699"/>
    <w:rsid w:val="002C57C4"/>
    <w:rsid w:val="003B65B5"/>
    <w:rsid w:val="00421249"/>
    <w:rsid w:val="004C2845"/>
    <w:rsid w:val="004C79D5"/>
    <w:rsid w:val="004E2A78"/>
    <w:rsid w:val="004E7A08"/>
    <w:rsid w:val="00560211"/>
    <w:rsid w:val="00567D08"/>
    <w:rsid w:val="00597FAF"/>
    <w:rsid w:val="005B412E"/>
    <w:rsid w:val="00614FD8"/>
    <w:rsid w:val="006220E7"/>
    <w:rsid w:val="006435F5"/>
    <w:rsid w:val="006E1325"/>
    <w:rsid w:val="00715AE0"/>
    <w:rsid w:val="00733CFE"/>
    <w:rsid w:val="00780736"/>
    <w:rsid w:val="00783290"/>
    <w:rsid w:val="00797224"/>
    <w:rsid w:val="007E1AE6"/>
    <w:rsid w:val="008424E2"/>
    <w:rsid w:val="00857B43"/>
    <w:rsid w:val="0086258F"/>
    <w:rsid w:val="00862772"/>
    <w:rsid w:val="008826EA"/>
    <w:rsid w:val="008D7705"/>
    <w:rsid w:val="008F4A1C"/>
    <w:rsid w:val="00906537"/>
    <w:rsid w:val="00AD753B"/>
    <w:rsid w:val="00B61EF7"/>
    <w:rsid w:val="00B80029"/>
    <w:rsid w:val="00B84726"/>
    <w:rsid w:val="00C252BD"/>
    <w:rsid w:val="00C429B0"/>
    <w:rsid w:val="00C4668F"/>
    <w:rsid w:val="00CF0D15"/>
    <w:rsid w:val="00CF233C"/>
    <w:rsid w:val="00D513E6"/>
    <w:rsid w:val="00D74366"/>
    <w:rsid w:val="00DD5D12"/>
    <w:rsid w:val="00EF25BF"/>
    <w:rsid w:val="00F00126"/>
    <w:rsid w:val="00F77BCE"/>
    <w:rsid w:val="00FE26D5"/>
    <w:rsid w:val="00FE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2F481"/>
  <w15:docId w15:val="{C63CBF02-00D1-4513-BE15-DBA238DC8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5B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0"/>
      <w:szCs w:val="30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5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356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F25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5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5B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F233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CF233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5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inhangxu2024@gmail.com" TargetMode="External"/><Relationship Id="rId5" Type="http://schemas.openxmlformats.org/officeDocument/2006/relationships/hyperlink" Target="mailto:xihxu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880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 Davis</Company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Yilun Zhu</dc:creator>
  <cp:lastModifiedBy>Xinhang Xu</cp:lastModifiedBy>
  <cp:revision>3</cp:revision>
  <cp:lastPrinted>2026-06-20T04:01:00Z</cp:lastPrinted>
  <dcterms:created xsi:type="dcterms:W3CDTF">2026-06-20T03:38:00Z</dcterms:created>
  <dcterms:modified xsi:type="dcterms:W3CDTF">2026-06-20T04:17:00Z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LTSC</vt:lpwstr>
  </property>
</Properties>
</file>