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730E06" w14:textId="642D5E19" w:rsidR="0028235B" w:rsidRPr="0028235B" w:rsidRDefault="0028235B" w:rsidP="00282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Xinhang Xu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br/>
        <w:t>2900 Spafford St.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br/>
        <w:t>Davis, CA 95618, USA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br/>
        <w:t>Email: xihxu@ucdavis.edu | Phone: (530) 979-3691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br/>
        <w:t xml:space="preserve">Date: </w:t>
      </w:r>
      <w:r w:rsidR="002F76D1">
        <w:rPr>
          <w:rFonts w:ascii="Times New Roman" w:eastAsia="Times New Roman" w:hAnsi="Times New Roman" w:cs="Times New Roman"/>
          <w:sz w:val="24"/>
          <w:szCs w:val="24"/>
        </w:rPr>
        <w:t>11/19/2025</w:t>
      </w:r>
      <w:bookmarkStart w:id="0" w:name="_GoBack"/>
      <w:bookmarkEnd w:id="0"/>
    </w:p>
    <w:p w14:paraId="14EDFBC9" w14:textId="21614286" w:rsidR="0028235B" w:rsidRPr="0028235B" w:rsidRDefault="0028235B" w:rsidP="00282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Search Committee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br/>
        <w:t>Columbia Fusion Research Center</w:t>
      </w:r>
    </w:p>
    <w:p w14:paraId="08E10E63" w14:textId="77777777" w:rsidR="0028235B" w:rsidRPr="0028235B" w:rsidRDefault="0028235B" w:rsidP="00282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35B">
        <w:rPr>
          <w:rFonts w:ascii="Times New Roman" w:eastAsia="Times New Roman" w:hAnsi="Times New Roman" w:cs="Times New Roman"/>
          <w:sz w:val="24"/>
          <w:szCs w:val="24"/>
        </w:rPr>
        <w:t>Dear Members of the Search Committee,</w:t>
      </w:r>
    </w:p>
    <w:p w14:paraId="3CF1A091" w14:textId="77777777" w:rsidR="0028235B" w:rsidRPr="0028235B" w:rsidRDefault="0028235B" w:rsidP="00282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I am writing to apply for the </w:t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Post-Doctoral Research Scientist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 position at the Columbia Fusion Research Center. With over nine years of experience in fusion plasma diagnostics and computational plasma modeling, and with hands-on work across major tokamak programs including </w:t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NSTX-U, EAST, and DIII-D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, I am excited about the opportunity to contribute to CFRC’s research in tokamak, </w:t>
      </w:r>
      <w:proofErr w:type="spellStart"/>
      <w:r w:rsidRPr="0028235B">
        <w:rPr>
          <w:rFonts w:ascii="Times New Roman" w:eastAsia="Times New Roman" w:hAnsi="Times New Roman" w:cs="Times New Roman"/>
          <w:sz w:val="24"/>
          <w:szCs w:val="24"/>
        </w:rPr>
        <w:t>stellarator</w:t>
      </w:r>
      <w:proofErr w:type="spellEnd"/>
      <w:r w:rsidRPr="0028235B">
        <w:rPr>
          <w:rFonts w:ascii="Times New Roman" w:eastAsia="Times New Roman" w:hAnsi="Times New Roman" w:cs="Times New Roman"/>
          <w:sz w:val="24"/>
          <w:szCs w:val="24"/>
        </w:rPr>
        <w:t>, and edge/boundary plasma physics.</w:t>
      </w:r>
    </w:p>
    <w:p w14:paraId="1CA9A1C9" w14:textId="77777777" w:rsidR="0028235B" w:rsidRPr="0028235B" w:rsidRDefault="0028235B" w:rsidP="00282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In my current postdoctoral position at the University of California, Davis, I have led the design, development, and commissioning of multiple advanced diagnostic systems on the </w:t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NSTX-U spherical tokamak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 at PPPL. These include the </w:t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Far-Infrared Tangential Interferometer/Polarimeter (FIReTIP)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High-k Collective Scattering diagnostic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, where I was responsible for optical design, installation, thermal analysis, alignment automation, and LabVIEW-Python control integration. My work enabled significant improvements in real-time density measurements, fluctuation studies, and diagnostic reliability. I previously contributed to the development and operation of </w:t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Electron Cyclotron Emission Imaging (ECEI)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 systems on the </w:t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EAST tokamak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t>, and I hold formal fusion safety training and 7+ years of experimental campaign experience.</w:t>
      </w:r>
    </w:p>
    <w:p w14:paraId="32B05DF5" w14:textId="77777777" w:rsidR="0028235B" w:rsidRPr="0028235B" w:rsidRDefault="0028235B" w:rsidP="00282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Complementing my experimental background, I also developed a </w:t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kinetic simulation code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 combining the spectral efficiency of the CODE solver with the modular structure of NORSE. This tool computes the time-dependent evolution of the electron distribution function in 0D–2P phase space, including collisions, synchrotron radiation, electric-field acceleration, and avalanche generation. I have used it to study non-thermal electron dynamics, runaway-electron physics, and emission processes such as the anomalous Doppler effect.</w:t>
      </w:r>
    </w:p>
    <w:p w14:paraId="331153DA" w14:textId="77777777" w:rsidR="0028235B" w:rsidRPr="0028235B" w:rsidRDefault="0028235B" w:rsidP="00282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I am particularly excited about CFRC’s mission to advance both </w:t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 fusion science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fusion research pathways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t>. My experience bridging diagnostics hardware, electromagnetic modeling, and physics interpretation is strongly aligned with these goals. In addition, I have a strong track record of mentoring students and junior researchers in both laboratory work and computational methods, and I would welcome the opportunity to contribute to the mentoring component of this role.</w:t>
      </w:r>
    </w:p>
    <w:p w14:paraId="3ACA8F7D" w14:textId="77777777" w:rsidR="0028235B" w:rsidRPr="0028235B" w:rsidRDefault="0028235B" w:rsidP="00282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35B">
        <w:rPr>
          <w:rFonts w:ascii="Times New Roman" w:eastAsia="Times New Roman" w:hAnsi="Times New Roman" w:cs="Times New Roman"/>
          <w:sz w:val="24"/>
          <w:szCs w:val="24"/>
        </w:rPr>
        <w:t>Thank you for considering my application. I would be honored to contribute my diagnostic expertise, simulation experience, and passion for fusion research to the Columbia Fusion Research Center. I would welcome the opportunity to discuss how my background can support your research programs.</w:t>
      </w:r>
    </w:p>
    <w:p w14:paraId="07EF7838" w14:textId="77777777" w:rsidR="0028235B" w:rsidRPr="0028235B" w:rsidRDefault="0028235B" w:rsidP="00282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35B">
        <w:rPr>
          <w:rFonts w:ascii="Times New Roman" w:eastAsia="Times New Roman" w:hAnsi="Times New Roman" w:cs="Times New Roman"/>
          <w:sz w:val="24"/>
          <w:szCs w:val="24"/>
        </w:rPr>
        <w:lastRenderedPageBreak/>
        <w:t>Sincerely,</w:t>
      </w:r>
      <w:r w:rsidRPr="0028235B">
        <w:rPr>
          <w:rFonts w:ascii="Times New Roman" w:eastAsia="Times New Roman" w:hAnsi="Times New Roman" w:cs="Times New Roman"/>
          <w:sz w:val="24"/>
          <w:szCs w:val="24"/>
        </w:rPr>
        <w:br/>
      </w:r>
      <w:r w:rsidRPr="0028235B">
        <w:rPr>
          <w:rFonts w:ascii="Times New Roman" w:eastAsia="Times New Roman" w:hAnsi="Times New Roman" w:cs="Times New Roman"/>
          <w:b/>
          <w:bCs/>
          <w:sz w:val="24"/>
          <w:szCs w:val="24"/>
        </w:rPr>
        <w:t>Xinhang Xu</w:t>
      </w:r>
    </w:p>
    <w:p w14:paraId="6D46F2B2" w14:textId="77777777" w:rsidR="00FD121D" w:rsidRPr="0028235B" w:rsidRDefault="00FD121D" w:rsidP="0028235B"/>
    <w:sectPr w:rsidR="00FD121D" w:rsidRPr="00282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E8"/>
    <w:rsid w:val="00046B4C"/>
    <w:rsid w:val="00053854"/>
    <w:rsid w:val="000E4056"/>
    <w:rsid w:val="0028235B"/>
    <w:rsid w:val="002B3816"/>
    <w:rsid w:val="002F76D1"/>
    <w:rsid w:val="005D39C3"/>
    <w:rsid w:val="00634DD9"/>
    <w:rsid w:val="00882FFC"/>
    <w:rsid w:val="00AB084B"/>
    <w:rsid w:val="00CE4148"/>
    <w:rsid w:val="00D815E8"/>
    <w:rsid w:val="00ED4DC8"/>
    <w:rsid w:val="00F2536E"/>
    <w:rsid w:val="00FD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AC51"/>
  <w15:chartTrackingRefBased/>
  <w15:docId w15:val="{28C4A4EC-066A-46A2-AEBF-A2EE9418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8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D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4DC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5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416</Words>
  <Characters>2376</Characters>
  <Application>Microsoft Office Word</Application>
  <DocSecurity>0</DocSecurity>
  <Lines>19</Lines>
  <Paragraphs>5</Paragraphs>
  <ScaleCrop>false</ScaleCrop>
  <Company>UC Davis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8</cp:revision>
  <cp:lastPrinted>2025-11-16T08:23:00Z</cp:lastPrinted>
  <dcterms:created xsi:type="dcterms:W3CDTF">2025-11-14T07:01:00Z</dcterms:created>
  <dcterms:modified xsi:type="dcterms:W3CDTF">2025-11-19T21:00:00Z</dcterms:modified>
</cp:coreProperties>
</file>