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D89B" w14:textId="5ED4067E" w:rsidR="004B348F" w:rsidRDefault="00FD4FE0" w:rsidP="00312B51">
      <w:pPr>
        <w:jc w:val="center"/>
        <w:rPr>
          <w:b/>
          <w:bCs/>
          <w:sz w:val="28"/>
          <w:szCs w:val="28"/>
        </w:rPr>
      </w:pPr>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w:t>
      </w:r>
      <w:r w:rsidR="008D36A4">
        <w:rPr>
          <w:rFonts w:hint="eastAsia"/>
          <w:b/>
          <w:bCs/>
          <w:sz w:val="28"/>
          <w:szCs w:val="28"/>
        </w:rPr>
        <w:t>ized</w:t>
      </w:r>
      <w:r w:rsidRPr="00312B51">
        <w:rPr>
          <w:rFonts w:hint="eastAsia"/>
          <w:b/>
          <w:bCs/>
          <w:sz w:val="28"/>
          <w:szCs w:val="28"/>
        </w:rPr>
        <w:t xml:space="preserve"> electron by a circularly polarized electromagnetic wave</w:t>
      </w:r>
      <w:r w:rsidR="00325641" w:rsidRPr="00312B51">
        <w:rPr>
          <w:rFonts w:hint="eastAsia"/>
          <w:b/>
          <w:bCs/>
          <w:sz w:val="28"/>
          <w:szCs w:val="28"/>
        </w:rPr>
        <w:t xml:space="preserve"> in static electric field</w:t>
      </w:r>
    </w:p>
    <w:p w14:paraId="2D4438C1" w14:textId="3527B41D" w:rsidR="00DF3C49" w:rsidRPr="000E0085" w:rsidRDefault="00DF3C49" w:rsidP="00DF3C49">
      <w:pPr>
        <w:pStyle w:val="IOPAuthor"/>
        <w:rPr>
          <w:vertAlign w:val="superscript"/>
        </w:rPr>
      </w:pPr>
      <w:r>
        <w:t>Xinhang Xu</w:t>
      </w:r>
      <w:r>
        <w:rPr>
          <w:vertAlign w:val="superscript"/>
        </w:rPr>
        <w:t>1</w:t>
      </w:r>
      <w:r w:rsidR="00C56A9C">
        <w:rPr>
          <w:rFonts w:hint="eastAsia"/>
          <w:lang w:eastAsia="zh-CN"/>
        </w:rPr>
        <w:t xml:space="preserve"> (</w:t>
      </w:r>
      <w:r w:rsidR="00C56A9C">
        <w:rPr>
          <w:rFonts w:hint="eastAsia"/>
          <w:lang w:eastAsia="zh-CN"/>
        </w:rPr>
        <w:t>徐新航</w:t>
      </w:r>
      <w:r w:rsidR="00C56A9C">
        <w:rPr>
          <w:rFonts w:hint="eastAsia"/>
          <w:lang w:eastAsia="zh-CN"/>
        </w:rPr>
        <w:t>)</w:t>
      </w:r>
      <w:r>
        <w:t xml:space="preserve">, </w:t>
      </w:r>
      <w:r w:rsidR="003066BE">
        <w:rPr>
          <w:rFonts w:hint="eastAsia"/>
          <w:lang w:eastAsia="zh-CN"/>
        </w:rPr>
        <w:t>Chengming Qu</w:t>
      </w:r>
      <w:r w:rsidR="009963F5">
        <w:rPr>
          <w:rFonts w:hint="eastAsia"/>
          <w:vertAlign w:val="superscript"/>
          <w:lang w:eastAsia="zh-CN"/>
        </w:rPr>
        <w:t>2</w:t>
      </w:r>
      <w:r w:rsidR="00C56A9C">
        <w:rPr>
          <w:rFonts w:hint="eastAsia"/>
          <w:lang w:eastAsia="zh-CN"/>
        </w:rPr>
        <w:t>(</w:t>
      </w:r>
      <w:r w:rsidR="00C56A9C">
        <w:rPr>
          <w:rFonts w:hint="eastAsia"/>
          <w:lang w:eastAsia="zh-CN"/>
        </w:rPr>
        <w:t>渠承明</w:t>
      </w:r>
      <w:r w:rsidR="00C56A9C">
        <w:rPr>
          <w:rFonts w:hint="eastAsia"/>
          <w:lang w:eastAsia="zh-CN"/>
        </w:rPr>
        <w:t>)</w:t>
      </w:r>
      <w:r w:rsidR="003066BE">
        <w:rPr>
          <w:rFonts w:hint="eastAsia"/>
          <w:lang w:eastAsia="zh-CN"/>
        </w:rPr>
        <w:t xml:space="preserve">, </w:t>
      </w:r>
      <w:r>
        <w:t>Xiaoliang Li</w:t>
      </w:r>
      <w:r w:rsidR="009963F5">
        <w:rPr>
          <w:rFonts w:hint="eastAsia"/>
          <w:vertAlign w:val="superscript"/>
          <w:lang w:eastAsia="zh-CN"/>
        </w:rPr>
        <w:t>3</w:t>
      </w:r>
      <w:r w:rsidR="00C56A9C">
        <w:rPr>
          <w:rFonts w:hint="eastAsia"/>
          <w:lang w:eastAsia="zh-CN"/>
        </w:rPr>
        <w:t>(</w:t>
      </w:r>
      <w:r w:rsidR="00C56A9C" w:rsidRPr="00C56A9C">
        <w:rPr>
          <w:lang w:val="en-US" w:eastAsia="zh-CN"/>
        </w:rPr>
        <w:t>李小良</w:t>
      </w:r>
      <w:r w:rsidR="00C56A9C">
        <w:rPr>
          <w:rFonts w:hint="eastAsia"/>
          <w:lang w:eastAsia="zh-CN"/>
        </w:rPr>
        <w:t>)</w:t>
      </w:r>
      <w:r>
        <w:t>,</w:t>
      </w:r>
      <w:r w:rsidR="003066BE">
        <w:rPr>
          <w:rFonts w:hint="eastAsia"/>
          <w:lang w:eastAsia="zh-CN"/>
        </w:rPr>
        <w:t xml:space="preserve"> Xinliang Gao</w:t>
      </w:r>
      <w:r w:rsidR="009963F5">
        <w:rPr>
          <w:rFonts w:hint="eastAsia"/>
          <w:vertAlign w:val="superscript"/>
          <w:lang w:eastAsia="zh-CN"/>
        </w:rPr>
        <w:t>5</w:t>
      </w:r>
      <w:r w:rsidR="00C56A9C">
        <w:rPr>
          <w:rFonts w:hint="eastAsia"/>
          <w:lang w:eastAsia="zh-CN"/>
        </w:rPr>
        <w:t>(</w:t>
      </w:r>
      <w:r w:rsidR="00C56A9C">
        <w:rPr>
          <w:rFonts w:hint="eastAsia"/>
          <w:lang w:eastAsia="zh-CN"/>
        </w:rPr>
        <w:t>高新亮</w:t>
      </w:r>
      <w:r w:rsidR="00C56A9C">
        <w:rPr>
          <w:rFonts w:hint="eastAsia"/>
          <w:lang w:eastAsia="zh-CN"/>
        </w:rPr>
        <w:t>)</w:t>
      </w:r>
      <w:r w:rsidR="00AF261B">
        <w:t>, Jian Liu</w:t>
      </w:r>
      <w:r w:rsidR="00AF261B">
        <w:rPr>
          <w:rFonts w:hint="eastAsia"/>
          <w:vertAlign w:val="superscript"/>
          <w:lang w:eastAsia="zh-CN"/>
        </w:rPr>
        <w:t xml:space="preserve">4 </w:t>
      </w:r>
      <w:r w:rsidR="00C56A9C">
        <w:rPr>
          <w:rFonts w:hint="eastAsia"/>
          <w:lang w:eastAsia="zh-CN"/>
        </w:rPr>
        <w:t>(</w:t>
      </w:r>
      <w:r w:rsidR="00C56A9C">
        <w:rPr>
          <w:rFonts w:hint="eastAsia"/>
          <w:lang w:eastAsia="zh-CN"/>
        </w:rPr>
        <w:t>刘健</w:t>
      </w:r>
      <w:r w:rsidR="00C56A9C">
        <w:rPr>
          <w:rFonts w:hint="eastAsia"/>
          <w:lang w:eastAsia="zh-CN"/>
        </w:rPr>
        <w:t>)</w:t>
      </w:r>
      <w:r w:rsidR="00641065">
        <w:rPr>
          <w:rFonts w:hint="eastAsia"/>
          <w:lang w:eastAsia="zh-CN"/>
        </w:rPr>
        <w:t xml:space="preserve"> </w:t>
      </w:r>
      <w:r>
        <w:rPr>
          <w:rFonts w:hint="eastAsia"/>
          <w:lang w:eastAsia="zh-CN"/>
        </w:rPr>
        <w:t xml:space="preserve">and </w:t>
      </w:r>
      <w:r>
        <w:t>Jinlin Xie</w:t>
      </w:r>
      <w:r>
        <w:rPr>
          <w:vertAlign w:val="superscript"/>
        </w:rPr>
        <w:t>1*</w:t>
      </w:r>
      <w:r w:rsidR="00C56A9C">
        <w:rPr>
          <w:rFonts w:hint="eastAsia"/>
          <w:lang w:eastAsia="zh-CN"/>
        </w:rPr>
        <w:t>(</w:t>
      </w:r>
      <w:r w:rsidR="00C56A9C">
        <w:rPr>
          <w:rFonts w:hint="eastAsia"/>
          <w:lang w:eastAsia="zh-CN"/>
        </w:rPr>
        <w:t>谢锦林</w:t>
      </w:r>
      <w:r w:rsidR="00C56A9C">
        <w:rPr>
          <w:rFonts w:hint="eastAsia"/>
          <w:lang w:eastAsia="zh-CN"/>
        </w:rPr>
        <w:t>)</w:t>
      </w:r>
      <w:r>
        <w:rPr>
          <w:vertAlign w:val="superscript"/>
        </w:rPr>
        <w:t xml:space="preserve"> </w:t>
      </w:r>
    </w:p>
    <w:p w14:paraId="397DB7F8" w14:textId="3BBF45D4" w:rsidR="003066BE" w:rsidRDefault="003066BE" w:rsidP="003066BE">
      <w:pPr>
        <w:pStyle w:val="IOPAff"/>
      </w:pPr>
      <w:r>
        <w:rPr>
          <w:vertAlign w:val="superscript"/>
        </w:rPr>
        <w:t>1</w:t>
      </w:r>
      <w:r w:rsidRPr="000E0085">
        <w:t>Department of plasma physics and fusion engineering</w:t>
      </w:r>
      <w:r>
        <w:t xml:space="preserve">, </w:t>
      </w:r>
      <w:r w:rsidRPr="000E0085">
        <w:t>University of Science and Technology of China</w:t>
      </w:r>
      <w:bookmarkStart w:id="0" w:name="_Hlk187875222"/>
      <w:r>
        <w:rPr>
          <w:rFonts w:hint="eastAsia"/>
          <w:lang w:eastAsia="zh-CN"/>
        </w:rPr>
        <w:t>,</w:t>
      </w:r>
      <w:r>
        <w:t xml:space="preserve"> </w:t>
      </w:r>
      <w:r w:rsidRPr="000E0085">
        <w:t>Hefei, Anhui,</w:t>
      </w:r>
      <w:r>
        <w:t xml:space="preserve"> China</w:t>
      </w:r>
    </w:p>
    <w:p w14:paraId="3FAC72FA" w14:textId="77777777" w:rsidR="009963F5" w:rsidRDefault="009963F5" w:rsidP="003066BE">
      <w:pPr>
        <w:pStyle w:val="IOPAff"/>
      </w:pPr>
    </w:p>
    <w:p w14:paraId="5E17B419" w14:textId="0CF63B43" w:rsidR="009963F5" w:rsidRDefault="009963F5" w:rsidP="003066BE">
      <w:pPr>
        <w:pStyle w:val="IOPAff"/>
      </w:pPr>
      <w:r>
        <w:rPr>
          <w:rFonts w:hint="eastAsia"/>
          <w:vertAlign w:val="superscript"/>
          <w:lang w:eastAsia="zh-CN"/>
        </w:rPr>
        <w:t>2</w:t>
      </w:r>
      <w:r w:rsidRPr="009963F5">
        <w:t xml:space="preserve">Institute of Energy, Hefei Comprehensive National Science </w:t>
      </w:r>
      <w:proofErr w:type="spellStart"/>
      <w:r w:rsidRPr="009963F5">
        <w:t>Center</w:t>
      </w:r>
      <w:proofErr w:type="spellEnd"/>
      <w:r w:rsidRPr="009963F5">
        <w:t xml:space="preserve"> (Anhui Energy Laboratory), Hefei, China</w:t>
      </w:r>
    </w:p>
    <w:p w14:paraId="4F0DEBE3" w14:textId="77777777" w:rsidR="009963F5" w:rsidRDefault="009963F5" w:rsidP="003066BE">
      <w:pPr>
        <w:pStyle w:val="IOPAff"/>
      </w:pPr>
    </w:p>
    <w:p w14:paraId="4CE15B1A" w14:textId="2B465AFB" w:rsidR="003066BE" w:rsidRDefault="009963F5" w:rsidP="003066BE">
      <w:pPr>
        <w:pStyle w:val="IOPAff"/>
      </w:pPr>
      <w:r>
        <w:rPr>
          <w:rFonts w:hint="eastAsia"/>
          <w:vertAlign w:val="superscript"/>
          <w:lang w:eastAsia="zh-CN"/>
        </w:rPr>
        <w:t>3</w:t>
      </w:r>
      <w:r w:rsidR="003066BE" w:rsidRPr="00D46208">
        <w:t>Chinese Academy of Sciences Institute of Plasma Physics</w:t>
      </w:r>
      <w:r w:rsidR="003066BE">
        <w:t xml:space="preserve">, </w:t>
      </w:r>
      <w:r w:rsidR="003066BE" w:rsidRPr="00D46208">
        <w:t>Hefei, Anhui, China</w:t>
      </w:r>
    </w:p>
    <w:p w14:paraId="1F207842" w14:textId="77777777" w:rsidR="009963F5" w:rsidRDefault="009963F5" w:rsidP="003066BE">
      <w:pPr>
        <w:pStyle w:val="IOPAff"/>
      </w:pPr>
    </w:p>
    <w:p w14:paraId="790A54FD" w14:textId="454C6F83" w:rsidR="003066BE" w:rsidRDefault="009963F5" w:rsidP="003066BE">
      <w:pPr>
        <w:pStyle w:val="IOPAff"/>
      </w:pPr>
      <w:r>
        <w:rPr>
          <w:rFonts w:hint="eastAsia"/>
          <w:vertAlign w:val="superscript"/>
          <w:lang w:eastAsia="zh-CN"/>
        </w:rPr>
        <w:t>4</w:t>
      </w:r>
      <w:r w:rsidR="003066BE" w:rsidRPr="00D46208">
        <w:t>Weihai Institute for Interdisciplinary Research</w:t>
      </w:r>
      <w:r w:rsidR="003066BE">
        <w:t xml:space="preserve">, </w:t>
      </w:r>
      <w:r w:rsidR="003066BE" w:rsidRPr="00D46208">
        <w:t>Shandong University</w:t>
      </w:r>
      <w:r w:rsidR="003066BE">
        <w:t xml:space="preserve">, </w:t>
      </w:r>
      <w:r w:rsidR="003066BE" w:rsidRPr="00D46208">
        <w:t>Weihai, Shandong,</w:t>
      </w:r>
      <w:r w:rsidR="003066BE">
        <w:t xml:space="preserve"> China</w:t>
      </w:r>
    </w:p>
    <w:p w14:paraId="4031CB86" w14:textId="77777777" w:rsidR="009963F5" w:rsidRDefault="009963F5" w:rsidP="003066BE">
      <w:pPr>
        <w:pStyle w:val="IOPAff"/>
      </w:pPr>
    </w:p>
    <w:p w14:paraId="436D84CF" w14:textId="6E507895" w:rsidR="009963F5" w:rsidRDefault="009963F5" w:rsidP="009963F5">
      <w:pPr>
        <w:pStyle w:val="IOPAff"/>
      </w:pPr>
      <w:r>
        <w:rPr>
          <w:rFonts w:hint="eastAsia"/>
          <w:vertAlign w:val="superscript"/>
          <w:lang w:eastAsia="zh-CN"/>
        </w:rPr>
        <w:t>5</w:t>
      </w:r>
      <w:r w:rsidRPr="003066BE">
        <w:t>CAS Key Laboratory of Geoscience Environment, School of Earth and Space Sciences, University of Science and Technology of China, Hefei, China</w:t>
      </w:r>
    </w:p>
    <w:p w14:paraId="589232F5" w14:textId="77777777" w:rsidR="00AF261B" w:rsidRDefault="00AF261B" w:rsidP="009963F5">
      <w:pPr>
        <w:pStyle w:val="IOPAff"/>
      </w:pPr>
    </w:p>
    <w:bookmarkEnd w:id="0"/>
    <w:p w14:paraId="17DEDD53" w14:textId="1E48210A" w:rsidR="00312B51" w:rsidRPr="00AF261B" w:rsidRDefault="00AF261B" w:rsidP="00AF261B">
      <w:pPr>
        <w:pStyle w:val="IOPAff"/>
      </w:pPr>
      <w:r>
        <w:t>*Email:</w:t>
      </w:r>
      <w:r w:rsidRPr="00D227D3">
        <w:t xml:space="preserve"> jlxie@ustc.edu.cn</w:t>
      </w:r>
    </w:p>
    <w:p w14:paraId="6E5087FC" w14:textId="136782CE" w:rsidR="00A0184D" w:rsidRPr="00A0184D" w:rsidRDefault="00A0184D" w:rsidP="004B348F">
      <w:pPr>
        <w:ind w:firstLine="0"/>
        <w:rPr>
          <w:b/>
        </w:rPr>
      </w:pPr>
      <w:r w:rsidRPr="00A0184D">
        <w:rPr>
          <w:b/>
        </w:rPr>
        <w:t>Abstract</w:t>
      </w:r>
    </w:p>
    <w:p w14:paraId="44A7F4C8" w14:textId="0332DEF0" w:rsidR="00D60C33" w:rsidRDefault="00D60C33" w:rsidP="001839D2">
      <w:pPr>
        <w:ind w:firstLine="0"/>
      </w:pPr>
      <w:r>
        <w:t xml:space="preserve">    </w:t>
      </w:r>
      <w:r w:rsidR="00724338" w:rsidRPr="00724338">
        <w:t xml:space="preserve">A pseudo-potential framework is developed to investigate how a background static electric field influences a velocity-space trapping mechanism, arising from the interaction of a magnetized electron with a circularly polarized electromagnetic wave. The trapping process is associated with anomalous Doppler resonance. When the wave amplitude exceeds a critical threshold relative to the static electric field, the electron’s parallel velocity becomes trapped and oscillates within a pseudo-potential well, while the perpendicular velocity grows continuously as energy from the static electric field is converted into gyro kinetic energy. Numerical simulations reveal the formation of a stable trapping region and determine the threshold condition for trapping. Under typical tokamak plasma parameters, effective trapping requires the wave electric field amplitude to exceed the static electric field by </w:t>
      </w:r>
      <w:r w:rsidR="006F4578">
        <w:rPr>
          <w:rFonts w:hint="eastAsia"/>
        </w:rPr>
        <w:t xml:space="preserve">a factor of </w:t>
      </w:r>
      <w:r w:rsidR="00724338" w:rsidRPr="00724338">
        <w:t xml:space="preserve">approximately </w:t>
      </w:r>
      <w:r w:rsidR="006F4578">
        <w:rPr>
          <w:rFonts w:hint="eastAsia"/>
        </w:rPr>
        <w:t>10</w:t>
      </w:r>
      <w:r w:rsidR="006F4578">
        <w:rPr>
          <w:rFonts w:hint="eastAsia"/>
          <w:vertAlign w:val="superscript"/>
        </w:rPr>
        <w:t>2</w:t>
      </w:r>
      <w:r w:rsidR="00724338" w:rsidRPr="00724338">
        <w:t>. This threshold is further verified through first-principles calculations. The resulting energy transfer from the static electric field to the gyro kinetic energy</w:t>
      </w:r>
      <w:r w:rsidR="00724338">
        <w:rPr>
          <w:rFonts w:hint="eastAsia"/>
        </w:rPr>
        <w:t xml:space="preserve"> during trapping</w:t>
      </w:r>
      <w:r w:rsidR="00724338" w:rsidRPr="00724338">
        <w:t xml:space="preserve"> is quantified and shown to agree well with predictions from quantum theory.</w:t>
      </w:r>
      <w:r w:rsidR="00724338">
        <w:rPr>
          <w:rFonts w:hint="eastAsia"/>
        </w:rPr>
        <w:t xml:space="preserve"> </w:t>
      </w:r>
    </w:p>
    <w:p w14:paraId="0EEBFD15" w14:textId="2F3AF008" w:rsidR="0038480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475E41CE" w14:textId="3C2D4C22" w:rsidR="00040679" w:rsidRPr="00040679" w:rsidRDefault="00040679" w:rsidP="002B4274">
      <w:r w:rsidRPr="00040679">
        <w:t>Wave–particle interactions play a central role in plasma physics and are widely exploited for both particle acceleration and confinement. Through appropriate resonance conditions, electromagnetic waves can exchange energy and momentum efficiently with charged particles, leading to a broad range of phenomena in laboratory plasmas, fusion devices, and space environments.</w:t>
      </w:r>
    </w:p>
    <w:p w14:paraId="141D4D9E" w14:textId="49D34192" w:rsidR="00040679" w:rsidRPr="00040679" w:rsidRDefault="00040679" w:rsidP="002B4274">
      <w:r w:rsidRPr="00040679">
        <w:t xml:space="preserve">In the context of particle acceleration, one of the most well-known mechanisms is </w:t>
      </w:r>
      <w:r w:rsidR="006F4578" w:rsidRPr="00040679">
        <w:t>auto resonance</w:t>
      </w:r>
      <w:r w:rsidRPr="00040679">
        <w:t>, in which a charged particle maintains phase synchronism with an electromagnetic wave through nonlinear effects. A representative example is the gyro-resonant accelerator</w:t>
      </w:r>
      <w:r w:rsidR="006563B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6563BF">
        <w:instrText xml:space="preserve"> ADDIN EN.CITE </w:instrText>
      </w:r>
      <w:r w:rsidR="006563B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6563BF">
        <w:instrText xml:space="preserve"> ADDIN EN.CITE.DATA </w:instrText>
      </w:r>
      <w:r w:rsidR="006563BF">
        <w:fldChar w:fldCharType="end"/>
      </w:r>
      <w:r w:rsidR="006563BF">
        <w:fldChar w:fldCharType="separate"/>
      </w:r>
      <w:r w:rsidR="006563BF">
        <w:rPr>
          <w:noProof/>
        </w:rPr>
        <w:t>[</w:t>
      </w:r>
      <w:hyperlink w:anchor="_ENREF_1" w:tooltip="Golovanivsky, 1982 #2339" w:history="1">
        <w:r w:rsidR="00FF7BAB">
          <w:rPr>
            <w:noProof/>
          </w:rPr>
          <w:t>1-3</w:t>
        </w:r>
      </w:hyperlink>
      <w:r w:rsidR="006563BF">
        <w:rPr>
          <w:noProof/>
        </w:rPr>
        <w:t>]</w:t>
      </w:r>
      <w:r w:rsidR="006563BF">
        <w:fldChar w:fldCharType="end"/>
      </w:r>
      <w:r w:rsidRPr="00040679">
        <w:t xml:space="preserve">, where electrons interact resonantly with a fixed-frequency electromagnetic wave in a slowly varying magnetic field, allowing the relativistic mass increase to compensate for changes in the cyclotron frequency. Velocity-space acceleration may also occur through Landau resonance, in which particles become trapped in the </w:t>
      </w:r>
      <w:r w:rsidRPr="00040679">
        <w:lastRenderedPageBreak/>
        <w:t>potential well of a longitudinal wave</w:t>
      </w:r>
      <w:r>
        <w:rPr>
          <w:rFonts w:hint="eastAsia"/>
        </w:rPr>
        <w:t>,</w:t>
      </w:r>
      <w:r w:rsidRPr="00040679">
        <w:t xml:space="preserve"> subsequent variation of the wave phase velocity can then lead to sustained particle acceleration</w:t>
      </w:r>
      <w:r w:rsidR="006563BF">
        <w:fldChar w:fldCharType="begin"/>
      </w:r>
      <w:r w:rsidR="003C6FF1">
        <w:instrText xml:space="preserve"> ADDIN EN.CITE &lt;EndNote&gt;&lt;Cite&gt;&lt;Author&gt;Gary&lt;/Author&gt;&lt;Year&gt;1968&lt;/Year&gt;&lt;RecNum&gt;2399&lt;/RecNum&gt;&lt;DisplayText&gt;[4]&lt;/DisplayText&gt;&lt;record&gt;&lt;rec-number&gt;2399&lt;/rec-number&gt;&lt;foreign-keys&gt;&lt;key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6563BF">
        <w:fldChar w:fldCharType="separate"/>
      </w:r>
      <w:r w:rsidR="003C6FF1">
        <w:rPr>
          <w:noProof/>
        </w:rPr>
        <w:t>[</w:t>
      </w:r>
      <w:hyperlink w:anchor="_ENREF_4" w:tooltip="Gary, 1968 #2399" w:history="1">
        <w:r w:rsidR="00FF7BAB">
          <w:rPr>
            <w:noProof/>
          </w:rPr>
          <w:t>4</w:t>
        </w:r>
      </w:hyperlink>
      <w:r w:rsidR="003C6FF1">
        <w:rPr>
          <w:noProof/>
        </w:rPr>
        <w:t>]</w:t>
      </w:r>
      <w:r w:rsidR="006563BF">
        <w:fldChar w:fldCharType="end"/>
      </w:r>
      <w:r w:rsidRPr="00040679">
        <w:t>.</w:t>
      </w:r>
    </w:p>
    <w:p w14:paraId="4181E9E1" w14:textId="07782B48" w:rsidR="00040679" w:rsidRPr="00040679" w:rsidRDefault="00040679" w:rsidP="002B4274">
      <w:r w:rsidRPr="00040679">
        <w:t>Particle trapping, on the other hand, is commonly associated with spatial confinement mechanisms, such as optical tweezers or ponderomotive potential wells formed by the interference of electromagnetic waves</w:t>
      </w:r>
      <w:r w:rsidR="006563BF">
        <w:fldChar w:fldCharType="begin"/>
      </w:r>
      <w:r w:rsidR="003C6FF1">
        <w:instrText xml:space="preserve"> ADDIN EN.CITE &lt;EndNote&gt;&lt;Cite&gt;&lt;Author&gt;Sheena&lt;/Author&gt;&lt;Year&gt;1990&lt;/Year&gt;&lt;RecNum&gt;2342&lt;/RecNum&gt;&lt;DisplayText&gt;[5]&lt;/DisplayText&gt;&lt;record&gt;&lt;rec-number&gt;2342&lt;/rec-number&gt;&lt;foreign-keys&gt;&lt;key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6563BF">
        <w:fldChar w:fldCharType="separate"/>
      </w:r>
      <w:r w:rsidR="003C6FF1">
        <w:rPr>
          <w:noProof/>
        </w:rPr>
        <w:t>[</w:t>
      </w:r>
      <w:hyperlink w:anchor="_ENREF_5" w:tooltip="Sheena, 1990 #2342" w:history="1">
        <w:r w:rsidR="00FF7BAB">
          <w:rPr>
            <w:noProof/>
          </w:rPr>
          <w:t>5</w:t>
        </w:r>
      </w:hyperlink>
      <w:r w:rsidR="003C6FF1">
        <w:rPr>
          <w:noProof/>
        </w:rPr>
        <w:t>]</w:t>
      </w:r>
      <w:r w:rsidR="006563BF">
        <w:fldChar w:fldCharType="end"/>
      </w:r>
      <w:r w:rsidRPr="00040679">
        <w:t>. In plasma environments, trapping in velocity space has been observed in a variety of wave–particle interactions, including nonlinear interactions between electrons and chorus waves</w:t>
      </w:r>
      <w:r w:rsidR="00841E4B">
        <w:fldChar w:fldCharType="begin"/>
      </w:r>
      <w:r w:rsidR="003C6FF1">
        <w:instrText xml:space="preserve"> ADDIN EN.CITE &lt;EndNote&gt;&lt;Cite&gt;&lt;Author&gt;Mozer&lt;/Author&gt;&lt;Year&gt;2018&lt;/Year&gt;&lt;RecNum&gt;2400&lt;/RecNum&gt;&lt;DisplayText&gt;[6]&lt;/DisplayText&gt;&lt;record&gt;&lt;rec-number&gt;2400&lt;/rec-number&gt;&lt;foreign-keys&gt;&lt;key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841E4B">
        <w:fldChar w:fldCharType="separate"/>
      </w:r>
      <w:r w:rsidR="003C6FF1">
        <w:rPr>
          <w:noProof/>
        </w:rPr>
        <w:t>[</w:t>
      </w:r>
      <w:hyperlink w:anchor="_ENREF_6" w:tooltip="Mozer, 2018 #2400" w:history="1">
        <w:r w:rsidR="00FF7BAB">
          <w:rPr>
            <w:noProof/>
          </w:rPr>
          <w:t>6</w:t>
        </w:r>
      </w:hyperlink>
      <w:r w:rsidR="003C6FF1">
        <w:rPr>
          <w:noProof/>
        </w:rPr>
        <w:t>]</w:t>
      </w:r>
      <w:r w:rsidR="00841E4B">
        <w:fldChar w:fldCharType="end"/>
      </w:r>
      <w:r w:rsidRPr="00040679">
        <w:t>, electromagnetic ion cyclotron (EMIC) waves</w:t>
      </w:r>
      <w:r w:rsidR="00841E4B">
        <w:fldChar w:fldCharType="begin"/>
      </w:r>
      <w:r w:rsidR="003C6FF1">
        <w:instrText xml:space="preserve"> ADDIN EN.CITE &lt;EndNote&gt;&lt;Cite&gt;&lt;Author&gt;Grach&lt;/Author&gt;&lt;Year&gt;2022&lt;/Year&gt;&lt;RecNum&gt;2401&lt;/RecNum&gt;&lt;DisplayText&gt;[7]&lt;/DisplayText&gt;&lt;record&gt;&lt;rec-number&gt;2401&lt;/rec-number&gt;&lt;foreign-keys&gt;&lt;key app="EN" db-id="f0atdtsz3wzwebesv0npwr9e520zx0xd0xpe" timestamp="1757999834"&gt;24</w:instrText>
      </w:r>
      <w:r w:rsidR="003C6FF1">
        <w:rPr>
          <w:rFonts w:hint="eastAsia"/>
        </w:rPr>
        <w:instrText>01&lt;/key&gt;&lt;/foreign-keys&gt;&lt;ref-type name="Journal Article"&gt;17&lt;/ref-type&gt;&lt;contributors&gt;&lt;authors&gt;&lt;author&gt;Grach, Veronika S&lt;/author&gt;&lt;author&gt;Artemyev, Anton V&lt;/author&gt;&lt;author&gt;Demekhov, Andrei G&lt;/author&gt;&lt;author&gt;Zhang, Xiao</w:instrText>
      </w:r>
      <w:r w:rsidR="003C6FF1">
        <w:rPr>
          <w:rFonts w:hint="eastAsia"/>
        </w:rPr>
        <w:instrText>‐</w:instrText>
      </w:r>
      <w:r w:rsidR="003C6FF1">
        <w:rPr>
          <w:rFonts w:hint="eastAsia"/>
        </w:rPr>
        <w:instrText>Jia&lt;/author&gt;&lt;author&gt;Bortnik, Jacob&lt;/auth</w:instrText>
      </w:r>
      <w:r w:rsidR="003C6FF1">
        <w:instrText>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841E4B">
        <w:fldChar w:fldCharType="separate"/>
      </w:r>
      <w:r w:rsidR="003C6FF1">
        <w:rPr>
          <w:noProof/>
        </w:rPr>
        <w:t>[</w:t>
      </w:r>
      <w:hyperlink w:anchor="_ENREF_7" w:tooltip="Grach, 2022 #2401" w:history="1">
        <w:r w:rsidR="00FF7BAB">
          <w:rPr>
            <w:noProof/>
          </w:rPr>
          <w:t>7</w:t>
        </w:r>
      </w:hyperlink>
      <w:r w:rsidR="003C6FF1">
        <w:rPr>
          <w:noProof/>
        </w:rPr>
        <w:t>]</w:t>
      </w:r>
      <w:r w:rsidR="00841E4B">
        <w:fldChar w:fldCharType="end"/>
      </w:r>
      <w:r w:rsidRPr="00040679">
        <w:t>, and whistler-mode waves</w:t>
      </w:r>
      <w:r w:rsidR="00841E4B">
        <w:fldChar w:fldCharType="begin"/>
      </w:r>
      <w:r w:rsidR="003C6FF1">
        <w:instrText xml:space="preserve"> ADDIN EN.CITE &lt;EndNote&gt;&lt;Cite&gt;&lt;Author&gt;Millan&lt;/Author&gt;&lt;Year&gt;2012&lt;/Year&gt;&lt;RecNum&gt;2402&lt;/RecNum&gt;&lt;DisplayText&gt;[8]&lt;/DisplayText&gt;&lt;record&gt;&lt;rec-number&gt;2402&lt;/rec-number&gt;&lt;foreign-keys&gt;&lt;key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841E4B">
        <w:fldChar w:fldCharType="separate"/>
      </w:r>
      <w:r w:rsidR="003C6FF1">
        <w:rPr>
          <w:noProof/>
        </w:rPr>
        <w:t>[</w:t>
      </w:r>
      <w:hyperlink w:anchor="_ENREF_8" w:tooltip="Millan, 2012 #2402" w:history="1">
        <w:r w:rsidR="00FF7BAB">
          <w:rPr>
            <w:noProof/>
          </w:rPr>
          <w:t>8</w:t>
        </w:r>
      </w:hyperlink>
      <w:r w:rsidR="003C6FF1">
        <w:rPr>
          <w:noProof/>
        </w:rPr>
        <w:t>]</w:t>
      </w:r>
      <w:r w:rsidR="00841E4B">
        <w:fldChar w:fldCharType="end"/>
      </w:r>
      <w:r w:rsidRPr="00040679">
        <w:t>. These processes are of particular importance in both space plasmas and magnetic confinement devices, where they influence particle transport, energy redistribution, and radiation emission.</w:t>
      </w:r>
    </w:p>
    <w:p w14:paraId="1184D55E" w14:textId="2756090F" w:rsidR="00040679" w:rsidRPr="00040679" w:rsidRDefault="00040679" w:rsidP="002B4274">
      <w:r w:rsidRPr="00040679">
        <w:t>Despite extensive studies of charged particle interactions with electromagnetic and electrostatic waves in magnetized plasmas</w:t>
      </w:r>
      <w:r w:rsidR="00841E4B">
        <w:fldChar w:fldCharType="begin">
          <w:fldData xml:space="preserve">PEVuZE5vdGU+PENpdGU+PEF1dGhvcj5CZWxsYW48L0F1dGhvcj48WWVhcj4yMDEzPC9ZZWFyPjxS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==
</w:fldData>
        </w:fldChar>
      </w:r>
      <w:r w:rsidR="003C6FF1">
        <w:instrText xml:space="preserve"> ADDIN EN.CITE </w:instrText>
      </w:r>
      <w:r w:rsidR="003C6FF1">
        <w:fldChar w:fldCharType="begin">
          <w:fldData xml:space="preserve">PEVuZE5vdGU+PENpdGU+PEF1dGhvcj5CZWxsYW48L0F1dGhvcj48WWVhcj4yMDEzPC9ZZWFyPjxS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==
</w:fldData>
        </w:fldChar>
      </w:r>
      <w:r w:rsidR="003C6FF1">
        <w:instrText xml:space="preserve"> ADDIN EN.CITE.DATA </w:instrText>
      </w:r>
      <w:r w:rsidR="003C6FF1">
        <w:fldChar w:fldCharType="end"/>
      </w:r>
      <w:r w:rsidR="00841E4B">
        <w:fldChar w:fldCharType="separate"/>
      </w:r>
      <w:r w:rsidR="003C6FF1">
        <w:rPr>
          <w:noProof/>
        </w:rPr>
        <w:t>[</w:t>
      </w:r>
      <w:hyperlink w:anchor="_ENREF_9" w:tooltip="Bellan, 2013 #2337" w:history="1">
        <w:r w:rsidR="00FF7BAB">
          <w:rPr>
            <w:noProof/>
          </w:rPr>
          <w:t>9-17</w:t>
        </w:r>
      </w:hyperlink>
      <w:r w:rsidR="003C6FF1">
        <w:rPr>
          <w:noProof/>
        </w:rPr>
        <w:t>]</w:t>
      </w:r>
      <w:r w:rsidR="00841E4B">
        <w:fldChar w:fldCharType="end"/>
      </w:r>
      <w:r w:rsidRPr="00040679">
        <w:t xml:space="preserve">, most theoretical treatments consider electromagnetic waves </w:t>
      </w:r>
      <w:r w:rsidR="00841E4B">
        <w:t xml:space="preserve">while </w:t>
      </w:r>
      <w:r w:rsidR="00841E4B" w:rsidRPr="00841E4B">
        <w:t>ignoring the effects of static electric fields.</w:t>
      </w:r>
      <w:r w:rsidRPr="00040679">
        <w:t xml:space="preserve"> The combined effect of a static electric field and an electromagnetic wave under a background magnetic field </w:t>
      </w:r>
      <w:r w:rsidR="006F4578" w:rsidRPr="00040679">
        <w:t>have</w:t>
      </w:r>
      <w:r w:rsidRPr="00040679">
        <w:t xml:space="preserve"> received comparatively little attention, even though such configurations naturally arise in systems such as tokamak plasmas, where strong toroidal electric fields coexist with wave activity, and in space plasmas, where large-scale electric fields accompany wave–particle interactions. In these environments, static electric fields are known to play a critical role in runaway electron generation</w:t>
      </w:r>
      <w:r w:rsidR="00841E4B">
        <w:fldChar w:fldCharType="begin"/>
      </w:r>
      <w:r w:rsidR="003C6FF1">
        <w:instrText xml:space="preserve"> ADDIN EN.CITE &lt;EndNote&gt;&lt;Cite&gt;&lt;Author&gt;Liu&lt;/Author&gt;&lt;Year&gt;2018&lt;/Year&gt;&lt;RecNum&gt;2406&lt;/RecNum&gt;&lt;DisplayText&gt;[18]&lt;/DisplayText&gt;&lt;record&gt;&lt;rec-number&gt;2406&lt;/rec-number&gt;&lt;foreign-keys&gt;&lt;key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841E4B">
        <w:fldChar w:fldCharType="separate"/>
      </w:r>
      <w:r w:rsidR="003C6FF1">
        <w:rPr>
          <w:noProof/>
        </w:rPr>
        <w:t>[</w:t>
      </w:r>
      <w:hyperlink w:anchor="_ENREF_18" w:tooltip="Liu, 2018 #2406" w:history="1">
        <w:r w:rsidR="00FF7BAB">
          <w:rPr>
            <w:noProof/>
          </w:rPr>
          <w:t>18</w:t>
        </w:r>
      </w:hyperlink>
      <w:r w:rsidR="003C6FF1">
        <w:rPr>
          <w:noProof/>
        </w:rPr>
        <w:t>]</w:t>
      </w:r>
      <w:r w:rsidR="00841E4B">
        <w:fldChar w:fldCharType="end"/>
      </w:r>
      <w:r w:rsidRPr="00040679">
        <w:t xml:space="preserve"> and pitch-angle scattering</w:t>
      </w:r>
      <w:r w:rsidR="0063357F">
        <w:fldChar w:fldCharType="begin"/>
      </w:r>
      <w:r w:rsidR="003C6FF1">
        <w:instrText xml:space="preserve"> ADDIN EN.CITE &lt;EndNote&gt;&lt;Cite&gt;&lt;Author&gt;Mozer&lt;/Author&gt;&lt;Year&gt;2018&lt;/Year&gt;&lt;RecNum&gt;2400&lt;/RecNum&gt;&lt;DisplayText&gt;[6]&lt;/DisplayText&gt;&lt;record&gt;&lt;rec-number&gt;2400&lt;/rec-number&gt;&lt;foreign-keys&gt;&lt;key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63357F">
        <w:fldChar w:fldCharType="separate"/>
      </w:r>
      <w:r w:rsidR="003C6FF1">
        <w:rPr>
          <w:noProof/>
        </w:rPr>
        <w:t>[</w:t>
      </w:r>
      <w:hyperlink w:anchor="_ENREF_6" w:tooltip="Mozer, 2018 #2400" w:history="1">
        <w:r w:rsidR="00FF7BAB">
          <w:rPr>
            <w:noProof/>
          </w:rPr>
          <w:t>6</w:t>
        </w:r>
      </w:hyperlink>
      <w:r w:rsidR="003C6FF1">
        <w:rPr>
          <w:noProof/>
        </w:rPr>
        <w:t>]</w:t>
      </w:r>
      <w:r w:rsidR="0063357F">
        <w:fldChar w:fldCharType="end"/>
      </w:r>
      <w:r w:rsidR="0063357F" w:rsidRPr="00DC0C20">
        <w:t xml:space="preserve"> </w:t>
      </w:r>
      <w:r w:rsidR="0063357F">
        <w:fldChar w:fldCharType="begin"/>
      </w:r>
      <w:r w:rsidR="003C6FF1">
        <w:instrText xml:space="preserve"> ADDIN EN.CITE &lt;EndNote&gt;&lt;Cite&gt;&lt;Author&gt;Xie&lt;/Author&gt;&lt;Year&gt;2024&lt;/Year&gt;&lt;RecNum&gt;2409&lt;/RecNum&gt;&lt;DisplayText&gt;[19]&lt;/DisplayText&gt;&lt;record&gt;&lt;rec-number&gt;2409&lt;/rec-number&gt;&lt;foreign-keys&gt;&lt;key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63357F">
        <w:fldChar w:fldCharType="separate"/>
      </w:r>
      <w:r w:rsidR="003C6FF1">
        <w:rPr>
          <w:noProof/>
        </w:rPr>
        <w:t>[</w:t>
      </w:r>
      <w:hyperlink w:anchor="_ENREF_19" w:tooltip="Xie, 2024 #2409" w:history="1">
        <w:r w:rsidR="00FF7BAB">
          <w:rPr>
            <w:noProof/>
          </w:rPr>
          <w:t>19</w:t>
        </w:r>
      </w:hyperlink>
      <w:r w:rsidR="003C6FF1">
        <w:rPr>
          <w:noProof/>
        </w:rPr>
        <w:t>]</w:t>
      </w:r>
      <w:r w:rsidR="0063357F">
        <w:fldChar w:fldCharType="end"/>
      </w:r>
      <w:r w:rsidRPr="00040679">
        <w:t>, suggesting that their interaction with resonant wave dynamics warrants further investigation.</w:t>
      </w:r>
    </w:p>
    <w:p w14:paraId="3B7638A0" w14:textId="278832CF" w:rsidR="00CB23B9" w:rsidRPr="00040679" w:rsidRDefault="00CB23B9" w:rsidP="00CB23B9">
      <w:pPr>
        <w:ind w:firstLine="0"/>
      </w:pPr>
      <w:r>
        <w:t xml:space="preserve">     </w:t>
      </w:r>
      <w:r w:rsidR="00C74260">
        <w:t xml:space="preserve">In this work, </w:t>
      </w:r>
      <w:r w:rsidR="003C5818" w:rsidRPr="00040679">
        <w:t>we extend the relativistic pseudo-potential framework originally developed by Bellan</w:t>
      </w:r>
      <w:r w:rsidR="003C5818">
        <w:t xml:space="preserve"> </w:t>
      </w:r>
      <w:r w:rsidR="003C5818">
        <w:fldChar w:fldCharType="begin"/>
      </w:r>
      <w:r w:rsidR="003C6FF1">
        <w:instrText xml:space="preserve"> ADDIN EN.CITE &lt;EndNote&gt;&lt;Cite&gt;&lt;Author&gt;Bellan&lt;/Author&gt;&lt;Year&gt;2013&lt;/Year&gt;&lt;RecNum&gt;2337&lt;/RecNum&gt;&lt;DisplayText&gt;[9]&lt;/DisplayText&gt;&lt;record&gt;&lt;rec-number&gt;2337&lt;/rec-number&gt;&lt;foreign-keys&gt;&lt;key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3C5818">
        <w:fldChar w:fldCharType="separate"/>
      </w:r>
      <w:r w:rsidR="003C6FF1">
        <w:rPr>
          <w:noProof/>
        </w:rPr>
        <w:t>[</w:t>
      </w:r>
      <w:hyperlink w:anchor="_ENREF_9" w:tooltip="Bellan, 2013 #2337" w:history="1">
        <w:r w:rsidR="00FF7BAB">
          <w:rPr>
            <w:noProof/>
          </w:rPr>
          <w:t>9</w:t>
        </w:r>
      </w:hyperlink>
      <w:r w:rsidR="003C6FF1">
        <w:rPr>
          <w:noProof/>
        </w:rPr>
        <w:t>]</w:t>
      </w:r>
      <w:r w:rsidR="003C5818">
        <w:fldChar w:fldCharType="end"/>
      </w:r>
      <w:r w:rsidR="003C5818" w:rsidRPr="00040679">
        <w:t xml:space="preserve"> to study pitch-angle scattering by circularly polarized electromagnetic waves</w:t>
      </w:r>
      <w:r w:rsidR="003C5818">
        <w:t>,</w:t>
      </w:r>
      <w:r w:rsidR="003C5818" w:rsidRPr="00040679">
        <w:t xml:space="preserve"> explicitly incorporating a static electric field parallel to the background magnetic field. </w:t>
      </w:r>
      <w:r w:rsidR="00C74260">
        <w:t xml:space="preserve"> The analysis shows that the presence of the static electric field introduces a velocity-space trapping mechanism associated with anomalous Doppler resonance. Numerical simulations demonstrate that when the wave amplitude exceeds a critical threshold, the electron’s parallel velocity becomes trapped and oscillates around the resonant velocity, while the perpendicular velocity grows continuously. The trapping boundary in parameter space is identified and the threshold condition for trapping is determined</w:t>
      </w:r>
      <w:r w:rsidR="00D75DFD">
        <w:t>.</w:t>
      </w:r>
      <w:r w:rsidR="00D75DFD" w:rsidRPr="00D75DFD">
        <w:t xml:space="preserve"> For typical tokamak plasma conditions, we found that effective trapping requires the wave's electric field intensity to exceed the background static electric field by a factor of approximately 10</w:t>
      </w:r>
      <w:r w:rsidR="00D75DFD">
        <w:rPr>
          <w:vertAlign w:val="superscript"/>
        </w:rPr>
        <w:t>2</w:t>
      </w:r>
      <w:r w:rsidR="00C74260">
        <w:t>.</w:t>
      </w:r>
      <w:r w:rsidR="00B853EE" w:rsidRPr="00B853EE">
        <w:t xml:space="preserve"> This threshold is further verified through first-principles calculations by directly solving the equation of motion using the Volume-Preserving Algorithm</w:t>
      </w:r>
      <w:r w:rsidR="00B853EE">
        <w:fldChar w:fldCharType="begin">
          <w:fldData xml:space="preserve">PEVuZE5vdGU+PENpdGU+PEF1dGhvcj5aaGFuZzwvQXV0aG9yPjxZZWFyPjIwMTU8L1llYXI+PFJl
Y051bT4xOTA3PC9SZWNOdW0+PERpc3BsYXlUZXh0PlsyMCwgMjFdPC9EaXNwbGF5VGV4dD48cmVj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3C6FF1">
        <w:instrText xml:space="preserve"> ADDIN EN.CITE </w:instrText>
      </w:r>
      <w:r w:rsidR="003C6FF1">
        <w:fldChar w:fldCharType="begin">
          <w:fldData xml:space="preserve">PEVuZE5vdGU+PENpdGU+PEF1dGhvcj5aaGFuZzwvQXV0aG9yPjxZZWFyPjIwMTU8L1llYXI+PFJl
Y051bT4xOTA3PC9SZWNOdW0+PERpc3BsYXlUZXh0PlsyMCwgMjFdPC9EaXNwbGF5VGV4dD48cmVj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3C6FF1">
        <w:instrText xml:space="preserve"> ADDIN EN.CITE.DATA </w:instrText>
      </w:r>
      <w:r w:rsidR="003C6FF1">
        <w:fldChar w:fldCharType="end"/>
      </w:r>
      <w:r w:rsidR="00B853EE">
        <w:fldChar w:fldCharType="separate"/>
      </w:r>
      <w:r w:rsidR="003C6FF1">
        <w:rPr>
          <w:noProof/>
        </w:rPr>
        <w:t>[</w:t>
      </w:r>
      <w:hyperlink w:anchor="_ENREF_20" w:tooltip="Zhang, 2015 #1907" w:history="1">
        <w:r w:rsidR="00FF7BAB">
          <w:rPr>
            <w:noProof/>
          </w:rPr>
          <w:t>20</w:t>
        </w:r>
      </w:hyperlink>
      <w:r w:rsidR="003C6FF1">
        <w:rPr>
          <w:noProof/>
        </w:rPr>
        <w:t xml:space="preserve">, </w:t>
      </w:r>
      <w:hyperlink w:anchor="_ENREF_21" w:tooltip="Liu, 2016 #1794" w:history="1">
        <w:r w:rsidR="00FF7BAB">
          <w:rPr>
            <w:noProof/>
          </w:rPr>
          <w:t>21</w:t>
        </w:r>
      </w:hyperlink>
      <w:r w:rsidR="003C6FF1">
        <w:rPr>
          <w:noProof/>
        </w:rPr>
        <w:t>]</w:t>
      </w:r>
      <w:r w:rsidR="00B853EE">
        <w:fldChar w:fldCharType="end"/>
      </w:r>
      <w:r w:rsidR="00B853EE">
        <w:rPr>
          <w:rFonts w:hint="eastAsia"/>
        </w:rPr>
        <w:t xml:space="preserve">. </w:t>
      </w:r>
      <w:r w:rsidR="00C74260">
        <w:t xml:space="preserve">Furthermore, the energy transfer from the static electric field to the electron </w:t>
      </w:r>
      <w:r>
        <w:t xml:space="preserve">gyro kinetic </w:t>
      </w:r>
      <w:r w:rsidR="00C74260">
        <w:t>energy is quantified, and the numerical results are shown to agree well with predictions from quantum theory. These results reveal a self-sustained resonant interaction in which energy supplied by the static electric field is continuously converted into gyro</w:t>
      </w:r>
      <w:r>
        <w:t xml:space="preserve"> </w:t>
      </w:r>
      <w:r w:rsidR="00C74260">
        <w:t xml:space="preserve">kinetic </w:t>
      </w:r>
      <w:r>
        <w:t>energy.</w:t>
      </w:r>
    </w:p>
    <w:p w14:paraId="03173CE6" w14:textId="401BC020" w:rsidR="00EA3C83" w:rsidRDefault="00040679" w:rsidP="002B4274">
      <w:r w:rsidRPr="00040679">
        <w:t>The remainder of this paper is organized as follows. In Section II, we develop the theoretical framework describing the interaction between a magnetized electron, a circularly polarized electromagnetic wave, and a static electric field. Section III presents numerical simulations of the trapping dynamics and analyzes the conditions required for trapping. In Section IV, the classical results are compared with quantum theoretical predictions. Section V discusses the physical interpretation and potential applications of the trapping mechanism, and Section VI summarizes the main conclusions.</w:t>
      </w:r>
    </w:p>
    <w:p w14:paraId="2D430DD8" w14:textId="77777777" w:rsidR="00EA3C83" w:rsidRPr="000C5374" w:rsidRDefault="00EA3C83" w:rsidP="001839D2">
      <w:pPr>
        <w:ind w:firstLine="0"/>
        <w:rPr>
          <w:b/>
        </w:rPr>
      </w:pP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lastRenderedPageBreak/>
        <w:t xml:space="preserve">2.1 </w:t>
      </w:r>
      <w:r w:rsidR="000B1B13" w:rsidRPr="00200AE9">
        <w:rPr>
          <w:b/>
          <w:sz w:val="18"/>
        </w:rPr>
        <w:t>Field equations</w:t>
      </w:r>
    </w:p>
    <w:p w14:paraId="39FA91AC" w14:textId="44C1C737" w:rsidR="000B1B13" w:rsidRDefault="000B1B13" w:rsidP="009F512F">
      <w:r>
        <w:t xml:space="preserve">To analyze </w:t>
      </w:r>
      <w:r w:rsidR="00F71287">
        <w:t xml:space="preserve">interaction </w:t>
      </w:r>
      <w:r w:rsidR="00E35C68">
        <w:t xml:space="preserve">between electron and </w:t>
      </w:r>
      <w:r w:rsidR="008E123A">
        <w:t>E.M wave</w:t>
      </w:r>
      <w:r>
        <w:t xml:space="preserve">, we consider an </w:t>
      </w:r>
      <w:r w:rsidR="008E123A">
        <w:t>E.M wave propagat</w:t>
      </w:r>
      <w:r w:rsidR="00224427">
        <w:rPr>
          <w:rFonts w:hint="eastAsia"/>
        </w:rPr>
        <w:t>ing</w:t>
      </w:r>
      <w:r w:rsidR="009F512F">
        <w:rPr>
          <w:rFonts w:hint="eastAsia"/>
        </w:rPr>
        <w:t xml:space="preserve"> </w:t>
      </w:r>
      <w:r w:rsidR="008E123A">
        <w:t xml:space="preserve">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w:t>
      </w:r>
      <w:proofErr w:type="spellStart"/>
      <w:r>
        <w:t>B₀ẑ</w:t>
      </w:r>
      <w:proofErr w:type="spellEnd"/>
      <w:r>
        <w:t xml:space="preserve">.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w:t>
      </w:r>
      <w:proofErr w:type="spellStart"/>
      <w:r>
        <w:t>B₀ẑ</w:t>
      </w:r>
      <w:proofErr w:type="spellEnd"/>
      <w:r>
        <w:t xml:space="preserve"> + B̃. The system includes a static electric field E₀ = </w:t>
      </w:r>
      <w:proofErr w:type="spellStart"/>
      <w:r>
        <w:t>E₀ẑ</w:t>
      </w:r>
      <w:proofErr w:type="spellEnd"/>
      <w:r>
        <w:t xml:space="preserve">, with the total electric field given by </w:t>
      </w:r>
      <w:r w:rsidRPr="00426E5F">
        <w:rPr>
          <w:b/>
        </w:rPr>
        <w:t>E</w:t>
      </w:r>
      <w:r>
        <w:t xml:space="preserve"> = </w:t>
      </w:r>
      <w:proofErr w:type="spellStart"/>
      <w:r>
        <w:t>E₀ẑ</w:t>
      </w:r>
      <w:proofErr w:type="spellEnd"/>
      <w:r>
        <w:t xml:space="preserve"> + Ẽ, where Ẽ represents the electric field components</w:t>
      </w:r>
      <w:r w:rsidR="004C29F4">
        <w:t xml:space="preserve"> of E.M wave</w:t>
      </w:r>
      <w:r>
        <w:t>:</w:t>
      </w:r>
    </w:p>
    <w:p w14:paraId="5CB341DC" w14:textId="5410C361" w:rsidR="00E86428" w:rsidRPr="00E86428" w:rsidRDefault="00000000"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1" w:name="_Hlk203302368"/>
                  <m:r>
                    <w:rPr>
                      <w:rFonts w:ascii="Cambria Math" w:hAnsi="Cambria Math" w:hint="eastAsia"/>
                      <w:color w:val="000000"/>
                    </w:rPr>
                    <m:t>g</m:t>
                  </m:r>
                  <w:bookmarkEnd w:id="1"/>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2"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2"/>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504DEA98" w:rsidR="00E86428" w:rsidRPr="00E86428" w:rsidRDefault="00000000"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e>
              </m:d>
              <m:r>
                <m:rPr>
                  <m:sty m:val="bi"/>
                </m:rPr>
                <w:rPr>
                  <w:rFonts w:ascii="Cambria Math" w:hAnsi="Cambria Math"/>
                  <w:color w:val="000000"/>
                </w:rPr>
                <m:t>#</m:t>
              </m:r>
              <w:bookmarkStart w:id="3"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3"/>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2E125AF2" w:rsidR="00E86428" w:rsidRPr="00684AEB" w:rsidRDefault="00000000"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21082061" w:rsidR="00E86428" w:rsidRPr="00684AEB" w:rsidRDefault="00000000"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6E625921" w:rsidR="00E86428" w:rsidRPr="00684AEB" w:rsidRDefault="00000000"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4"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4"/>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5"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5"/>
            </m:e>
          </m:eqArr>
        </m:oMath>
      </m:oMathPara>
    </w:p>
    <w:p w14:paraId="652B98F0" w14:textId="2139BA4B"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7B9B5F51"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w:t>
      </w:r>
      <w:proofErr w:type="spellStart"/>
      <w:r>
        <w:rPr>
          <w:color w:val="000000"/>
        </w:rPr>
        <w:t>ict</w:t>
      </w:r>
      <w:proofErr w:type="spellEnd"/>
      <w:r>
        <w:rPr>
          <w:color w:val="000000"/>
        </w:rPr>
        <w:t xml:space="preserve">}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6" w:name="OLE_LINK5"/>
                  <w:bookmarkStart w:id="7"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6"/>
                  <w:bookmarkEnd w:id="7"/>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w:t>
      </w:r>
      <w:proofErr w:type="gramStart"/>
      <w:r w:rsidR="004D79E7">
        <w:rPr>
          <w:color w:val="000000"/>
        </w:rPr>
        <w:t>position</w:t>
      </w:r>
      <w:proofErr w:type="gramEnd"/>
      <w:r w:rsidR="001D39AE">
        <w:rPr>
          <w:color w:val="000000"/>
        </w:rPr>
        <w:t xml:space="preserve"> in the wave frame. The magnetic field</w:t>
      </w:r>
      <w:r>
        <w:rPr>
          <w:color w:val="000000"/>
        </w:rPr>
        <w:t xml:space="preserve"> of E.M </w:t>
      </w:r>
      <w:proofErr w:type="gramStart"/>
      <w:r>
        <w:rPr>
          <w:color w:val="000000"/>
        </w:rPr>
        <w:t>wave</w:t>
      </w:r>
      <w:r w:rsidR="001D39AE">
        <w:rPr>
          <w:color w:val="000000"/>
        </w:rPr>
        <w:t xml:space="preserve"> is</w:t>
      </w:r>
      <w:proofErr w:type="gramEnd"/>
      <w:r w:rsidR="001D39AE">
        <w:rPr>
          <w:color w:val="000000"/>
        </w:rPr>
        <w:t xml:space="preserve"> </w:t>
      </w:r>
    </w:p>
    <w:p w14:paraId="14EB8D22" w14:textId="4DF8C9EF" w:rsidR="001D39AE" w:rsidRPr="001D39AE" w:rsidRDefault="00000000"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d>
                <m:dPr>
                  <m:ctrlPr>
                    <w:rPr>
                      <w:rFonts w:ascii="Cambria Math" w:hAnsi="Cambria Math"/>
                      <w:i/>
                      <w:color w:val="000000"/>
                    </w:rPr>
                  </m:ctrlPr>
                </m:dPr>
                <m:e>
                  <m:r>
                    <w:rPr>
                      <w:rFonts w:ascii="Cambria Math" w:hAnsi="Cambria Math"/>
                      <w:color w:val="000000"/>
                    </w:rPr>
                    <m:t xml:space="preserve">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e>
              </m:d>
              <m:r>
                <w:rPr>
                  <w:rFonts w:ascii="Cambria Math" w:hAnsi="Cambria Math"/>
                  <w:color w:val="000000"/>
                </w:rPr>
                <m:t>#</m:t>
              </m:r>
              <w:bookmarkStart w:id="8"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8"/>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p>
    <w:p w14:paraId="1FA43E97" w14:textId="63C60041" w:rsidR="001D39AE" w:rsidRPr="001D39AE" w:rsidRDefault="00000000"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0</m:t>
                      </m:r>
                    </m:sub>
                  </m:sSub>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3717E74E" w:rsidR="001D39AE" w:rsidRDefault="001D39AE" w:rsidP="001D39AE">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w:t>
      </w:r>
      <w:r w:rsidR="00C147A3" w:rsidRPr="00C147A3">
        <w:rPr>
          <w:rFonts w:hint="eastAsia"/>
          <w:color w:val="000000"/>
          <w:vertAlign w:val="subscript"/>
        </w:rPr>
        <w:t>0</w:t>
      </w:r>
      <w:r w:rsidR="008D3E59">
        <w:rPr>
          <w:color w:val="000000"/>
        </w:rPr>
        <w:t xml:space="preserve">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w:t>
      </w:r>
      <w:proofErr w:type="gramStart"/>
      <w:r w:rsidR="008D3E59">
        <w:rPr>
          <w:color w:val="000000"/>
        </w:rPr>
        <w:t xml:space="preserve">’ </w:t>
      </w:r>
      <w:r w:rsidR="00B104E2">
        <w:rPr>
          <w:color w:val="000000"/>
        </w:rPr>
        <w:t xml:space="preserve"> and</w:t>
      </w:r>
      <w:proofErr w:type="gramEnd"/>
      <w:r w:rsidR="00B104E2">
        <w:rPr>
          <w:color w:val="000000"/>
        </w:rPr>
        <w:t xml:space="preserve"> the motion equation in each direction </w:t>
      </w:r>
      <w:r w:rsidR="008D3E59">
        <w:rPr>
          <w:color w:val="000000"/>
        </w:rPr>
        <w:t xml:space="preserve">should be </w:t>
      </w:r>
    </w:p>
    <w:p w14:paraId="132FC8E3" w14:textId="55A27BBA"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w:bookmarkStart w:id="9"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9"/>
            </m:e>
          </m:eqArr>
        </m:oMath>
      </m:oMathPara>
    </w:p>
    <w:p w14:paraId="2B3A6CAE" w14:textId="7EAE36B5"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0"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0"/>
            </m:e>
          </m:eqArr>
        </m:oMath>
      </m:oMathPara>
    </w:p>
    <w:p w14:paraId="7B681C3C" w14:textId="227BDBB9"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1"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11"/>
            </m:e>
          </m:eqArr>
        </m:oMath>
      </m:oMathPara>
    </w:p>
    <w:p w14:paraId="0C10EF2F" w14:textId="7B27C0B6"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proofErr w:type="gramStart"/>
      <w:r w:rsidR="00F92C21">
        <w:rPr>
          <w:color w:val="000000"/>
        </w:rPr>
        <w:t>I</w:t>
      </w:r>
      <w:r w:rsidR="00F92C21">
        <w:rPr>
          <w:rFonts w:hint="eastAsia"/>
          <w:color w:val="000000"/>
        </w:rPr>
        <w:t>n</w:t>
      </w:r>
      <w:r w:rsidR="00F92C21">
        <w:rPr>
          <w:color w:val="000000"/>
        </w:rPr>
        <w:t>troduce</w:t>
      </w:r>
      <w:proofErr w:type="gramEnd"/>
    </w:p>
    <w:p w14:paraId="18AC8FAB" w14:textId="58357764" w:rsidR="00221004" w:rsidRPr="00221004" w:rsidRDefault="00000000"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12"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12"/>
            </m:e>
          </m:eqArr>
        </m:oMath>
      </m:oMathPara>
    </w:p>
    <w:p w14:paraId="1C7B5159" w14:textId="538A7DF1" w:rsidR="00221004" w:rsidRDefault="005E1DBD" w:rsidP="005E1DBD">
      <w:pPr>
        <w:rPr>
          <w:color w:val="000000"/>
        </w:rPr>
      </w:pPr>
      <w:r>
        <w:rPr>
          <w:color w:val="000000"/>
        </w:rPr>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r w:rsidR="00F92C21">
        <w:rPr>
          <w:color w:val="000000"/>
        </w:rPr>
        <w:t>nd</w:t>
      </w:r>
    </w:p>
    <w:p w14:paraId="088414CA" w14:textId="44168EA0" w:rsidR="00221004" w:rsidRPr="00221004" w:rsidRDefault="00000000"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2B6D06F2"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53ADBB6F" w:rsidR="00396A39" w:rsidRPr="00684AEB" w:rsidRDefault="00000000"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3"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13"/>
            </m:e>
          </m:eqArr>
        </m:oMath>
      </m:oMathPara>
    </w:p>
    <w:p w14:paraId="5D087E0D" w14:textId="3A8CE0C8" w:rsidR="00396A39" w:rsidRPr="00684AEB" w:rsidRDefault="00000000"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αγ'</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m:e>
          </m:eqArr>
        </m:oMath>
      </m:oMathPara>
    </w:p>
    <w:p w14:paraId="7ABEAE31" w14:textId="0E171487" w:rsidR="001D39AE" w:rsidRPr="00200AE9" w:rsidRDefault="00761339" w:rsidP="001D39AE">
      <w:pPr>
        <w:rPr>
          <w:b/>
          <w:sz w:val="18"/>
          <w:szCs w:val="20"/>
        </w:rPr>
      </w:pPr>
      <w:r w:rsidRPr="00200AE9">
        <w:rPr>
          <w:b/>
          <w:sz w:val="18"/>
          <w:szCs w:val="20"/>
        </w:rPr>
        <w:t xml:space="preserve">2.3 </w:t>
      </w:r>
      <w:r w:rsidR="00A457C8" w:rsidRPr="00200AE9">
        <w:rPr>
          <w:b/>
          <w:sz w:val="18"/>
          <w:szCs w:val="20"/>
        </w:rPr>
        <w:t xml:space="preserve">Construction of pseudo-potential </w:t>
      </w:r>
      <w:r w:rsidR="00593C71">
        <w:rPr>
          <w:rFonts w:hint="eastAsia"/>
          <w:b/>
          <w:sz w:val="18"/>
          <w:szCs w:val="20"/>
        </w:rPr>
        <w:t>equation</w:t>
      </w:r>
    </w:p>
    <w:p w14:paraId="002D998C" w14:textId="4E555873" w:rsidR="00527607" w:rsidRDefault="00527607" w:rsidP="00527607">
      <w:pPr>
        <w:rPr>
          <w:color w:val="000000"/>
        </w:rPr>
      </w:pPr>
      <w:r>
        <w:rPr>
          <w:color w:val="000000"/>
        </w:rPr>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1741370A" w:rsidR="00023180" w:rsidRPr="004D102A" w:rsidRDefault="00000000"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4" w:name="eq_ddbetaz"/>
              <w:bookmarkStart w:id="15"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14"/>
              <w:bookmarkEnd w:id="15"/>
            </m:e>
          </m:eqArr>
        </m:oMath>
      </m:oMathPara>
    </w:p>
    <w:p w14:paraId="0BDFF362" w14:textId="7D70ABB5" w:rsidR="00CB51E3" w:rsidRDefault="00CB51E3" w:rsidP="00527607">
      <w:pPr>
        <w:rPr>
          <w:color w:val="000000"/>
        </w:rPr>
      </w:pPr>
      <w:r>
        <w:rPr>
          <w:color w:val="000000"/>
        </w:rPr>
        <w:t xml:space="preserve">And </w:t>
      </w:r>
    </w:p>
    <w:p w14:paraId="1467F7C2" w14:textId="5A205E0B" w:rsidR="00CB51E3" w:rsidRPr="00CB51E3" w:rsidRDefault="00000000"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16"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18</m:t>
                  </m:r>
                  <m:r>
                    <w:rPr>
                      <w:rFonts w:ascii="Cambria Math" w:hAnsi="Cambria Math"/>
                      <w:i/>
                      <w:noProof/>
                      <w:szCs w:val="20"/>
                    </w:rPr>
                    <w:fldChar w:fldCharType="end"/>
                  </m:r>
                </m:e>
              </m:d>
              <w:bookmarkEnd w:id="16"/>
            </m:e>
          </m:eqArr>
        </m:oMath>
      </m:oMathPara>
    </w:p>
    <w:p w14:paraId="2FF6B0E4" w14:textId="064D9368"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0B3B55D1" w:rsidR="006D0E14" w:rsidRPr="006D0E14" w:rsidRDefault="00000000"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34776A46" w:rsidR="006D0E14" w:rsidRPr="00C40DC6" w:rsidRDefault="00432F5E" w:rsidP="00CB51E3">
      <w:pPr>
        <w:rPr>
          <w:i/>
          <w:color w:val="000000"/>
        </w:rPr>
      </w:pPr>
      <w:r w:rsidRPr="00432F5E">
        <w:rPr>
          <w:color w:val="000000"/>
        </w:rPr>
        <w:t>While in</w:t>
      </w:r>
      <w:r w:rsidR="006D0E14">
        <w:rPr>
          <w:color w:val="000000"/>
        </w:rPr>
        <w:t xml:space="preserve"> Eq. </w:t>
      </w:r>
      <w:r w:rsidR="006D0E14">
        <w:rPr>
          <w:color w:val="000000"/>
        </w:rPr>
        <w:fldChar w:fldCharType="begin"/>
      </w:r>
      <w:r w:rsidR="006D0E14">
        <w:rPr>
          <w:color w:val="000000"/>
        </w:rPr>
        <w:instrText xml:space="preserve"> REF eq_dxi_perp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sidR="006D0E14">
        <w:rPr>
          <w:color w:val="000000"/>
        </w:rPr>
        <w:fldChar w:fldCharType="end"/>
      </w:r>
      <w:r w:rsidR="006D0E14">
        <w:rPr>
          <w:color w:val="000000"/>
        </w:rPr>
        <w:t xml:space="preserve">, </w:t>
      </w:r>
      <w:r>
        <w:rPr>
          <w:rFonts w:hint="eastAsia"/>
          <w:color w:val="000000"/>
        </w:rPr>
        <w:t>assuming</w:t>
      </w:r>
      <w:r w:rsidR="006D0E14">
        <w:rPr>
          <w:color w:val="000000"/>
        </w:rPr>
        <w:t xml:space="preserve">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sidR="006D0E14">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sidR="006D0E14">
        <w:rPr>
          <w:color w:val="000000"/>
        </w:rPr>
        <w:t xml:space="preserve"> </w:t>
      </w:r>
      <w:r>
        <w:rPr>
          <w:rFonts w:hint="eastAsia"/>
          <w:color w:val="000000"/>
        </w:rPr>
        <w:t>,</w:t>
      </w:r>
      <w:r w:rsidR="006D0E14">
        <w:rPr>
          <w:color w:val="000000"/>
        </w:rPr>
        <w:t xml:space="preserve">we </w:t>
      </w:r>
      <w:r w:rsidRPr="00432F5E">
        <w:rPr>
          <w:color w:val="000000"/>
        </w:rPr>
        <w:t>obtain</w:t>
      </w:r>
    </w:p>
    <w:p w14:paraId="2754E812" w14:textId="5A15A286" w:rsidR="006D0E14" w:rsidRPr="006D0E14" w:rsidRDefault="00000000" w:rsidP="006D0E14">
      <w:pPr>
        <w:rPr>
          <w:color w:val="000000"/>
        </w:rPr>
      </w:pPr>
      <m:oMathPara>
        <m:oMath>
          <m:eqArr>
            <m:eqArrPr>
              <m:maxDist m:val="1"/>
              <m:ctrlPr>
                <w:rPr>
                  <w:rFonts w:ascii="Cambria Math" w:hAnsi="Cambria Math"/>
                  <w:color w:val="000000"/>
                </w:rPr>
              </m:ctrlPr>
            </m:eqArrPr>
            <m:e>
              <m:d>
                <m:dPr>
                  <m:begChr m:val="|"/>
                  <m:endChr m:val="|"/>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r>
                <w:rPr>
                  <w:rFonts w:ascii="Cambria Math" w:hAnsi="Cambria Math"/>
                  <w:color w:val="000000"/>
                </w:rPr>
                <m:t>&lt;</m:t>
              </m:r>
              <m:d>
                <m:dPr>
                  <m:begChr m:val="|"/>
                  <m:endChr m:val="|"/>
                  <m:ctrlPr>
                    <w:rPr>
                      <w:rFonts w:ascii="Cambria Math" w:hAnsi="Cambria Math"/>
                      <w:i/>
                      <w:color w:val="000000"/>
                    </w:rPr>
                  </m:ctrlPr>
                </m:dPr>
                <m:e>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 xml:space="preserve"> #</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141B2C32" w:rsidR="00C00DD5" w:rsidRDefault="00C00DD5" w:rsidP="006D0E14">
      <w:pPr>
        <w:rPr>
          <w:color w:val="000000"/>
        </w:rPr>
      </w:pPr>
      <w:r>
        <w:rPr>
          <w:color w:val="000000"/>
        </w:rPr>
        <w:t>Finally,</w:t>
      </w:r>
      <w:r w:rsidR="006D0E14">
        <w:rPr>
          <w:color w:val="000000"/>
        </w:rPr>
        <w:t xml:space="preserve"> </w:t>
      </w:r>
      <w:proofErr w:type="gramStart"/>
      <w:r w:rsidR="006D0E14">
        <w:rPr>
          <w:color w:val="000000"/>
        </w:rPr>
        <w:t>in</w:t>
      </w:r>
      <w:proofErr w:type="gramEnd"/>
      <w:r w:rsidR="006D0E14">
        <w:rPr>
          <w:color w:val="000000"/>
        </w:rPr>
        <w:t xml:space="preserve">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215E528A" w:rsidR="00F50D37" w:rsidRDefault="00000000"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r>
                            <w:rPr>
                              <w:rFonts w:ascii="Cambria Math" w:hAnsi="Cambria Math"/>
                              <w:color w:val="000000"/>
                            </w:rPr>
                            <m:t>γ'</m:t>
                          </m:r>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r>
                            <w:rPr>
                              <w:rFonts w:ascii="Cambria Math" w:hAnsi="Cambria Math"/>
                              <w:color w:val="000000"/>
                            </w:rPr>
                            <m:t>t'</m:t>
                          </m:r>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4B1C21A1"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r>
          <w:rPr>
            <w:rFonts w:ascii="Cambria Math" w:hAnsi="Cambria Math" w:hint="eastAsia"/>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hint="eastAsia"/>
            <w:color w:val="000000"/>
          </w:rPr>
          <m:t>|</m:t>
        </m:r>
        <m:r>
          <m:rPr>
            <m:sty m:val="p"/>
          </m:rPr>
          <w:rPr>
            <w:rFonts w:ascii="Cambria Math" w:hAnsi="Cambria Math"/>
            <w:color w:val="000000"/>
          </w:rPr>
          <m:t>≪1</m:t>
        </m:r>
      </m:oMath>
      <w:r>
        <w:rPr>
          <w:color w:val="000000"/>
        </w:rPr>
        <w:t xml:space="preserve"> ,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518A1E04" w:rsidR="00C00DD5" w:rsidRPr="00F50D37" w:rsidRDefault="00000000"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17"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17"/>
            </m:e>
          </m:eqArr>
        </m:oMath>
      </m:oMathPara>
    </w:p>
    <w:p w14:paraId="49142C8C" w14:textId="2D1FEC10"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45C64DCE" w:rsidR="00F50D37" w:rsidRPr="00F50D37" w:rsidRDefault="00000000"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8"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18"/>
            </m:e>
          </m:eqArr>
        </m:oMath>
      </m:oMathPara>
    </w:p>
    <w:p w14:paraId="5F27C51F" w14:textId="08C8BA7A"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6C979166" w:rsidR="00DD6FEF" w:rsidRPr="00DD6FEF" w:rsidRDefault="00000000"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9" w:name="eq_24_d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w:bookmarkEnd w:id="19"/>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7C94F280" w:rsidR="00BB5B1A" w:rsidRPr="00BA5AC5" w:rsidRDefault="00000000"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0"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0"/>
            </m:e>
          </m:eqArr>
        </m:oMath>
      </m:oMathPara>
    </w:p>
    <w:p w14:paraId="747D6AB5" w14:textId="4B423F12"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FE0BA0">
        <w:rPr>
          <w:rFonts w:hint="eastAsia"/>
          <w:color w:val="000000"/>
        </w:rPr>
        <w:t xml:space="preserve"> </w:t>
      </w:r>
      <w:r>
        <w:rPr>
          <w:color w:val="000000"/>
        </w:rPr>
        <w:t xml:space="preserve">gives </w:t>
      </w:r>
    </w:p>
    <w:p w14:paraId="2C5E0D2D" w14:textId="3CBCA8AE" w:rsidR="00BB5B1A" w:rsidRPr="00614A58" w:rsidRDefault="00000000"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21" w:name="OLE_LINK4"/>
                  <w:bookmarkStart w:id="22" w:name="OLE_LINK3"/>
                  <m:r>
                    <w:rPr>
                      <w:rFonts w:ascii="Cambria Math" w:hAnsi="Cambria Math"/>
                      <w:color w:val="000000"/>
                    </w:rPr>
                    <m:t>α</m:t>
                  </m:r>
                  <w:bookmarkEnd w:id="21"/>
                  <w:bookmarkEnd w:id="22"/>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23"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23"/>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10D35686" w:rsidR="00614A58" w:rsidRPr="00614A58" w:rsidRDefault="00000000"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24"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24"/>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3DBE342C" w:rsidR="00D72C0C" w:rsidRPr="00D72C0C" w:rsidRDefault="00000000"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5" w:name="eq_dbetadotB"/>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w:bookmarkEnd w:id="25"/>
            </m:e>
          </m:eqArr>
        </m:oMath>
      </m:oMathPara>
    </w:p>
    <w:p w14:paraId="22CB884D" w14:textId="51038425" w:rsidR="00D72C0C" w:rsidRDefault="00B806AF" w:rsidP="00D72C0C">
      <w:pPr>
        <w:rPr>
          <w:color w:val="000000"/>
        </w:rPr>
      </w:pPr>
      <w:r>
        <w:rPr>
          <w:rFonts w:hint="eastAsia"/>
          <w:color w:val="000000"/>
        </w:rPr>
        <w:lastRenderedPageBreak/>
        <w:t xml:space="preserve">According to Eq. </w:t>
      </w:r>
      <w:r>
        <w:rPr>
          <w:color w:val="000000"/>
        </w:rPr>
        <w:fldChar w:fldCharType="begin"/>
      </w:r>
      <w:r>
        <w:rPr>
          <w:color w:val="000000"/>
        </w:rPr>
        <w:instrText xml:space="preserve"> </w:instrText>
      </w:r>
      <w:r>
        <w:rPr>
          <w:rFonts w:hint="eastAsia"/>
          <w:color w:val="000000"/>
        </w:rPr>
        <w:instrText>REF eq_dGAMMA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rFonts w:hint="eastAsia"/>
          <w:color w:val="000000"/>
        </w:rPr>
        <w:t xml:space="preserve"> and Eq. </w:t>
      </w:r>
      <w:r>
        <w:rPr>
          <w:color w:val="000000"/>
        </w:rPr>
        <w:fldChar w:fldCharType="begin"/>
      </w:r>
      <w:r>
        <w:rPr>
          <w:color w:val="000000"/>
        </w:rPr>
        <w:instrText xml:space="preserve"> </w:instrText>
      </w:r>
      <w:r>
        <w:rPr>
          <w:rFonts w:hint="eastAsia"/>
          <w:color w:val="000000"/>
        </w:rPr>
        <w:instrText>REF eq_gabeta_p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color w:val="000000"/>
        </w:rPr>
        <w:fldChar w:fldCharType="end"/>
      </w:r>
      <w:r>
        <w:rPr>
          <w:rFonts w:hint="eastAsia"/>
          <w:color w:val="000000"/>
        </w:rPr>
        <w:t xml:space="preserve">, we have </w:t>
      </w:r>
    </w:p>
    <w:p w14:paraId="03957727" w14:textId="0F93138C" w:rsidR="00B806AF" w:rsidRPr="00570C04" w:rsidRDefault="00000000" w:rsidP="00B806A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w:bookmarkStart w:id="26"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w:bookmarkEnd w:id="26"/>
            </m:e>
          </m:eqArr>
        </m:oMath>
      </m:oMathPara>
    </w:p>
    <w:p w14:paraId="063B2D20" w14:textId="2C74CD29" w:rsidR="00570C04" w:rsidRPr="00B806AF" w:rsidRDefault="00570C04" w:rsidP="00570C04">
      <w:pPr>
        <w:rPr>
          <w:color w:val="000000"/>
        </w:rPr>
      </w:pPr>
      <w:r>
        <w:rPr>
          <w:szCs w:val="20"/>
        </w:rPr>
        <w:t xml:space="preserve">Here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/γ'</m:t>
        </m:r>
      </m:oMath>
      <w:r>
        <w:rPr>
          <w:szCs w:val="20"/>
        </w:rPr>
        <w:t>.</w:t>
      </w:r>
      <w:r w:rsidRPr="00570C04">
        <w:rPr>
          <w:color w:val="000000"/>
        </w:rPr>
        <w:t xml:space="preserve"> </w:t>
      </w: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rFonts w:hint="eastAsia"/>
          <w:color w:val="000000"/>
        </w:rPr>
        <w:t xml:space="preserve"> </w:t>
      </w:r>
      <w:r>
        <w:rPr>
          <w:color w:val="000000"/>
        </w:rPr>
        <w:t>into Eq.</w:t>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eq_dbetadotB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28</m:t>
            </m:r>
          </m:e>
        </m:d>
      </m:oMath>
      <w:r>
        <w:rPr>
          <w:color w:val="000000"/>
        </w:rPr>
        <w:fldChar w:fldCharType="end"/>
      </w:r>
      <w:r>
        <w:rPr>
          <w:color w:val="000000"/>
        </w:rPr>
        <w:t xml:space="preserve"> gives</w:t>
      </w:r>
    </w:p>
    <w:p w14:paraId="7538C6F0" w14:textId="57950732" w:rsidR="00D72C0C" w:rsidRPr="00D72C0C" w:rsidRDefault="00000000"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ctrlPr>
                <w:rPr>
                  <w:rFonts w:ascii="Cambria Math" w:hAnsi="Cambria Math"/>
                  <w:i/>
                  <w:color w:val="000000"/>
                </w:rPr>
              </m:ctrlPr>
            </m:e>
          </m:eqArr>
        </m:oMath>
      </m:oMathPara>
    </w:p>
    <w:p w14:paraId="1E34E4A5" w14:textId="788EFBF7"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m:e>
          </m:eqArr>
        </m:oMath>
      </m:oMathPara>
    </w:p>
    <w:p w14:paraId="6E34405E" w14:textId="6DEEC5F8" w:rsidR="00D72C0C" w:rsidRDefault="00760820" w:rsidP="001D39AE">
      <w:pPr>
        <w:rPr>
          <w:szCs w:val="20"/>
        </w:rPr>
      </w:pPr>
      <w:r>
        <w:rPr>
          <w:szCs w:val="20"/>
        </w:rPr>
        <w:t>Finally, we have</w:t>
      </w:r>
    </w:p>
    <w:p w14:paraId="6596395A" w14:textId="63D31E6B" w:rsidR="00760820" w:rsidRPr="00760820" w:rsidRDefault="00000000"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7"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w:bookmarkEnd w:id="27"/>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588112C6" w:rsidR="00760820" w:rsidRPr="008F7A30" w:rsidRDefault="00000000"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+PT</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ctrlPr>
                <w:rPr>
                  <w:rFonts w:ascii="Cambria Math" w:hAnsi="Cambria Math"/>
                  <w:i/>
                  <w:color w:val="000000"/>
                </w:rPr>
              </m:ctrlPr>
            </m:e>
          </m:eqArr>
        </m:oMath>
      </m:oMathPara>
    </w:p>
    <w:p w14:paraId="2D63FCE4" w14:textId="779D86D0" w:rsidR="00FB6200" w:rsidRPr="00FB6200" w:rsidRDefault="00F7602C" w:rsidP="00FB6200">
      <w:pPr>
        <w:rPr>
          <w:color w:val="000000"/>
        </w:rPr>
      </w:pPr>
      <w:r>
        <w:rPr>
          <w:color w:val="000000"/>
        </w:rPr>
        <w:t xml:space="preserve">Where </w:t>
      </w:r>
      <m:oMath>
        <m:r>
          <m:rPr>
            <m:sty m:val="p"/>
          </m:rPr>
          <w:rPr>
            <w:rFonts w:ascii="Cambria Math" w:hAnsi="Cambria Math"/>
            <w:color w:val="000000"/>
          </w:rPr>
          <m:t xml:space="preserve"> 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 xml:space="preserve"> , 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 xml:space="preserve"> </m:t>
        </m:r>
        <m:r>
          <m:rPr>
            <m:sty m:val="p"/>
          </m:rPr>
          <w:rPr>
            <w:rFonts w:ascii="Cambria Math" w:hAnsi="Cambria Math" w:hint="eastAsia"/>
            <w:color w:val="000000"/>
          </w:rPr>
          <m:t>and</m:t>
        </m:r>
        <m:r>
          <m:rPr>
            <m:sty m:val="p"/>
          </m:rPr>
          <w:rPr>
            <w:rFonts w:ascii="Cambria Math" w:hAnsi="Cambria Math"/>
            <w:color w:val="000000"/>
          </w:rPr>
          <m:t xml:space="preserve"> 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01D30986" w:rsidR="00FB6200" w:rsidRPr="00FB6200" w:rsidRDefault="00000000"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6988D988" w14:textId="4974FD86" w:rsidR="00FB6200" w:rsidRPr="00FB6200" w:rsidRDefault="009E73C1" w:rsidP="00FB6200">
      <w:pPr>
        <w:rPr>
          <w:color w:val="000000"/>
        </w:rPr>
      </w:pPr>
      <w:r w:rsidRPr="00FB6200">
        <w:rPr>
          <w:color w:val="000000"/>
        </w:rPr>
        <w:t>Since</w:t>
      </w:r>
      <w:r w:rsidR="00FB6200" w:rsidRPr="00FB6200">
        <w:rPr>
          <w:color w:val="000000"/>
        </w:rPr>
        <w:t xml:space="preserve"> </w:t>
      </w:r>
      <w:r w:rsidR="00932486">
        <w:rPr>
          <w:rFonts w:hint="eastAsia"/>
          <w:color w:val="000000"/>
        </w:rPr>
        <w:t>|</w:t>
      </w:r>
      <w:r>
        <w:rPr>
          <w:rFonts w:hint="eastAsia"/>
          <w:color w:val="000000"/>
        </w:rPr>
        <w:t>P</w:t>
      </w:r>
      <w:r w:rsidR="00932486">
        <w:rPr>
          <w:rFonts w:hint="eastAsia"/>
          <w:color w:val="000000"/>
        </w:rPr>
        <w:t>|</w:t>
      </w:r>
      <w:r w:rsidR="00FB6200"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00FD1699">
        <w:rPr>
          <w:rFonts w:hint="eastAsia"/>
          <w:color w:val="000000"/>
        </w:rPr>
        <w:t xml:space="preserve"> of Tokamak environment</w:t>
      </w:r>
      <w:r w:rsidR="00FB6200" w:rsidRPr="00FB6200">
        <w:rPr>
          <w:color w:val="000000"/>
        </w:rPr>
        <w:t xml:space="preserve">, we have </w:t>
      </w:r>
    </w:p>
    <w:p w14:paraId="11F7011D" w14:textId="45EBB5C0" w:rsidR="0044002C" w:rsidRPr="0044002C" w:rsidRDefault="00000000"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m:e>
          </m:eqArr>
        </m:oMath>
      </m:oMathPara>
    </w:p>
    <w:p w14:paraId="323B7F6B" w14:textId="44181C3C" w:rsidR="00FB6200" w:rsidRPr="00FB6200" w:rsidRDefault="0070513F" w:rsidP="00FB6200">
      <w:pPr>
        <w:rPr>
          <w:color w:val="000000"/>
        </w:rPr>
      </w:pPr>
      <w:r>
        <w:rPr>
          <w:color w:val="000000"/>
        </w:rPr>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32</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54C6D659"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8"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28"/>
            </m:e>
          </m:eqArr>
        </m:oMath>
      </m:oMathPara>
    </w:p>
    <w:p w14:paraId="5D3022D7" w14:textId="1E75933F" w:rsidR="00FB6200" w:rsidRPr="00FB6200" w:rsidRDefault="00FB6200" w:rsidP="00FB6200">
      <w:pPr>
        <w:rPr>
          <w:color w:val="000000"/>
        </w:rPr>
      </w:pPr>
      <w:r w:rsidRPr="00FB6200">
        <w:rPr>
          <w:color w:val="000000"/>
        </w:rPr>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gives </w:t>
      </w:r>
    </w:p>
    <w:p w14:paraId="1AB56DBF" w14:textId="22A565D1"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29"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29"/>
            </m:e>
          </m:eqArr>
        </m:oMath>
      </m:oMathPara>
    </w:p>
    <w:p w14:paraId="3D3FF17C" w14:textId="384328D6"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3DEC7490"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0"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w:bookmarkEnd w:id="30"/>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lastRenderedPageBreak/>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144D2574" w:rsidR="00FB6200" w:rsidRPr="00FB6200" w:rsidRDefault="00000000"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6CA8E1CC" w14:textId="29613324"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6DD25588" w:rsidR="00375E76" w:rsidRPr="00FE0BC2" w:rsidRDefault="00000000"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m:e>
          </m:eqArr>
        </m:oMath>
      </m:oMathPara>
    </w:p>
    <w:p w14:paraId="4B99EC7D" w14:textId="36F90D6D"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38</m:t>
            </m:r>
          </m:e>
        </m:d>
      </m:oMath>
      <w:r>
        <w:rPr>
          <w:color w:val="000000"/>
        </w:rPr>
        <w:fldChar w:fldCharType="end"/>
      </w:r>
      <w:r>
        <w:rPr>
          <w:color w:val="000000"/>
        </w:rPr>
        <w:t xml:space="preserve"> becomes</w:t>
      </w:r>
    </w:p>
    <w:p w14:paraId="6B1242A3" w14:textId="0323D5E4" w:rsidR="000E3750" w:rsidRPr="00183C9C" w:rsidRDefault="00000000"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31"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31"/>
            </m:e>
          </m:eqArr>
        </m:oMath>
      </m:oMathPara>
    </w:p>
    <w:p w14:paraId="36934F24" w14:textId="6A78F56E"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0272AF51" w:rsidR="008441B2" w:rsidRPr="008441B2" w:rsidRDefault="00000000"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2"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32"/>
            </m:e>
          </m:eqArr>
        </m:oMath>
      </m:oMathPara>
    </w:p>
    <w:p w14:paraId="31A49A2F" w14:textId="2C85521E"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42</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12D4A8CF" w:rsidR="0057401D" w:rsidRPr="0057401D" w:rsidRDefault="00000000"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3"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33"/>
            </m:e>
          </m:eqArr>
        </m:oMath>
      </m:oMathPara>
    </w:p>
    <w:p w14:paraId="6F980836" w14:textId="77777777" w:rsidR="00221004" w:rsidRDefault="00156922" w:rsidP="000E3750">
      <w:pPr>
        <w:rPr>
          <w:color w:val="000000"/>
        </w:rPr>
      </w:pPr>
      <w:r>
        <w:rPr>
          <w:color w:val="000000"/>
        </w:rPr>
        <w:t xml:space="preserve">Here </w:t>
      </w:r>
    </w:p>
    <w:p w14:paraId="2EA74871" w14:textId="437631C0" w:rsidR="00221004" w:rsidRPr="0057401D" w:rsidRDefault="00000000"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34"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34"/>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798831CB" w:rsidR="0057401D" w:rsidRPr="00221004" w:rsidRDefault="00000000"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5"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35"/>
            </m:e>
          </m:eqArr>
        </m:oMath>
      </m:oMathPara>
    </w:p>
    <w:p w14:paraId="47E386B4" w14:textId="387FCF97"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7401D">
        <w:rPr>
          <w:color w:val="000000"/>
        </w:rPr>
        <w:fldChar w:fldCharType="end"/>
      </w:r>
      <w:r>
        <w:rPr>
          <w:color w:val="000000"/>
        </w:rPr>
        <w:t xml:space="preserve">could also be written as </w:t>
      </w:r>
    </w:p>
    <w:p w14:paraId="7EB370BE" w14:textId="64BAD2AE" w:rsidR="002116AD" w:rsidRPr="0089229F"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36" w:name="eq_44"/>
              <w:bookmarkStart w:id="37"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36"/>
              <w:bookmarkEnd w:id="37"/>
            </m:e>
          </m:eqArr>
        </m:oMath>
      </m:oMathPara>
    </w:p>
    <w:p w14:paraId="44F9228F" w14:textId="77777777" w:rsidR="002116AD" w:rsidRDefault="002116AD" w:rsidP="002116AD">
      <w:pPr>
        <w:rPr>
          <w:color w:val="000000"/>
        </w:rPr>
      </w:pPr>
      <w:proofErr w:type="gramStart"/>
      <w:r>
        <w:rPr>
          <w:color w:val="000000"/>
        </w:rPr>
        <w:t>Where</w:t>
      </w:r>
      <w:proofErr w:type="gramEnd"/>
      <w:r>
        <w:rPr>
          <w:color w:val="000000"/>
        </w:rPr>
        <w:t xml:space="preserve"> </w:t>
      </w:r>
    </w:p>
    <w:p w14:paraId="24AF9367" w14:textId="26DC45F9" w:rsidR="002116AD" w:rsidRPr="007C605F" w:rsidRDefault="00000000"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38"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38"/>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9"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w:bookmarkEnd w:id="39"/>
            </m:e>
          </m:eqArr>
        </m:oMath>
      </m:oMathPara>
    </w:p>
    <w:p w14:paraId="7EB6ACE2" w14:textId="21AC4A62"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6217CE56" w:rsidR="002116AD" w:rsidRPr="0066181F"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w:bookmarkStart w:id="40" w:name="eq_pseudo_energy"/>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0"/>
            </m:e>
          </m:eqArr>
        </m:oMath>
      </m:oMathPara>
    </w:p>
    <w:p w14:paraId="1C430DB1" w14:textId="54AA94E3" w:rsidR="002116AD" w:rsidRDefault="002116AD" w:rsidP="000E3750">
      <w:pPr>
        <w:rPr>
          <w:color w:val="000000"/>
        </w:rPr>
      </w:pPr>
      <w:r>
        <w:rPr>
          <w:color w:val="000000"/>
        </w:rPr>
        <w:t xml:space="preserve">Where </w:t>
      </w:r>
      <w:r w:rsidR="0085645A">
        <w:rPr>
          <w:color w:val="000000"/>
        </w:rPr>
        <w:t>pseudo</w:t>
      </w:r>
      <w:r w:rsidR="0085645A">
        <w:rPr>
          <w:rFonts w:hint="eastAsia"/>
          <w:color w:val="000000"/>
        </w:rPr>
        <w:t xml:space="preserve">-potential equation is </w:t>
      </w:r>
    </w:p>
    <w:p w14:paraId="69E76CA9" w14:textId="0997557E" w:rsidR="0085645A" w:rsidRPr="00220913" w:rsidRDefault="00000000" w:rsidP="0085645A">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41"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w:bookmarkEnd w:id="41"/>
            </m:e>
          </m:eqArr>
        </m:oMath>
      </m:oMathPara>
    </w:p>
    <w:p w14:paraId="02AA1B91" w14:textId="551AC56F" w:rsidR="00220913" w:rsidRDefault="00220913" w:rsidP="002116AD">
      <w:pPr>
        <w:rPr>
          <w:color w:val="000000"/>
        </w:rPr>
      </w:pPr>
      <w:r>
        <w:rPr>
          <w:color w:val="000000"/>
        </w:rPr>
        <w:t xml:space="preserve">And </w:t>
      </w:r>
    </w:p>
    <w:p w14:paraId="5F5B5DCB" w14:textId="2EAFE554" w:rsidR="007B749A" w:rsidRPr="007B749A" w:rsidRDefault="00000000"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m:e>
          </m:eqArr>
        </m:oMath>
      </m:oMathPara>
    </w:p>
    <w:p w14:paraId="31A550DE" w14:textId="3F55BB6C" w:rsidR="002116AD" w:rsidRDefault="002116AD" w:rsidP="002116AD">
      <w:pPr>
        <w:rPr>
          <w:color w:val="000000"/>
        </w:rPr>
      </w:pPr>
      <w:r>
        <w:rPr>
          <w:color w:val="000000"/>
        </w:rPr>
        <w:t xml:space="preserve">Here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r w:rsidR="00BC7903">
        <w:rPr>
          <w:rFonts w:hint="eastAsia"/>
          <w:color w:val="000000"/>
        </w:rPr>
        <w:t xml:space="preserve"> </w:t>
      </w:r>
      <w:r w:rsidR="00A70340">
        <w:rPr>
          <w:rFonts w:hint="eastAsia"/>
          <w:color w:val="000000"/>
        </w:rPr>
        <w:t xml:space="preserve"> </w:t>
      </w:r>
    </w:p>
    <w:p w14:paraId="4BD7A24B" w14:textId="1E1E2FAD" w:rsidR="0085645A" w:rsidRDefault="0085645A" w:rsidP="002116AD">
      <w:pPr>
        <w:rPr>
          <w:color w:val="000000"/>
        </w:rPr>
      </w:pPr>
      <w:r>
        <w:rPr>
          <w:rFonts w:hint="eastAsia"/>
          <w:color w:val="000000"/>
        </w:rPr>
        <w:t xml:space="preserve">When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r>
          <w:rPr>
            <w:rFonts w:ascii="Cambria Math" w:hAnsi="Cambria Math"/>
            <w:color w:val="000000"/>
          </w:rPr>
          <m:t>=0</m:t>
        </m:r>
      </m:oMath>
      <w:r>
        <w:rPr>
          <w:rFonts w:hint="eastAsia"/>
          <w:color w:val="000000"/>
        </w:rPr>
        <w:t xml:space="preserve">, the </w:t>
      </w:r>
      <w:r>
        <w:rPr>
          <w:color w:val="000000"/>
        </w:rPr>
        <w:t>pseudo</w:t>
      </w:r>
      <w:r>
        <w:rPr>
          <w:rFonts w:hint="eastAsia"/>
          <w:color w:val="000000"/>
        </w:rPr>
        <w:t xml:space="preserve">-potential equation </w:t>
      </w:r>
      <w:r w:rsidR="00432F5E" w:rsidRPr="00432F5E">
        <w:rPr>
          <w:color w:val="000000"/>
        </w:rPr>
        <w:t>reduces to</w:t>
      </w:r>
    </w:p>
    <w:p w14:paraId="544B886E" w14:textId="172FC83C" w:rsidR="0085645A" w:rsidRPr="0085645A" w:rsidRDefault="00000000"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m:e>
          </m:eqArr>
        </m:oMath>
      </m:oMathPara>
    </w:p>
    <w:p w14:paraId="0D06240B" w14:textId="2798A563" w:rsidR="00A70340" w:rsidRDefault="00432F5E" w:rsidP="00985192">
      <w:pPr>
        <w:ind w:firstLine="0"/>
        <w:rPr>
          <w:color w:val="000000"/>
        </w:rPr>
      </w:pPr>
      <w:r w:rsidRPr="00432F5E">
        <w:rPr>
          <w:color w:val="000000"/>
        </w:rPr>
        <w:t>which</w:t>
      </w:r>
      <w:r w:rsidR="0085645A" w:rsidRPr="0085645A">
        <w:rPr>
          <w:color w:val="000000"/>
        </w:rPr>
        <w:t xml:space="preserve"> has the same expression as Eq. (41) in Ref. </w:t>
      </w:r>
      <w:r w:rsidR="001B1EA1">
        <w:rPr>
          <w:color w:val="000000"/>
        </w:rPr>
        <w:fldChar w:fldCharType="begin"/>
      </w:r>
      <w:r w:rsidR="003C6FF1">
        <w:rPr>
          <w:color w:val="000000"/>
        </w:rPr>
        <w:instrText xml:space="preserve"> ADDIN EN.CITE &lt;EndNote&gt;&lt;Cite&gt;&lt;Author&gt;Bellan&lt;/Author&gt;&lt;Year&gt;2013&lt;/Year&gt;&lt;RecNum&gt;2337&lt;/RecNum&gt;&lt;DisplayText&gt;[9]&lt;/DisplayText&gt;&lt;record&gt;&lt;rec-number&gt;2337&lt;/rec-number&gt;&lt;foreign-keys&gt;&lt;key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1B1EA1">
        <w:rPr>
          <w:color w:val="000000"/>
        </w:rPr>
        <w:fldChar w:fldCharType="separate"/>
      </w:r>
      <w:r w:rsidR="003C6FF1">
        <w:rPr>
          <w:noProof/>
          <w:color w:val="000000"/>
        </w:rPr>
        <w:t>[</w:t>
      </w:r>
      <w:hyperlink w:anchor="_ENREF_9" w:tooltip="Bellan, 2013 #2337" w:history="1">
        <w:r w:rsidR="00FF7BAB">
          <w:rPr>
            <w:noProof/>
            <w:color w:val="000000"/>
          </w:rPr>
          <w:t>9</w:t>
        </w:r>
      </w:hyperlink>
      <w:r w:rsidR="003C6FF1">
        <w:rPr>
          <w:noProof/>
          <w:color w:val="000000"/>
        </w:rPr>
        <w:t>]</w:t>
      </w:r>
      <w:r w:rsidR="001B1EA1">
        <w:rPr>
          <w:color w:val="000000"/>
        </w:rPr>
        <w:fldChar w:fldCharType="end"/>
      </w:r>
      <w:r w:rsidR="0085645A" w:rsidRPr="0085645A">
        <w:rPr>
          <w:color w:val="000000"/>
        </w:rPr>
        <w:t>, as derived by P. M. Bellan.</w:t>
      </w:r>
    </w:p>
    <w:p w14:paraId="2E1C2785" w14:textId="493290E9" w:rsidR="00761339" w:rsidRPr="00A04258" w:rsidRDefault="00761339" w:rsidP="002116AD">
      <w:pPr>
        <w:rPr>
          <w:b/>
          <w:color w:val="000000"/>
          <w:sz w:val="18"/>
        </w:rPr>
      </w:pPr>
      <w:r w:rsidRPr="00A04258">
        <w:rPr>
          <w:b/>
          <w:color w:val="000000"/>
          <w:sz w:val="18"/>
        </w:rPr>
        <w:t>2.</w:t>
      </w:r>
      <w:r w:rsidR="00157F1F">
        <w:rPr>
          <w:b/>
          <w:color w:val="000000"/>
          <w:sz w:val="18"/>
        </w:rPr>
        <w:t>4</w:t>
      </w:r>
      <w:r w:rsidRPr="00A04258">
        <w:rPr>
          <w:b/>
          <w:color w:val="000000"/>
          <w:sz w:val="18"/>
        </w:rPr>
        <w:t xml:space="preserve"> Initial condition</w:t>
      </w:r>
    </w:p>
    <w:p w14:paraId="0924EF1D" w14:textId="53DE1F42"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4830D5D5" w:rsidR="002116AD" w:rsidRPr="00794966"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 xml:space="preserve">kz-ωt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2" w:name="eq_49"/>
              <w:bookmarkStart w:id="43"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w:bookmarkEnd w:id="42"/>
              <w:bookmarkEnd w:id="43"/>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0F86C9F6" w14:textId="5A6BFDC4" w:rsidR="00587057" w:rsidRPr="002F7672" w:rsidRDefault="00000000" w:rsidP="00432F5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4"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w:bookmarkEnd w:id="44"/>
            </m:e>
          </m:eqArr>
        </m:oMath>
      </m:oMathPara>
    </w:p>
    <w:p w14:paraId="48667C6E" w14:textId="77777777" w:rsidR="002116AD" w:rsidRPr="00A04258" w:rsidRDefault="00761339" w:rsidP="000E3750">
      <w:pPr>
        <w:rPr>
          <w:b/>
          <w:color w:val="000000"/>
          <w:sz w:val="18"/>
        </w:rPr>
      </w:pPr>
      <w:r w:rsidRPr="00A04258">
        <w:rPr>
          <w:b/>
          <w:color w:val="000000"/>
          <w:sz w:val="18"/>
        </w:rPr>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7FB87B79"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52ABB3EF" w:rsidR="002116AD" w:rsidRPr="00D02017"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721449BE" w:rsidR="002116AD" w:rsidRPr="000B140A"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45"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w:bookmarkEnd w:id="45"/>
            </m:e>
          </m:eqArr>
        </m:oMath>
      </m:oMathPara>
    </w:p>
    <w:p w14:paraId="448484E7" w14:textId="163F0C68"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1DF74D81" w:rsidR="002116AD" w:rsidRPr="00E37064"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46"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w:bookmarkEnd w:id="46"/>
            </m:e>
          </m:eqArr>
        </m:oMath>
      </m:oMathPara>
    </w:p>
    <w:p w14:paraId="26D38928" w14:textId="5EB3F6FE"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55</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56</m:t>
            </m:r>
          </m:e>
        </m:d>
      </m:oMath>
      <w:r>
        <w:rPr>
          <w:color w:val="000000"/>
        </w:rPr>
        <w:fldChar w:fldCharType="end"/>
      </w:r>
      <w:r>
        <w:rPr>
          <w:color w:val="000000"/>
        </w:rPr>
        <w:t xml:space="preserve">, we have </w:t>
      </w:r>
    </w:p>
    <w:p w14:paraId="57A67982" w14:textId="4E1967FD" w:rsidR="00576657" w:rsidRPr="004C78AC" w:rsidRDefault="00000000"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lastRenderedPageBreak/>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746C0C2F" w:rsidR="00576657" w:rsidRPr="00576657" w:rsidRDefault="00000000"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m:e>
          </m:eqArr>
        </m:oMath>
      </m:oMathPara>
    </w:p>
    <w:p w14:paraId="206B6F40" w14:textId="3DF836D8"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r w:rsidR="002116AD">
        <w:rPr>
          <w:color w:val="000000"/>
        </w:rPr>
        <w:t xml:space="preserve">ntegrating both </w:t>
      </w:r>
      <w:r w:rsidR="00432F5E">
        <w:rPr>
          <w:color w:val="000000"/>
        </w:rPr>
        <w:t>sides</w:t>
      </w:r>
      <w:r w:rsidR="002116AD">
        <w:rPr>
          <w:color w:val="000000"/>
        </w:rPr>
        <w:t xml:space="preserve"> with t’ gives </w:t>
      </w:r>
    </w:p>
    <w:p w14:paraId="6BA5E1E8" w14:textId="0923A99D" w:rsidR="0059044B" w:rsidRPr="00656CB6" w:rsidRDefault="00000000"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47"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w:bookmarkEnd w:id="47"/>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3454B01A"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47</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53</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59</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5801002F" w:rsidR="00F80736" w:rsidRPr="00F80736" w:rsidRDefault="00000000"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44D5F746" w14:textId="3BBA0ECB" w:rsidR="003E5AB1" w:rsidRPr="00C25B79" w:rsidRDefault="00000000"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5F7C08D3" w14:textId="1645A08B" w:rsidR="003E5AB1" w:rsidRPr="009E0278" w:rsidRDefault="00000000"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3A8213E8" w14:textId="4371A9F1" w:rsidR="003F07D4" w:rsidRDefault="003F07D4" w:rsidP="0059044B">
      <w:pPr>
        <w:ind w:firstLine="0"/>
      </w:pPr>
      <w:r>
        <w:t xml:space="preserve">      </w:t>
      </w:r>
      <w:r w:rsidR="001032E7" w:rsidRPr="001032E7">
        <w:t>Quantum analysis reveals that wave polarization in anomalous Doppler resonance with electrons is predominantly determined by the LCP component</w:t>
      </w:r>
      <w:r w:rsidR="004F6F8B">
        <w:fldChar w:fldCharType="begin"/>
      </w:r>
      <w:r w:rsidR="003C6FF1">
        <w:instrText xml:space="preserve"> ADDIN EN.CITE &lt;EndNote&gt;&lt;Cite&gt;&lt;Author&gt;Xu&lt;/Author&gt;&lt;Year&gt;2025&lt;/Year&gt;&lt;RecNum&gt;2411&lt;/RecNum&gt;&lt;DisplayText&gt;[22]&lt;/DisplayText&gt;&lt;record&gt;&lt;rec-number&gt;2411&lt;/rec-number&gt;&lt;foreign-keys&gt;&lt;key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3C6FF1">
        <w:rPr>
          <w:noProof/>
        </w:rPr>
        <w:t>[</w:t>
      </w:r>
      <w:hyperlink w:anchor="_ENREF_22" w:tooltip="Xu, 2025 #2411" w:history="1">
        <w:r w:rsidR="00FF7BAB">
          <w:rPr>
            <w:noProof/>
          </w:rPr>
          <w:t>22</w:t>
        </w:r>
      </w:hyperlink>
      <w:r w:rsidR="003C6FF1">
        <w:rPr>
          <w:noProof/>
        </w:rPr>
        <w:t>]</w:t>
      </w:r>
      <w:r w:rsidR="004F6F8B">
        <w:fldChar w:fldCharType="end"/>
      </w:r>
      <w:r w:rsidR="00F75311">
        <w:t xml:space="preserve">. </w:t>
      </w:r>
      <w:r w:rsidR="001032E7" w:rsidRPr="001032E7">
        <w:t>Two cases are considered in which an LCP electromagnetic wave interacts with an electron within uniform magnetic and static electric fields.</w:t>
      </w:r>
    </w:p>
    <w:p w14:paraId="2D030B07" w14:textId="73E18529" w:rsidR="003E5AB1" w:rsidRPr="00C1275A"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w:t>
      </w:r>
      <w:r w:rsidR="00CB529C" w:rsidRPr="001B1EA1">
        <w:rPr>
          <w:color w:val="000000" w:themeColor="text1"/>
        </w:rPr>
        <w:t xml:space="preserve">where </w:t>
      </w:r>
      <m:oMath>
        <m:r>
          <w:rPr>
            <w:rFonts w:ascii="Cambria Math" w:hAnsi="Cambria Math"/>
            <w:color w:val="000000" w:themeColor="text1"/>
          </w:rPr>
          <m:t xml:space="preserve">ω=1.1 </m:t>
        </m:r>
        <m:r>
          <m:rPr>
            <m:sty m:val="p"/>
          </m:rPr>
          <w:rPr>
            <w:rFonts w:ascii="Cambria Math" w:hAnsi="Cambria Math"/>
            <w:color w:val="000000" w:themeColor="text1"/>
          </w:rPr>
          <m:t>Ω</m:t>
        </m:r>
      </m:oMath>
      <w:r w:rsidR="003B117D" w:rsidRPr="001B1EA1">
        <w:rPr>
          <w:color w:val="000000" w:themeColor="text1"/>
        </w:rPr>
        <w:t xml:space="preserve"> and k = 1290 </w:t>
      </w:r>
      <w:r w:rsidR="00B9790E" w:rsidRPr="001B1EA1">
        <w:rPr>
          <w:color w:val="000000" w:themeColor="text1"/>
        </w:rPr>
        <w:t>m</w:t>
      </w:r>
      <w:r w:rsidR="00B9790E" w:rsidRPr="001B1EA1">
        <w:rPr>
          <w:color w:val="000000" w:themeColor="text1"/>
          <w:vertAlign w:val="superscript"/>
        </w:rPr>
        <w:t>-1</w:t>
      </w:r>
      <w:r w:rsidR="001B1EA1" w:rsidRPr="001B1EA1">
        <w:rPr>
          <w:color w:val="000000" w:themeColor="text1"/>
        </w:rPr>
        <w:fldChar w:fldCharType="begin"/>
      </w:r>
      <w:r w:rsidR="003C6FF1">
        <w:rPr>
          <w:color w:val="000000" w:themeColor="text1"/>
        </w:rPr>
        <w:instrText xml:space="preserve"> ADDIN EN.CITE &lt;EndNote&gt;&lt;Cite&gt;&lt;Author&gt;Pokol&lt;/Author&gt;&lt;Year&gt;2014&lt;/Year&gt;&lt;RecNum&gt;2417&lt;/RecNum&gt;&lt;DisplayText&gt;[23]&lt;/DisplayText&gt;&lt;record&gt;&lt;rec-number&gt;2417&lt;/rec-number&gt;&lt;foreign-keys&gt;&lt;key app="EN" db-id="f0atdtsz3wzwebesv0npwr9e520zx0xd0xpe" timestamp="1768814592"&gt;2417&lt;/key&gt;&lt;/foreign-keys&gt;&lt;ref-type name="Journal Article"&gt;17&lt;/ref-type&gt;&lt;contributors&gt;&lt;authors&gt;&lt;author&gt;Pokol, GI&lt;/author&gt;&lt;author&gt;Kómár, Anna&lt;/author&gt;&lt;author&gt;Budai, Adam&lt;/author&gt;&lt;author&gt;Stahl, Adam&lt;/author&gt;&lt;author&gt;Fülöp, Tünde&lt;/author&gt;&lt;/authors&gt;&lt;/contributors&gt;&lt;titles&gt;&lt;title&gt;Quasi-linear analysis of the extraordinary electron wave destabilized by runaway electrons&lt;/title&gt;&lt;secondary-title&gt;Physics of Plasmas&lt;/secondary-title&gt;&lt;/titles&gt;&lt;periodical&gt;&lt;full-title&gt;Physics of Plasmas&lt;/full-title&gt;&lt;/periodical&gt;&lt;volume&gt;21&lt;/volume&gt;&lt;number&gt;10&lt;/number&gt;&lt;dates&gt;&lt;year&gt;2014&lt;/year&gt;&lt;/dates&gt;&lt;isbn&gt;1070-664X&lt;/isbn&gt;&lt;urls&gt;&lt;/urls&gt;&lt;/record&gt;&lt;/Cite&gt;&lt;/EndNote&gt;</w:instrText>
      </w:r>
      <w:r w:rsidR="001B1EA1" w:rsidRPr="001B1EA1">
        <w:rPr>
          <w:color w:val="000000" w:themeColor="text1"/>
        </w:rPr>
        <w:fldChar w:fldCharType="separate"/>
      </w:r>
      <w:r w:rsidR="003C6FF1">
        <w:rPr>
          <w:noProof/>
          <w:color w:val="000000" w:themeColor="text1"/>
        </w:rPr>
        <w:t>[</w:t>
      </w:r>
      <w:hyperlink w:anchor="_ENREF_23" w:tooltip="Pokol, 2014 #2417" w:history="1">
        <w:r w:rsidR="00FF7BAB">
          <w:rPr>
            <w:noProof/>
            <w:color w:val="000000" w:themeColor="text1"/>
          </w:rPr>
          <w:t>23</w:t>
        </w:r>
      </w:hyperlink>
      <w:r w:rsidR="003C6FF1">
        <w:rPr>
          <w:noProof/>
          <w:color w:val="000000" w:themeColor="text1"/>
        </w:rPr>
        <w:t>]</w:t>
      </w:r>
      <w:r w:rsidR="001B1EA1" w:rsidRPr="001B1EA1">
        <w:rPr>
          <w:color w:val="000000" w:themeColor="text1"/>
        </w:rPr>
        <w:fldChar w:fldCharType="end"/>
      </w:r>
      <w:r w:rsidR="00EF0D96" w:rsidRPr="001B1EA1">
        <w:rPr>
          <w:color w:val="000000" w:themeColor="text1"/>
        </w:rPr>
        <w:t xml:space="preserve">. </w:t>
      </w:r>
      <w:r w:rsidR="00EF0D96">
        <w:t xml:space="preserve">The 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032784">
        <w:t>Fig. 1</w:t>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sidR="00217B05">
        <w:rPr>
          <w:rFonts w:hint="eastAsia"/>
          <w:color w:val="000000"/>
        </w:rPr>
        <w:t xml:space="preserve"> </w:t>
      </w:r>
      <w:r w:rsidR="00217B05">
        <w:rPr>
          <w:color w:val="000000"/>
        </w:rPr>
        <w:fldChar w:fldCharType="begin"/>
      </w:r>
      <w:r w:rsidR="00217B05">
        <w:rPr>
          <w:color w:val="000000"/>
        </w:rPr>
        <w:instrText xml:space="preserve"> </w:instrText>
      </w:r>
      <w:r w:rsidR="00217B05">
        <w:rPr>
          <w:rFonts w:hint="eastAsia"/>
          <w:color w:val="000000"/>
        </w:rPr>
        <w:instrText>REF eq_xiz \h</w:instrText>
      </w:r>
      <w:r w:rsidR="00217B05">
        <w:rPr>
          <w:color w:val="000000"/>
        </w:rPr>
        <w:instrText xml:space="preserve"> </w:instrText>
      </w:r>
      <w:r w:rsidR="00217B05">
        <w:rPr>
          <w:color w:val="000000"/>
        </w:rPr>
      </w:r>
      <w:r w:rsidR="00217B05">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17B05">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w:t>
      </w:r>
      <w:r w:rsidR="00217B05">
        <w:rPr>
          <w:rFonts w:hint="eastAsia"/>
          <w:color w:val="000000"/>
        </w:rPr>
        <w:t xml:space="preserve">. </w:t>
      </w:r>
      <w:r w:rsidR="00841BCA">
        <w:rPr>
          <w:color w:val="000000"/>
        </w:rPr>
        <w:t xml:space="preserve">When 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shown in Fig.1 (b-d)</w:t>
      </w:r>
      <w:r w:rsidR="00217B05">
        <w:rPr>
          <w:rFonts w:hint="eastAsia"/>
          <w:color w:val="000000"/>
        </w:rPr>
        <w:t>.</w:t>
      </w:r>
      <w:r w:rsidR="00841BCA">
        <w:rPr>
          <w:color w:val="000000"/>
        </w:rPr>
        <w:t xml:space="preserve">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A23569">
        <w:rPr>
          <w:color w:val="000000"/>
        </w:rPr>
        <w:fldChar w:fldCharType="end"/>
      </w:r>
      <w:r w:rsidR="00623436">
        <w:rPr>
          <w:color w:val="000000"/>
        </w:rPr>
        <w:t>.</w:t>
      </w:r>
      <w:r w:rsidR="00217B05">
        <w:rPr>
          <w:rFonts w:hint="eastAsia"/>
          <w:color w:val="000000"/>
        </w:rPr>
        <w:t xml:space="preserve"> </w:t>
      </w:r>
      <w:r w:rsidR="00AA18F2" w:rsidRPr="00AA18F2">
        <w:rPr>
          <w:color w:val="000000"/>
        </w:rPr>
        <w:t>An increase in</w:t>
      </w:r>
      <w:r w:rsidR="00217B05">
        <w:rPr>
          <w:rFonts w:hint="eastAsia"/>
          <w:color w:val="000000"/>
        </w:rPr>
        <w:t xml:space="preserve"> </w:t>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m:t>
            </m:r>
          </m:sub>
        </m:sSub>
      </m:oMath>
      <w:r w:rsidR="00217B05">
        <w:rPr>
          <w:rFonts w:hint="eastAsia"/>
          <w:color w:val="000000"/>
        </w:rPr>
        <w:t xml:space="preserve"> </w:t>
      </w:r>
      <w:r w:rsidR="00AA18F2">
        <w:t>therefore leads to stronger fluctuations in</w:t>
      </w:r>
      <w:r w:rsidR="00217B05">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5B759B">
        <w:rPr>
          <w:color w:val="000000"/>
        </w:rPr>
        <w:t>. Fig</w:t>
      </w:r>
      <w:r w:rsidR="00A44EFC">
        <w:rPr>
          <w:color w:val="000000"/>
        </w:rPr>
        <w:t xml:space="preserve"> 1.(</w:t>
      </w:r>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pseudo-kinetic energy</w:t>
      </w:r>
      <w:r w:rsidR="00623436">
        <w:rPr>
          <w:color w:val="000000"/>
        </w:rPr>
        <w:t xml:space="preserve"> is</w:t>
      </w:r>
      <w:r w:rsidR="005B759B">
        <w:rPr>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xml:space="preserve">, indicated </w:t>
      </w:r>
      <w:r w:rsidR="00623436">
        <w:rPr>
          <w:color w:val="000000"/>
        </w:rPr>
        <w:t>by the</w:t>
      </w:r>
      <w:r w:rsidR="00425254">
        <w:rPr>
          <w:color w:val="000000"/>
        </w:rPr>
        <w:t xml:space="preserve"> red dash line in Fig.1 (f)</w:t>
      </w:r>
      <w:r w:rsidR="005B759B">
        <w:rPr>
          <w:color w:val="000000"/>
        </w:rPr>
        <w:t xml:space="preserve">. </w:t>
      </w:r>
      <w:r w:rsidR="00AA18F2">
        <w:rPr>
          <w:rFonts w:hint="eastAsia"/>
          <w:color w:val="000000"/>
        </w:rPr>
        <w:t>The</w:t>
      </w:r>
      <w:r w:rsidR="00623436">
        <w:rPr>
          <w:color w:val="000000"/>
        </w:rPr>
        <w:t xml:space="preserve"> </w:t>
      </w:r>
      <w:r w:rsidR="00623436">
        <w:t>pseudo-</w:t>
      </w:r>
      <w:r w:rsidR="00623436">
        <w:lastRenderedPageBreak/>
        <w:t xml:space="preserve">potential </w:t>
      </w:r>
      <w:r w:rsidR="00AA18F2">
        <w:rPr>
          <w:rFonts w:hint="eastAsia"/>
          <w:color w:val="000000"/>
        </w:rPr>
        <w:t xml:space="preserve">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AA18F2">
        <w:rPr>
          <w:rFonts w:hint="eastAsia"/>
          <w:color w:val="000000"/>
        </w:rPr>
        <w:t xml:space="preserve"> </w:t>
      </w:r>
      <w:r w:rsidR="00DC74AA">
        <w:rPr>
          <w:rFonts w:hint="eastAsia"/>
          <w:color w:val="000000"/>
        </w:rPr>
        <w:t>cannot</w:t>
      </w:r>
      <w:r w:rsidR="00AA18F2">
        <w:rPr>
          <w:rFonts w:hint="eastAsia"/>
          <w:color w:val="000000"/>
        </w:rPr>
        <w:t xml:space="preserve"> </w:t>
      </w:r>
      <w:r w:rsidR="00DC74AA">
        <w:rPr>
          <w:rFonts w:hint="eastAsia"/>
          <w:color w:val="000000"/>
        </w:rPr>
        <w:t>exceed</w:t>
      </w:r>
      <w:r w:rsidR="00AA18F2">
        <w:rPr>
          <w:rFonts w:hint="eastAsia"/>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oMath>
      <w:r w:rsidR="00AA18F2">
        <w:rPr>
          <w:rFonts w:hint="eastAsia"/>
          <w:color w:val="000000"/>
        </w:rPr>
        <w:t xml:space="preserve"> due to the conser</w:t>
      </w:r>
      <w:r w:rsidR="00C1275A">
        <w:rPr>
          <w:rFonts w:hint="eastAsia"/>
          <w:color w:val="000000"/>
        </w:rPr>
        <w:t xml:space="preserve">vation of </w:t>
      </w:r>
      <w:r w:rsidR="00C1275A">
        <w:rPr>
          <w:color w:val="000000"/>
        </w:rPr>
        <w:t>pseudo</w:t>
      </w:r>
      <w:r w:rsidR="00C1275A">
        <w:rPr>
          <w:rFonts w:hint="eastAsia"/>
          <w:color w:val="000000"/>
        </w:rPr>
        <w:t xml:space="preserve"> energy</w:t>
      </w:r>
      <w:r w:rsidR="00DC74AA">
        <w:rPr>
          <w:rFonts w:hint="eastAsia"/>
          <w:color w:val="000000"/>
        </w:rPr>
        <w:t>,</w:t>
      </w:r>
      <w:r w:rsidR="00C1275A">
        <w:rPr>
          <w:rFonts w:hint="eastAsia"/>
          <w:color w:val="000000"/>
        </w:rPr>
        <w:t xml:space="preserve"> as given in Eq. </w:t>
      </w:r>
      <w:r w:rsidR="00C1275A">
        <w:rPr>
          <w:color w:val="000000"/>
        </w:rPr>
        <w:fldChar w:fldCharType="begin"/>
      </w:r>
      <w:r w:rsidR="00C1275A">
        <w:rPr>
          <w:color w:val="000000"/>
        </w:rPr>
        <w:instrText xml:space="preserve"> </w:instrText>
      </w:r>
      <w:r w:rsidR="00C1275A">
        <w:rPr>
          <w:rFonts w:hint="eastAsia"/>
          <w:color w:val="000000"/>
        </w:rPr>
        <w:instrText>REF eq_pseudo_energy \h</w:instrText>
      </w:r>
      <w:r w:rsidR="00C1275A">
        <w:rPr>
          <w:color w:val="000000"/>
        </w:rPr>
        <w:instrText xml:space="preserve"> </w:instrText>
      </w:r>
      <w:r w:rsidR="00C1275A">
        <w:rPr>
          <w:color w:val="000000"/>
        </w:rPr>
      </w:r>
      <w:r w:rsidR="00C1275A">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48</m:t>
            </m:r>
          </m:e>
        </m:d>
      </m:oMath>
      <w:r w:rsidR="00C1275A">
        <w:rPr>
          <w:color w:val="000000"/>
        </w:rPr>
        <w:fldChar w:fldCharType="end"/>
      </w:r>
      <w:r w:rsidR="00C1275A">
        <w:rPr>
          <w:rFonts w:hint="eastAsia"/>
          <w:color w:val="000000"/>
        </w:rPr>
        <w:t xml:space="preserve"> , where</w:t>
      </w:r>
      <w:r w:rsidR="00DC74AA">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 0</m:t>
        </m:r>
      </m:oMath>
      <w:r w:rsidR="00C1275A">
        <w:rPr>
          <w:rFonts w:hint="eastAsia"/>
          <w:color w:val="000000"/>
        </w:rPr>
        <w:t xml:space="preserve"> </w:t>
      </w:r>
      <w:r w:rsidR="00DC74AA" w:rsidRPr="00DC74AA">
        <w:rPr>
          <w:color w:val="000000"/>
        </w:rPr>
        <w:t>must always be satisfied</w:t>
      </w:r>
      <w:r w:rsidR="00DC74AA">
        <w:rPr>
          <w:rFonts w:hint="eastAsia"/>
          <w:color w:val="000000"/>
        </w:rPr>
        <w:t>.</w:t>
      </w:r>
    </w:p>
    <w:p w14:paraId="55021867" w14:textId="54BB237C" w:rsidR="001C31DF" w:rsidRDefault="00BF4696" w:rsidP="001C31DF">
      <w:pPr>
        <w:keepNext/>
        <w:ind w:firstLine="204"/>
        <w:jc w:val="center"/>
      </w:pPr>
      <w:r w:rsidRPr="00BF4696">
        <w:rPr>
          <w:noProof/>
        </w:rPr>
        <w:drawing>
          <wp:inline distT="0" distB="0" distL="0" distR="0" wp14:anchorId="2A4D377F" wp14:editId="3F1445D0">
            <wp:extent cx="5943600" cy="6374765"/>
            <wp:effectExtent l="0" t="0" r="0" b="6985"/>
            <wp:docPr id="18" name="Picture 17">
              <a:extLst xmlns:a="http://schemas.openxmlformats.org/drawingml/2006/main">
                <a:ext uri="{FF2B5EF4-FFF2-40B4-BE49-F238E27FC236}">
                  <a16:creationId xmlns:a16="http://schemas.microsoft.com/office/drawing/2014/main" id="{7129D81E-7AB0-4DD5-AEE5-856B3305B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7129D81E-7AB0-4DD5-AEE5-856B3305B275}"/>
                        </a:ext>
                      </a:extLst>
                    </pic:cNvPr>
                    <pic:cNvPicPr>
                      <a:picLocks noChangeAspect="1"/>
                    </pic:cNvPicPr>
                  </pic:nvPicPr>
                  <pic:blipFill>
                    <a:blip r:embed="rId8"/>
                    <a:stretch>
                      <a:fillRect/>
                    </a:stretch>
                  </pic:blipFill>
                  <pic:spPr>
                    <a:xfrm>
                      <a:off x="0" y="0"/>
                      <a:ext cx="5943600" cy="6374765"/>
                    </a:xfrm>
                    <a:prstGeom prst="rect">
                      <a:avLst/>
                    </a:prstGeom>
                  </pic:spPr>
                </pic:pic>
              </a:graphicData>
            </a:graphic>
          </wp:inline>
        </w:drawing>
      </w:r>
    </w:p>
    <w:p w14:paraId="791D16F2" w14:textId="4CC3686D" w:rsidR="0016521C" w:rsidRPr="00601BDA" w:rsidRDefault="001C31DF" w:rsidP="00601BDA">
      <w:pPr>
        <w:pStyle w:val="Caption"/>
        <w:rPr>
          <w:color w:val="000000"/>
        </w:rPr>
      </w:pPr>
      <w:bookmarkStart w:id="48" w:name="_Ref207144976"/>
      <w:r>
        <w:t xml:space="preserve">Figure </w:t>
      </w:r>
      <w:fldSimple w:instr=" SEQ Figure \* ARABIC ">
        <w:r w:rsidR="00FF7BAB">
          <w:rPr>
            <w:noProof/>
          </w:rPr>
          <w:t>1</w:t>
        </w:r>
      </w:fldSimple>
      <w:bookmarkEnd w:id="48"/>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noProof/>
                <w:szCs w:val="20"/>
              </w:rPr>
            </m:ctrlPr>
          </m:dPr>
          <m:e>
            <m:r>
              <w:rPr>
                <w:rFonts w:ascii="Cambria Math" w:hAnsi="Cambria Math"/>
                <w:noProof/>
                <w:szCs w:val="20"/>
              </w:rPr>
              <m:t>45</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noProof/>
                <w:szCs w:val="20"/>
              </w:rPr>
            </m:ctrlPr>
          </m:dPr>
          <m:e>
            <m:r>
              <w:rPr>
                <w:rFonts w:ascii="Cambria Math" w:hAnsi="Cambria Math"/>
                <w:noProof/>
                <w:szCs w:val="20"/>
              </w:rPr>
              <m:t>53</m:t>
            </m:r>
          </m:e>
        </m:d>
      </m:oMath>
      <w:r w:rsidR="00544E17">
        <w:fldChar w:fldCharType="end"/>
      </w:r>
      <w:r w:rsidR="00544E17">
        <w:t>. Input parameters are E</w:t>
      </w:r>
      <w:r w:rsidR="00C93756">
        <w:rPr>
          <w:vertAlign w:val="subscript"/>
        </w:rPr>
        <w:t xml:space="preserve">0 </w:t>
      </w:r>
      <w:r w:rsidR="00544E17">
        <w:t xml:space="preserve">=- 0.2 V/m, </w:t>
      </w:r>
      <w:proofErr w:type="spellStart"/>
      <w:r w:rsidR="00544E17">
        <w:t>E</w:t>
      </w:r>
      <w:r w:rsidR="00544E17">
        <w:rPr>
          <w:vertAlign w:val="subscript"/>
        </w:rPr>
        <w:t>w</w:t>
      </w:r>
      <w:proofErr w:type="spellEnd"/>
      <w:r w:rsidR="00544E17">
        <w:rPr>
          <w:vertAlign w:val="subscript"/>
        </w:rPr>
        <w:t xml:space="preserve"> </w:t>
      </w:r>
      <w:r w:rsidR="00544E17">
        <w:t>= 20 V/m, B</w:t>
      </w:r>
      <w:r w:rsidR="00544E17">
        <w:rPr>
          <w:vertAlign w:val="subscript"/>
        </w:rPr>
        <w:t>0</w:t>
      </w:r>
      <w:r w:rsidR="00544E17">
        <w:t xml:space="preserve"> = 2 T, </w:t>
      </w:r>
      <m:oMath>
        <m:r>
          <w:rPr>
            <w:rFonts w:ascii="Cambria Math" w:hAnsi="Cambria Math"/>
          </w:rPr>
          <m:t xml:space="preserve">ω/Ω=-1.1 </m:t>
        </m:r>
      </m:oMath>
      <w:proofErr w:type="gramStart"/>
      <w:r w:rsidR="000F1579">
        <w:t>,g</w:t>
      </w:r>
      <w:proofErr w:type="gramEnd"/>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422195">
        <w:t xml:space="preserve">, here </w:t>
      </w:r>
      <m:oMath>
        <m:sSub>
          <m:sSubPr>
            <m:ctrlPr>
              <w:rPr>
                <w:rFonts w:ascii="Cambria Math" w:hAnsi="Cambria Math"/>
              </w:rPr>
            </m:ctrlPr>
          </m:sSubPr>
          <m:e>
            <m:r>
              <w:rPr>
                <w:rFonts w:ascii="Cambria Math" w:hAnsi="Cambria Math"/>
              </w:rPr>
              <m:t>τ</m:t>
            </m:r>
          </m:e>
          <m:sub>
            <m:r>
              <w:rPr>
                <w:rFonts w:ascii="Cambria Math" w:hAnsi="Cambria Math"/>
              </w:rPr>
              <m:t>ce</m:t>
            </m:r>
          </m:sub>
        </m:sSub>
      </m:oMath>
      <w:r w:rsidR="00422195">
        <w:t xml:space="preserve"> refers to the cyclotron period of electron</w:t>
      </w:r>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w:t>
      </w:r>
      <w:r w:rsidR="00420CE0">
        <w:rPr>
          <w:rFonts w:hint="eastAsia"/>
        </w:rPr>
        <w:t>W</w:t>
      </w:r>
      <w:r w:rsidR="00544E17">
        <w:rPr>
          <w:vertAlign w:val="subscript"/>
        </w:rPr>
        <w:t xml:space="preserve">0 </w:t>
      </w:r>
      <w:r w:rsidR="00544E17">
        <w:t>(red dash line)</w:t>
      </w:r>
    </w:p>
    <w:p w14:paraId="2365EAD8" w14:textId="6DB53634" w:rsidR="001B0741" w:rsidRDefault="00601BDA" w:rsidP="00D00EB7">
      <w:pPr>
        <w:rPr>
          <w:color w:val="000000"/>
        </w:rPr>
      </w:pPr>
      <w:r>
        <w:lastRenderedPageBreak/>
        <w:t xml:space="preserve">In case II, the electric field of the </w:t>
      </w:r>
      <w:r w:rsidR="00D90CBF">
        <w:t>LCP E.M</w:t>
      </w:r>
      <w:r>
        <w:t xml:space="preserve"> wave is increased to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=22 V/m</m:t>
        </m:r>
      </m:oMath>
      <w:r>
        <w:t xml:space="preserve">. As the electron’s parallel velocity approaches the resonant velocity, it no longer increases continuously but begins to oscillate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(b-d). The phase 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w:t>
      </w:r>
      <w:proofErr w:type="gramStart"/>
      <w:r>
        <w:rPr>
          <w:color w:val="000000"/>
        </w:rPr>
        <w:t>the</w:t>
      </w:r>
      <w:r w:rsidR="00E2707B">
        <w:rPr>
          <w:rFonts w:hint="eastAsia"/>
          <w:color w:val="000000"/>
        </w:rPr>
        <w:t xml:space="preserve"> </w:t>
      </w:r>
      <w:r w:rsidR="00D90CBF">
        <w:rPr>
          <w:color w:val="000000"/>
        </w:rPr>
        <w:t>W</w:t>
      </w:r>
      <w:r>
        <w:rPr>
          <w:color w:val="000000"/>
          <w:vertAlign w:val="subscript"/>
        </w:rPr>
        <w:t>0</w:t>
      </w:r>
      <w:proofErr w:type="gramEnd"/>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030B4F31" w14:textId="7814BBFB" w:rsidR="003E60B4" w:rsidRPr="00D00EB7" w:rsidRDefault="0086722A" w:rsidP="00D00EB7">
      <w:r>
        <w:rPr>
          <w:noProof/>
        </w:rPr>
        <w:lastRenderedPageBreak/>
        <mc:AlternateContent>
          <mc:Choice Requires="wps">
            <w:drawing>
              <wp:anchor distT="0" distB="0" distL="114300" distR="114300" simplePos="0" relativeHeight="251660288" behindDoc="0" locked="0" layoutInCell="1" allowOverlap="1" wp14:anchorId="102A7C78" wp14:editId="1AF985C3">
                <wp:simplePos x="0" y="0"/>
                <wp:positionH relativeFrom="column">
                  <wp:posOffset>280035</wp:posOffset>
                </wp:positionH>
                <wp:positionV relativeFrom="paragraph">
                  <wp:posOffset>6442710</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6B5CF333" w:rsidR="00DA72C4" w:rsidRPr="0075214A" w:rsidRDefault="00DA72C4" w:rsidP="00BC1C2B">
                            <w:pPr>
                              <w:pStyle w:val="Caption"/>
                              <w:rPr>
                                <w:i w:val="0"/>
                              </w:rPr>
                            </w:pPr>
                            <w:r>
                              <w:t xml:space="preserve">Figure </w:t>
                            </w:r>
                            <w:fldSimple w:instr=" SEQ Figure \* ARABIC ">
                              <w:r w:rsidR="00FF5476">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left:0;text-align:left;margin-left:22.05pt;margin-top:507.3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" stroked="f">
                <v:textbox inset="0,0,0,0">
                  <w:txbxContent>
                    <w:p w14:paraId="7D527D8D" w14:textId="6B5CF333" w:rsidR="00DA72C4" w:rsidRPr="0075214A" w:rsidRDefault="00DA72C4" w:rsidP="00BC1C2B">
                      <w:pPr>
                        <w:pStyle w:val="Caption"/>
                        <w:rPr>
                          <w:i w:val="0"/>
                        </w:rPr>
                      </w:pPr>
                      <w:r>
                        <w:t xml:space="preserve">Figure </w:t>
                      </w:r>
                      <w:fldSimple w:instr=" SEQ Figure \* ARABIC ">
                        <w:r w:rsidR="00FF5476">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v:textbox>
                <w10:wrap type="topAndBottom"/>
              </v:shape>
            </w:pict>
          </mc:Fallback>
        </mc:AlternateContent>
      </w:r>
      <w:r w:rsidRPr="0086722A">
        <w:rPr>
          <w:noProof/>
        </w:rPr>
        <w:drawing>
          <wp:inline distT="0" distB="0" distL="0" distR="0" wp14:anchorId="64C946F5" wp14:editId="42C8FF26">
            <wp:extent cx="5943600" cy="6324600"/>
            <wp:effectExtent l="0" t="0" r="0" b="0"/>
            <wp:docPr id="5" name="Picture 1">
              <a:extLst xmlns:a="http://schemas.openxmlformats.org/drawingml/2006/main">
                <a:ext uri="{FF2B5EF4-FFF2-40B4-BE49-F238E27FC236}">
                  <a16:creationId xmlns:a16="http://schemas.microsoft.com/office/drawing/2014/main" id="{B5BFB731-E4A2-4D1E-B32D-4B808C6E7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BFB731-E4A2-4D1E-B32D-4B808C6E77FC}"/>
                        </a:ext>
                      </a:extLst>
                    </pic:cNvPr>
                    <pic:cNvPicPr>
                      <a:picLocks noChangeAspect="1"/>
                    </pic:cNvPicPr>
                  </pic:nvPicPr>
                  <pic:blipFill rotWithShape="1">
                    <a:blip r:embed="rId9"/>
                    <a:srcRect b="3722"/>
                    <a:stretch/>
                  </pic:blipFill>
                  <pic:spPr bwMode="auto">
                    <a:xfrm>
                      <a:off x="0" y="0"/>
                      <a:ext cx="5943600" cy="6324600"/>
                    </a:xfrm>
                    <a:prstGeom prst="rect">
                      <a:avLst/>
                    </a:prstGeom>
                    <a:ln>
                      <a:noFill/>
                    </a:ln>
                    <a:extLst>
                      <a:ext uri="{53640926-AAD7-44D8-BBD7-CCE9431645EC}">
                        <a14:shadowObscured xmlns:a14="http://schemas.microsoft.com/office/drawing/2010/main"/>
                      </a:ext>
                    </a:extLst>
                  </pic:spPr>
                </pic:pic>
              </a:graphicData>
            </a:graphic>
          </wp:inline>
        </w:drawing>
      </w:r>
    </w:p>
    <w:p w14:paraId="1A03BD7E" w14:textId="220D6CD4" w:rsidR="003E5AB1" w:rsidRDefault="003E5AB1" w:rsidP="00FA70F6">
      <w:pPr>
        <w:ind w:firstLine="0"/>
      </w:pP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4766" cy="3491075"/>
                    </a:xfrm>
                    <a:prstGeom prst="rect">
                      <a:avLst/>
                    </a:prstGeom>
                  </pic:spPr>
                </pic:pic>
              </a:graphicData>
            </a:graphic>
          </wp:inline>
        </w:drawing>
      </w:r>
    </w:p>
    <w:p w14:paraId="57EC7182" w14:textId="26223DBB" w:rsidR="003E5AB1" w:rsidRDefault="007264ED" w:rsidP="007264ED">
      <w:pPr>
        <w:pStyle w:val="Caption"/>
        <w:jc w:val="center"/>
      </w:pPr>
      <w:r>
        <w:t xml:space="preserve">Figure </w:t>
      </w:r>
      <w:fldSimple w:instr=" SEQ Figure \* ARABIC ">
        <w:r w:rsidR="00FF7BAB">
          <w:rPr>
            <w:noProof/>
          </w:rPr>
          <w:t>3</w:t>
        </w:r>
      </w:fldSimple>
      <w:r>
        <w:t>.</w:t>
      </w:r>
      <w:r w:rsidRPr="007264ED">
        <w:t xml:space="preserve"> </w:t>
      </w:r>
      <w:r>
        <w:t xml:space="preserve">Pseudo-potential </w:t>
      </w:r>
      <w:proofErr w:type="spellStart"/>
      <w:r>
        <w:rPr>
          <w:rStyle w:val="katex-mathml"/>
        </w:rPr>
        <w:t>Δψ</w:t>
      </w:r>
      <w:proofErr w:type="spellEnd"/>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proofErr w:type="spellStart"/>
      <w:r w:rsidR="002B1F32">
        <w:rPr>
          <w:rStyle w:val="katex-mathml"/>
        </w:rPr>
        <w:t>Δψ</w:t>
      </w:r>
      <w:proofErr w:type="spellEnd"/>
      <w:r w:rsidR="002B1F32">
        <w:rPr>
          <w:rStyle w:val="katex-mathml"/>
        </w:rPr>
        <w:t>(ξ)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proofErr w:type="spellStart"/>
      <w:r w:rsidR="00782FB2">
        <w:rPr>
          <w:rStyle w:val="katex-mathml"/>
        </w:rPr>
        <w:t>Δψ</w:t>
      </w:r>
      <w:proofErr w:type="spellEnd"/>
      <w:r w:rsidR="00782FB2">
        <w:rPr>
          <w:rStyle w:val="katex-mathml"/>
        </w:rPr>
        <w:t xml:space="preserve">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w:t>
      </w:r>
      <w:proofErr w:type="gramStart"/>
      <w:r w:rsidR="002B1F32">
        <w:t>It can be seen that when</w:t>
      </w:r>
      <w:proofErr w:type="gramEnd"/>
      <w:r w:rsidR="002B1F32">
        <w:t xml:space="preserve">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electron passes through the resonant region without being trapped, it </w:t>
      </w:r>
      <w:proofErr w:type="gramStart"/>
      <w:r w:rsidR="002B1F32">
        <w:t>continues on</w:t>
      </w:r>
      <w:proofErr w:type="gramEnd"/>
      <w:r w:rsidR="002B1F32">
        <w:t xml:space="preserve"> a “highway”-like trajectory without further obstruction.</w:t>
      </w:r>
    </w:p>
    <w:p w14:paraId="24028C56" w14:textId="7132A509"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sidR="005151D9">
        <w:rPr>
          <w:rFonts w:hint="eastAsia"/>
          <w:szCs w:val="20"/>
        </w:rPr>
        <w:t>，</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z0</m:t>
            </m:r>
          </m:sub>
        </m:sSub>
      </m:oMath>
      <w:r w:rsidR="005151D9">
        <w:rPr>
          <w:rFonts w:hint="eastAsia"/>
          <w:szCs w:val="20"/>
        </w:rPr>
        <w:t xml:space="preserve"> </w:t>
      </w:r>
      <w:r w:rsidR="00156EC7" w:rsidRPr="00156EC7">
        <w:rPr>
          <w:szCs w:val="20"/>
        </w:rPr>
        <w:t>is inconsequential provided</w:t>
      </w:r>
      <w:r w:rsidR="005151D9">
        <w:rPr>
          <w:rFonts w:hint="eastAsia"/>
          <w:szCs w:val="20"/>
        </w:rPr>
        <w:t xml:space="preserve"> it lies outside of resonant region, </w:t>
      </w:r>
      <w:r w:rsidR="00156EC7" w:rsidRPr="00156EC7">
        <w:rPr>
          <w:szCs w:val="20"/>
        </w:rPr>
        <w:t>as demonstrated in</w:t>
      </w:r>
      <w:r w:rsidR="005151D9">
        <w:rPr>
          <w:rFonts w:hint="eastAsia"/>
          <w:szCs w:val="20"/>
        </w:rPr>
        <w:t xml:space="preserve"> Fig.2 (e) and (f), where the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oMath>
      <w:r w:rsidR="005151D9">
        <w:rPr>
          <w:rFonts w:hint="eastAsia"/>
          <w:szCs w:val="20"/>
        </w:rPr>
        <w:t xml:space="preserve"> is mainly shifted by static electric field</w:t>
      </w:r>
      <w:r w:rsidR="00156EC7">
        <w:rPr>
          <w:rFonts w:hint="eastAsia"/>
          <w:szCs w:val="20"/>
        </w:rPr>
        <w:t xml:space="preserve"> before the resonance at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r>
          <w:rPr>
            <w:rFonts w:ascii="Cambria Math" w:hAnsi="Cambria Math"/>
            <w:szCs w:val="20"/>
          </w:rPr>
          <m:t>=0</m:t>
        </m:r>
      </m:oMath>
      <w:r>
        <w:rPr>
          <w:szCs w:val="20"/>
        </w:rPr>
        <w:t>.</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0</m:t>
                    </m:r>
                  </m:sub>
                </m:sSub>
              </m:e>
            </m:d>
          </m:den>
        </m:f>
        <m:r>
          <w:rPr>
            <w:rFonts w:ascii="Cambria Math" w:hAnsi="Cambria Math"/>
          </w:rPr>
          <m:t>≈106</m:t>
        </m:r>
      </m:oMath>
      <w:r w:rsidR="00405FC9">
        <w:rPr>
          <w:rFonts w:hint="eastAsia"/>
        </w:rPr>
        <w:t xml:space="preserve">. </w:t>
      </w:r>
      <w:r w:rsidR="005C6AF0">
        <w:t xml:space="preserve"> </w:t>
      </w:r>
      <w:r w:rsidR="00D9377C">
        <w:t>Consequently, effective electron trapping in the electromagnetic wave requires the LCP electric field intensity to exceed the background static electric field by a factor of more than 10</w:t>
      </w:r>
      <w:r w:rsidR="00E36AF2">
        <w:t>6</w:t>
      </w:r>
      <w:r w:rsidR="00D9377C">
        <w:t xml:space="preserve"> in typical tokamak plasma with frequencies near the upper-hybrid </w:t>
      </w:r>
      <w:r w:rsidR="001B0741">
        <w:t>mode</w:t>
      </w:r>
      <w:r w:rsidR="00D9377C">
        <w:t>.</w:t>
      </w:r>
      <w:r w:rsidR="00E35DAE" w:rsidRPr="00E35DAE">
        <w:t xml:space="preserve"> </w:t>
      </w:r>
      <w:r w:rsidR="00E35DAE">
        <w:t xml:space="preserve">This result is also </w:t>
      </w:r>
      <w:r w:rsidR="00F86717">
        <w:t>cross-checked by</w:t>
      </w:r>
      <w:r w:rsidR="00E35DAE">
        <w:t xml:space="preserve"> a first-principles calculation presented in Appendix B.</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1"/>
                    <a:stretch>
                      <a:fillRect/>
                    </a:stretch>
                  </pic:blipFill>
                  <pic:spPr>
                    <a:xfrm>
                      <a:off x="0" y="0"/>
                      <a:ext cx="4578493" cy="3438442"/>
                    </a:xfrm>
                    <a:prstGeom prst="rect">
                      <a:avLst/>
                    </a:prstGeom>
                  </pic:spPr>
                </pic:pic>
              </a:graphicData>
            </a:graphic>
          </wp:inline>
        </w:drawing>
      </w:r>
    </w:p>
    <w:p w14:paraId="0650D495" w14:textId="140D26CD" w:rsidR="00E95C57" w:rsidRDefault="00D5796F" w:rsidP="00D5796F">
      <w:pPr>
        <w:pStyle w:val="Caption"/>
        <w:jc w:val="center"/>
      </w:pPr>
      <w:r>
        <w:t xml:space="preserve">Figure </w:t>
      </w:r>
      <w:fldSimple w:instr=" SEQ Figure \* ARABIC ">
        <w:r w:rsidR="00FF7BAB">
          <w:rPr>
            <w:noProof/>
          </w:rPr>
          <w:t>4</w:t>
        </w:r>
      </w:fldSimple>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199B5DCC" w14:textId="6F987725" w:rsidR="00774D16" w:rsidRDefault="00774D16" w:rsidP="00774D16">
      <w:pPr>
        <w:keepNext/>
        <w:ind w:firstLine="204"/>
        <w:jc w:val="center"/>
      </w:pP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76CEDACA" w:rsidR="00A55A09" w:rsidRDefault="00A55A09" w:rsidP="00A55A09">
      <w:pPr>
        <w:rPr>
          <w:szCs w:val="20"/>
        </w:rPr>
      </w:pPr>
      <w:r>
        <w:t xml:space="preserve">One characteristic worth pointing out is that when the electron is trapped in the electromagnetic wave, the energy transfer from the static electric field to the </w:t>
      </w:r>
      <w:r w:rsidR="00CB23B9">
        <w:t xml:space="preserve">gyro kinetic </w:t>
      </w:r>
      <w:r>
        <w:t>energy is governed by quantum theory (QE theory)</w:t>
      </w:r>
      <w:r>
        <w:rPr>
          <w:szCs w:val="20"/>
        </w:rPr>
        <w:t xml:space="preserve"> </w:t>
      </w:r>
      <w:r w:rsidR="00FF7BAB">
        <w:fldChar w:fldCharType="begin"/>
      </w:r>
      <w:r w:rsidR="00FF7BAB">
        <w:instrText xml:space="preserve"> ADDIN EN.CITE &lt;EndNote&gt;&lt;Cite&gt;&lt;Author&gt;Xu&lt;/Author&gt;&lt;Year&gt;2025&lt;/Year&gt;&lt;RecNum&gt;2411&lt;/RecNum&gt;&lt;DisplayText&gt;[22, 24]&lt;/DisplayText&gt;&lt;record&gt;&lt;rec-number&gt;2411&lt;/rec-number&gt;&lt;foreign-keys&gt;&lt;key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Cite&gt;&lt;Author&gt;Nezlin&lt;/Author&gt;&lt;Year&gt;1976&lt;/Year&gt;&lt;RecNum&gt;2260&lt;/RecNum&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FF7BAB">
        <w:fldChar w:fldCharType="separate"/>
      </w:r>
      <w:r w:rsidR="00FF7BAB">
        <w:rPr>
          <w:noProof/>
        </w:rPr>
        <w:t>[</w:t>
      </w:r>
      <w:hyperlink w:anchor="_ENREF_22" w:tooltip="Xu, 2025 #2411" w:history="1">
        <w:r w:rsidR="00FF7BAB">
          <w:rPr>
            <w:noProof/>
          </w:rPr>
          <w:t>22</w:t>
        </w:r>
      </w:hyperlink>
      <w:r w:rsidR="00FF7BAB">
        <w:rPr>
          <w:noProof/>
        </w:rPr>
        <w:t xml:space="preserve">, </w:t>
      </w:r>
      <w:hyperlink w:anchor="_ENREF_24" w:tooltip="Nezlin, 1976 #2260" w:history="1">
        <w:r w:rsidR="00FF7BAB">
          <w:rPr>
            <w:noProof/>
          </w:rPr>
          <w:t>24</w:t>
        </w:r>
      </w:hyperlink>
      <w:r w:rsidR="00FF7BAB">
        <w:rPr>
          <w:noProof/>
        </w:rPr>
        <w:t>]</w:t>
      </w:r>
      <w:r w:rsidR="00FF7BAB">
        <w:fldChar w:fldCharType="end"/>
      </w:r>
      <w:r w:rsidR="00FF7BAB">
        <w:rPr>
          <w:rFonts w:hint="eastAsia"/>
        </w:rPr>
        <w:t>.</w:t>
      </w:r>
    </w:p>
    <w:p w14:paraId="47A97CC4" w14:textId="38231D7F" w:rsidR="00A55A09" w:rsidRPr="002B10AC"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63</m:t>
                  </m:r>
                  <m:r>
                    <w:rPr>
                      <w:rFonts w:ascii="Cambria Math" w:hAnsi="Cambria Math"/>
                      <w:i/>
                      <w:noProof/>
                      <w:szCs w:val="20"/>
                    </w:rPr>
                    <w:fldChar w:fldCharType="end"/>
                  </m:r>
                </m:e>
              </m:d>
            </m:e>
          </m:eqArr>
        </m:oMath>
      </m:oMathPara>
    </w:p>
    <w:p w14:paraId="4C24354F" w14:textId="1C0D1CA0"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oMath>
      <w:r>
        <w:rPr>
          <w:szCs w:val="20"/>
        </w:rPr>
        <w:t xml:space="preserve"> can be written as</w:t>
      </w:r>
    </w:p>
    <w:p w14:paraId="241DE3D4" w14:textId="50C0D1AD" w:rsidR="00A55A09" w:rsidRPr="00FE5688"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64</m:t>
                  </m:r>
                  <m:r>
                    <w:rPr>
                      <w:rFonts w:ascii="Cambria Math" w:hAnsi="Cambria Math"/>
                      <w:i/>
                      <w:noProof/>
                      <w:szCs w:val="20"/>
                    </w:rPr>
                    <w:fldChar w:fldCharType="end"/>
                  </m:r>
                </m:e>
              </m:d>
            </m:e>
          </m:eqArr>
        </m:oMath>
      </m:oMathPara>
    </w:p>
    <w:p w14:paraId="29BA0479" w14:textId="4D683F59" w:rsidR="00A55A09" w:rsidRPr="00AF4F28" w:rsidRDefault="00A55A09" w:rsidP="00A55A09">
      <w:r>
        <w:rPr>
          <w:szCs w:val="20"/>
        </w:rPr>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oMath>
      <w:r w:rsidR="00B1117A">
        <w:rPr>
          <w:szCs w:val="20"/>
        </w:rPr>
        <w:t>0.448</w:t>
      </w:r>
      <w:r>
        <w:rPr>
          <w:szCs w:val="20"/>
        </w:rPr>
        <w:t xml:space="preserve">. </w:t>
      </w:r>
      <w:r w:rsidRPr="00AF4F28">
        <w:t>To numerically calculate the energy transfer ratio, we evaluate the work done by the static electric field during resonance:</w:t>
      </w:r>
    </w:p>
    <w:p w14:paraId="1C1B87CB" w14:textId="77777777" w:rsidR="007C1F41" w:rsidRPr="00AF4F28" w:rsidRDefault="007C1F41" w:rsidP="00A55A09"/>
    <w:p w14:paraId="787ACC74" w14:textId="6D68B50B" w:rsidR="00A55A09" w:rsidRPr="00AF4F28"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65</m:t>
                  </m:r>
                  <m:r>
                    <w:rPr>
                      <w:rFonts w:ascii="Cambria Math" w:hAnsi="Cambria Math"/>
                      <w:i/>
                      <w:noProof/>
                      <w:szCs w:val="20"/>
                    </w:rPr>
                    <w:fldChar w:fldCharType="end"/>
                  </m:r>
                </m:e>
              </m:d>
            </m:e>
          </m:eqArr>
        </m:oMath>
      </m:oMathPara>
    </w:p>
    <w:p w14:paraId="3750D811" w14:textId="524BB9CD" w:rsidR="00EB7AC0" w:rsidRPr="00AF4F28" w:rsidRDefault="00A55A09" w:rsidP="00A55A09">
      <w:r w:rsidRPr="00AF4F28">
        <w:rPr>
          <w:szCs w:val="20"/>
        </w:rPr>
        <w:lastRenderedPageBreak/>
        <w:t xml:space="preserve">Here </w:t>
      </w:r>
      <m:oMath>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refers to the beginning of trapping </w:t>
      </w:r>
      <w:r w:rsidR="00E13FA8" w:rsidRPr="00AF4F28">
        <w:rPr>
          <w:szCs w:val="20"/>
        </w:rPr>
        <w:t>condition</w:t>
      </w:r>
      <w:r w:rsidRPr="00AF4F28">
        <w:rPr>
          <w:szCs w:val="20"/>
        </w:rPr>
        <w:t xml:space="preserve">. </w:t>
      </w:r>
      <w:r w:rsidR="00EB7AC0" w:rsidRPr="00AF4F28">
        <w:rPr>
          <w:szCs w:val="20"/>
        </w:rPr>
        <w:t xml:space="preserve">Before the </w:t>
      </w:r>
      <w:r w:rsidR="00E13FA8" w:rsidRPr="00AF4F28">
        <w:rPr>
          <w:szCs w:val="20"/>
        </w:rPr>
        <w:t>trapping</w:t>
      </w:r>
      <w:r w:rsidR="00EB7AC0" w:rsidRPr="00AF4F28">
        <w:rPr>
          <w:szCs w:val="20"/>
        </w:rPr>
        <w:t xml:space="preserve"> condition where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00EB7AC0" w:rsidRPr="00AF4F28">
        <w:rPr>
          <w:szCs w:val="20"/>
        </w:rPr>
        <w:t xml:space="preserve">, The </w:t>
      </w:r>
      <w:r w:rsidR="00EB7AC0" w:rsidRPr="00AF4F28">
        <w:t>work done by the static electric field is expressed as:</w:t>
      </w:r>
    </w:p>
    <w:p w14:paraId="57979123" w14:textId="58B465CC" w:rsidR="00F5146C" w:rsidRPr="00AF4F28" w:rsidRDefault="00000000" w:rsidP="00FF7BAB">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66</m:t>
                  </m:r>
                  <m:r>
                    <w:rPr>
                      <w:rFonts w:ascii="Cambria Math" w:hAnsi="Cambria Math"/>
                      <w:i/>
                      <w:noProof/>
                      <w:szCs w:val="20"/>
                    </w:rPr>
                    <w:fldChar w:fldCharType="end"/>
                  </m:r>
                </m:e>
              </m:d>
            </m:e>
          </m:eqArr>
        </m:oMath>
      </m:oMathPara>
    </w:p>
    <w:p w14:paraId="71BF8B1F" w14:textId="0E99D514" w:rsidR="00A55A09" w:rsidRPr="00AF4F28" w:rsidRDefault="00A55A09" w:rsidP="00A55A09">
      <w:pPr>
        <w:rPr>
          <w:szCs w:val="20"/>
        </w:rPr>
      </w:pPr>
      <w:r w:rsidRPr="00AF4F28">
        <w:rPr>
          <w:szCs w:val="20"/>
        </w:rPr>
        <w:t xml:space="preserve">The increase </w:t>
      </w:r>
      <w:r w:rsidR="00F5146C" w:rsidRPr="00AF4F28">
        <w:rPr>
          <w:szCs w:val="20"/>
        </w:rPr>
        <w:t>in</w:t>
      </w:r>
      <w:r w:rsidRPr="00AF4F28">
        <w:rPr>
          <w:szCs w:val="20"/>
        </w:rPr>
        <w:t xml:space="preserve"> perpendicular energy is given by </w:t>
      </w:r>
    </w:p>
    <w:p w14:paraId="5C4910AE" w14:textId="1D496E37" w:rsidR="00A55A09" w:rsidRPr="00AF4F28" w:rsidRDefault="00000000" w:rsidP="00A55A09">
      <w:pPr>
        <w:rPr>
          <w:szCs w:val="20"/>
        </w:rPr>
      </w:pPr>
      <m:oMathPara>
        <m:oMath>
          <m:eqArr>
            <m:eqArrPr>
              <m:maxDist m:val="1"/>
              <m:ctrlPr>
                <w:rPr>
                  <w:rFonts w:ascii="Cambria Math" w:hAnsi="Cambria Math"/>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m:ctrlPr>
                <w:rPr>
                  <w:rFonts w:ascii="Cambria Math" w:hAnsi="Cambria Math"/>
                  <w:i/>
                  <w:szCs w:val="20"/>
                </w:rPr>
              </m:ctrlPr>
            </m:e>
          </m:eqArr>
        </m:oMath>
      </m:oMathPara>
    </w:p>
    <w:p w14:paraId="7A11DD1E" w14:textId="4FC1A16A" w:rsidR="00A55A09" w:rsidRPr="00AF4F28" w:rsidRDefault="00EB7AC0" w:rsidP="00A55A09">
      <w:r w:rsidRPr="00AF4F28">
        <w:t xml:space="preserve">Since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≈0</m:t>
        </m:r>
      </m:oMath>
      <w:r w:rsidRPr="00AF4F28">
        <w:rPr>
          <w:szCs w:val="20"/>
        </w:rPr>
        <w:t xml:space="preserve"> before the resonance </w:t>
      </w:r>
      <w:r w:rsidR="00E2707B" w:rsidRPr="00AF4F28">
        <w:rPr>
          <w:szCs w:val="20"/>
        </w:rPr>
        <w:t>happens</w:t>
      </w:r>
      <w:r w:rsidRPr="00AF4F28">
        <w:rPr>
          <w:szCs w:val="20"/>
        </w:rPr>
        <w:t xml:space="preserve">, we can use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oMath>
      <w:r w:rsidRPr="00AF4F28">
        <w:rPr>
          <w:szCs w:val="20"/>
        </w:rPr>
        <w:t xml:space="preserve"> directly as the increasement from the resonant condition. </w:t>
      </w:r>
      <w:r w:rsidRPr="00AF4F28">
        <w:t xml:space="preserve"> </w:t>
      </w:r>
      <w:r w:rsidR="00A55A09" w:rsidRPr="00AF4F28">
        <w:t xml:space="preserve">Finally, the energy transfer ratio is calculated as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oMath>
      <w:r w:rsidR="00A55A09" w:rsidRPr="00AF4F28">
        <w:t>.</w:t>
      </w:r>
    </w:p>
    <w:p w14:paraId="0164C543" w14:textId="25AB355F" w:rsidR="00BA3558" w:rsidRPr="00AF4F28" w:rsidRDefault="00BA3558" w:rsidP="00A55A09">
      <w:r w:rsidRPr="00AF4F28">
        <w:t xml:space="preserve">The energy transfer ratio from </w:t>
      </w:r>
      <w:r w:rsidR="00353D2F" w:rsidRPr="00AF4F28">
        <w:t xml:space="preserve">the static electric field to parallel kinetic energy </w:t>
      </w:r>
      <w:r w:rsidR="00E2707B" w:rsidRPr="00AF4F28">
        <w:t>is:</w:t>
      </w:r>
    </w:p>
    <w:p w14:paraId="25572DE7" w14:textId="57E0FCB2" w:rsidR="00353D2F" w:rsidRPr="00AF4F28" w:rsidRDefault="00000000" w:rsidP="00A55A09">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η</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m:t>
                      </m:r>
                    </m:sub>
                  </m:sSub>
                </m:num>
                <m:den>
                  <m:sSub>
                    <m:sSubPr>
                      <m:ctrlPr>
                        <w:rPr>
                          <w:rFonts w:ascii="Cambria Math" w:hAnsi="Cambria Math"/>
                          <w:i/>
                        </w:rPr>
                      </m:ctrlPr>
                    </m:sSubPr>
                    <m:e>
                      <m:r>
                        <w:rPr>
                          <w:rFonts w:ascii="Cambria Math" w:hAnsi="Cambria Math"/>
                        </w:rPr>
                        <m:t>W</m:t>
                      </m:r>
                    </m:e>
                    <m:sub>
                      <m:r>
                        <w:rPr>
                          <w:rFonts w:ascii="Cambria Math" w:hAnsi="Cambria Math"/>
                        </w:rPr>
                        <m:t>E</m:t>
                      </m:r>
                    </m:sub>
                  </m:sSub>
                </m:den>
              </m:f>
              <m:r>
                <w:rPr>
                  <w:rFonts w:ascii="Cambria Math" w:hAnsi="Cambria Math"/>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m:e>
          </m:eqArr>
        </m:oMath>
      </m:oMathPara>
    </w:p>
    <w:p w14:paraId="03970E50" w14:textId="2FFB4B2E" w:rsidR="007C1F41" w:rsidRPr="00AF4F28" w:rsidRDefault="001762FA" w:rsidP="001762FA">
      <w:r w:rsidRPr="00AF4F28">
        <w:t>Here</w:t>
      </w:r>
      <w:r w:rsidR="007C1F41" w:rsidRPr="00AF4F28">
        <w:t xml:space="preserv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0</m:t>
            </m:r>
          </m:sub>
          <m:sup>
            <m:r>
              <w:rPr>
                <w:rFonts w:ascii="Cambria Math" w:hAnsi="Cambria Math"/>
                <w:szCs w:val="20"/>
              </w:rPr>
              <m:t>2</m:t>
            </m:r>
          </m:sup>
        </m:sSubSup>
      </m:oMath>
      <w:r w:rsidR="007C1F41" w:rsidRPr="00AF4F28">
        <w:rPr>
          <w:szCs w:val="20"/>
        </w:rPr>
        <w:t xml:space="preserve"> </w:t>
      </w:r>
      <w:r w:rsidR="00F5146C">
        <w:rPr>
          <w:rFonts w:hint="eastAsia"/>
          <w:szCs w:val="20"/>
        </w:rPr>
        <w:t xml:space="preserve"> and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oMath>
      <w:r w:rsidR="00F5146C">
        <w:rPr>
          <w:rFonts w:hint="eastAsia"/>
          <w:szCs w:val="20"/>
        </w:rPr>
        <w:t xml:space="preserve"> </w:t>
      </w:r>
      <w:r w:rsidR="00E2731E">
        <w:rPr>
          <w:rFonts w:hint="eastAsia"/>
          <w:szCs w:val="20"/>
        </w:rPr>
        <w:t>for</w:t>
      </w:r>
      <w:r w:rsidRPr="00AF4F28">
        <w:rPr>
          <w:szCs w:val="20"/>
        </w:rPr>
        <w:t xml:space="preserv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w:t>
      </w:r>
      <w:r w:rsidR="00E2731E">
        <w:rPr>
          <w:rFonts w:hint="eastAsia"/>
          <w:szCs w:val="20"/>
        </w:rPr>
        <w:t>,</w:t>
      </w:r>
      <w:r w:rsidRPr="00AF4F28">
        <w:rPr>
          <w:szCs w:val="20"/>
        </w:rPr>
        <w:t xml:space="preserve">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0</m:t>
            </m:r>
          </m:sub>
        </m:sSub>
      </m:oMath>
      <w:r w:rsidRPr="00AF4F28">
        <w:rPr>
          <w:szCs w:val="20"/>
        </w:rPr>
        <w:t xml:space="preserve"> refers to the initial velocity</w:t>
      </w:r>
      <w:r w:rsidR="00E2731E">
        <w:rPr>
          <w:rFonts w:hint="eastAsia"/>
          <w:szCs w:val="20"/>
        </w:rPr>
        <w:t>,</w:t>
      </w:r>
      <w:r w:rsidRPr="00AF4F28">
        <w:rPr>
          <w:szCs w:val="20"/>
        </w:rPr>
        <w:t xml:space="preserve"> </w:t>
      </w:r>
      <w:r w:rsidR="00E2731E">
        <w:rPr>
          <w:rFonts w:hint="eastAsia"/>
          <w:szCs w:val="20"/>
        </w:rPr>
        <w:t>while</w:t>
      </w:r>
      <w:r w:rsidRPr="00AF4F28">
        <w:rPr>
          <w:szCs w:val="20"/>
        </w:rPr>
        <w:t xml:space="preserv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c</m:t>
            </m:r>
          </m:sub>
          <m:sup>
            <m:r>
              <w:rPr>
                <w:rFonts w:ascii="Cambria Math" w:hAnsi="Cambria Math"/>
                <w:szCs w:val="20"/>
              </w:rPr>
              <m:t>2</m:t>
            </m:r>
          </m:sup>
        </m:sSubSup>
      </m:oMath>
      <w:r w:rsidRPr="00AF4F28">
        <w:rPr>
          <w:szCs w:val="20"/>
        </w:rPr>
        <w:t xml:space="preserve"> </w:t>
      </w:r>
      <w:r w:rsidR="00F5146C">
        <w:rPr>
          <w:rFonts w:hint="eastAsia"/>
          <w:szCs w:val="20"/>
        </w:rPr>
        <w:t xml:space="preserve">and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oMath>
      <w:r w:rsidR="00E2731E">
        <w:rPr>
          <w:rFonts w:hint="eastAsia"/>
          <w:szCs w:val="20"/>
        </w:rPr>
        <w:t>for</w:t>
      </w:r>
      <w:r w:rsidRPr="00AF4F28">
        <w:rPr>
          <w:szCs w:val="20"/>
        </w:rPr>
        <w:t xml:space="preserve"> </w:t>
      </w:r>
      <m:oMath>
        <m:r>
          <w:rPr>
            <w:rFonts w:ascii="Cambria Math" w:hAnsi="Cambria Math"/>
            <w:szCs w:val="20"/>
          </w:rPr>
          <m:t>t&gt;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w:t>
      </w:r>
      <w:r w:rsidR="00E2731E">
        <w:rPr>
          <w:rFonts w:hint="eastAsia"/>
          <w:szCs w:val="20"/>
        </w:rPr>
        <w:t xml:space="preserve">, </w:t>
      </w:r>
      <w:r w:rsidRPr="00AF4F28">
        <w:rPr>
          <w:szCs w:val="20"/>
        </w:rPr>
        <w:t xml:space="preserve">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c</m:t>
            </m:r>
          </m:sub>
        </m:sSub>
      </m:oMath>
      <w:r w:rsidRPr="00AF4F28">
        <w:rPr>
          <w:szCs w:val="20"/>
        </w:rPr>
        <w:t xml:space="preserve"> refers to the resonant velocity. </w:t>
      </w:r>
    </w:p>
    <w:p w14:paraId="7004D0C4" w14:textId="64C125B9" w:rsidR="00EB4D8F" w:rsidRDefault="00A55A09" w:rsidP="00B1117A">
      <w:r w:rsidRPr="00AF4F28">
        <w:t xml:space="preserve">The </w:t>
      </w:r>
      <m:oMath>
        <m:sSub>
          <m:sSubPr>
            <m:ctrlPr>
              <w:rPr>
                <w:rFonts w:ascii="Cambria Math" w:hAnsi="Cambria Math"/>
                <w:i/>
              </w:rPr>
            </m:ctrlPr>
          </m:sSubPr>
          <m:e>
            <m:r>
              <w:rPr>
                <w:rFonts w:ascii="Cambria Math" w:hAnsi="Cambria Math"/>
              </w:rPr>
              <m:t>η</m:t>
            </m:r>
          </m:e>
          <m:sub>
            <m:r>
              <w:rPr>
                <w:rFonts w:ascii="Cambria Math" w:hAnsi="Cambria Math"/>
              </w:rPr>
              <m:t>⊥</m:t>
            </m:r>
          </m:sub>
        </m:sSub>
      </m:oMath>
      <w:r w:rsidRPr="00AF4F28">
        <w:t xml:space="preserve"> values obtained from the two methods are illustrated in</w:t>
      </w:r>
      <w:r w:rsidR="00187140">
        <w:t xml:space="preserve"> Fig.5</w:t>
      </w:r>
      <w:r w:rsidRPr="00AF4F28">
        <w:t xml:space="preserve">. As </w:t>
      </w:r>
      <w:r w:rsidR="006D3DB3" w:rsidRPr="00AF4F28">
        <w:rPr>
          <w:rFonts w:hint="eastAsia"/>
        </w:rPr>
        <w:t xml:space="preserve">the </w:t>
      </w:r>
      <w:r w:rsidRPr="00AF4F28">
        <w:t>electron is trapped by electromagnetic wave</w:t>
      </w:r>
      <w:r w:rsidR="00422195">
        <w:t xml:space="preserve"> </w:t>
      </w:r>
      <w:r w:rsidR="007713ED">
        <w:t>(</w:t>
      </w:r>
      <w:r w:rsidR="00422195">
        <w:t xml:space="preserve">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c</m:t>
            </m:r>
          </m:sub>
        </m:sSub>
      </m:oMath>
      <w:r w:rsidR="00422195">
        <w:t xml:space="preserve"> w</w:t>
      </w:r>
      <w:r w:rsidR="007713ED">
        <w:t>ith</w:t>
      </w:r>
      <w:r w:rsidR="00422195">
        <w:t xml:space="preserve">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≈1.67×</m:t>
        </m:r>
        <m:sSup>
          <m:sSupPr>
            <m:ctrlPr>
              <w:rPr>
                <w:rFonts w:ascii="Cambria Math" w:hAnsi="Cambria Math"/>
                <w:i/>
              </w:rPr>
            </m:ctrlPr>
          </m:sSupPr>
          <m:e>
            <m:r>
              <w:rPr>
                <w:rFonts w:ascii="Cambria Math" w:hAnsi="Cambria Math"/>
              </w:rPr>
              <m:t>10</m:t>
            </m:r>
          </m:e>
          <m:sup>
            <m:r>
              <w:rPr>
                <w:rFonts w:ascii="Cambria Math" w:hAnsi="Cambria Math"/>
              </w:rPr>
              <m:t>6</m:t>
            </m:r>
          </m:sup>
        </m:sSup>
        <m:sSub>
          <m:sSubPr>
            <m:ctrlPr>
              <w:rPr>
                <w:rFonts w:ascii="Cambria Math" w:hAnsi="Cambria Math"/>
                <w:i/>
              </w:rPr>
            </m:ctrlPr>
          </m:sSubPr>
          <m:e>
            <m:r>
              <w:rPr>
                <w:rFonts w:ascii="Cambria Math" w:hAnsi="Cambria Math"/>
              </w:rPr>
              <m:t>τ</m:t>
            </m:r>
          </m:e>
          <m:sub>
            <m:r>
              <w:rPr>
                <w:rFonts w:ascii="Cambria Math" w:hAnsi="Cambria Math"/>
              </w:rPr>
              <m:t>ce</m:t>
            </m:r>
          </m:sub>
        </m:sSub>
      </m:oMath>
      <w:r w:rsidR="007713ED">
        <w:t>)</w:t>
      </w:r>
      <w:r w:rsidRPr="00AF4F28">
        <w:t>, the energy transfer ratio from the numerical results tends to approach the theoretical prediction</w:t>
      </w:r>
      <w:r w:rsidR="006A6A20" w:rsidRPr="00AF4F28">
        <w:t xml:space="preserve">. </w:t>
      </w:r>
      <w:r w:rsidR="00E2707B" w:rsidRPr="00AF4F28">
        <w:t>Besides</w:t>
      </w:r>
      <w:r w:rsidR="006A6A20" w:rsidRPr="00AF4F28">
        <w:t xml:space="preserve"> this,</w:t>
      </w:r>
      <w:r w:rsidRPr="00AF4F28">
        <w:t xml:space="preserve"> </w:t>
      </w:r>
      <w:r w:rsidR="006A6A20" w:rsidRPr="00AF4F28">
        <w:t xml:space="preserve">the parallel energy transfer ratio is 100% before resonant condition </w:t>
      </w:r>
      <w:r w:rsidR="00E13FA8" w:rsidRPr="00AF4F28">
        <w:t>and then</w:t>
      </w:r>
      <w:r w:rsidR="006A6A20" w:rsidRPr="00AF4F28">
        <w:t xml:space="preserve"> is 0 during the resonant </w:t>
      </w:r>
      <w:r w:rsidR="00E13FA8" w:rsidRPr="00AF4F28">
        <w:t xml:space="preserve">condition. </w:t>
      </w:r>
      <w:r w:rsidR="00CB529C" w:rsidRPr="00AF4F28">
        <w:t>The  other 55% energy will transfer to the stimulated wave emission as described in quantum description</w:t>
      </w:r>
      <w:r w:rsidR="00CB529C" w:rsidRPr="00AF4F28">
        <w:rPr>
          <w:szCs w:val="20"/>
        </w:rPr>
        <w:fldChar w:fldCharType="begin"/>
      </w:r>
      <w:r w:rsidR="003C6FF1">
        <w:rPr>
          <w:szCs w:val="20"/>
        </w:rPr>
        <w:instrText xml:space="preserve"> ADDIN EN.CITE &lt;EndNote&gt;&lt;Cite&gt;&lt;Author&gt;Nezlin&lt;/Author&gt;&lt;Year&gt;1976&lt;/Year&gt;&lt;RecNum&gt;2260&lt;/RecNum&gt;&lt;DisplayText&gt;[24]&lt;/DisplayText&gt;&lt;record&gt;&lt;rec-number&gt;2260&lt;/rec-number&gt;&lt;foreign-keys&gt;&lt;key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CB529C" w:rsidRPr="00AF4F28">
        <w:rPr>
          <w:szCs w:val="20"/>
        </w:rPr>
        <w:fldChar w:fldCharType="separate"/>
      </w:r>
      <w:r w:rsidR="003C6FF1">
        <w:rPr>
          <w:noProof/>
          <w:szCs w:val="20"/>
        </w:rPr>
        <w:t>[</w:t>
      </w:r>
      <w:hyperlink w:anchor="_ENREF_24" w:tooltip="Nezlin, 1976 #2260" w:history="1">
        <w:r w:rsidR="00FF7BAB">
          <w:rPr>
            <w:noProof/>
            <w:szCs w:val="20"/>
          </w:rPr>
          <w:t>24</w:t>
        </w:r>
      </w:hyperlink>
      <w:r w:rsidR="003C6FF1">
        <w:rPr>
          <w:noProof/>
          <w:szCs w:val="20"/>
        </w:rPr>
        <w:t>]</w:t>
      </w:r>
      <w:r w:rsidR="00CB529C" w:rsidRPr="00AF4F28">
        <w:rPr>
          <w:szCs w:val="20"/>
        </w:rPr>
        <w:fldChar w:fldCharType="end"/>
      </w:r>
      <w:r w:rsidR="00CB529C" w:rsidRPr="00AF4F28">
        <w:t xml:space="preserve">. </w:t>
      </w:r>
      <w:r w:rsidR="00E13FA8">
        <w:t>The</w:t>
      </w:r>
      <w:r>
        <w:t xml:space="preserve"> agreement between the numerical and theoretical results confirms both the accuracy of the simulation and the consistency between quantum theory and classical dynamics.</w:t>
      </w:r>
    </w:p>
    <w:p w14:paraId="5A1F70F2" w14:textId="185A20ED" w:rsidR="00823445" w:rsidRDefault="001805F2" w:rsidP="00823445">
      <w:pPr>
        <w:keepNext/>
        <w:ind w:firstLine="204"/>
        <w:jc w:val="center"/>
      </w:pPr>
      <w:r w:rsidRPr="001805F2">
        <w:rPr>
          <w:noProof/>
        </w:rPr>
        <w:lastRenderedPageBreak/>
        <w:drawing>
          <wp:inline distT="0" distB="0" distL="0" distR="0" wp14:anchorId="54ADD939" wp14:editId="4BA83E4C">
            <wp:extent cx="5172075" cy="387905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2790" cy="3887092"/>
                    </a:xfrm>
                    <a:prstGeom prst="rect">
                      <a:avLst/>
                    </a:prstGeom>
                  </pic:spPr>
                </pic:pic>
              </a:graphicData>
            </a:graphic>
          </wp:inline>
        </w:drawing>
      </w:r>
    </w:p>
    <w:p w14:paraId="73686C51" w14:textId="542DD5FB" w:rsidR="00EB4D8F" w:rsidRDefault="00823445" w:rsidP="00823445">
      <w:pPr>
        <w:pStyle w:val="Caption"/>
        <w:jc w:val="center"/>
      </w:pPr>
      <w:bookmarkStart w:id="49" w:name="_Ref221032577"/>
      <w:r>
        <w:t xml:space="preserve">Figure </w:t>
      </w:r>
      <w:fldSimple w:instr=" SEQ Figure \* ARABIC ">
        <w:r w:rsidR="00FF7BAB">
          <w:rPr>
            <w:noProof/>
          </w:rPr>
          <w:t>5</w:t>
        </w:r>
      </w:fldSimple>
      <w:bookmarkEnd w:id="49"/>
      <w:r w:rsidR="00F72379">
        <w:t>.</w:t>
      </w:r>
      <w:r w:rsidR="00F72379" w:rsidRPr="0079582B">
        <w:t xml:space="preserve"> Energy</w:t>
      </w:r>
      <w:r w:rsidRPr="0079582B">
        <w:t xml:space="preserve"> transfer ratio from the static electric field to the </w:t>
      </w:r>
      <w:r w:rsidR="00CB23B9">
        <w:t xml:space="preserve">gyro kinetic </w:t>
      </w:r>
      <w:r w:rsidRPr="0079582B">
        <w:t>energy</w:t>
      </w:r>
      <w:r w:rsidR="00F72379">
        <w:rPr>
          <w:rFonts w:hint="eastAsia"/>
        </w:rPr>
        <w:t xml:space="preserve">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00F72379">
        <w:rPr>
          <w:rFonts w:hint="eastAsia"/>
        </w:rPr>
        <w:t xml:space="preserve"> and parallel kinetic energy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Pr="0079582B">
        <w:t>. The parameters used here are the same as in Fig</w:t>
      </w:r>
      <w:r w:rsidR="00BD2BB2">
        <w:t>.</w:t>
      </w:r>
      <w:r w:rsidRPr="0079582B">
        <w:t xml:space="preserv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0ABE5782" w:rsidR="00021ABE" w:rsidRDefault="00021ABE" w:rsidP="00021ABE">
      <w:r>
        <w:t>This trapping effect can be qualitatively understood through the conservation of angular momentum and linear momentum</w:t>
      </w:r>
      <w:r w:rsidR="00F331D3">
        <w:fldChar w:fldCharType="begin"/>
      </w:r>
      <w:r w:rsidR="003C6FF1">
        <w:instrText xml:space="preserve"> ADDIN EN.CITE &lt;EndNote&gt;&lt;Cite&gt;&lt;Author&gt;Xu&lt;/Author&gt;&lt;Year&gt;2025&lt;/Year&gt;&lt;RecNum&gt;2411&lt;/RecNum&gt;&lt;DisplayText&gt;[22]&lt;/DisplayText&gt;&lt;record&gt;&lt;rec-number&gt;2411&lt;/rec-number&gt;&lt;foreign-keys&gt;&lt;key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F331D3">
        <w:fldChar w:fldCharType="separate"/>
      </w:r>
      <w:r w:rsidR="003C6FF1">
        <w:rPr>
          <w:noProof/>
        </w:rPr>
        <w:t>[</w:t>
      </w:r>
      <w:hyperlink w:anchor="_ENREF_22" w:tooltip="Xu, 2025 #2411" w:history="1">
        <w:r w:rsidR="00FF7BAB">
          <w:rPr>
            <w:noProof/>
          </w:rPr>
          <w:t>22</w:t>
        </w:r>
      </w:hyperlink>
      <w:r w:rsidR="003C6FF1">
        <w:rPr>
          <w:noProof/>
        </w:rPr>
        <w:t>]</w:t>
      </w:r>
      <w:r w:rsidR="00F331D3">
        <w:fldChar w:fldCharType="end"/>
      </w:r>
      <w:r>
        <w:t>. We can draw an analogy by treating the cyclotron electron as a system that contains both internal and kinetic energy</w:t>
      </w:r>
      <w:r w:rsidR="00680ABF">
        <w:t>,</w:t>
      </w:r>
      <w:r>
        <w:t xml:space="preserve"> where the internal energy refers to </w:t>
      </w:r>
      <w:r w:rsidR="00CB23B9">
        <w:t xml:space="preserve">gyro kinetic </w:t>
      </w:r>
      <w:r>
        <w:t xml:space="preserve">energy and kinetic energy refers to its translational motion along the magnetic field. When this system is stimulated by an external </w:t>
      </w:r>
      <w:r w:rsidR="00A47DC2">
        <w:t>E.M</w:t>
      </w:r>
      <w:r>
        <w:t xml:space="preserve"> wave, it undergoes stimulated emission, </w:t>
      </w:r>
      <w:r w:rsidR="00187140">
        <w:t>radiating E.M</w:t>
      </w:r>
      <w:r w:rsidR="00831181">
        <w:rPr>
          <w:rFonts w:hint="eastAsia"/>
        </w:rPr>
        <w:t xml:space="preserve"> </w:t>
      </w:r>
      <w:r w:rsidR="006F4578">
        <w:t>waves</w:t>
      </w:r>
      <w:r>
        <w:t xml:space="preserve"> identical to the external one.</w:t>
      </w:r>
    </w:p>
    <w:p w14:paraId="6486DA6C" w14:textId="478A9543"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w:t>
      </w:r>
      <w:r w:rsidR="006F4578">
        <w:rPr>
          <w:rFonts w:hint="eastAsia"/>
        </w:rPr>
        <w:t xml:space="preserve"> to emitted wave</w:t>
      </w:r>
      <w:r w:rsidR="00021ABE">
        <w:t xml:space="preserve">. </w:t>
      </w:r>
      <w:r w:rsidR="00231F69">
        <w:t xml:space="preserve">At the same time, </w:t>
      </w:r>
      <w:r w:rsidR="00021ABE">
        <w:t>because the electron possesses right</w:t>
      </w:r>
      <w:r w:rsidR="00EF589B">
        <w:rPr>
          <w:rFonts w:hint="eastAsia"/>
        </w:rPr>
        <w:t xml:space="preserve">-hand </w:t>
      </w:r>
      <w:r w:rsidR="00432F5E">
        <w:t>circular</w:t>
      </w:r>
      <w:r w:rsidR="00EF589B">
        <w:t xml:space="preserve"> </w:t>
      </w:r>
      <w:r w:rsidR="00231F69">
        <w:t>rotation</w:t>
      </w:r>
      <w:r w:rsidR="00021ABE">
        <w:t xml:space="preserve"> (associated with positive angular momentum), while the emitted wave has left-hand </w:t>
      </w:r>
      <w:r w:rsidR="006F4578">
        <w:t>circular</w:t>
      </w:r>
      <w:r w:rsidR="00231F69">
        <w:t xml:space="preserve"> polarization</w:t>
      </w:r>
      <w:r w:rsidR="00021ABE">
        <w:t xml:space="preserve"> (associated with negative angular momentum</w:t>
      </w:r>
      <w:r w:rsidR="006360B4">
        <w:rPr>
          <w:rFonts w:hint="eastAsia"/>
        </w:rPr>
        <w:t>)</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w:t>
      </w:r>
      <w:r w:rsidR="00CB23B9">
        <w:t xml:space="preserve">gyro kinetic </w:t>
      </w:r>
      <w:r w:rsidR="00021ABE">
        <w:t xml:space="preserve">energy. However, a static electric field continues to replenish the lost kinetic energy. </w:t>
      </w:r>
      <w:r w:rsidR="00664F79" w:rsidRPr="00664F79">
        <w:t>When the rate of the electron’s parallel kinetic energy loss to the electromagnetic wave balances the gain from the static electric field, the electron’s parallel velocity stops increasing, and the electron becomes trapped by the electromagnetic wave</w:t>
      </w:r>
      <w:r w:rsidR="00664F79">
        <w:rPr>
          <w:rFonts w:hint="eastAsia"/>
        </w:rPr>
        <w:t xml:space="preserve">, while </w:t>
      </w:r>
      <w:r w:rsidR="00664F79">
        <w:t>the</w:t>
      </w:r>
      <w:r w:rsidR="00664F79">
        <w:rPr>
          <w:rFonts w:hint="eastAsia"/>
        </w:rPr>
        <w:t xml:space="preserve"> gyro kinetic energy increases </w:t>
      </w:r>
      <w:r w:rsidR="00664F79">
        <w:t>due</w:t>
      </w:r>
      <w:r w:rsidR="00664F79">
        <w:rPr>
          <w:rFonts w:hint="eastAsia"/>
        </w:rPr>
        <w:t xml:space="preserve"> to </w:t>
      </w:r>
      <w:r w:rsidR="00664F79">
        <w:rPr>
          <w:rFonts w:hint="eastAsia"/>
        </w:rPr>
        <w:lastRenderedPageBreak/>
        <w:t>angular momentum conservation</w:t>
      </w:r>
      <w:r w:rsidR="00664F79" w:rsidRPr="00664F79">
        <w:t>.</w:t>
      </w:r>
      <w:r w:rsidR="00664F79">
        <w:rPr>
          <w:rFonts w:hint="eastAsia"/>
        </w:rPr>
        <w:t xml:space="preserve"> </w:t>
      </w:r>
      <w:r w:rsidR="00021ABE">
        <w:t xml:space="preserve">This manifests as a continuous transfer of energy from the static electric field to the </w:t>
      </w:r>
      <w:r w:rsidR="00CB23B9">
        <w:t xml:space="preserve">gyro kinetic </w:t>
      </w:r>
      <w:r w:rsidR="00021ABE">
        <w:t xml:space="preserve">energy of the </w:t>
      </w:r>
      <w:r w:rsidR="00664F79">
        <w:rPr>
          <w:rFonts w:hint="eastAsia"/>
        </w:rPr>
        <w:t>electron</w:t>
      </w:r>
      <w:r w:rsidR="00021ABE">
        <w:t>.</w:t>
      </w:r>
    </w:p>
    <w:p w14:paraId="34C99AAF" w14:textId="47447DE2" w:rsidR="008F01C9" w:rsidRDefault="00555B40" w:rsidP="006C2B9A">
      <w:r>
        <w:t xml:space="preserve">The redistribution of electron energy between parallel </w:t>
      </w:r>
      <w:r w:rsidR="00664F79">
        <w:rPr>
          <w:rFonts w:hint="eastAsia"/>
        </w:rPr>
        <w:t>kinetic energy</w:t>
      </w:r>
      <w:r>
        <w:t xml:space="preserve"> and </w:t>
      </w:r>
      <w:r w:rsidR="00CB23B9">
        <w:t xml:space="preserve">gyro kinetic </w:t>
      </w:r>
      <w:r>
        <w:t>energy suggests a possible route for mitigating runaway electrons. Tailored wave injections (e.g., whistler-mode</w:t>
      </w:r>
      <w:r w:rsidR="00FF7BAB">
        <w:fldChar w:fldCharType="begin"/>
      </w:r>
      <w:r w:rsidR="00FF7BAB">
        <w:instrText xml:space="preserve"> ADDIN EN.CITE &lt;EndNote&gt;&lt;Cite&gt;&lt;Author&gt;Guo&lt;/Author&gt;&lt;Year&gt;2018&lt;/Year&gt;&lt;RecNum&gt;1949&lt;/RecNum&gt;&lt;DisplayText&gt;[25]&lt;/DisplayText&gt;&lt;record&gt;&lt;rec-number&gt;1949&lt;/rec-number&gt;&lt;foreign-keys&gt;&lt;key app="EN" db-id="f0atdtsz3wzwebesv0npwr9e520zx0xd0xpe" timestamp="1668280756"&gt;1949&lt;/key&gt;&lt;/foreign-keys&gt;&lt;ref-type name="Journal Article"&gt;17&lt;/ref-type&gt;&lt;contributors&gt;&lt;authors&gt;&lt;author&gt;Guo, Z. H.&lt;/author&gt;&lt;author&gt;McDevitt, C. J.&lt;/author&gt;&lt;author&gt;Tang, X. Z.&lt;/author&gt;&lt;/authors&gt;&lt;/contributors&gt;&lt;auth-address&gt;Los Alamos Natl Lab, Theoret Div, Los Alamos, NM 87545 USA&lt;/auth-address&gt;&lt;titles&gt;&lt;title&gt;Control of runaway electron energy using externally injected whistler waves&lt;/title&gt;&lt;secondary-title&gt;Physics of Plasmas&lt;/secondary-title&gt;&lt;alt-title&gt;Phys Plasmas&lt;/alt-title&gt;&lt;/titles&gt;&lt;periodical&gt;&lt;full-title&gt;Physics of Plasmas&lt;/full-title&gt;&lt;/periodical&gt;&lt;alt-periodical&gt;&lt;full-title&gt;Phys Plasmas&lt;/full-title&gt;&lt;/alt-periodical&gt;&lt;volume&gt;25&lt;/volume&gt;&lt;number&gt;3&lt;/number&gt;&lt;keywords&gt;&lt;keyword&gt;stochastic-instability&lt;/keyword&gt;&lt;keyword&gt;diffusion&lt;/keyword&gt;&lt;keyword&gt;driven&lt;/keyword&gt;&lt;keyword&gt;disruptions&lt;/keyword&gt;&lt;keyword&gt;generation&lt;/keyword&gt;&lt;keyword&gt;avalanche&lt;/keyword&gt;&lt;/keywords&gt;&lt;dates&gt;&lt;year&gt;2018&lt;/year&gt;&lt;pub-dates&gt;&lt;date&gt;Mar&lt;/date&gt;&lt;/pub-dates&gt;&lt;/dates&gt;&lt;isbn&gt;1070-664x&lt;/isbn&gt;&lt;accession-num&gt;WOS:000428987800047&lt;/accession-num&gt;&lt;urls&gt;&lt;related-urls&gt;&lt;url&gt;&lt;style face="underline" font="default" size="100%"&gt;&amp;lt;Go to ISI&amp;gt;://WOS:000428987800047&lt;/style&gt;&lt;/url&gt;&lt;/related-urls&gt;&lt;/urls&gt;&lt;electronic-resource-num&gt;Artn 032504&amp;#xD;10.1063/1.5019381&lt;/electronic-resource-num&gt;&lt;language&gt;English&lt;/language&gt;&lt;/record&gt;&lt;/Cite&gt;&lt;/EndNote&gt;</w:instrText>
      </w:r>
      <w:r w:rsidR="00FF7BAB">
        <w:fldChar w:fldCharType="separate"/>
      </w:r>
      <w:r w:rsidR="00FF7BAB">
        <w:rPr>
          <w:noProof/>
        </w:rPr>
        <w:t>[</w:t>
      </w:r>
      <w:hyperlink w:anchor="_ENREF_25" w:tooltip="Guo, 2018 #1949" w:history="1">
        <w:r w:rsidR="00FF7BAB">
          <w:rPr>
            <w:noProof/>
          </w:rPr>
          <w:t>25</w:t>
        </w:r>
      </w:hyperlink>
      <w:r w:rsidR="00FF7BAB">
        <w:rPr>
          <w:noProof/>
        </w:rPr>
        <w:t>]</w:t>
      </w:r>
      <w:r w:rsidR="00FF7BAB">
        <w:fldChar w:fldCharType="end"/>
      </w:r>
      <w:r>
        <w:t xml:space="preserve">) could induce resonant trapping, helping to suppress </w:t>
      </w:r>
      <w:r w:rsidR="00121097">
        <w:t>runaway electrons</w:t>
      </w:r>
      <w:r>
        <w:t xml:space="preserve">. At the same time, the continuous energy transfer from static electric fields to </w:t>
      </w:r>
      <w:r w:rsidR="00CB23B9">
        <w:t xml:space="preserve">gyro kinetic </w:t>
      </w:r>
      <w:r>
        <w:t>energy may provide a novel pathway for plasma heating, complementing established methods such as electron cyclotron resonance heating (ECRH).</w:t>
      </w:r>
      <w:r w:rsidR="006360B4">
        <w:rPr>
          <w:rFonts w:hint="eastAsia"/>
        </w:rPr>
        <w:t xml:space="preserve"> </w:t>
      </w:r>
      <w:r w:rsidR="008F01C9" w:rsidRPr="008F01C9">
        <w:t>These effects merit further investigation within the framework of wave–plasma interactions.</w:t>
      </w:r>
    </w:p>
    <w:p w14:paraId="4FD41E7F" w14:textId="5D7D8E51" w:rsidR="00021ABE" w:rsidRPr="002A5604" w:rsidRDefault="00021ABE" w:rsidP="006C2B9A">
      <w:pPr>
        <w:rPr>
          <w:b/>
        </w:rPr>
      </w:pPr>
      <w:r>
        <w:rPr>
          <w:rFonts w:hint="eastAsia"/>
          <w:b/>
        </w:rPr>
        <w:t xml:space="preserve">VI. </w:t>
      </w:r>
      <w:r w:rsidRPr="002A5604">
        <w:rPr>
          <w:b/>
        </w:rPr>
        <w:t>Summary</w:t>
      </w:r>
    </w:p>
    <w:p w14:paraId="1FC18D93" w14:textId="2E0CF517" w:rsidR="00EB4D8F" w:rsidRDefault="00021ABE" w:rsidP="00FF7BAB">
      <w:pPr>
        <w:ind w:firstLine="0"/>
      </w:pPr>
      <w:r>
        <w:t xml:space="preserve">  </w:t>
      </w:r>
      <w:r w:rsidR="00072983">
        <w:t xml:space="preserve"> </w:t>
      </w:r>
      <w:r>
        <w:t xml:space="preserve"> </w:t>
      </w:r>
      <w:r w:rsidR="00680ABF">
        <w:t xml:space="preserve">In conclusion, trapping under anomalous Doppler resonances is analyzed via the pseudo-potential approach. The parallel velocity oscillates within a potential well, while the perpendicular velocity grows continuously. </w:t>
      </w:r>
      <w:r w:rsidR="006E6980" w:rsidRPr="006E6980">
        <w:t>The critical trapping energy of the electromagnetic wave is obtained numerically and further verified through a first-principles calculation presented in Appendix B. The energy conservation ratios from simulations and quantum theory show strong agreement.</w:t>
      </w:r>
      <w:r w:rsidR="006E6980">
        <w:rPr>
          <w:rFonts w:hint="eastAsia"/>
        </w:rPr>
        <w:t xml:space="preserve"> </w:t>
      </w:r>
      <w:r w:rsidR="008F01C9" w:rsidRPr="008F01C9">
        <w:t>The underlying mechanism is explained in terms of angular and linear momentum conservation, and potential applications for runaway electron suppression and plasma heating are discussed.</w:t>
      </w:r>
    </w:p>
    <w:p w14:paraId="6A8F69A0" w14:textId="77777777" w:rsidR="00803C63" w:rsidRDefault="00803C63" w:rsidP="00FF7BAB">
      <w:pPr>
        <w:ind w:firstLine="0"/>
      </w:pPr>
    </w:p>
    <w:p w14:paraId="55A9C11B" w14:textId="77777777" w:rsidR="00803C63" w:rsidRPr="00803C63" w:rsidRDefault="00803C63" w:rsidP="00FF7BAB">
      <w:pPr>
        <w:ind w:firstLine="0"/>
        <w:rPr>
          <w:b/>
          <w:bCs/>
        </w:rPr>
      </w:pPr>
      <w:r w:rsidRPr="00803C63">
        <w:rPr>
          <w:b/>
          <w:bCs/>
        </w:rPr>
        <w:t xml:space="preserve">AUTHOR DECLARATIONS </w:t>
      </w:r>
    </w:p>
    <w:p w14:paraId="083FFE24" w14:textId="77777777" w:rsidR="00803C63" w:rsidRPr="00803C63" w:rsidRDefault="00803C63" w:rsidP="00FF7BAB">
      <w:pPr>
        <w:ind w:firstLine="0"/>
        <w:rPr>
          <w:b/>
          <w:bCs/>
        </w:rPr>
      </w:pPr>
      <w:r w:rsidRPr="00803C63">
        <w:rPr>
          <w:b/>
          <w:bCs/>
        </w:rPr>
        <w:t xml:space="preserve">Conflict of Interest </w:t>
      </w:r>
    </w:p>
    <w:p w14:paraId="5517CE6E" w14:textId="6C620AAA" w:rsidR="00803C63" w:rsidRDefault="00803C63" w:rsidP="00FF7BAB">
      <w:pPr>
        <w:ind w:firstLine="0"/>
      </w:pPr>
      <w:r w:rsidRPr="00803C63">
        <w:t>The authors have no conflicts to disclose.</w:t>
      </w:r>
    </w:p>
    <w:p w14:paraId="5DE35E68" w14:textId="77777777" w:rsidR="00803C63" w:rsidRDefault="00803C63" w:rsidP="00FF7BAB">
      <w:pPr>
        <w:ind w:firstLine="0"/>
      </w:pPr>
    </w:p>
    <w:p w14:paraId="544C2B88" w14:textId="358860F6" w:rsidR="00803C63" w:rsidRDefault="00803C63" w:rsidP="00FF7BAB">
      <w:pPr>
        <w:ind w:firstLine="0"/>
        <w:rPr>
          <w:b/>
          <w:bCs/>
        </w:rPr>
      </w:pPr>
      <w:r w:rsidRPr="00803C63">
        <w:rPr>
          <w:b/>
          <w:bCs/>
        </w:rPr>
        <w:t>Author Contributions</w:t>
      </w:r>
    </w:p>
    <w:p w14:paraId="3F96EB49" w14:textId="2DAE0FB1" w:rsidR="00803C63" w:rsidRDefault="00803C63" w:rsidP="00803C63">
      <w:pPr>
        <w:ind w:firstLine="0"/>
      </w:pPr>
      <w:r>
        <w:rPr>
          <w:rFonts w:hint="eastAsia"/>
          <w:b/>
          <w:bCs/>
        </w:rPr>
        <w:t xml:space="preserve">Xinhang Xu: </w:t>
      </w:r>
      <w:r w:rsidRPr="00803C63">
        <w:t>Conceptualization (lead); Data curation (lead); Formal analysis (lead); Investigation (lead); Methodology (lead); Visualization (lead); Writing – original draft (lead); Writing – review &amp;editing (lead).</w:t>
      </w:r>
    </w:p>
    <w:p w14:paraId="6F163F95" w14:textId="53E1C780" w:rsidR="00803C63" w:rsidRDefault="00803C63" w:rsidP="00803C63">
      <w:pPr>
        <w:ind w:firstLine="0"/>
      </w:pPr>
      <w:proofErr w:type="spellStart"/>
      <w:r w:rsidRPr="00803C63">
        <w:rPr>
          <w:rFonts w:hint="eastAsia"/>
          <w:b/>
          <w:bCs/>
        </w:rPr>
        <w:t>Chengming</w:t>
      </w:r>
      <w:proofErr w:type="spellEnd"/>
      <w:r w:rsidRPr="00803C63">
        <w:rPr>
          <w:rFonts w:hint="eastAsia"/>
          <w:b/>
          <w:bCs/>
        </w:rPr>
        <w:t xml:space="preserve"> Qu</w:t>
      </w:r>
      <w:r>
        <w:rPr>
          <w:rFonts w:hint="eastAsia"/>
          <w:b/>
          <w:bCs/>
        </w:rPr>
        <w:t xml:space="preserve">: </w:t>
      </w:r>
      <w:r w:rsidRPr="00803C63">
        <w:t>Conceptualization (</w:t>
      </w:r>
      <w:r>
        <w:rPr>
          <w:rFonts w:hint="eastAsia"/>
        </w:rPr>
        <w:t>equal</w:t>
      </w:r>
      <w:r w:rsidRPr="00803C63">
        <w:t>); Formal analysis (</w:t>
      </w:r>
      <w:r>
        <w:rPr>
          <w:rFonts w:hint="eastAsia"/>
        </w:rPr>
        <w:t>equal</w:t>
      </w:r>
      <w:r w:rsidRPr="00803C63">
        <w:t>); Investigation (</w:t>
      </w:r>
      <w:r>
        <w:rPr>
          <w:rFonts w:hint="eastAsia"/>
        </w:rPr>
        <w:t>equal</w:t>
      </w:r>
      <w:r w:rsidR="00976125" w:rsidRPr="00803C63">
        <w:t xml:space="preserve">); </w:t>
      </w:r>
      <w:r w:rsidR="00976125" w:rsidRPr="00976125">
        <w:t>Writing</w:t>
      </w:r>
      <w:r w:rsidRPr="00803C63">
        <w:t xml:space="preserve"> – review &amp; editing (</w:t>
      </w:r>
      <w:r>
        <w:rPr>
          <w:rFonts w:hint="eastAsia"/>
        </w:rPr>
        <w:t>equal</w:t>
      </w:r>
      <w:r w:rsidRPr="00803C63">
        <w:t>).</w:t>
      </w:r>
    </w:p>
    <w:p w14:paraId="17BB7ED4" w14:textId="59565DEE" w:rsidR="00803C63" w:rsidRDefault="00803C63" w:rsidP="00803C63">
      <w:pPr>
        <w:ind w:firstLine="0"/>
      </w:pPr>
      <w:r w:rsidRPr="00803C63">
        <w:rPr>
          <w:b/>
          <w:bCs/>
        </w:rPr>
        <w:t>Xiaoliang Li</w:t>
      </w:r>
      <w:r>
        <w:rPr>
          <w:b/>
          <w:bCs/>
        </w:rPr>
        <w:t>:</w:t>
      </w:r>
      <w:r w:rsidRPr="00803C63">
        <w:t xml:space="preserve"> Investigation (</w:t>
      </w:r>
      <w:r w:rsidR="00A161A9">
        <w:rPr>
          <w:rFonts w:hint="eastAsia"/>
        </w:rPr>
        <w:t>equal</w:t>
      </w:r>
      <w:r w:rsidRPr="00803C63">
        <w:t>); Writing – review &amp; editing (</w:t>
      </w:r>
      <w:r>
        <w:rPr>
          <w:rFonts w:hint="eastAsia"/>
        </w:rPr>
        <w:t>equal</w:t>
      </w:r>
      <w:r w:rsidRPr="00803C63">
        <w:t>).</w:t>
      </w:r>
    </w:p>
    <w:p w14:paraId="3CC2704E" w14:textId="27D4B838" w:rsidR="00803C63" w:rsidRDefault="00803C63" w:rsidP="00803C63">
      <w:pPr>
        <w:ind w:firstLine="0"/>
      </w:pPr>
      <w:r w:rsidRPr="00803C63">
        <w:rPr>
          <w:rFonts w:hint="eastAsia"/>
          <w:b/>
          <w:bCs/>
        </w:rPr>
        <w:t xml:space="preserve">Xinliang </w:t>
      </w:r>
      <w:r w:rsidRPr="00803C63">
        <w:rPr>
          <w:b/>
          <w:bCs/>
        </w:rPr>
        <w:t>Gao</w:t>
      </w:r>
      <w:r>
        <w:rPr>
          <w:b/>
          <w:bCs/>
        </w:rPr>
        <w:t>:</w:t>
      </w:r>
      <w:r>
        <w:rPr>
          <w:rFonts w:hint="eastAsia"/>
          <w:b/>
          <w:bCs/>
        </w:rPr>
        <w:t xml:space="preserve"> </w:t>
      </w:r>
      <w:r w:rsidRPr="00803C63">
        <w:t>Conceptualization (</w:t>
      </w:r>
      <w:r>
        <w:rPr>
          <w:rFonts w:hint="eastAsia"/>
        </w:rPr>
        <w:t>equal</w:t>
      </w:r>
      <w:r w:rsidRPr="00803C63">
        <w:t>); Formal analysis (</w:t>
      </w:r>
      <w:r>
        <w:rPr>
          <w:rFonts w:hint="eastAsia"/>
        </w:rPr>
        <w:t>equal</w:t>
      </w:r>
      <w:r w:rsidRPr="00803C63">
        <w:t>); Investigation (</w:t>
      </w:r>
      <w:r>
        <w:rPr>
          <w:rFonts w:hint="eastAsia"/>
        </w:rPr>
        <w:t>equal</w:t>
      </w:r>
      <w:r w:rsidRPr="00803C63">
        <w:t>); Writing – review &amp; editing (</w:t>
      </w:r>
      <w:r>
        <w:rPr>
          <w:rFonts w:hint="eastAsia"/>
        </w:rPr>
        <w:t>equal</w:t>
      </w:r>
      <w:r w:rsidRPr="00803C63">
        <w:t>).</w:t>
      </w:r>
    </w:p>
    <w:p w14:paraId="1223036C" w14:textId="384551C1" w:rsidR="00803C63" w:rsidRDefault="00803C63" w:rsidP="00803C63">
      <w:pPr>
        <w:ind w:firstLine="0"/>
      </w:pPr>
      <w:r w:rsidRPr="00803C63">
        <w:rPr>
          <w:b/>
          <w:bCs/>
        </w:rPr>
        <w:t>Jian Li</w:t>
      </w:r>
      <w:r w:rsidRPr="00803C63">
        <w:rPr>
          <w:rFonts w:hint="eastAsia"/>
          <w:b/>
          <w:bCs/>
        </w:rPr>
        <w:t>u</w:t>
      </w:r>
      <w:r>
        <w:rPr>
          <w:rFonts w:hint="eastAsia"/>
        </w:rPr>
        <w:t xml:space="preserve">: </w:t>
      </w:r>
      <w:r w:rsidRPr="00803C63">
        <w:t>Conceptualization (</w:t>
      </w:r>
      <w:r>
        <w:rPr>
          <w:rFonts w:hint="eastAsia"/>
        </w:rPr>
        <w:t>equal</w:t>
      </w:r>
      <w:r w:rsidRPr="00803C63">
        <w:t>); Data curation (</w:t>
      </w:r>
      <w:r>
        <w:rPr>
          <w:rFonts w:hint="eastAsia"/>
        </w:rPr>
        <w:t>equal</w:t>
      </w:r>
      <w:r w:rsidRPr="00803C63">
        <w:t>); Formal analysis (lead); Investigation (lead); Writing – review &amp;editing (lead).</w:t>
      </w:r>
    </w:p>
    <w:p w14:paraId="6173F330" w14:textId="6561DA31" w:rsidR="00803C63" w:rsidRPr="00803C63" w:rsidRDefault="00803C63" w:rsidP="00803C63">
      <w:pPr>
        <w:ind w:firstLine="0"/>
        <w:rPr>
          <w:b/>
          <w:bCs/>
        </w:rPr>
      </w:pPr>
      <w:r>
        <w:rPr>
          <w:rFonts w:hint="eastAsia"/>
          <w:b/>
          <w:bCs/>
        </w:rPr>
        <w:t xml:space="preserve">Jinlin Xie: </w:t>
      </w:r>
      <w:r w:rsidRPr="00803C63">
        <w:t>Conceptualization (lead); Data curation (lead); Formal analysis (</w:t>
      </w:r>
      <w:r w:rsidR="00976125" w:rsidRPr="00803C63">
        <w:t>lead</w:t>
      </w:r>
      <w:r w:rsidRPr="00803C63">
        <w:t>); Investigation (lead); Methodology (lead); Visualization (lead); Writing – original draft (</w:t>
      </w:r>
      <w:r w:rsidR="00976125">
        <w:rPr>
          <w:rFonts w:hint="eastAsia"/>
        </w:rPr>
        <w:t>equal</w:t>
      </w:r>
      <w:r w:rsidRPr="00803C63">
        <w:t>); Writing – review &amp;editing (lead).</w:t>
      </w:r>
    </w:p>
    <w:p w14:paraId="78F96F86" w14:textId="77777777" w:rsidR="00803C63" w:rsidRDefault="00803C63" w:rsidP="00FF7BAB">
      <w:pPr>
        <w:ind w:firstLine="0"/>
      </w:pPr>
      <w:r w:rsidRPr="00803C63">
        <w:rPr>
          <w:b/>
          <w:bCs/>
        </w:rPr>
        <w:lastRenderedPageBreak/>
        <w:t>DATA AVAILABILITY</w:t>
      </w:r>
      <w:r w:rsidRPr="00803C63">
        <w:t xml:space="preserve"> </w:t>
      </w:r>
    </w:p>
    <w:p w14:paraId="66E897E0" w14:textId="11AEC648" w:rsidR="00803C63" w:rsidRDefault="00803C63" w:rsidP="00FF7BAB">
      <w:pPr>
        <w:ind w:firstLine="0"/>
      </w:pPr>
      <w:r w:rsidRPr="00803C63">
        <w:t>The data that support the findings of this study are available from the corresponding author upon reasonable request.</w:t>
      </w:r>
    </w:p>
    <w:p w14:paraId="0DE47D7C" w14:textId="77777777" w:rsidR="00803C63" w:rsidRDefault="00803C63" w:rsidP="00FF7BAB">
      <w:pPr>
        <w:ind w:firstLine="0"/>
      </w:pPr>
    </w:p>
    <w:p w14:paraId="23A33B46" w14:textId="1940843D" w:rsidR="00D76739" w:rsidRPr="006C2B9A" w:rsidRDefault="00D76739" w:rsidP="00D76739">
      <w:pPr>
        <w:ind w:firstLine="204"/>
        <w:rPr>
          <w:b/>
          <w:sz w:val="28"/>
        </w:rPr>
      </w:pPr>
      <w:r w:rsidRPr="006C2B9A">
        <w:rPr>
          <w:b/>
          <w:sz w:val="28"/>
        </w:rPr>
        <w:t>Appendix:</w:t>
      </w:r>
    </w:p>
    <w:p w14:paraId="5B1DDA2C" w14:textId="0744324C" w:rsidR="00D76739" w:rsidRPr="009742AB" w:rsidRDefault="00F86717" w:rsidP="009742AB">
      <w:pPr>
        <w:ind w:left="180" w:firstLine="0"/>
        <w:rPr>
          <w:b/>
        </w:rPr>
      </w:pPr>
      <w:r>
        <w:rPr>
          <w:b/>
        </w:rPr>
        <w:t>A</w:t>
      </w:r>
      <w:r w:rsidR="009742AB">
        <w:rPr>
          <w:b/>
        </w:rPr>
        <w:t>.</w:t>
      </w:r>
      <w:r w:rsidR="009742AB" w:rsidRPr="009742AB">
        <w:rPr>
          <w:b/>
        </w:rPr>
        <w:t xml:space="preserve"> </w:t>
      </w:r>
      <w:r w:rsidR="002B0F9B" w:rsidRPr="009742AB">
        <w:rPr>
          <w:b/>
        </w:rPr>
        <w:t xml:space="preserve">Prove the relationship between resonant condition and </w:t>
      </w:r>
      <m:oMath>
        <m:sSub>
          <m:sSubPr>
            <m:ctrlPr>
              <w:rPr>
                <w:rFonts w:ascii="Cambria Math" w:hAnsi="Cambria Math" w:cs="Cambria Math"/>
                <w:b/>
              </w:rPr>
            </m:ctrlPr>
          </m:sSubPr>
          <m:e>
            <m:r>
              <m:rPr>
                <m:sty m:val="b"/>
              </m:rPr>
              <w:rPr>
                <w:rFonts w:ascii="Cambria Math" w:hAnsi="Cambria Math"/>
              </w:rPr>
              <m:t>ξ</m:t>
            </m:r>
            <m:ctrlPr>
              <w:rPr>
                <w:rFonts w:ascii="Cambria Math" w:hAnsi="Cambria Math"/>
                <w:b/>
              </w:rPr>
            </m:ctrlPr>
          </m:e>
          <m:sub>
            <m:r>
              <m:rPr>
                <m:sty m:val="b"/>
              </m:rPr>
              <w:rPr>
                <w:rFonts w:ascii="Cambria Math" w:hAnsi="Cambria Math" w:cs="Cambria Math"/>
              </w:rPr>
              <m:t>z</m:t>
            </m:r>
          </m:sub>
        </m:sSub>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14DB6BC6" w:rsidR="009742AB" w:rsidRPr="00194F7F" w:rsidRDefault="00000000" w:rsidP="009742AB">
      <m:oMathPara>
        <m:oMath>
          <m:eqArr>
            <m:eqArrPr>
              <m:maxDist m:val="1"/>
              <m:ctrlPr>
                <w:rPr>
                  <w:rFonts w:ascii="Cambria Math" w:hAnsi="Cambria Math"/>
                  <w:i/>
                </w:rPr>
              </m:ctrlPr>
            </m:eqArrPr>
            <m:e>
              <m:r>
                <w:rPr>
                  <w:rFonts w:ascii="Cambria Math" w:hAnsi="Cambria Math"/>
                </w:rPr>
                <m:t>ω=</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0"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69</m:t>
                  </m:r>
                  <m:r>
                    <w:rPr>
                      <w:rFonts w:ascii="Cambria Math" w:hAnsi="Cambria Math"/>
                      <w:i/>
                      <w:noProof/>
                      <w:szCs w:val="20"/>
                    </w:rPr>
                    <w:fldChar w:fldCharType="end"/>
                  </m:r>
                </m:e>
              </m:d>
              <w:bookmarkEnd w:id="50"/>
            </m:e>
          </m:eqArr>
        </m:oMath>
      </m:oMathPara>
    </w:p>
    <w:p w14:paraId="135EEDD9" w14:textId="06707FAA"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221004">
        <w:fldChar w:fldCharType="end"/>
      </w:r>
      <w:r>
        <w:t>, we have:</w:t>
      </w:r>
    </w:p>
    <w:p w14:paraId="3BD75F9F" w14:textId="7D8578D0" w:rsidR="009742AB" w:rsidRPr="00194F7F" w:rsidRDefault="00000000"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51"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70</m:t>
                  </m:r>
                  <m:r>
                    <w:rPr>
                      <w:rFonts w:ascii="Cambria Math" w:hAnsi="Cambria Math"/>
                      <w:i/>
                      <w:noProof/>
                      <w:szCs w:val="20"/>
                    </w:rPr>
                    <w:fldChar w:fldCharType="end"/>
                  </m:r>
                </m:e>
              </m:d>
              <w:bookmarkEnd w:id="51"/>
              <m:ctrlPr>
                <w:rPr>
                  <w:rFonts w:ascii="Cambria Math" w:hAnsi="Cambria Math"/>
                  <w:i/>
                  <w:color w:val="000000"/>
                </w:rPr>
              </m:ctrlPr>
            </m:e>
          </m:eqArr>
        </m:oMath>
      </m:oMathPara>
    </w:p>
    <w:p w14:paraId="507C1CAB" w14:textId="3F1B6FE4"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52" w:name="OLE_LINK1"/>
            <w:bookmarkStart w:id="53" w:name="OLE_LINK2"/>
            <w:bookmarkStart w:id="54"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71</m:t>
                </m:r>
                <m:r>
                  <w:rPr>
                    <w:rFonts w:ascii="Cambria Math" w:hAnsi="Cambria Math"/>
                    <w:i/>
                    <w:noProof/>
                    <w:szCs w:val="20"/>
                  </w:rPr>
                  <w:fldChar w:fldCharType="end"/>
                </m:r>
              </m:e>
            </m:d>
            <w:bookmarkEnd w:id="52"/>
            <w:bookmarkEnd w:id="53"/>
            <w:bookmarkEnd w:id="54"/>
          </m:e>
        </m:eqArr>
        <m:r>
          <m:rPr>
            <m:sty m:val="p"/>
          </m:rPr>
          <w:rPr>
            <w:rFonts w:ascii="Cambria Math" w:hAnsi="Cambria Math"/>
            <w:color w:val="000000"/>
          </w:rPr>
          <w:br/>
        </m:r>
      </m:oMath>
      <w:r>
        <w:rPr>
          <w:color w:val="000000"/>
        </w:rPr>
        <w:t>S</w:t>
      </w:r>
      <w:r>
        <w:rPr>
          <w:rFonts w:hint="eastAsia"/>
          <w:color w:val="000000"/>
        </w:rPr>
        <w:t>ubs</w:t>
      </w:r>
      <w:r>
        <w:rPr>
          <w:color w:val="000000"/>
        </w:rPr>
        <w:t xml:space="preserve">tituting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71</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70</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137596A0" w:rsidR="009742AB" w:rsidRPr="00E463B0" w:rsidRDefault="00000000"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72</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6E8C572D" w14:textId="022B4F7B" w:rsidR="00F86717" w:rsidRPr="009742AB" w:rsidRDefault="00F86717" w:rsidP="00F86717">
      <w:pPr>
        <w:ind w:left="180" w:firstLine="0"/>
        <w:rPr>
          <w:b/>
        </w:rPr>
      </w:pPr>
      <w:r>
        <w:rPr>
          <w:b/>
        </w:rPr>
        <w:t>B.</w:t>
      </w:r>
      <w:r w:rsidRPr="009742AB">
        <w:rPr>
          <w:b/>
        </w:rPr>
        <w:t xml:space="preserve"> </w:t>
      </w:r>
      <w:r>
        <w:rPr>
          <w:b/>
        </w:rPr>
        <w:t xml:space="preserve">Cross-check the threshold through </w:t>
      </w:r>
      <w:r w:rsidRPr="00F86717">
        <w:rPr>
          <w:b/>
        </w:rPr>
        <w:t>first-principles calculation</w:t>
      </w:r>
    </w:p>
    <w:p w14:paraId="1C6AA8A2" w14:textId="77777777" w:rsidR="00C147A3" w:rsidRDefault="00C147A3" w:rsidP="00221004">
      <w:pPr>
        <w:ind w:firstLine="0"/>
      </w:pPr>
      <w:r w:rsidRPr="00C147A3">
        <w:t>To verify the threshold predicted by the pseudo-potential analysis, a direct first-principles calculation is employed. By directly solving the electron’s equation of motion, we can clearly examine the velocity behavior on either side of the threshold.</w:t>
      </w:r>
    </w:p>
    <w:p w14:paraId="67355764" w14:textId="5B6FCE69" w:rsidR="00C147A3" w:rsidRDefault="00C147A3" w:rsidP="00221004">
      <w:pPr>
        <w:ind w:firstLine="0"/>
      </w:pPr>
      <w:r w:rsidRPr="00C147A3">
        <w:t xml:space="preserve">The electron’s equations of motion for position </w:t>
      </w:r>
      <w:r w:rsidRPr="00C147A3">
        <w:rPr>
          <w:b/>
          <w:bCs/>
        </w:rPr>
        <w:t>r</w:t>
      </w:r>
      <w:r w:rsidRPr="00C147A3">
        <w:t xml:space="preserve"> and momentum </w:t>
      </w:r>
      <w:r w:rsidRPr="00C147A3">
        <w:rPr>
          <w:b/>
          <w:bCs/>
        </w:rPr>
        <w:t>p</w:t>
      </w:r>
      <w:r w:rsidRPr="00C147A3">
        <w:t xml:space="preserve"> are given in </w:t>
      </w:r>
      <w:r w:rsidRPr="0062486A">
        <w:t>eq.</w:t>
      </w:r>
      <w:r w:rsidR="00DB7F8C">
        <w:rPr>
          <w:rFonts w:hint="eastAsia"/>
        </w:rPr>
        <w:t xml:space="preserve"> </w:t>
      </w:r>
      <w:r w:rsidR="00DB7F8C">
        <w:rPr>
          <w:sz w:val="28"/>
        </w:rPr>
        <w:fldChar w:fldCharType="begin"/>
      </w:r>
      <w:r w:rsidR="00DB7F8C">
        <w:instrText xml:space="preserve"> </w:instrText>
      </w:r>
      <w:r w:rsidR="00DB7F8C">
        <w:rPr>
          <w:rFonts w:hint="eastAsia"/>
        </w:rPr>
        <w:instrText>REF motion_equation \h</w:instrText>
      </w:r>
      <w:r w:rsidR="00DB7F8C">
        <w:instrText xml:space="preserve"> </w:instrText>
      </w:r>
      <w:r w:rsidR="00DB7F8C">
        <w:rPr>
          <w:sz w:val="28"/>
        </w:rPr>
      </w:r>
      <w:r w:rsidR="00DB7F8C">
        <w:rPr>
          <w:sz w:val="28"/>
        </w:rPr>
        <w:fldChar w:fldCharType="separate"/>
      </w:r>
      <m:oMath>
        <m:d>
          <m:dPr>
            <m:ctrlPr>
              <w:rPr>
                <w:rFonts w:ascii="Cambria Math" w:hAnsi="Cambria Math"/>
                <w:i/>
                <w:noProof/>
                <w:szCs w:val="20"/>
              </w:rPr>
            </m:ctrlPr>
          </m:dPr>
          <m:e>
            <m:r>
              <m:rPr>
                <m:sty m:val="p"/>
              </m:rPr>
              <w:rPr>
                <w:rFonts w:ascii="Cambria Math" w:hAnsi="Cambria Math"/>
                <w:noProof/>
                <w:szCs w:val="20"/>
              </w:rPr>
              <m:t>73</m:t>
            </m:r>
          </m:e>
        </m:d>
      </m:oMath>
      <w:r w:rsidR="00DB7F8C">
        <w:rPr>
          <w:sz w:val="28"/>
        </w:rPr>
        <w:fldChar w:fldCharType="end"/>
      </w:r>
      <w:r w:rsidR="0062486A" w:rsidRPr="0062486A">
        <w:t xml:space="preserve">.  </w:t>
      </w:r>
      <w:r w:rsidRPr="00C147A3">
        <w:t xml:space="preserve">Here, </w:t>
      </w:r>
      <w:r w:rsidRPr="00C147A3">
        <w:rPr>
          <w:b/>
          <w:bCs/>
        </w:rPr>
        <w:t>E</w:t>
      </w:r>
      <w:r w:rsidRPr="00C147A3">
        <w:t xml:space="preserve"> and </w:t>
      </w:r>
      <w:r w:rsidRPr="00C147A3">
        <w:rPr>
          <w:b/>
          <w:bCs/>
        </w:rPr>
        <w:t>B</w:t>
      </w:r>
      <w:r w:rsidRPr="00C147A3">
        <w:t xml:space="preserve"> represent the total electric and magnetic fields, including both static and electromagnetic components. The variable </w:t>
      </w:r>
      <w:r w:rsidRPr="00C147A3">
        <w:rPr>
          <w:b/>
          <w:bCs/>
        </w:rPr>
        <w:t>p</w:t>
      </w:r>
      <w:r w:rsidRPr="00C147A3">
        <w:t xml:space="preserve"> denotes the momentum, </w:t>
      </w:r>
      <w:r w:rsidRPr="00C147A3">
        <w:rPr>
          <w:b/>
          <w:bCs/>
        </w:rPr>
        <w:t>c</w:t>
      </w:r>
      <w:r w:rsidRPr="00C147A3">
        <w:t xml:space="preserve"> is the speed of light in vacuum, </w:t>
      </w:r>
      <w:r w:rsidRPr="00C147A3">
        <w:rPr>
          <w:b/>
          <w:bCs/>
        </w:rPr>
        <w:t>r</w:t>
      </w:r>
      <w:r w:rsidRPr="00C147A3">
        <w:t xml:space="preserve"> is the electron’s position, </w:t>
      </w:r>
      <w:r w:rsidRPr="00C147A3">
        <w:rPr>
          <w:b/>
          <w:bCs/>
        </w:rPr>
        <w:t>e</w:t>
      </w:r>
      <w:r w:rsidRPr="00C147A3">
        <w:t xml:space="preserve"> is the electron charge, and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oMath>
      <w:r>
        <w:rPr>
          <w:rFonts w:hint="eastAsia"/>
        </w:rPr>
        <w:t xml:space="preserve"> </w:t>
      </w:r>
      <w:r w:rsidRPr="00C147A3">
        <w:t>is the electron rest</w:t>
      </w:r>
      <w:r>
        <w:rPr>
          <w:rFonts w:hint="eastAsia"/>
        </w:rPr>
        <w:t xml:space="preserve"> mass.</w:t>
      </w:r>
    </w:p>
    <w:p w14:paraId="0743C22B" w14:textId="6B15BA87" w:rsidR="0062486A" w:rsidRPr="0062486A" w:rsidRDefault="00000000" w:rsidP="00221004">
      <w:pPr>
        <w:ind w:firstLine="0"/>
        <w:rPr>
          <w:sz w:val="20"/>
          <w:szCs w:val="20"/>
        </w:rPr>
      </w:pPr>
      <m:oMathPara>
        <m:oMath>
          <m:eqArr>
            <m:eqArrPr>
              <m:maxDist m:val="1"/>
              <m:ctrlPr>
                <w:rPr>
                  <w:rFonts w:ascii="Cambria Math" w:hAnsi="Cambria Math"/>
                  <w:sz w:val="20"/>
                  <w:szCs w:val="20"/>
                </w:rPr>
              </m:ctrlPr>
            </m:eqArrPr>
            <m:e>
              <m:m>
                <m:mPr>
                  <m:plcHide m:val="1"/>
                  <m:mcs>
                    <m:mc>
                      <m:mcPr>
                        <m:count m:val="1"/>
                        <m:mcJc m:val="left"/>
                      </m:mcPr>
                    </m:mc>
                  </m:mcs>
                  <m:ctrlPr>
                    <w:rPr>
                      <w:rFonts w:ascii="Cambria Math" w:hAnsi="Cambria Math"/>
                      <w:sz w:val="20"/>
                      <w:szCs w:val="20"/>
                    </w:rPr>
                  </m:ctrlPr>
                </m:mPr>
                <m:mr>
                  <m:e>
                    <m:f>
                      <m:fPr>
                        <m:ctrlPr>
                          <w:rPr>
                            <w:rFonts w:ascii="Cambria Math" w:hAnsi="Cambria Math"/>
                            <w:sz w:val="20"/>
                            <w:szCs w:val="20"/>
                          </w:rPr>
                        </m:ctrlPr>
                      </m:fPr>
                      <m:num>
                        <m:r>
                          <m:rPr>
                            <m:sty m:val="p"/>
                          </m:rPr>
                          <w:rPr>
                            <w:rFonts w:ascii="Cambria Math" w:hAnsi="Cambria Math"/>
                            <w:noProof/>
                            <w:sz w:val="20"/>
                            <w:szCs w:val="20"/>
                          </w:rPr>
                          <m:t>d</m:t>
                        </m:r>
                        <m:r>
                          <m:rPr>
                            <m:sty m:val="b"/>
                          </m:rPr>
                          <w:rPr>
                            <w:rFonts w:ascii="Cambria Math" w:hAnsi="Cambria Math"/>
                            <w:noProof/>
                            <w:sz w:val="20"/>
                            <w:szCs w:val="20"/>
                          </w:rPr>
                          <m:t>r</m:t>
                        </m:r>
                      </m:num>
                      <m:den>
                        <m:r>
                          <m:rPr>
                            <m:sty m:val="p"/>
                          </m:rPr>
                          <w:rPr>
                            <w:rFonts w:ascii="Cambria Math" w:hAnsi="Cambria Math"/>
                            <w:noProof/>
                            <w:sz w:val="20"/>
                            <w:szCs w:val="20"/>
                          </w:rPr>
                          <m:t>d</m:t>
                        </m:r>
                        <m:r>
                          <w:rPr>
                            <w:rFonts w:ascii="Cambria Math" w:hAnsi="Cambria Math"/>
                            <w:noProof/>
                            <w:sz w:val="20"/>
                            <w:szCs w:val="20"/>
                          </w:rPr>
                          <m:t>t</m:t>
                        </m:r>
                      </m:den>
                    </m:f>
                    <m:r>
                      <m:rPr>
                        <m:sty m:val="p"/>
                      </m:rPr>
                      <w:rPr>
                        <w:rFonts w:ascii="Cambria Math" w:hAnsi="Cambria Math"/>
                        <w:noProof/>
                        <w:sz w:val="20"/>
                        <w:szCs w:val="20"/>
                      </w:rPr>
                      <m:t>=</m:t>
                    </m:r>
                    <m:f>
                      <m:fPr>
                        <m:ctrlPr>
                          <w:rPr>
                            <w:rFonts w:ascii="Cambria Math" w:hAnsi="Cambria Math"/>
                            <w:sz w:val="20"/>
                            <w:szCs w:val="20"/>
                          </w:rPr>
                        </m:ctrlPr>
                      </m:fPr>
                      <m:num>
                        <m:r>
                          <m:rPr>
                            <m:sty m:val="b"/>
                          </m:rPr>
                          <w:rPr>
                            <w:rFonts w:ascii="Cambria Math" w:hAnsi="Cambria Math"/>
                            <w:noProof/>
                            <w:sz w:val="20"/>
                            <w:szCs w:val="20"/>
                          </w:rPr>
                          <m:t>p</m:t>
                        </m:r>
                      </m:num>
                      <m:den>
                        <m:rad>
                          <m:radPr>
                            <m:degHide m:val="1"/>
                            <m:ctrlPr>
                              <w:rPr>
                                <w:rFonts w:ascii="Cambria Math" w:hAnsi="Cambria Math"/>
                                <w:sz w:val="20"/>
                                <w:szCs w:val="20"/>
                              </w:rPr>
                            </m:ctrlPr>
                          </m:radPr>
                          <m:deg/>
                          <m:e>
                            <m:sSubSup>
                              <m:sSubSupPr>
                                <m:ctrlPr>
                                  <w:rPr>
                                    <w:rFonts w:ascii="Cambria Math" w:hAnsi="Cambria Math"/>
                                    <w:sz w:val="20"/>
                                    <w:szCs w:val="20"/>
                                  </w:rPr>
                                </m:ctrlPr>
                              </m:sSubSupPr>
                              <m:e>
                                <m:r>
                                  <w:rPr>
                                    <w:rFonts w:ascii="Cambria Math" w:hAnsi="Cambria Math"/>
                                    <w:noProof/>
                                    <w:sz w:val="20"/>
                                    <w:szCs w:val="20"/>
                                  </w:rPr>
                                  <m:t>m</m:t>
                                </m:r>
                              </m:e>
                              <m:sub>
                                <m:r>
                                  <m:rPr>
                                    <m:sty m:val="p"/>
                                  </m:rPr>
                                  <w:rPr>
                                    <w:rFonts w:ascii="Cambria Math" w:hAnsi="Cambria Math"/>
                                    <w:noProof/>
                                    <w:sz w:val="20"/>
                                    <w:szCs w:val="20"/>
                                  </w:rPr>
                                  <m:t>0</m:t>
                                </m:r>
                              </m:sub>
                              <m:sup>
                                <m:r>
                                  <m:rPr>
                                    <m:sty m:val="p"/>
                                  </m:rPr>
                                  <w:rPr>
                                    <w:rFonts w:ascii="Cambria Math" w:hAnsi="Cambria Math"/>
                                    <w:noProof/>
                                    <w:sz w:val="20"/>
                                    <w:szCs w:val="20"/>
                                  </w:rPr>
                                  <m:t>2</m:t>
                                </m:r>
                              </m:sup>
                            </m:sSubSup>
                            <m:r>
                              <w:rPr>
                                <w:rFonts w:ascii="Cambria Math" w:hAnsi="Cambria Math"/>
                                <w:noProof/>
                                <w:sz w:val="20"/>
                                <w:szCs w:val="20"/>
                              </w:rPr>
                              <m:t>+</m:t>
                            </m:r>
                            <m:f>
                              <m:fPr>
                                <m:ctrlPr>
                                  <w:rPr>
                                    <w:rFonts w:ascii="Cambria Math" w:hAnsi="Cambria Math"/>
                                    <w:noProof/>
                                    <w:sz w:val="20"/>
                                    <w:szCs w:val="20"/>
                                  </w:rPr>
                                </m:ctrlPr>
                              </m:fPr>
                              <m:num>
                                <m:sSup>
                                  <m:sSupPr>
                                    <m:ctrlPr>
                                      <w:rPr>
                                        <w:rFonts w:ascii="Cambria Math" w:hAnsi="Cambria Math"/>
                                        <w:sz w:val="20"/>
                                        <w:szCs w:val="20"/>
                                      </w:rPr>
                                    </m:ctrlPr>
                                  </m:sSupPr>
                                  <m:e>
                                    <m:r>
                                      <m:rPr>
                                        <m:sty m:val="b"/>
                                      </m:rPr>
                                      <w:rPr>
                                        <w:rFonts w:ascii="Cambria Math" w:hAnsi="Cambria Math"/>
                                        <w:noProof/>
                                        <w:sz w:val="20"/>
                                        <w:szCs w:val="20"/>
                                      </w:rPr>
                                      <m:t>p</m:t>
                                    </m:r>
                                  </m:e>
                                  <m:sup>
                                    <m:r>
                                      <m:rPr>
                                        <m:sty m:val="p"/>
                                      </m:rPr>
                                      <w:rPr>
                                        <w:rFonts w:ascii="Cambria Math" w:hAnsi="Cambria Math"/>
                                        <w:noProof/>
                                        <w:sz w:val="20"/>
                                        <w:szCs w:val="20"/>
                                      </w:rPr>
                                      <m:t>2</m:t>
                                    </m:r>
                                  </m:sup>
                                </m:sSup>
                                <m:ctrlPr>
                                  <w:rPr>
                                    <w:rFonts w:ascii="Cambria Math" w:hAnsi="Cambria Math"/>
                                    <w:i/>
                                    <w:noProof/>
                                    <w:sz w:val="20"/>
                                    <w:szCs w:val="20"/>
                                  </w:rPr>
                                </m:ctrlPr>
                              </m:num>
                              <m:den>
                                <m:sSup>
                                  <m:sSupPr>
                                    <m:ctrlPr>
                                      <w:rPr>
                                        <w:rFonts w:ascii="Cambria Math" w:hAnsi="Cambria Math"/>
                                        <w:sz w:val="20"/>
                                        <w:szCs w:val="20"/>
                                      </w:rPr>
                                    </m:ctrlPr>
                                  </m:sSupPr>
                                  <m:e>
                                    <m:r>
                                      <w:rPr>
                                        <w:rFonts w:ascii="Cambria Math" w:hAnsi="Cambria Math"/>
                                        <w:noProof/>
                                        <w:sz w:val="20"/>
                                        <w:szCs w:val="20"/>
                                      </w:rPr>
                                      <m:t>c</m:t>
                                    </m:r>
                                  </m:e>
                                  <m:sup>
                                    <m:r>
                                      <m:rPr>
                                        <m:sty m:val="p"/>
                                      </m:rPr>
                                      <w:rPr>
                                        <w:rFonts w:ascii="Cambria Math" w:hAnsi="Cambria Math"/>
                                        <w:noProof/>
                                        <w:sz w:val="20"/>
                                        <w:szCs w:val="20"/>
                                      </w:rPr>
                                      <m:t>2</m:t>
                                    </m:r>
                                  </m:sup>
                                </m:sSup>
                              </m:den>
                            </m:f>
                          </m:e>
                        </m:rad>
                      </m:den>
                    </m:f>
                  </m:e>
                </m:mr>
                <m:mr>
                  <m:e>
                    <m:f>
                      <m:fPr>
                        <m:ctrlPr>
                          <w:rPr>
                            <w:rFonts w:ascii="Cambria Math" w:hAnsi="Cambria Math"/>
                            <w:sz w:val="20"/>
                            <w:szCs w:val="20"/>
                          </w:rPr>
                        </m:ctrlPr>
                      </m:fPr>
                      <m:num>
                        <m:r>
                          <m:rPr>
                            <m:sty m:val="p"/>
                          </m:rPr>
                          <w:rPr>
                            <w:rFonts w:ascii="Cambria Math" w:hAnsi="Cambria Math"/>
                            <w:noProof/>
                            <w:sz w:val="20"/>
                            <w:szCs w:val="20"/>
                          </w:rPr>
                          <m:t>d</m:t>
                        </m:r>
                        <m:r>
                          <m:rPr>
                            <m:sty m:val="b"/>
                          </m:rPr>
                          <w:rPr>
                            <w:rFonts w:ascii="Cambria Math" w:hAnsi="Cambria Math"/>
                            <w:noProof/>
                            <w:sz w:val="20"/>
                            <w:szCs w:val="20"/>
                          </w:rPr>
                          <m:t>p</m:t>
                        </m:r>
                      </m:num>
                      <m:den>
                        <m:r>
                          <m:rPr>
                            <m:sty m:val="p"/>
                          </m:rPr>
                          <w:rPr>
                            <w:rFonts w:ascii="Cambria Math" w:hAnsi="Cambria Math"/>
                            <w:noProof/>
                            <w:sz w:val="20"/>
                            <w:szCs w:val="20"/>
                          </w:rPr>
                          <m:t>d</m:t>
                        </m:r>
                        <m:r>
                          <w:rPr>
                            <w:rFonts w:ascii="Cambria Math" w:hAnsi="Cambria Math"/>
                            <w:noProof/>
                            <w:sz w:val="20"/>
                            <w:szCs w:val="20"/>
                          </w:rPr>
                          <m:t>t</m:t>
                        </m:r>
                      </m:den>
                    </m:f>
                    <m:r>
                      <m:rPr>
                        <m:sty m:val="p"/>
                      </m:rPr>
                      <w:rPr>
                        <w:rFonts w:ascii="Cambria Math" w:hAnsi="Cambria Math"/>
                        <w:noProof/>
                        <w:sz w:val="20"/>
                        <w:szCs w:val="20"/>
                      </w:rPr>
                      <m:t>=</m:t>
                    </m:r>
                    <m:r>
                      <w:rPr>
                        <w:rFonts w:ascii="Cambria Math" w:hAnsi="Cambria Math"/>
                        <w:noProof/>
                        <w:sz w:val="20"/>
                        <w:szCs w:val="20"/>
                      </w:rPr>
                      <m:t>-e</m:t>
                    </m:r>
                    <m:d>
                      <m:dPr>
                        <m:ctrlPr>
                          <w:rPr>
                            <w:rFonts w:ascii="Cambria Math" w:hAnsi="Cambria Math"/>
                            <w:sz w:val="20"/>
                            <w:szCs w:val="20"/>
                          </w:rPr>
                        </m:ctrlPr>
                      </m:dPr>
                      <m:e>
                        <m:r>
                          <m:rPr>
                            <m:sty m:val="b"/>
                          </m:rPr>
                          <w:rPr>
                            <w:rFonts w:ascii="Cambria Math" w:hAnsi="Cambria Math"/>
                            <w:noProof/>
                            <w:sz w:val="20"/>
                            <w:szCs w:val="20"/>
                          </w:rPr>
                          <m:t>E</m:t>
                        </m:r>
                        <m:d>
                          <m:dPr>
                            <m:ctrlPr>
                              <w:rPr>
                                <w:rFonts w:ascii="Cambria Math" w:hAnsi="Cambria Math"/>
                                <w:noProof/>
                                <w:sz w:val="20"/>
                                <w:szCs w:val="20"/>
                              </w:rPr>
                            </m:ctrlPr>
                          </m:dPr>
                          <m:e>
                            <m:r>
                              <m:rPr>
                                <m:sty m:val="bi"/>
                              </m:rPr>
                              <w:rPr>
                                <w:rFonts w:ascii="Cambria Math" w:hAnsi="Cambria Math"/>
                                <w:noProof/>
                                <w:sz w:val="20"/>
                                <w:szCs w:val="20"/>
                              </w:rPr>
                              <m:t>r</m:t>
                            </m:r>
                            <m:r>
                              <m:rPr>
                                <m:sty m:val="p"/>
                              </m:rPr>
                              <w:rPr>
                                <w:rFonts w:ascii="Cambria Math" w:hAnsi="Cambria Math"/>
                                <w:noProof/>
                                <w:sz w:val="20"/>
                                <w:szCs w:val="20"/>
                              </w:rPr>
                              <m:t>,</m:t>
                            </m:r>
                            <m:r>
                              <m:rPr>
                                <m:sty m:val="bi"/>
                              </m:rPr>
                              <w:rPr>
                                <w:rFonts w:ascii="Cambria Math" w:hAnsi="Cambria Math"/>
                                <w:noProof/>
                                <w:sz w:val="20"/>
                                <w:szCs w:val="20"/>
                              </w:rPr>
                              <m:t>t</m:t>
                            </m:r>
                          </m:e>
                        </m:d>
                        <m:r>
                          <w:rPr>
                            <w:rFonts w:ascii="Cambria Math" w:hAnsi="Cambria Math"/>
                            <w:noProof/>
                            <w:sz w:val="20"/>
                            <w:szCs w:val="20"/>
                          </w:rPr>
                          <m:t>+</m:t>
                        </m:r>
                        <m:f>
                          <m:fPr>
                            <m:ctrlPr>
                              <w:rPr>
                                <w:rFonts w:ascii="Cambria Math" w:hAnsi="Cambria Math"/>
                                <w:sz w:val="20"/>
                                <w:szCs w:val="20"/>
                              </w:rPr>
                            </m:ctrlPr>
                          </m:fPr>
                          <m:num>
                            <m:r>
                              <m:rPr>
                                <m:sty m:val="b"/>
                              </m:rPr>
                              <w:rPr>
                                <w:rFonts w:ascii="Cambria Math" w:hAnsi="Cambria Math"/>
                                <w:noProof/>
                                <w:sz w:val="20"/>
                                <w:szCs w:val="20"/>
                              </w:rPr>
                              <m:t>p</m:t>
                            </m:r>
                          </m:num>
                          <m:den>
                            <m:rad>
                              <m:radPr>
                                <m:degHide m:val="1"/>
                                <m:ctrlPr>
                                  <w:rPr>
                                    <w:rFonts w:ascii="Cambria Math" w:hAnsi="Cambria Math"/>
                                    <w:sz w:val="20"/>
                                    <w:szCs w:val="20"/>
                                  </w:rPr>
                                </m:ctrlPr>
                              </m:radPr>
                              <m:deg/>
                              <m:e>
                                <m:sSubSup>
                                  <m:sSubSupPr>
                                    <m:ctrlPr>
                                      <w:rPr>
                                        <w:rFonts w:ascii="Cambria Math" w:hAnsi="Cambria Math"/>
                                        <w:i/>
                                        <w:sz w:val="20"/>
                                        <w:szCs w:val="20"/>
                                      </w:rPr>
                                    </m:ctrlPr>
                                  </m:sSubSupPr>
                                  <m:e>
                                    <m:r>
                                      <w:rPr>
                                        <w:rFonts w:ascii="Cambria Math" w:hAnsi="Cambria Math"/>
                                        <w:sz w:val="20"/>
                                        <w:szCs w:val="20"/>
                                      </w:rPr>
                                      <m:t>m</m:t>
                                    </m:r>
                                  </m:e>
                                  <m:sub>
                                    <m:r>
                                      <w:rPr>
                                        <w:rFonts w:ascii="Cambria Math" w:hAnsi="Cambria Math"/>
                                        <w:sz w:val="20"/>
                                        <w:szCs w:val="20"/>
                                      </w:rPr>
                                      <m:t>0</m:t>
                                    </m:r>
                                  </m:sub>
                                  <m:sup>
                                    <m:r>
                                      <w:rPr>
                                        <w:rFonts w:ascii="Cambria Math" w:hAnsi="Cambria Math"/>
                                        <w:sz w:val="20"/>
                                        <w:szCs w:val="20"/>
                                      </w:rPr>
                                      <m:t>2</m:t>
                                    </m:r>
                                  </m:sup>
                                </m:sSubSup>
                                <m:r>
                                  <w:rPr>
                                    <w:rFonts w:ascii="Cambria Math" w:hAnsi="Cambria Math"/>
                                    <w:noProof/>
                                    <w:sz w:val="20"/>
                                    <w:szCs w:val="20"/>
                                  </w:rPr>
                                  <m:t>+</m:t>
                                </m:r>
                                <m:f>
                                  <m:fPr>
                                    <m:ctrlPr>
                                      <w:rPr>
                                        <w:rFonts w:ascii="Cambria Math" w:hAnsi="Cambria Math"/>
                                        <w:noProof/>
                                        <w:sz w:val="20"/>
                                        <w:szCs w:val="20"/>
                                      </w:rPr>
                                    </m:ctrlPr>
                                  </m:fPr>
                                  <m:num>
                                    <m:sSup>
                                      <m:sSupPr>
                                        <m:ctrlPr>
                                          <w:rPr>
                                            <w:rFonts w:ascii="Cambria Math" w:hAnsi="Cambria Math"/>
                                            <w:sz w:val="20"/>
                                            <w:szCs w:val="20"/>
                                          </w:rPr>
                                        </m:ctrlPr>
                                      </m:sSupPr>
                                      <m:e>
                                        <m:r>
                                          <m:rPr>
                                            <m:sty m:val="b"/>
                                          </m:rPr>
                                          <w:rPr>
                                            <w:rFonts w:ascii="Cambria Math" w:hAnsi="Cambria Math"/>
                                            <w:noProof/>
                                            <w:sz w:val="20"/>
                                            <w:szCs w:val="20"/>
                                          </w:rPr>
                                          <m:t>p</m:t>
                                        </m:r>
                                      </m:e>
                                      <m:sup>
                                        <m:r>
                                          <m:rPr>
                                            <m:sty m:val="p"/>
                                          </m:rPr>
                                          <w:rPr>
                                            <w:rFonts w:ascii="Cambria Math" w:hAnsi="Cambria Math"/>
                                            <w:noProof/>
                                            <w:sz w:val="20"/>
                                            <w:szCs w:val="20"/>
                                          </w:rPr>
                                          <m:t>2</m:t>
                                        </m:r>
                                      </m:sup>
                                    </m:sSup>
                                    <m:ctrlPr>
                                      <w:rPr>
                                        <w:rFonts w:ascii="Cambria Math" w:hAnsi="Cambria Math"/>
                                        <w:i/>
                                        <w:noProof/>
                                        <w:sz w:val="20"/>
                                        <w:szCs w:val="20"/>
                                      </w:rPr>
                                    </m:ctrlPr>
                                  </m:num>
                                  <m:den>
                                    <m:sSup>
                                      <m:sSupPr>
                                        <m:ctrlPr>
                                          <w:rPr>
                                            <w:rFonts w:ascii="Cambria Math" w:hAnsi="Cambria Math"/>
                                            <w:sz w:val="20"/>
                                            <w:szCs w:val="20"/>
                                          </w:rPr>
                                        </m:ctrlPr>
                                      </m:sSupPr>
                                      <m:e>
                                        <m:r>
                                          <w:rPr>
                                            <w:rFonts w:ascii="Cambria Math" w:hAnsi="Cambria Math"/>
                                            <w:noProof/>
                                            <w:sz w:val="20"/>
                                            <w:szCs w:val="20"/>
                                          </w:rPr>
                                          <m:t>c</m:t>
                                        </m:r>
                                      </m:e>
                                      <m:sup>
                                        <m:r>
                                          <m:rPr>
                                            <m:sty m:val="p"/>
                                          </m:rPr>
                                          <w:rPr>
                                            <w:rFonts w:ascii="Cambria Math" w:hAnsi="Cambria Math"/>
                                            <w:noProof/>
                                            <w:sz w:val="20"/>
                                            <w:szCs w:val="20"/>
                                          </w:rPr>
                                          <m:t>2</m:t>
                                        </m:r>
                                      </m:sup>
                                    </m:sSup>
                                  </m:den>
                                </m:f>
                              </m:e>
                            </m:rad>
                          </m:den>
                        </m:f>
                        <m:r>
                          <w:rPr>
                            <w:rFonts w:ascii="Cambria Math" w:hAnsi="Cambria Math"/>
                            <w:noProof/>
                            <w:sz w:val="20"/>
                            <w:szCs w:val="20"/>
                          </w:rPr>
                          <m:t>×</m:t>
                        </m:r>
                        <m:r>
                          <m:rPr>
                            <m:sty m:val="b"/>
                          </m:rPr>
                          <w:rPr>
                            <w:rFonts w:ascii="Cambria Math" w:hAnsi="Cambria Math"/>
                            <w:noProof/>
                            <w:sz w:val="20"/>
                            <w:szCs w:val="20"/>
                          </w:rPr>
                          <m:t>B</m:t>
                        </m:r>
                        <m:d>
                          <m:dPr>
                            <m:ctrlPr>
                              <w:rPr>
                                <w:rFonts w:ascii="Cambria Math" w:hAnsi="Cambria Math"/>
                                <w:noProof/>
                                <w:sz w:val="20"/>
                                <w:szCs w:val="20"/>
                              </w:rPr>
                            </m:ctrlPr>
                          </m:dPr>
                          <m:e>
                            <m:r>
                              <m:rPr>
                                <m:sty m:val="bi"/>
                              </m:rPr>
                              <w:rPr>
                                <w:rFonts w:ascii="Cambria Math" w:hAnsi="Cambria Math"/>
                                <w:noProof/>
                                <w:sz w:val="20"/>
                                <w:szCs w:val="20"/>
                              </w:rPr>
                              <m:t>r</m:t>
                            </m:r>
                            <m:r>
                              <m:rPr>
                                <m:sty m:val="p"/>
                              </m:rPr>
                              <w:rPr>
                                <w:rFonts w:ascii="Cambria Math" w:hAnsi="Cambria Math"/>
                                <w:noProof/>
                                <w:sz w:val="20"/>
                                <w:szCs w:val="20"/>
                              </w:rPr>
                              <m:t>,</m:t>
                            </m:r>
                            <m:r>
                              <m:rPr>
                                <m:sty m:val="bi"/>
                              </m:rPr>
                              <w:rPr>
                                <w:rFonts w:ascii="Cambria Math" w:hAnsi="Cambria Math"/>
                                <w:noProof/>
                                <w:sz w:val="20"/>
                                <w:szCs w:val="20"/>
                              </w:rPr>
                              <m:t>t</m:t>
                            </m:r>
                          </m:e>
                        </m:d>
                      </m:e>
                    </m:d>
                  </m:e>
                </m:mr>
              </m:m>
              <m:r>
                <w:rPr>
                  <w:rFonts w:ascii="Cambria Math" w:hAnsi="Cambria Math"/>
                  <w:sz w:val="20"/>
                  <w:szCs w:val="20"/>
                </w:rPr>
                <m:t>#</m:t>
              </m:r>
              <w:bookmarkStart w:id="55" w:name="motion_equa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73</m:t>
                  </m:r>
                  <m:r>
                    <w:rPr>
                      <w:rFonts w:ascii="Cambria Math" w:hAnsi="Cambria Math"/>
                      <w:i/>
                      <w:noProof/>
                      <w:szCs w:val="20"/>
                    </w:rPr>
                    <w:fldChar w:fldCharType="end"/>
                  </m:r>
                </m:e>
              </m:d>
              <w:bookmarkEnd w:id="55"/>
              <m:ctrlPr>
                <w:rPr>
                  <w:rFonts w:ascii="Cambria Math" w:hAnsi="Cambria Math"/>
                  <w:i/>
                  <w:sz w:val="20"/>
                  <w:szCs w:val="20"/>
                </w:rPr>
              </m:ctrlPr>
            </m:e>
          </m:eqArr>
        </m:oMath>
      </m:oMathPara>
    </w:p>
    <w:p w14:paraId="216D4747" w14:textId="5C7FCDF4" w:rsidR="0062486A" w:rsidRDefault="00DA72C4" w:rsidP="00221004">
      <w:pPr>
        <w:ind w:firstLine="0"/>
      </w:pPr>
      <w:r w:rsidRPr="00466F9C">
        <w:t>The discrete structure of</w:t>
      </w:r>
      <w:r>
        <w:rPr>
          <w:rFonts w:hint="eastAsia"/>
        </w:rPr>
        <w:t xml:space="preserve"> eq. </w:t>
      </w:r>
      <w:r>
        <w:rPr>
          <w:sz w:val="28"/>
        </w:rPr>
        <w:fldChar w:fldCharType="begin"/>
      </w:r>
      <w:r>
        <w:instrText xml:space="preserve"> </w:instrText>
      </w:r>
      <w:r>
        <w:rPr>
          <w:rFonts w:hint="eastAsia"/>
        </w:rPr>
        <w:instrText>REF motion_equation \h</w:instrText>
      </w:r>
      <w:r>
        <w:instrText xml:space="preserve"> </w:instrText>
      </w:r>
      <w:r>
        <w:rPr>
          <w:sz w:val="28"/>
        </w:rPr>
      </w:r>
      <w:r>
        <w:rPr>
          <w:sz w:val="28"/>
        </w:rPr>
        <w:fldChar w:fldCharType="separate"/>
      </w:r>
      <m:oMath>
        <m:d>
          <m:dPr>
            <m:ctrlPr>
              <w:rPr>
                <w:rFonts w:ascii="Cambria Math" w:hAnsi="Cambria Math"/>
                <w:i/>
                <w:noProof/>
                <w:szCs w:val="20"/>
              </w:rPr>
            </m:ctrlPr>
          </m:dPr>
          <m:e>
            <m:r>
              <m:rPr>
                <m:sty m:val="p"/>
              </m:rPr>
              <w:rPr>
                <w:rFonts w:ascii="Cambria Math" w:hAnsi="Cambria Math"/>
                <w:noProof/>
                <w:szCs w:val="20"/>
              </w:rPr>
              <m:t>73</m:t>
            </m:r>
          </m:e>
        </m:d>
      </m:oMath>
      <w:r>
        <w:rPr>
          <w:sz w:val="28"/>
        </w:rPr>
        <w:fldChar w:fldCharType="end"/>
      </w:r>
      <w:r>
        <w:rPr>
          <w:sz w:val="28"/>
        </w:rPr>
        <w:t xml:space="preserve"> </w:t>
      </w:r>
      <w:r w:rsidRPr="00466F9C">
        <w:t>is rewritten as</w:t>
      </w:r>
      <w:r>
        <w:rPr>
          <w:rFonts w:hint="eastAsia"/>
        </w:rPr>
        <w:t xml:space="preserve"> eq</w:t>
      </w:r>
      <w:r w:rsidR="00DB7F8C">
        <w:t>.</w:t>
      </w:r>
      <w:r w:rsidR="00DB7F8C">
        <w:fldChar w:fldCharType="begin"/>
      </w:r>
      <w:r w:rsidR="00DB7F8C">
        <w:instrText xml:space="preserve"> </w:instrText>
      </w:r>
      <w:r w:rsidR="00DB7F8C">
        <w:rPr>
          <w:rFonts w:hint="eastAsia"/>
        </w:rPr>
        <w:instrText>REF discrete_motion_equation \h</w:instrText>
      </w:r>
      <w:r w:rsidR="00DB7F8C">
        <w:instrText xml:space="preserve"> </w:instrText>
      </w:r>
      <w:r w:rsidR="00DB7F8C">
        <w:fldChar w:fldCharType="separate"/>
      </w:r>
      <m:oMath>
        <m:d>
          <m:dPr>
            <m:ctrlPr>
              <w:rPr>
                <w:rFonts w:ascii="Cambria Math" w:hAnsi="Cambria Math"/>
                <w:i/>
                <w:noProof/>
                <w:szCs w:val="20"/>
              </w:rPr>
            </m:ctrlPr>
          </m:dPr>
          <m:e>
            <m:r>
              <m:rPr>
                <m:sty m:val="p"/>
              </m:rPr>
              <w:rPr>
                <w:rFonts w:ascii="Cambria Math" w:hAnsi="Cambria Math"/>
                <w:noProof/>
                <w:szCs w:val="20"/>
              </w:rPr>
              <m:t>74</m:t>
            </m:r>
          </m:e>
        </m:d>
      </m:oMath>
      <w:r w:rsidR="00DB7F8C">
        <w:fldChar w:fldCharType="end"/>
      </w:r>
      <w:r>
        <w:rPr>
          <w:rFonts w:hint="eastAsia"/>
        </w:rPr>
        <w:t xml:space="preserve"> </w:t>
      </w:r>
      <w:r w:rsidRPr="00466F9C">
        <w:t>by employing the Volume-Preserving</w:t>
      </w:r>
      <w:r>
        <w:t xml:space="preserve"> </w:t>
      </w:r>
      <w:r w:rsidRPr="00466F9C">
        <w:t>Algorithm</w:t>
      </w:r>
      <w:r w:rsidR="00190AA6">
        <w:fldChar w:fldCharType="begin">
          <w:fldData xml:space="preserve">PEVuZE5vdGU+PENpdGU+PEF1dGhvcj5aaGFuZzwvQXV0aG9yPjxZZWFyPjIwMTU8L1llYXI+PFJl
Y051bT4xOTA3PC9SZWNOdW0+PERpc3BsYXlUZXh0PlsyMCwgMjFdPC9EaXNwbGF5VGV4dD48cmVj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3C6FF1">
        <w:instrText xml:space="preserve"> ADDIN EN.CITE </w:instrText>
      </w:r>
      <w:r w:rsidR="003C6FF1">
        <w:fldChar w:fldCharType="begin">
          <w:fldData xml:space="preserve">PEVuZE5vdGU+PENpdGU+PEF1dGhvcj5aaGFuZzwvQXV0aG9yPjxZZWFyPjIwMTU8L1llYXI+PFJl
Y051bT4xOTA3PC9SZWNOdW0+PERpc3BsYXlUZXh0PlsyMCwgMjFdPC9EaXNwbGF5VGV4dD48cmVj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3C6FF1">
        <w:instrText xml:space="preserve"> ADDIN EN.CITE.DATA </w:instrText>
      </w:r>
      <w:r w:rsidR="003C6FF1">
        <w:fldChar w:fldCharType="end"/>
      </w:r>
      <w:r w:rsidR="00190AA6">
        <w:fldChar w:fldCharType="separate"/>
      </w:r>
      <w:r w:rsidR="003C6FF1">
        <w:rPr>
          <w:noProof/>
        </w:rPr>
        <w:t>[</w:t>
      </w:r>
      <w:hyperlink w:anchor="_ENREF_20" w:tooltip="Zhang, 2015 #1907" w:history="1">
        <w:r w:rsidR="00FF7BAB">
          <w:rPr>
            <w:noProof/>
          </w:rPr>
          <w:t>20</w:t>
        </w:r>
      </w:hyperlink>
      <w:r w:rsidR="003C6FF1">
        <w:rPr>
          <w:noProof/>
        </w:rPr>
        <w:t xml:space="preserve">, </w:t>
      </w:r>
      <w:hyperlink w:anchor="_ENREF_21" w:tooltip="Liu, 2016 #1794" w:history="1">
        <w:r w:rsidR="00FF7BAB">
          <w:rPr>
            <w:noProof/>
          </w:rPr>
          <w:t>21</w:t>
        </w:r>
      </w:hyperlink>
      <w:r w:rsidR="003C6FF1">
        <w:rPr>
          <w:noProof/>
        </w:rPr>
        <w:t>]</w:t>
      </w:r>
      <w:r w:rsidR="00190AA6">
        <w:fldChar w:fldCharType="end"/>
      </w:r>
      <w:r>
        <w:t>,</w:t>
      </w:r>
      <w:r w:rsidRPr="00466F9C">
        <w:t xml:space="preserve"> </w:t>
      </w:r>
      <w:r w:rsidRPr="00DA72C4">
        <w:t>here the j is the iteration step and the operator Cay(A) denotes the Cayley transform of matrix A.</w:t>
      </w:r>
      <w:r>
        <w:t xml:space="preserve"> </w:t>
      </w:r>
    </w:p>
    <w:p w14:paraId="63BF6915" w14:textId="707B6894" w:rsidR="00DA72C4" w:rsidRPr="00DA72C4" w:rsidRDefault="00000000" w:rsidP="00221004">
      <w:pPr>
        <w:ind w:firstLine="0"/>
        <w:rPr>
          <w:szCs w:val="20"/>
        </w:rPr>
      </w:pPr>
      <m:oMathPara>
        <m:oMath>
          <m:eqArr>
            <m:eqArrPr>
              <m:maxDist m:val="1"/>
              <m:ctrlPr>
                <w:rPr>
                  <w:rFonts w:ascii="Cambria Math" w:hAnsi="Cambria Math"/>
                  <w:i/>
                  <w:szCs w:val="20"/>
                </w:rPr>
              </m:ctrlPr>
            </m:eqArrPr>
            <m:e>
              <m:d>
                <m:dPr>
                  <m:begChr m:val="{"/>
                  <m:endChr m:val=""/>
                  <m:ctrlPr>
                    <w:rPr>
                      <w:rFonts w:ascii="Cambria Math" w:hAnsi="Cambria Math"/>
                      <w:szCs w:val="20"/>
                    </w:rPr>
                  </m:ctrlPr>
                </m:dPr>
                <m:e>
                  <m:m>
                    <m:mPr>
                      <m:plcHide m:val="1"/>
                      <m:mcs>
                        <m:mc>
                          <m:mcPr>
                            <m:count m:val="1"/>
                            <m:mcJc m:val="left"/>
                          </m:mcPr>
                        </m:mc>
                      </m:mcs>
                      <m:ctrlPr>
                        <w:rPr>
                          <w:rFonts w:ascii="Cambria Math" w:hAnsi="Cambria Math"/>
                          <w:szCs w:val="20"/>
                        </w:rPr>
                      </m:ctrlPr>
                    </m:mPr>
                    <m:mr>
                      <m:e>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f>
                          <m:fPr>
                            <m:ctrlPr>
                              <w:rPr>
                                <w:rFonts w:ascii="Cambria Math" w:hAnsi="Cambria Math"/>
                                <w:szCs w:val="20"/>
                              </w:rPr>
                            </m:ctrlPr>
                          </m:fPr>
                          <m:num>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sub>
                              <m:sup>
                                <m:r>
                                  <m:rPr>
                                    <m:sty m:val="p"/>
                                  </m:rPr>
                                  <w:rPr>
                                    <w:rFonts w:ascii="Cambria Math" w:hAnsi="Cambria Math"/>
                                    <w:noProof/>
                                    <w:szCs w:val="20"/>
                                  </w:rPr>
                                  <m:t>*</m:t>
                                </m:r>
                              </m:sup>
                            </m:sSubSup>
                          </m:num>
                          <m:den>
                            <m:sSub>
                              <m:sSubPr>
                                <m:ctrlPr>
                                  <w:rPr>
                                    <w:rFonts w:ascii="Cambria Math" w:hAnsi="Cambria Math"/>
                                    <w:szCs w:val="20"/>
                                  </w:rPr>
                                </m:ctrlPr>
                              </m:sSubPr>
                              <m:e>
                                <m:r>
                                  <w:rPr>
                                    <w:rFonts w:ascii="Cambria Math" w:hAnsi="Cambria Math" w:cs="Cambria Math"/>
                                    <w:noProof/>
                                    <w:szCs w:val="20"/>
                                  </w:rPr>
                                  <m:t>γ</m:t>
                                </m:r>
                              </m:e>
                              <m:sub>
                                <m:r>
                                  <m:rPr>
                                    <m:sty m:val="p"/>
                                  </m:rPr>
                                  <w:rPr>
                                    <w:rFonts w:ascii="Cambria Math" w:hAnsi="Cambria Math"/>
                                    <w:noProof/>
                                    <w:szCs w:val="20"/>
                                  </w:rPr>
                                  <m:t>j</m:t>
                                </m:r>
                              </m:sub>
                            </m:sSub>
                          </m:den>
                        </m:f>
                        <m:r>
                          <m:rPr>
                            <m:sty m:val="p"/>
                          </m:rPr>
                          <w:rPr>
                            <w:rFonts w:ascii="Cambria Math" w:hAnsi="Cambria Math"/>
                            <w:noProof/>
                            <w:szCs w:val="20"/>
                          </w:rPr>
                          <m:t>,</m:t>
                        </m:r>
                      </m:e>
                    </m:mr>
                    <m:mr>
                      <m:e>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sSubSup>
                          <m:sSubSupPr>
                            <m:ctrlPr>
                              <w:rPr>
                                <w:rFonts w:ascii="Cambria Math" w:hAnsi="Cambria Math"/>
                                <w:szCs w:val="20"/>
                              </w:rPr>
                            </m:ctrlPr>
                          </m:sSubSupPr>
                          <m:e>
                            <m:r>
                              <m:rPr>
                                <m:sty m:val="b"/>
                              </m:rPr>
                              <w:rPr>
                                <w:rFonts w:ascii="Cambria Math" w:hAnsi="Cambria Math"/>
                                <w:noProof/>
                                <w:szCs w:val="20"/>
                              </w:rPr>
                              <m:t>E</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e>
                    </m:mr>
                    <m:mr>
                      <m:e>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m:rPr>
                            <m:sty m:val="p"/>
                          </m:rPr>
                          <w:rPr>
                            <w:rFonts w:ascii="Cambria Math" w:hAnsi="Cambria Math"/>
                            <w:noProof/>
                            <w:szCs w:val="20"/>
                          </w:rPr>
                          <m:t>=Cay</m:t>
                        </m:r>
                        <m:d>
                          <m:dPr>
                            <m:ctrlPr>
                              <w:rPr>
                                <w:rFonts w:ascii="Cambria Math" w:hAnsi="Cambria Math"/>
                                <w:szCs w:val="20"/>
                              </w:rPr>
                            </m:ctrlPr>
                          </m:dPr>
                          <m:e>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acc>
                                  <m:accPr>
                                    <m:ctrlPr>
                                      <w:rPr>
                                        <w:rFonts w:ascii="Cambria Math" w:hAnsi="Cambria Math"/>
                                        <w:szCs w:val="20"/>
                                      </w:rPr>
                                    </m:ctrlPr>
                                  </m:accPr>
                                  <m:e>
                                    <m:sSup>
                                      <m:sSupPr>
                                        <m:ctrlPr>
                                          <w:rPr>
                                            <w:rFonts w:ascii="Cambria Math" w:hAnsi="Cambria Math"/>
                                            <w:szCs w:val="20"/>
                                          </w:rPr>
                                        </m:ctrlPr>
                                      </m:sSupPr>
                                      <m:e>
                                        <m:r>
                                          <w:rPr>
                                            <w:rFonts w:ascii="Cambria Math" w:hAnsi="Cambria Math"/>
                                            <w:noProof/>
                                            <w:szCs w:val="20"/>
                                          </w:rPr>
                                          <m:t>B</m:t>
                                        </m:r>
                                      </m:e>
                                      <m:sup>
                                        <m:r>
                                          <m:rPr>
                                            <m:sty m:val="p"/>
                                          </m:rPr>
                                          <w:rPr>
                                            <w:rFonts w:ascii="Cambria Math" w:hAnsi="Cambria Math"/>
                                            <w:noProof/>
                                            <w:szCs w:val="20"/>
                                          </w:rPr>
                                          <m:t>*</m:t>
                                        </m:r>
                                      </m:sup>
                                    </m:sSup>
                                  </m:e>
                                </m:acc>
                              </m:num>
                              <m:den>
                                <m:r>
                                  <m:rPr>
                                    <m:sty m:val="p"/>
                                  </m:rPr>
                                  <w:rPr>
                                    <w:rFonts w:ascii="Cambria Math" w:hAnsi="Cambria Math"/>
                                    <w:noProof/>
                                    <w:szCs w:val="20"/>
                                  </w:rPr>
                                  <m:t>2</m:t>
                                </m:r>
                                <m:sSup>
                                  <m:sSupPr>
                                    <m:ctrlPr>
                                      <w:rPr>
                                        <w:rFonts w:ascii="Cambria Math" w:hAnsi="Cambria Math"/>
                                        <w:szCs w:val="20"/>
                                      </w:rPr>
                                    </m:ctrlPr>
                                  </m:sSupPr>
                                  <m:e>
                                    <m:r>
                                      <w:rPr>
                                        <w:rFonts w:ascii="Cambria Math" w:hAnsi="Cambria Math" w:cs="Cambria Math"/>
                                        <w:noProof/>
                                        <w:szCs w:val="20"/>
                                      </w:rPr>
                                      <m:t>γ</m:t>
                                    </m:r>
                                  </m:e>
                                  <m:sup>
                                    <m:r>
                                      <m:rPr>
                                        <m:sty m:val="p"/>
                                      </m:rPr>
                                      <w:rPr>
                                        <w:rFonts w:ascii="Cambria Math" w:hAnsi="Cambria Math"/>
                                        <w:noProof/>
                                        <w:szCs w:val="20"/>
                                      </w:rPr>
                                      <m:t>*</m:t>
                                    </m:r>
                                    <m:r>
                                      <w:rPr>
                                        <w:rFonts w:ascii="Cambria Math" w:hAnsi="Cambria Math"/>
                                        <w:noProof/>
                                        <w:szCs w:val="20"/>
                                      </w:rPr>
                                      <m:t>-</m:t>
                                    </m:r>
                                  </m:sup>
                                </m:sSup>
                              </m:den>
                            </m:f>
                          </m:e>
                        </m:d>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e>
                    </m:mr>
                    <m:mr>
                      <m:e>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k+</m:t>
                            </m:r>
                            <m:r>
                              <m:rPr>
                                <m:sty m:val="p"/>
                              </m:rPr>
                              <w:rPr>
                                <w:rFonts w:ascii="Cambria Math" w:hAnsi="Cambria Math"/>
                                <w:noProof/>
                                <w:szCs w:val="20"/>
                              </w:rPr>
                              <m:t>1</m:t>
                            </m:r>
                          </m:sub>
                          <m:sup>
                            <m:r>
                              <m:rPr>
                                <m:sty m:val="p"/>
                              </m:rPr>
                              <w:rPr>
                                <w:rFonts w:ascii="Cambria Math" w:hAnsi="Cambria Math"/>
                                <w:noProof/>
                                <w:szCs w:val="20"/>
                              </w:rPr>
                              <m:t>*</m:t>
                            </m:r>
                          </m:sup>
                        </m:sSubSup>
                        <m:r>
                          <m:rPr>
                            <m:sty m:val="p"/>
                          </m:rPr>
                          <w:rPr>
                            <w:rFonts w:ascii="Cambria Math" w:hAnsi="Cambria Math"/>
                            <w:noProof/>
                            <w:szCs w:val="20"/>
                          </w:rPr>
                          <m:t>=</m:t>
                        </m:r>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sSubSup>
                          <m:sSubSupPr>
                            <m:ctrlPr>
                              <w:rPr>
                                <w:rFonts w:ascii="Cambria Math" w:hAnsi="Cambria Math"/>
                                <w:szCs w:val="20"/>
                              </w:rPr>
                            </m:ctrlPr>
                          </m:sSubSupPr>
                          <m:e>
                            <m:r>
                              <m:rPr>
                                <m:sty m:val="b"/>
                              </m:rPr>
                              <w:rPr>
                                <w:rFonts w:ascii="Cambria Math" w:hAnsi="Cambria Math"/>
                                <w:noProof/>
                                <w:szCs w:val="20"/>
                              </w:rPr>
                              <m:t>E</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e>
                    </m:mr>
                    <m:mr>
                      <m:e>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r>
                              <m:rPr>
                                <m:sty m:val="p"/>
                              </m:rPr>
                              <w:rPr>
                                <w:rFonts w:ascii="Cambria Math" w:hAnsi="Cambria Math"/>
                                <w:noProof/>
                                <w:szCs w:val="20"/>
                              </w:rPr>
                              <m:t>1</m:t>
                            </m:r>
                          </m:sub>
                          <m:sup>
                            <m:r>
                              <m:rPr>
                                <m:sty m:val="p"/>
                              </m:rPr>
                              <w:rPr>
                                <w:rFonts w:ascii="Cambria Math" w:hAnsi="Cambria Math"/>
                                <w:noProof/>
                                <w:szCs w:val="20"/>
                              </w:rPr>
                              <m:t>*</m:t>
                            </m:r>
                          </m:sup>
                        </m:sSub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f>
                          <m:fPr>
                            <m:ctrlPr>
                              <w:rPr>
                                <w:rFonts w:ascii="Cambria Math" w:hAnsi="Cambria Math"/>
                                <w:szCs w:val="20"/>
                              </w:rPr>
                            </m:ctrlPr>
                          </m:fPr>
                          <m:num>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r>
                                  <m:rPr>
                                    <m:sty m:val="p"/>
                                  </m:rPr>
                                  <w:rPr>
                                    <w:rFonts w:ascii="Cambria Math" w:hAnsi="Cambria Math"/>
                                    <w:noProof/>
                                    <w:szCs w:val="20"/>
                                  </w:rPr>
                                  <m:t>1</m:t>
                                </m:r>
                              </m:sub>
                              <m:sup>
                                <m:r>
                                  <m:rPr>
                                    <m:sty m:val="p"/>
                                  </m:rPr>
                                  <w:rPr>
                                    <w:rFonts w:ascii="Cambria Math" w:hAnsi="Cambria Math"/>
                                    <w:noProof/>
                                    <w:szCs w:val="20"/>
                                  </w:rPr>
                                  <m:t>*</m:t>
                                </m:r>
                              </m:sup>
                            </m:sSubSup>
                          </m:num>
                          <m:den>
                            <m:sSub>
                              <m:sSubPr>
                                <m:ctrlPr>
                                  <w:rPr>
                                    <w:rFonts w:ascii="Cambria Math" w:hAnsi="Cambria Math"/>
                                    <w:szCs w:val="20"/>
                                  </w:rPr>
                                </m:ctrlPr>
                              </m:sSubPr>
                              <m:e>
                                <m:r>
                                  <w:rPr>
                                    <w:rFonts w:ascii="Cambria Math" w:hAnsi="Cambria Math" w:cs="Cambria Math"/>
                                    <w:noProof/>
                                    <w:szCs w:val="20"/>
                                  </w:rPr>
                                  <m:t>γ</m:t>
                                </m:r>
                              </m:e>
                              <m:sub>
                                <m:r>
                                  <m:rPr>
                                    <m:sty m:val="p"/>
                                  </m:rPr>
                                  <w:rPr>
                                    <w:rFonts w:ascii="Cambria Math" w:hAnsi="Cambria Math"/>
                                    <w:noProof/>
                                    <w:szCs w:val="20"/>
                                  </w:rPr>
                                  <m:t>j</m:t>
                                </m:r>
                                <m:r>
                                  <w:rPr>
                                    <w:rFonts w:ascii="Cambria Math" w:hAnsi="Cambria Math"/>
                                    <w:noProof/>
                                    <w:szCs w:val="20"/>
                                  </w:rPr>
                                  <m:t>+</m:t>
                                </m:r>
                                <m:r>
                                  <m:rPr>
                                    <m:sty m:val="p"/>
                                  </m:rPr>
                                  <w:rPr>
                                    <w:rFonts w:ascii="Cambria Math" w:hAnsi="Cambria Math"/>
                                    <w:noProof/>
                                    <w:szCs w:val="20"/>
                                  </w:rPr>
                                  <m:t>1</m:t>
                                </m:r>
                              </m:sub>
                            </m:sSub>
                          </m:den>
                        </m:f>
                        <m:r>
                          <m:rPr>
                            <m:sty m:val="p"/>
                          </m:rPr>
                          <w:rPr>
                            <w:rFonts w:ascii="Cambria Math" w:hAnsi="Cambria Math"/>
                            <w:noProof/>
                            <w:szCs w:val="20"/>
                          </w:rPr>
                          <m:t>,</m:t>
                        </m:r>
                      </m:e>
                    </m:mr>
                  </m:m>
                </m:e>
              </m:d>
              <m:r>
                <w:rPr>
                  <w:rFonts w:ascii="Cambria Math" w:hAnsi="Cambria Math"/>
                  <w:szCs w:val="20"/>
                </w:rPr>
                <m:t>#</m:t>
              </m:r>
              <w:bookmarkStart w:id="56" w:name="discrete_motion_equa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74</m:t>
                  </m:r>
                  <m:r>
                    <w:rPr>
                      <w:rFonts w:ascii="Cambria Math" w:hAnsi="Cambria Math"/>
                      <w:i/>
                      <w:noProof/>
                      <w:szCs w:val="20"/>
                    </w:rPr>
                    <w:fldChar w:fldCharType="end"/>
                  </m:r>
                </m:e>
              </m:d>
              <w:bookmarkEnd w:id="56"/>
            </m:e>
          </m:eqArr>
        </m:oMath>
      </m:oMathPara>
    </w:p>
    <w:p w14:paraId="4186868B" w14:textId="0A1813FF" w:rsidR="00DB7F8C" w:rsidRPr="00DB7F8C" w:rsidRDefault="00DB7F8C" w:rsidP="00DB7F8C">
      <w:pPr>
        <w:ind w:firstLine="0"/>
        <w:rPr>
          <w:lang w:val="en-GB"/>
        </w:rPr>
      </w:pPr>
      <w:r w:rsidRPr="00DB7F8C">
        <w:rPr>
          <w:rFonts w:hint="eastAsia"/>
          <w:lang w:val="en-GB"/>
        </w:rPr>
        <w:t xml:space="preserve">The dimensionless parameters are momentum </w:t>
      </w:r>
      <m:oMath>
        <m:sSup>
          <m:sSupPr>
            <m:ctrlPr>
              <w:rPr>
                <w:rFonts w:ascii="Cambria Math" w:hAnsi="Cambria Math"/>
                <w:i/>
                <w:lang w:val="en-GB"/>
              </w:rPr>
            </m:ctrlPr>
          </m:sSupPr>
          <m:e>
            <m:r>
              <w:rPr>
                <w:rFonts w:ascii="Cambria Math" w:hAnsi="Cambria Math" w:hint="eastAsia"/>
                <w:lang w:val="en-GB"/>
              </w:rPr>
              <m:t>p</m:t>
            </m:r>
          </m:e>
          <m:sup>
            <m:r>
              <w:rPr>
                <w:rFonts w:ascii="MS Gothic" w:eastAsia="MS Gothic" w:hAnsi="MS Gothic" w:cs="MS Gothic" w:hint="eastAsia"/>
                <w:lang w:val="en-GB"/>
              </w:rPr>
              <m:t>*</m:t>
            </m:r>
          </m:sup>
        </m:sSup>
        <m:r>
          <w:rPr>
            <w:rFonts w:ascii="Cambria Math" w:hAnsi="Cambria Math" w:hint="eastAsia"/>
            <w:lang w:val="en-GB"/>
          </w:rPr>
          <m:t>=p/(</m:t>
        </m:r>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r>
          <w:rPr>
            <w:rFonts w:ascii="Cambria Math" w:hAnsi="Cambria Math" w:hint="eastAsia"/>
            <w:lang w:val="en-GB"/>
          </w:rPr>
          <m:t>c)</m:t>
        </m:r>
      </m:oMath>
      <w:r w:rsidRPr="00DB7F8C">
        <w:rPr>
          <w:rFonts w:hint="eastAsia"/>
          <w:lang w:val="en-GB"/>
        </w:rPr>
        <w:t xml:space="preserve">, magnetic field </w:t>
      </w:r>
      <m:oMath>
        <m:sSup>
          <m:sSupPr>
            <m:ctrlPr>
              <w:rPr>
                <w:rFonts w:ascii="Cambria Math" w:hAnsi="Cambria Math"/>
                <w:i/>
                <w:lang w:val="en-GB"/>
              </w:rPr>
            </m:ctrlPr>
          </m:sSupPr>
          <m:e>
            <m:r>
              <w:rPr>
                <w:rFonts w:ascii="Cambria Math" w:hAnsi="Cambria Math" w:hint="eastAsia"/>
                <w:lang w:val="en-GB"/>
              </w:rPr>
              <m:t>B</m:t>
            </m:r>
          </m:e>
          <m:sup>
            <m:r>
              <w:rPr>
                <w:rFonts w:ascii="MS Gothic" w:eastAsia="MS Gothic" w:hAnsi="MS Gothic" w:cs="MS Gothic" w:hint="eastAsia"/>
                <w:lang w:val="en-GB"/>
              </w:rPr>
              <m:t>*</m:t>
            </m:r>
          </m:sup>
        </m:sSup>
        <m:r>
          <w:rPr>
            <w:rFonts w:ascii="Cambria Math" w:hAnsi="Cambria Math" w:hint="eastAsia"/>
            <w:lang w:val="en-GB"/>
          </w:rPr>
          <m:t>=B/(</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num>
          <m:den>
            <m:r>
              <w:rPr>
                <w:rFonts w:ascii="Cambria Math" w:hAnsi="Cambria Math" w:hint="eastAsia"/>
                <w:lang w:val="en-GB"/>
              </w:rPr>
              <m:t>e</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m:t>
            </m:r>
          </m:den>
        </m:f>
        <m:r>
          <w:rPr>
            <w:rFonts w:ascii="Cambria Math" w:hAnsi="Cambria Math" w:hint="eastAsia"/>
            <w:lang w:val="en-GB"/>
          </w:rPr>
          <m:t>)</m:t>
        </m:r>
      </m:oMath>
      <w:r w:rsidRPr="00DB7F8C">
        <w:rPr>
          <w:rFonts w:hint="eastAsia"/>
          <w:lang w:val="en-GB"/>
        </w:rPr>
        <w:t xml:space="preserve">, total electric field </w:t>
      </w:r>
      <m:oMath>
        <m:sSup>
          <m:sSupPr>
            <m:ctrlPr>
              <w:rPr>
                <w:rFonts w:ascii="Cambria Math" w:hAnsi="Cambria Math"/>
                <w:i/>
                <w:lang w:val="en-GB"/>
              </w:rPr>
            </m:ctrlPr>
          </m:sSupPr>
          <m:e>
            <m:r>
              <w:rPr>
                <w:rFonts w:ascii="Cambria Math" w:hAnsi="Cambria Math" w:hint="eastAsia"/>
                <w:lang w:val="en-GB"/>
              </w:rPr>
              <m:t>E</m:t>
            </m:r>
          </m:e>
          <m:sup>
            <m:r>
              <w:rPr>
                <w:rFonts w:ascii="MS Gothic" w:eastAsia="MS Gothic" w:hAnsi="MS Gothic" w:cs="MS Gothic" w:hint="eastAsia"/>
                <w:lang w:val="en-GB"/>
              </w:rPr>
              <m:t>*</m:t>
            </m:r>
          </m:sup>
        </m:sSup>
        <m:r>
          <w:rPr>
            <w:rFonts w:ascii="Cambria Math" w:hAnsi="Cambria Math" w:hint="eastAsia"/>
            <w:lang w:val="en-GB"/>
          </w:rPr>
          <m:t>=E/(</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r>
              <w:rPr>
                <w:rFonts w:ascii="Cambria Math" w:hAnsi="Cambria Math" w:hint="eastAsia"/>
                <w:lang w:val="en-GB"/>
              </w:rPr>
              <m:t xml:space="preserve"> c</m:t>
            </m:r>
          </m:num>
          <m:den>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e</m:t>
            </m:r>
          </m:den>
        </m:f>
        <m:r>
          <w:rPr>
            <w:rFonts w:ascii="Cambria Math" w:hAnsi="Cambria Math" w:hint="eastAsia"/>
            <w:lang w:val="en-GB"/>
          </w:rPr>
          <m:t>)</m:t>
        </m:r>
      </m:oMath>
      <w:r w:rsidRPr="00DB7F8C">
        <w:rPr>
          <w:rFonts w:hint="eastAsia"/>
          <w:lang w:val="en-GB"/>
        </w:rPr>
        <w:t xml:space="preserve">, time step </w:t>
      </w:r>
      <m:oMath>
        <m:r>
          <w:rPr>
            <w:rFonts w:ascii="Cambria Math" w:hAnsi="Cambria Math" w:hint="eastAsia"/>
            <w:lang w:val="en-GB"/>
          </w:rPr>
          <m:t>Δ</m:t>
        </m:r>
        <m:sSup>
          <m:sSupPr>
            <m:ctrlPr>
              <w:rPr>
                <w:rFonts w:ascii="Cambria Math" w:hAnsi="Cambria Math"/>
                <w:i/>
                <w:lang w:val="en-GB"/>
              </w:rPr>
            </m:ctrlPr>
          </m:sSupPr>
          <m:e>
            <m:r>
              <w:rPr>
                <w:rFonts w:ascii="Cambria Math" w:hAnsi="Cambria Math" w:hint="eastAsia"/>
                <w:lang w:val="en-GB"/>
              </w:rPr>
              <m:t>t</m:t>
            </m:r>
          </m:e>
          <m:sup>
            <m:r>
              <w:rPr>
                <w:rFonts w:ascii="MS Gothic" w:eastAsia="MS Gothic" w:hAnsi="MS Gothic" w:cs="MS Gothic" w:hint="eastAsia"/>
                <w:lang w:val="en-GB"/>
              </w:rPr>
              <m:t>*</m:t>
            </m:r>
          </m:sup>
        </m:sSup>
        <m:r>
          <w:rPr>
            <w:rFonts w:ascii="Cambria Math" w:hAnsi="Cambria Math" w:hint="eastAsia"/>
            <w:lang w:val="en-GB"/>
          </w:rPr>
          <m:t>=Δt/</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oMath>
      <w:r w:rsidRPr="00DB7F8C">
        <w:rPr>
          <w:rFonts w:hint="eastAsia"/>
          <w:lang w:val="en-GB"/>
        </w:rPr>
        <w:t xml:space="preserve"> , and position </w:t>
      </w:r>
      <m:oMath>
        <m:sSup>
          <m:sSupPr>
            <m:ctrlPr>
              <w:rPr>
                <w:rFonts w:ascii="Cambria Math" w:hAnsi="Cambria Math"/>
                <w:i/>
                <w:lang w:val="en-GB"/>
              </w:rPr>
            </m:ctrlPr>
          </m:sSupPr>
          <m:e>
            <m:r>
              <w:rPr>
                <w:rFonts w:ascii="Cambria Math" w:hAnsi="Cambria Math" w:hint="eastAsia"/>
                <w:lang w:val="en-GB"/>
              </w:rPr>
              <m:t>x</m:t>
            </m:r>
          </m:e>
          <m:sup>
            <m:r>
              <w:rPr>
                <w:rFonts w:ascii="MS Gothic" w:eastAsia="MS Gothic" w:hAnsi="MS Gothic" w:cs="MS Gothic" w:hint="eastAsia"/>
                <w:lang w:val="en-GB"/>
              </w:rPr>
              <m:t>*</m:t>
            </m:r>
          </m:sup>
        </m:sSup>
        <m:r>
          <w:rPr>
            <w:rFonts w:ascii="Cambria Math" w:hAnsi="Cambria Math" w:hint="eastAsia"/>
            <w:lang w:val="en-GB"/>
          </w:rPr>
          <m:t>=x/(</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c)</m:t>
        </m:r>
      </m:oMath>
      <w:r w:rsidRPr="00DB7F8C">
        <w:rPr>
          <w:rFonts w:hint="eastAsia"/>
          <w:lang w:val="en-GB"/>
        </w:rPr>
        <w:t xml:space="preserve"> respectively, where the </w:t>
      </w:r>
      <m:oMath>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oMath>
      <w:r w:rsidRPr="00DB7F8C">
        <w:rPr>
          <w:rFonts w:hint="eastAsia"/>
          <w:lang w:val="en-GB"/>
        </w:rPr>
        <w:t xml:space="preserve"> is the electron cyclotron period and </w:t>
      </w:r>
      <m:oMath>
        <m:sSup>
          <m:sSupPr>
            <m:ctrlPr>
              <w:rPr>
                <w:rFonts w:ascii="Cambria Math" w:hAnsi="Cambria Math"/>
                <w:i/>
                <w:lang w:val="en-GB"/>
              </w:rPr>
            </m:ctrlPr>
          </m:sSupPr>
          <m:e>
            <m:r>
              <w:rPr>
                <w:rFonts w:ascii="Cambria Math" w:hAnsi="Cambria Math" w:hint="eastAsia"/>
                <w:lang w:val="en-GB"/>
              </w:rPr>
              <m:t>γ</m:t>
            </m:r>
          </m:e>
          <m:sup>
            <m:r>
              <w:rPr>
                <w:rFonts w:ascii="MS Gothic" w:eastAsia="MS Gothic" w:hAnsi="MS Gothic" w:cs="MS Gothic" w:hint="eastAsia"/>
                <w:lang w:val="en-GB"/>
              </w:rPr>
              <m:t>*</m:t>
            </m:r>
          </m:sup>
        </m:sSup>
        <m:r>
          <w:rPr>
            <w:rFonts w:ascii="Cambria Math" w:hAnsi="Cambria Math" w:hint="eastAsia"/>
            <w:lang w:val="en-GB"/>
          </w:rPr>
          <m:t>=</m:t>
        </m:r>
        <m:rad>
          <m:radPr>
            <m:degHide m:val="1"/>
            <m:ctrlPr>
              <w:rPr>
                <w:rFonts w:ascii="Cambria Math" w:hAnsi="Cambria Math"/>
                <w:i/>
                <w:lang w:val="en-GB"/>
              </w:rPr>
            </m:ctrlPr>
          </m:radPr>
          <m:deg/>
          <m:e>
            <m:r>
              <w:rPr>
                <w:rFonts w:ascii="Cambria Math" w:hAnsi="Cambria Math" w:hint="eastAsia"/>
                <w:lang w:val="en-GB"/>
              </w:rPr>
              <m:t>1+</m:t>
            </m:r>
            <m:sSup>
              <m:sSupPr>
                <m:ctrlPr>
                  <w:rPr>
                    <w:rFonts w:ascii="Cambria Math" w:hAnsi="Cambria Math"/>
                    <w:i/>
                    <w:lang w:val="en-GB"/>
                  </w:rPr>
                </m:ctrlPr>
              </m:sSupPr>
              <m:e>
                <m:r>
                  <w:rPr>
                    <w:rFonts w:ascii="Cambria Math" w:hAnsi="Cambria Math" w:hint="eastAsia"/>
                    <w:lang w:val="en-GB"/>
                  </w:rPr>
                  <m:t>p</m:t>
                </m:r>
              </m:e>
              <m:sup>
                <m:r>
                  <w:rPr>
                    <w:rFonts w:ascii="MS Gothic" w:eastAsia="MS Gothic" w:hAnsi="MS Gothic" w:cs="MS Gothic" w:hint="eastAsia"/>
                    <w:lang w:val="en-GB"/>
                  </w:rPr>
                  <m:t>*</m:t>
                </m:r>
                <m:r>
                  <w:rPr>
                    <w:rFonts w:ascii="Cambria Math" w:hAnsi="Cambria Math" w:hint="eastAsia"/>
                    <w:lang w:val="en-GB"/>
                  </w:rPr>
                  <m:t>2</m:t>
                </m:r>
              </m:sup>
            </m:sSup>
            <m:r>
              <w:rPr>
                <w:rFonts w:ascii="Cambria Math" w:hAnsi="Cambria Math" w:hint="eastAsia"/>
                <w:lang w:val="en-GB"/>
              </w:rPr>
              <m:t xml:space="preserve"> </m:t>
            </m:r>
          </m:e>
        </m:rad>
      </m:oMath>
      <w:r w:rsidRPr="00DB7F8C">
        <w:rPr>
          <w:rFonts w:hint="eastAsia"/>
          <w:lang w:val="en-GB"/>
        </w:rPr>
        <w:t xml:space="preserve">  is Lorentz factor.</w:t>
      </w:r>
    </w:p>
    <w:p w14:paraId="5A30B240" w14:textId="11442AA0" w:rsidR="00DA72C4" w:rsidRDefault="00190AA6" w:rsidP="00221004">
      <w:pPr>
        <w:ind w:firstLine="0"/>
        <w:rPr>
          <w:lang w:val="en-GB"/>
        </w:rPr>
      </w:pPr>
      <w:r>
        <w:t>Consider the same scenario as given in Fig.1</w:t>
      </w:r>
      <w:r w:rsidR="006774D6">
        <w:rPr>
          <w:rFonts w:hint="eastAsia"/>
        </w:rPr>
        <w:t>, w</w:t>
      </w:r>
      <w:r w:rsidR="00DF3C49">
        <w:rPr>
          <w:rFonts w:hint="eastAsia"/>
        </w:rPr>
        <w:t>ith E</w:t>
      </w:r>
      <w:r w:rsidR="00DF3C49">
        <w:rPr>
          <w:rFonts w:hint="eastAsia"/>
          <w:vertAlign w:val="subscript"/>
        </w:rPr>
        <w:t xml:space="preserve">0 </w:t>
      </w:r>
      <w:r w:rsidR="006774D6">
        <w:t xml:space="preserve">= </w:t>
      </w:r>
      <w:r w:rsidR="006774D6">
        <w:rPr>
          <w:rStyle w:val="katex-mathml"/>
        </w:rPr>
        <w:t>−</w:t>
      </w:r>
      <w:r w:rsidR="00DF3C49">
        <w:rPr>
          <w:rStyle w:val="katex-mathml"/>
        </w:rPr>
        <w:t>0.2 V/m</w:t>
      </w:r>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ctrlPr>
              <w:rPr>
                <w:rFonts w:ascii="Cambria Math" w:hAnsi="Cambria Math"/>
                <w:i/>
                <w:lang w:val="en-GB"/>
              </w:rPr>
            </m:ctrlPr>
          </m:e>
        </m:acc>
      </m:oMath>
      <w:r w:rsidR="00DF3C49">
        <w:rPr>
          <w:rFonts w:hint="eastAsia"/>
          <w:lang w:val="en-GB"/>
        </w:rPr>
        <w:t xml:space="preserve"> and B</w:t>
      </w:r>
      <w:r w:rsidR="00DF3C49">
        <w:rPr>
          <w:rFonts w:hint="eastAsia"/>
          <w:vertAlign w:val="subscript"/>
          <w:lang w:val="en-GB"/>
        </w:rPr>
        <w:t>0</w:t>
      </w:r>
      <w:r w:rsidR="00DF3C49">
        <w:rPr>
          <w:rFonts w:hint="eastAsia"/>
          <w:lang w:val="en-GB"/>
        </w:rPr>
        <w:t xml:space="preserve"> = 2 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ctrlPr>
              <w:rPr>
                <w:rFonts w:ascii="Cambria Math" w:hAnsi="Cambria Math"/>
                <w:i/>
                <w:lang w:val="en-GB"/>
              </w:rPr>
            </m:ctrlPr>
          </m:e>
        </m:acc>
      </m:oMath>
      <w:r w:rsidR="006774D6">
        <w:rPr>
          <w:rFonts w:hint="eastAsia"/>
          <w:lang w:val="en-GB"/>
        </w:rPr>
        <w:t xml:space="preserve">. </w:t>
      </w:r>
      <w:r w:rsidR="00DB7F8C">
        <w:rPr>
          <w:lang w:val="en-GB"/>
        </w:rPr>
        <w:t xml:space="preserve">The </w:t>
      </w:r>
      <w:r w:rsidR="006774D6" w:rsidRPr="006774D6">
        <w:t>electromagnetic wave is given by</w:t>
      </w:r>
      <w:r w:rsidR="005274CC">
        <w:rPr>
          <w:lang w:val="en-GB"/>
        </w:rPr>
        <w:t xml:space="preserve"> </w:t>
      </w:r>
      <w:r w:rsidR="00EE1C6D">
        <w:rPr>
          <w:rFonts w:hint="eastAsia"/>
          <w:lang w:val="en-GB"/>
        </w:rPr>
        <w:t>E</w:t>
      </w:r>
      <w:r w:rsidR="003349D2">
        <w:rPr>
          <w:lang w:val="en-GB"/>
        </w:rPr>
        <w:t xml:space="preserve">q. (1) and </w:t>
      </w:r>
      <w:r w:rsidR="00EE1C6D">
        <w:rPr>
          <w:rFonts w:hint="eastAsia"/>
          <w:lang w:val="en-GB"/>
        </w:rPr>
        <w:t>E</w:t>
      </w:r>
      <w:r w:rsidR="003349D2">
        <w:rPr>
          <w:lang w:val="en-GB"/>
        </w:rPr>
        <w:t>q. (2)</w:t>
      </w:r>
      <w:r w:rsidR="006774D6">
        <w:rPr>
          <w:rFonts w:hint="eastAsia"/>
          <w:lang w:val="en-GB"/>
        </w:rPr>
        <w:t xml:space="preserve">, </w:t>
      </w:r>
      <w:r w:rsidR="003349D2">
        <w:rPr>
          <w:lang w:val="en-GB"/>
        </w:rPr>
        <w:t>with g = 1</w:t>
      </w:r>
      <w:r w:rsidR="00DF3C49">
        <w:rPr>
          <w:rFonts w:hint="eastAsia"/>
          <w:lang w:val="en-GB"/>
        </w:rPr>
        <w:t xml:space="preserve">, </w:t>
      </w:r>
      <m:oMath>
        <m:r>
          <w:rPr>
            <w:rFonts w:ascii="Cambria Math" w:hAnsi="Cambria Math"/>
            <w:color w:val="000000" w:themeColor="text1"/>
          </w:rPr>
          <m:t xml:space="preserve">ω=1.1 </m:t>
        </m:r>
        <m:r>
          <m:rPr>
            <m:sty m:val="p"/>
          </m:rPr>
          <w:rPr>
            <w:rFonts w:ascii="Cambria Math" w:hAnsi="Cambria Math"/>
            <w:color w:val="000000" w:themeColor="text1"/>
          </w:rPr>
          <m:t>Ω</m:t>
        </m:r>
      </m:oMath>
      <w:r w:rsidR="00DF3C49" w:rsidRPr="001B1EA1">
        <w:rPr>
          <w:color w:val="000000" w:themeColor="text1"/>
        </w:rPr>
        <w:t xml:space="preserve"> and k = 1290 m</w:t>
      </w:r>
      <w:r w:rsidR="00DF3C49" w:rsidRPr="001B1EA1">
        <w:rPr>
          <w:color w:val="000000" w:themeColor="text1"/>
          <w:vertAlign w:val="superscript"/>
        </w:rPr>
        <w:t>-1</w:t>
      </w:r>
      <w:r w:rsidR="003349D2">
        <w:rPr>
          <w:lang w:val="en-GB"/>
        </w:rPr>
        <w:t xml:space="preserve">. The </w:t>
      </w:r>
      <w:r w:rsidR="006774D6" w:rsidRPr="006774D6">
        <w:t>wave electric field intensity</w:t>
      </w:r>
      <w:r w:rsidR="003349D2">
        <w:rPr>
          <w:lang w:val="en-GB"/>
        </w:rPr>
        <w:t xml:space="preserve"> </w:t>
      </w:r>
      <w:proofErr w:type="spellStart"/>
      <w:r w:rsidR="003349D2">
        <w:rPr>
          <w:lang w:val="en-GB"/>
        </w:rPr>
        <w:t>E</w:t>
      </w:r>
      <w:r w:rsidR="003349D2" w:rsidRPr="003349D2">
        <w:rPr>
          <w:vertAlign w:val="subscript"/>
          <w:lang w:val="en-GB"/>
        </w:rPr>
        <w:t>w</w:t>
      </w:r>
      <w:proofErr w:type="spellEnd"/>
      <w:r w:rsidR="003349D2">
        <w:rPr>
          <w:lang w:val="en-GB"/>
        </w:rPr>
        <w:t xml:space="preserve"> is cho</w:t>
      </w:r>
      <w:r w:rsidR="00FF5476">
        <w:rPr>
          <w:lang w:val="en-GB"/>
        </w:rPr>
        <w:t>sen</w:t>
      </w:r>
      <w:r w:rsidR="003349D2">
        <w:rPr>
          <w:lang w:val="en-GB"/>
        </w:rPr>
        <w:t xml:space="preserve"> as 104*|E0| and 108</w:t>
      </w:r>
      <w:r w:rsidR="00FF5476">
        <w:rPr>
          <w:lang w:val="en-GB"/>
        </w:rPr>
        <w:t>*</w:t>
      </w:r>
      <w:r w:rsidR="003349D2">
        <w:rPr>
          <w:lang w:val="en-GB"/>
        </w:rPr>
        <w:t>|E0</w:t>
      </w:r>
      <w:r w:rsidR="00FF5476">
        <w:rPr>
          <w:lang w:val="en-GB"/>
        </w:rPr>
        <w:t>|, respectively.</w:t>
      </w:r>
    </w:p>
    <w:p w14:paraId="3037155B" w14:textId="268A0BFA" w:rsidR="00FF5476" w:rsidRDefault="00FF5476" w:rsidP="00221004">
      <w:pPr>
        <w:ind w:firstLine="0"/>
        <w:rPr>
          <w:lang w:val="en-GB"/>
        </w:rPr>
      </w:pPr>
      <w:r>
        <w:rPr>
          <w:lang w:val="en-GB"/>
        </w:rPr>
        <w:t>The evolution</w:t>
      </w:r>
      <w:r w:rsidR="00DF3C49">
        <w:rPr>
          <w:rFonts w:hint="eastAsia"/>
          <w:lang w:val="en-GB"/>
        </w:rPr>
        <w:t xml:space="preserve"> </w:t>
      </w:r>
      <w:r>
        <w:rPr>
          <w:lang w:val="en-GB"/>
        </w:rPr>
        <w:t xml:space="preserve">of </w:t>
      </w: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z</m:t>
            </m:r>
          </m:sub>
        </m:sSub>
      </m:oMath>
      <w:r>
        <w:rPr>
          <w:lang w:val="en-GB"/>
        </w:rPr>
        <w:t xml:space="preserve"> and </w:t>
      </w: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m:t>
            </m:r>
          </m:sub>
        </m:sSub>
      </m:oMath>
      <w:r>
        <w:rPr>
          <w:lang w:val="en-GB"/>
        </w:rPr>
        <w:t xml:space="preserve"> </w:t>
      </w:r>
      <w:r w:rsidR="006774D6">
        <w:rPr>
          <w:rFonts w:hint="eastAsia"/>
          <w:lang w:val="en-GB"/>
        </w:rPr>
        <w:t>is</w:t>
      </w:r>
      <w:r>
        <w:rPr>
          <w:lang w:val="en-GB"/>
        </w:rPr>
        <w:t xml:space="preserve"> </w:t>
      </w:r>
      <w:r w:rsidR="006774D6">
        <w:rPr>
          <w:rFonts w:hint="eastAsia"/>
          <w:lang w:val="en-GB"/>
        </w:rPr>
        <w:t>shown</w:t>
      </w:r>
      <w:r>
        <w:rPr>
          <w:lang w:val="en-GB"/>
        </w:rPr>
        <w:t xml:space="preserve"> in Fig. 6</w:t>
      </w:r>
      <w:r w:rsidR="00DF3C49">
        <w:rPr>
          <w:rFonts w:hint="eastAsia"/>
        </w:rPr>
        <w:t xml:space="preserve">. </w:t>
      </w:r>
      <w:r w:rsidR="00002B8A" w:rsidRPr="00002B8A">
        <w:t>When the wave intensity</w:t>
      </w:r>
      <w:r w:rsidR="006774D6">
        <w:rPr>
          <w:rFonts w:hint="eastAsia"/>
        </w:rPr>
        <w:t xml:space="preserve"> is</w:t>
      </w:r>
      <w:r w:rsidR="00002B8A" w:rsidRPr="00002B8A">
        <w:t xml:space="preserve"> </w:t>
      </w:r>
      <w:proofErr w:type="spellStart"/>
      <w:r w:rsidR="006774D6">
        <w:rPr>
          <w:rFonts w:hint="eastAsia"/>
        </w:rPr>
        <w:t>E</w:t>
      </w:r>
      <w:r w:rsidR="006774D6" w:rsidRPr="006774D6">
        <w:rPr>
          <w:rFonts w:hint="eastAsia"/>
          <w:vertAlign w:val="subscript"/>
        </w:rPr>
        <w:t>w</w:t>
      </w:r>
      <w:proofErr w:type="spellEnd"/>
      <w:r w:rsidR="006774D6">
        <w:rPr>
          <w:rFonts w:hint="eastAsia"/>
        </w:rPr>
        <w:t>/|E</w:t>
      </w:r>
      <w:r w:rsidR="006774D6" w:rsidRPr="006774D6">
        <w:rPr>
          <w:rFonts w:hint="eastAsia"/>
          <w:vertAlign w:val="subscript"/>
        </w:rPr>
        <w:t>0</w:t>
      </w:r>
      <w:r w:rsidR="006774D6">
        <w:rPr>
          <w:rFonts w:hint="eastAsia"/>
        </w:rPr>
        <w:t>|=104</w:t>
      </w:r>
      <w:r w:rsidR="00002B8A" w:rsidRPr="00002B8A">
        <w:t>, the parallel velocity is not trapped by the electromagnetic wave, as indicated by the blue curve in Fig. 6(a). When the wave intensity</w:t>
      </w:r>
      <w:r w:rsidR="006774D6">
        <w:rPr>
          <w:rFonts w:hint="eastAsia"/>
        </w:rPr>
        <w:t xml:space="preserve"> reaches</w:t>
      </w:r>
      <w:r w:rsidR="00002B8A" w:rsidRPr="00002B8A">
        <w:t xml:space="preserve"> </w:t>
      </w:r>
      <w:proofErr w:type="spellStart"/>
      <w:r w:rsidR="006774D6">
        <w:rPr>
          <w:rFonts w:hint="eastAsia"/>
        </w:rPr>
        <w:t>E</w:t>
      </w:r>
      <w:r w:rsidR="006774D6" w:rsidRPr="006774D6">
        <w:rPr>
          <w:rFonts w:hint="eastAsia"/>
          <w:vertAlign w:val="subscript"/>
        </w:rPr>
        <w:t>w</w:t>
      </w:r>
      <w:proofErr w:type="spellEnd"/>
      <w:r w:rsidR="006774D6">
        <w:rPr>
          <w:rFonts w:hint="eastAsia"/>
        </w:rPr>
        <w:t>/|E</w:t>
      </w:r>
      <w:r w:rsidR="006774D6" w:rsidRPr="006774D6">
        <w:rPr>
          <w:rFonts w:hint="eastAsia"/>
          <w:vertAlign w:val="subscript"/>
        </w:rPr>
        <w:t>0</w:t>
      </w:r>
      <w:r w:rsidR="006774D6">
        <w:rPr>
          <w:rFonts w:hint="eastAsia"/>
        </w:rPr>
        <w:t>|=106</w:t>
      </w:r>
      <w:r w:rsidR="00002B8A" w:rsidRPr="00002B8A">
        <w:t>, the parallel velocity becomes trapped by the electromagnetic wave under anomalous Doppler resonance, and the perpendicular velocity increases continuously after trapping, as shown by the red curve in Fig. 6</w:t>
      </w:r>
      <w:r w:rsidR="00B563A2">
        <w:rPr>
          <w:rFonts w:hint="eastAsia"/>
        </w:rPr>
        <w:t xml:space="preserve"> (b)</w:t>
      </w:r>
      <w:r w:rsidR="00002B8A" w:rsidRPr="00002B8A">
        <w:t xml:space="preserve">. </w:t>
      </w:r>
      <w:r w:rsidR="00002B8A">
        <w:t xml:space="preserve">This difference demonstrates that the threshold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E</m:t>
            </m:r>
          </m:e>
          <m:sub>
            <m:r>
              <m:rPr>
                <m:sty m:val="p"/>
              </m:rPr>
              <w:rPr>
                <w:rStyle w:val="katex-mathml"/>
                <w:rFonts w:ascii="Cambria Math" w:hAnsi="Cambria Math"/>
              </w:rPr>
              <m:t>0</m:t>
            </m:r>
          </m:sub>
        </m:sSub>
      </m:oMath>
      <w:r w:rsidR="003E3189">
        <w:rPr>
          <w:rStyle w:val="katex-mathml"/>
        </w:rPr>
        <w:t xml:space="preserve"> </w:t>
      </w:r>
      <w:r w:rsidR="003E3189">
        <w:t>lies</w:t>
      </w:r>
      <w:r w:rsidR="00002B8A">
        <w:rPr>
          <w:lang w:val="en-GB"/>
        </w:rPr>
        <w:t xml:space="preserve"> between 104 and 108, which agree well with the </w:t>
      </w:r>
      <w:r w:rsidR="003E3189">
        <w:rPr>
          <w:lang w:val="en-GB"/>
        </w:rPr>
        <w:t xml:space="preserve">value </w:t>
      </w:r>
      <m:oMath>
        <m:f>
          <m:fPr>
            <m:ctrlPr>
              <w:rPr>
                <w:rStyle w:val="katex-mathml"/>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ctrlPr>
              <w:rPr>
                <w:rFonts w:ascii="Cambria Math" w:hAnsi="Cambria Math"/>
                <w:i/>
              </w:rPr>
            </m:ctrlPr>
          </m:num>
          <m:den>
            <m:r>
              <w:rPr>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E</m:t>
                </m:r>
              </m:e>
              <m:sub>
                <m:r>
                  <m:rPr>
                    <m:sty m:val="p"/>
                  </m:rPr>
                  <w:rPr>
                    <w:rStyle w:val="katex-mathml"/>
                    <w:rFonts w:ascii="Cambria Math" w:hAnsi="Cambria Math"/>
                  </w:rPr>
                  <m:t>0</m:t>
                </m:r>
              </m:sub>
            </m:sSub>
            <m:r>
              <w:rPr>
                <w:rStyle w:val="katex-mathml"/>
                <w:rFonts w:ascii="Cambria Math" w:hAnsi="Cambria Math"/>
              </w:rPr>
              <m:t>|</m:t>
            </m:r>
          </m:den>
        </m:f>
        <m:r>
          <m:rPr>
            <m:sty m:val="p"/>
          </m:rPr>
          <w:rPr>
            <w:rFonts w:ascii="Cambria Math" w:hAnsi="Cambria Math"/>
            <w:lang w:val="en-GB"/>
          </w:rPr>
          <m:t>=106</m:t>
        </m:r>
      </m:oMath>
      <w:r w:rsidR="003E3189" w:rsidRPr="003E3189">
        <w:t xml:space="preserve"> </w:t>
      </w:r>
      <w:r w:rsidR="003E3189">
        <w:t>predicted by the pseudo-potential analysis.</w:t>
      </w:r>
    </w:p>
    <w:p w14:paraId="79FB54A7" w14:textId="77777777" w:rsidR="00FF5476" w:rsidRDefault="00FF5476" w:rsidP="00FF5476">
      <w:pPr>
        <w:keepNext/>
        <w:ind w:firstLine="0"/>
      </w:pPr>
      <w:r w:rsidRPr="00FF5476">
        <w:rPr>
          <w:noProof/>
        </w:rPr>
        <w:lastRenderedPageBreak/>
        <w:drawing>
          <wp:inline distT="0" distB="0" distL="0" distR="0" wp14:anchorId="57419953" wp14:editId="5F284F85">
            <wp:extent cx="5943600" cy="2461895"/>
            <wp:effectExtent l="0" t="0" r="0" b="0"/>
            <wp:docPr id="8" name="Picture 7">
              <a:extLst xmlns:a="http://schemas.openxmlformats.org/drawingml/2006/main">
                <a:ext uri="{FF2B5EF4-FFF2-40B4-BE49-F238E27FC236}">
                  <a16:creationId xmlns:a16="http://schemas.microsoft.com/office/drawing/2014/main" id="{B04603E3-3358-42F4-A320-1E8CE204DF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04603E3-3358-42F4-A320-1E8CE204DF66}"/>
                        </a:ext>
                      </a:extLst>
                    </pic:cNvPr>
                    <pic:cNvPicPr>
                      <a:picLocks noChangeAspect="1"/>
                    </pic:cNvPicPr>
                  </pic:nvPicPr>
                  <pic:blipFill>
                    <a:blip r:embed="rId13"/>
                    <a:stretch>
                      <a:fillRect/>
                    </a:stretch>
                  </pic:blipFill>
                  <pic:spPr>
                    <a:xfrm>
                      <a:off x="0" y="0"/>
                      <a:ext cx="5943600" cy="2461895"/>
                    </a:xfrm>
                    <a:prstGeom prst="rect">
                      <a:avLst/>
                    </a:prstGeom>
                  </pic:spPr>
                </pic:pic>
              </a:graphicData>
            </a:graphic>
          </wp:inline>
        </w:drawing>
      </w:r>
    </w:p>
    <w:p w14:paraId="7CDC24B6" w14:textId="54295624" w:rsidR="00FF5476" w:rsidRPr="00DA72C4" w:rsidRDefault="00FF5476" w:rsidP="00FF5476">
      <w:pPr>
        <w:pStyle w:val="Caption"/>
        <w:rPr>
          <w:lang w:val="en-GB"/>
        </w:rPr>
      </w:pPr>
      <w:r>
        <w:t xml:space="preserve">Figure </w:t>
      </w:r>
      <w:fldSimple w:instr=" SEQ Figure \* ARABIC ">
        <w:r w:rsidR="00FF7BAB">
          <w:rPr>
            <w:noProof/>
          </w:rPr>
          <w:t>6</w:t>
        </w:r>
      </w:fldSimple>
      <w:r>
        <w:t xml:space="preserve">. </w:t>
      </w:r>
      <w:r w:rsidR="00C64C14" w:rsidRPr="00C64C14">
        <w:t>Time evolution of the electron velocity under different electromagnetic wave intensities: (a) parallel velocity; (b) perpendicular velocity.</w:t>
      </w: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55491B92" w14:textId="77777777" w:rsidR="00FF7BAB" w:rsidRPr="00FF7BAB" w:rsidRDefault="004B348F" w:rsidP="00FF7BAB">
      <w:pPr>
        <w:pStyle w:val="EndNoteBibliography"/>
        <w:spacing w:after="0"/>
        <w:ind w:left="720" w:hanging="720"/>
      </w:pPr>
      <w:r>
        <w:fldChar w:fldCharType="begin"/>
      </w:r>
      <w:r>
        <w:instrText xml:space="preserve"> ADDIN EN.REFLIST </w:instrText>
      </w:r>
      <w:r>
        <w:fldChar w:fldCharType="separate"/>
      </w:r>
      <w:bookmarkStart w:id="57" w:name="_ENREF_1"/>
      <w:r w:rsidR="00FF7BAB" w:rsidRPr="00FF7BAB">
        <w:t>[1]</w:t>
      </w:r>
      <w:r w:rsidR="00FF7BAB" w:rsidRPr="00FF7BAB">
        <w:tab/>
        <w:t xml:space="preserve">Golovanivsky K S 1982 The Gyrac - a Proposed Gyro-Resonant Accelerator of Electrons </w:t>
      </w:r>
      <w:r w:rsidR="00FF7BAB" w:rsidRPr="00FF7BAB">
        <w:rPr>
          <w:i/>
        </w:rPr>
        <w:t>Ieee T Plasma Sci</w:t>
      </w:r>
      <w:r w:rsidR="00FF7BAB" w:rsidRPr="00FF7BAB">
        <w:t xml:space="preserve"> </w:t>
      </w:r>
      <w:r w:rsidR="00FF7BAB" w:rsidRPr="00FF7BAB">
        <w:rPr>
          <w:b/>
        </w:rPr>
        <w:t>10</w:t>
      </w:r>
      <w:r w:rsidR="00FF7BAB" w:rsidRPr="00FF7BAB">
        <w:t xml:space="preserve"> 120-9</w:t>
      </w:r>
      <w:bookmarkEnd w:id="57"/>
    </w:p>
    <w:p w14:paraId="35A2ED0C" w14:textId="77777777" w:rsidR="00FF7BAB" w:rsidRPr="00FF7BAB" w:rsidRDefault="00FF7BAB" w:rsidP="00FF7BAB">
      <w:pPr>
        <w:pStyle w:val="EndNoteBibliography"/>
        <w:spacing w:after="0"/>
        <w:ind w:left="720" w:hanging="720"/>
      </w:pPr>
      <w:bookmarkStart w:id="58" w:name="_ENREF_2"/>
      <w:r w:rsidRPr="00FF7BAB">
        <w:t>[2]</w:t>
      </w:r>
      <w:r w:rsidRPr="00FF7BAB">
        <w:tab/>
        <w:t xml:space="preserve">Gal O 1989 GYRAC: a compact, cyclic electron accelerator </w:t>
      </w:r>
      <w:r w:rsidRPr="00FF7BAB">
        <w:rPr>
          <w:i/>
        </w:rPr>
        <w:t>Ieee T Plasma Sci</w:t>
      </w:r>
      <w:r w:rsidRPr="00FF7BAB">
        <w:t xml:space="preserve"> </w:t>
      </w:r>
      <w:r w:rsidRPr="00FF7BAB">
        <w:rPr>
          <w:b/>
        </w:rPr>
        <w:t>17</w:t>
      </w:r>
      <w:r w:rsidRPr="00FF7BAB">
        <w:t xml:space="preserve"> 622-9</w:t>
      </w:r>
      <w:bookmarkEnd w:id="58"/>
    </w:p>
    <w:p w14:paraId="521A7397" w14:textId="77777777" w:rsidR="00FF7BAB" w:rsidRPr="00FF7BAB" w:rsidRDefault="00FF7BAB" w:rsidP="00FF7BAB">
      <w:pPr>
        <w:pStyle w:val="EndNoteBibliography"/>
        <w:spacing w:after="0"/>
        <w:ind w:left="720" w:hanging="720"/>
      </w:pPr>
      <w:bookmarkStart w:id="59" w:name="_ENREF_3"/>
      <w:r w:rsidRPr="00FF7BAB">
        <w:rPr>
          <w:rFonts w:hint="eastAsia"/>
        </w:rPr>
        <w:t>[3]</w:t>
      </w:r>
      <w:r w:rsidRPr="00FF7BAB">
        <w:rPr>
          <w:rFonts w:hint="eastAsia"/>
        </w:rPr>
        <w:tab/>
        <w:t>Shprits Y Y, Runov A and Ni B 2013 Gyro</w:t>
      </w:r>
      <w:r w:rsidRPr="00FF7BAB">
        <w:rPr>
          <w:rFonts w:hint="eastAsia"/>
        </w:rPr>
        <w:t>‐</w:t>
      </w:r>
      <w:r w:rsidRPr="00FF7BAB">
        <w:rPr>
          <w:rFonts w:hint="eastAsia"/>
        </w:rPr>
        <w:t>resonant</w:t>
      </w:r>
      <w:r w:rsidRPr="00FF7BAB">
        <w:t xml:space="preserve"> scattering of radiation belt electrons during the solar minimum by fast magnetosonic waves </w:t>
      </w:r>
      <w:r w:rsidRPr="00FF7BAB">
        <w:rPr>
          <w:i/>
        </w:rPr>
        <w:t>Journal of Geophysical Research: Space Physics</w:t>
      </w:r>
      <w:r w:rsidRPr="00FF7BAB">
        <w:t xml:space="preserve"> </w:t>
      </w:r>
      <w:r w:rsidRPr="00FF7BAB">
        <w:rPr>
          <w:b/>
        </w:rPr>
        <w:t>118</w:t>
      </w:r>
      <w:r w:rsidRPr="00FF7BAB">
        <w:t xml:space="preserve"> 648-52</w:t>
      </w:r>
      <w:bookmarkEnd w:id="59"/>
    </w:p>
    <w:p w14:paraId="1F833207" w14:textId="77777777" w:rsidR="00FF7BAB" w:rsidRPr="00FF7BAB" w:rsidRDefault="00FF7BAB" w:rsidP="00FF7BAB">
      <w:pPr>
        <w:pStyle w:val="EndNoteBibliography"/>
        <w:spacing w:after="0"/>
        <w:ind w:left="720" w:hanging="720"/>
      </w:pPr>
      <w:bookmarkStart w:id="60" w:name="_ENREF_4"/>
      <w:r w:rsidRPr="00FF7BAB">
        <w:t>[4]</w:t>
      </w:r>
      <w:r w:rsidRPr="00FF7BAB">
        <w:tab/>
        <w:t xml:space="preserve">Gary S P, Montgomery D and Swift D W 1968 Particle Acceleration by Electrostatic Waves with Spatially Varying Phase Velocities </w:t>
      </w:r>
      <w:r w:rsidRPr="00FF7BAB">
        <w:rPr>
          <w:i/>
        </w:rPr>
        <w:t>Journal of Geophysical Research</w:t>
      </w:r>
      <w:r w:rsidRPr="00FF7BAB">
        <w:t xml:space="preserve"> </w:t>
      </w:r>
      <w:r w:rsidRPr="00FF7BAB">
        <w:rPr>
          <w:b/>
        </w:rPr>
        <w:t>73</w:t>
      </w:r>
      <w:r w:rsidRPr="00FF7BAB">
        <w:t xml:space="preserve"> 7524-+</w:t>
      </w:r>
      <w:bookmarkEnd w:id="60"/>
    </w:p>
    <w:p w14:paraId="61955231" w14:textId="77777777" w:rsidR="00FF7BAB" w:rsidRPr="00FF7BAB" w:rsidRDefault="00FF7BAB" w:rsidP="00FF7BAB">
      <w:pPr>
        <w:pStyle w:val="EndNoteBibliography"/>
        <w:spacing w:after="0"/>
        <w:ind w:left="720" w:hanging="720"/>
      </w:pPr>
      <w:bookmarkStart w:id="61" w:name="_ENREF_5"/>
      <w:r w:rsidRPr="00FF7BAB">
        <w:t>[5]</w:t>
      </w:r>
      <w:r w:rsidRPr="00FF7BAB">
        <w:tab/>
        <w:t xml:space="preserve">Sheena Z, Ruschin S, Gover A and Kleinman H 1990 High-Efficiency Nonadiabatic Trapping of Electrons in the Ponderomotive Potential Wells of Laser Beats </w:t>
      </w:r>
      <w:r w:rsidRPr="00FF7BAB">
        <w:rPr>
          <w:i/>
        </w:rPr>
        <w:t>Ieee J Quantum Elect</w:t>
      </w:r>
      <w:r w:rsidRPr="00FF7BAB">
        <w:t xml:space="preserve"> </w:t>
      </w:r>
      <w:r w:rsidRPr="00FF7BAB">
        <w:rPr>
          <w:b/>
        </w:rPr>
        <w:t>26</w:t>
      </w:r>
      <w:r w:rsidRPr="00FF7BAB">
        <w:t xml:space="preserve"> 203-6</w:t>
      </w:r>
      <w:bookmarkEnd w:id="61"/>
    </w:p>
    <w:p w14:paraId="7D65C977" w14:textId="77777777" w:rsidR="00FF7BAB" w:rsidRPr="00FF7BAB" w:rsidRDefault="00FF7BAB" w:rsidP="00FF7BAB">
      <w:pPr>
        <w:pStyle w:val="EndNoteBibliography"/>
        <w:spacing w:after="0"/>
        <w:ind w:left="720" w:hanging="720"/>
      </w:pPr>
      <w:bookmarkStart w:id="62" w:name="_ENREF_6"/>
      <w:r w:rsidRPr="00FF7BAB">
        <w:t>[6]</w:t>
      </w:r>
      <w:r w:rsidRPr="00FF7BAB">
        <w:tab/>
        <w:t xml:space="preserve">Mozer F, Agapitov O, Giles B and Vasko I 2018 Direct observation of electron distributions inside millisecond duration electron holes </w:t>
      </w:r>
      <w:r w:rsidRPr="00FF7BAB">
        <w:rPr>
          <w:i/>
        </w:rPr>
        <w:t>Physical Review Letters</w:t>
      </w:r>
      <w:r w:rsidRPr="00FF7BAB">
        <w:t xml:space="preserve"> </w:t>
      </w:r>
      <w:r w:rsidRPr="00FF7BAB">
        <w:rPr>
          <w:b/>
        </w:rPr>
        <w:t>121</w:t>
      </w:r>
      <w:r w:rsidRPr="00FF7BAB">
        <w:t xml:space="preserve"> 135102</w:t>
      </w:r>
      <w:bookmarkEnd w:id="62"/>
    </w:p>
    <w:p w14:paraId="626AF5CE" w14:textId="77777777" w:rsidR="00FF7BAB" w:rsidRPr="00FF7BAB" w:rsidRDefault="00FF7BAB" w:rsidP="00FF7BAB">
      <w:pPr>
        <w:pStyle w:val="EndNoteBibliography"/>
        <w:spacing w:after="0"/>
        <w:ind w:left="720" w:hanging="720"/>
      </w:pPr>
      <w:bookmarkStart w:id="63" w:name="_ENREF_7"/>
      <w:r w:rsidRPr="00FF7BAB">
        <w:t>[7]</w:t>
      </w:r>
      <w:r w:rsidRPr="00FF7BAB">
        <w:tab/>
        <w:t xml:space="preserve">Grach V S, Artemyev A V, Demekhov A G, Zhang X J, Bortnik J, Angelopoulos V, Nakamura R, Tsai E, Wilkins C and Roberts O W 2022 Relativistic electron precipitation by EMIC waves: Importance of nonlinear resonant effects </w:t>
      </w:r>
      <w:r w:rsidRPr="00FF7BAB">
        <w:rPr>
          <w:i/>
        </w:rPr>
        <w:t>Geophysical Research Letters</w:t>
      </w:r>
      <w:r w:rsidRPr="00FF7BAB">
        <w:t xml:space="preserve"> </w:t>
      </w:r>
      <w:r w:rsidRPr="00FF7BAB">
        <w:rPr>
          <w:b/>
        </w:rPr>
        <w:t>49</w:t>
      </w:r>
      <w:r w:rsidRPr="00FF7BAB">
        <w:t xml:space="preserve"> e2022GL099994</w:t>
      </w:r>
      <w:bookmarkEnd w:id="63"/>
    </w:p>
    <w:p w14:paraId="4B189A39" w14:textId="77777777" w:rsidR="00FF7BAB" w:rsidRPr="00FF7BAB" w:rsidRDefault="00FF7BAB" w:rsidP="00FF7BAB">
      <w:pPr>
        <w:pStyle w:val="EndNoteBibliography"/>
        <w:spacing w:after="0"/>
        <w:ind w:left="720" w:hanging="720"/>
      </w:pPr>
      <w:bookmarkStart w:id="64" w:name="_ENREF_8"/>
      <w:r w:rsidRPr="00FF7BAB">
        <w:t>[8]</w:t>
      </w:r>
      <w:r w:rsidRPr="00FF7BAB">
        <w:tab/>
        <w:t xml:space="preserve">Millan R and Baker D 2012 Acceleration of particles to high energies in Earth’s radiation belts </w:t>
      </w:r>
      <w:r w:rsidRPr="00FF7BAB">
        <w:rPr>
          <w:i/>
        </w:rPr>
        <w:t>Space Science Reviews</w:t>
      </w:r>
      <w:r w:rsidRPr="00FF7BAB">
        <w:t xml:space="preserve"> </w:t>
      </w:r>
      <w:r w:rsidRPr="00FF7BAB">
        <w:rPr>
          <w:b/>
        </w:rPr>
        <w:t>173</w:t>
      </w:r>
      <w:r w:rsidRPr="00FF7BAB">
        <w:t xml:space="preserve"> 103-31</w:t>
      </w:r>
      <w:bookmarkEnd w:id="64"/>
    </w:p>
    <w:p w14:paraId="26F8510E" w14:textId="77777777" w:rsidR="00FF7BAB" w:rsidRPr="00FF7BAB" w:rsidRDefault="00FF7BAB" w:rsidP="00FF7BAB">
      <w:pPr>
        <w:pStyle w:val="EndNoteBibliography"/>
        <w:spacing w:after="0"/>
        <w:ind w:left="720" w:hanging="720"/>
        <w:rPr>
          <w:b/>
        </w:rPr>
      </w:pPr>
      <w:bookmarkStart w:id="65" w:name="_ENREF_9"/>
      <w:r w:rsidRPr="00FF7BAB">
        <w:t>[9]</w:t>
      </w:r>
      <w:r w:rsidRPr="00FF7BAB">
        <w:tab/>
        <w:t xml:space="preserve">Bellan P M 2013 Pitch angle scattering of an energetic magnetized particle by a circularly polarized electromagnetic wave </w:t>
      </w:r>
      <w:r w:rsidRPr="00FF7BAB">
        <w:rPr>
          <w:i/>
        </w:rPr>
        <w:t>Physics of Plasmas</w:t>
      </w:r>
      <w:r w:rsidRPr="00FF7BAB">
        <w:t xml:space="preserve"> </w:t>
      </w:r>
      <w:r w:rsidRPr="00FF7BAB">
        <w:rPr>
          <w:b/>
        </w:rPr>
        <w:t>20</w:t>
      </w:r>
      <w:bookmarkEnd w:id="65"/>
    </w:p>
    <w:p w14:paraId="2C6406B0" w14:textId="77777777" w:rsidR="00FF7BAB" w:rsidRPr="00FF7BAB" w:rsidRDefault="00FF7BAB" w:rsidP="00FF7BAB">
      <w:pPr>
        <w:pStyle w:val="EndNoteBibliography"/>
        <w:spacing w:after="0"/>
        <w:ind w:left="720" w:hanging="720"/>
      </w:pPr>
      <w:bookmarkStart w:id="66" w:name="_ENREF_10"/>
      <w:r w:rsidRPr="00FF7BAB">
        <w:t>[10]</w:t>
      </w:r>
      <w:r w:rsidRPr="00FF7BAB">
        <w:tab/>
        <w:t xml:space="preserve">Bourdier A and Gond S 2000 Dynamics of a charged particle in a circularly polarized traveling electromagnetic wave </w:t>
      </w:r>
      <w:r w:rsidRPr="00FF7BAB">
        <w:rPr>
          <w:i/>
        </w:rPr>
        <w:t>Physical Review E</w:t>
      </w:r>
      <w:r w:rsidRPr="00FF7BAB">
        <w:t xml:space="preserve"> </w:t>
      </w:r>
      <w:r w:rsidRPr="00FF7BAB">
        <w:rPr>
          <w:b/>
        </w:rPr>
        <w:t>62</w:t>
      </w:r>
      <w:r w:rsidRPr="00FF7BAB">
        <w:t xml:space="preserve"> 4189-206</w:t>
      </w:r>
      <w:bookmarkEnd w:id="66"/>
    </w:p>
    <w:p w14:paraId="2BA4050A" w14:textId="77777777" w:rsidR="00FF7BAB" w:rsidRPr="00FF7BAB" w:rsidRDefault="00FF7BAB" w:rsidP="00FF7BAB">
      <w:pPr>
        <w:pStyle w:val="EndNoteBibliography"/>
        <w:spacing w:after="0"/>
        <w:ind w:left="720" w:hanging="720"/>
      </w:pPr>
      <w:bookmarkStart w:id="67" w:name="_ENREF_11"/>
      <w:r w:rsidRPr="00FF7BAB">
        <w:t>[11]</w:t>
      </w:r>
      <w:r w:rsidRPr="00FF7BAB">
        <w:tab/>
        <w:t xml:space="preserve">Liu H, He X, Chen S and Zhang W 2004 Particle acceleration through the resonance of high magnetic field and high frequency electromagnetic wave </w:t>
      </w:r>
      <w:r w:rsidRPr="00FF7BAB">
        <w:rPr>
          <w:i/>
        </w:rPr>
        <w:t>arXiv preprint physics/0411183</w:t>
      </w:r>
      <w:r w:rsidRPr="00FF7BAB">
        <w:t xml:space="preserve"> </w:t>
      </w:r>
      <w:bookmarkEnd w:id="67"/>
    </w:p>
    <w:p w14:paraId="26353EF1" w14:textId="77777777" w:rsidR="00FF7BAB" w:rsidRPr="00FF7BAB" w:rsidRDefault="00FF7BAB" w:rsidP="00FF7BAB">
      <w:pPr>
        <w:pStyle w:val="EndNoteBibliography"/>
        <w:spacing w:after="0"/>
        <w:ind w:left="720" w:hanging="720"/>
      </w:pPr>
      <w:bookmarkStart w:id="68" w:name="_ENREF_12"/>
      <w:r w:rsidRPr="00FF7BAB">
        <w:t>[12]</w:t>
      </w:r>
      <w:r w:rsidRPr="00FF7BAB">
        <w:tab/>
        <w:t xml:space="preserve">Nusinovich G S, Korol M and Jerby E 1999 Theory of the anomalous Doppler cyclotron-resonance-maser amplifier with tapered parameters </w:t>
      </w:r>
      <w:r w:rsidRPr="00FF7BAB">
        <w:rPr>
          <w:i/>
        </w:rPr>
        <w:t>Physical Review E</w:t>
      </w:r>
      <w:r w:rsidRPr="00FF7BAB">
        <w:t xml:space="preserve"> </w:t>
      </w:r>
      <w:r w:rsidRPr="00FF7BAB">
        <w:rPr>
          <w:b/>
        </w:rPr>
        <w:t>59</w:t>
      </w:r>
      <w:r w:rsidRPr="00FF7BAB">
        <w:t xml:space="preserve"> 2311</w:t>
      </w:r>
      <w:bookmarkEnd w:id="68"/>
    </w:p>
    <w:p w14:paraId="23F317EB" w14:textId="77777777" w:rsidR="00FF7BAB" w:rsidRPr="00FF7BAB" w:rsidRDefault="00FF7BAB" w:rsidP="00FF7BAB">
      <w:pPr>
        <w:pStyle w:val="EndNoteBibliography"/>
        <w:spacing w:after="0"/>
        <w:ind w:left="720" w:hanging="720"/>
      </w:pPr>
      <w:bookmarkStart w:id="69" w:name="_ENREF_13"/>
      <w:r w:rsidRPr="00FF7BAB">
        <w:t>[13]</w:t>
      </w:r>
      <w:r w:rsidRPr="00FF7BAB">
        <w:tab/>
        <w:t xml:space="preserve">Nusinovich G S, Latham P and Dumbrajs O 1995 Theory of relativistic cyclotron masers </w:t>
      </w:r>
      <w:r w:rsidRPr="00FF7BAB">
        <w:rPr>
          <w:i/>
        </w:rPr>
        <w:t>Physical Review E</w:t>
      </w:r>
      <w:r w:rsidRPr="00FF7BAB">
        <w:t xml:space="preserve"> </w:t>
      </w:r>
      <w:r w:rsidRPr="00FF7BAB">
        <w:rPr>
          <w:b/>
        </w:rPr>
        <w:t>52</w:t>
      </w:r>
      <w:r w:rsidRPr="00FF7BAB">
        <w:t xml:space="preserve"> 998</w:t>
      </w:r>
      <w:bookmarkEnd w:id="69"/>
    </w:p>
    <w:p w14:paraId="14305DDF" w14:textId="77777777" w:rsidR="00FF7BAB" w:rsidRPr="00FF7BAB" w:rsidRDefault="00FF7BAB" w:rsidP="00FF7BAB">
      <w:pPr>
        <w:pStyle w:val="EndNoteBibliography"/>
        <w:spacing w:after="0"/>
        <w:ind w:left="720" w:hanging="720"/>
      </w:pPr>
      <w:bookmarkStart w:id="70" w:name="_ENREF_14"/>
      <w:r w:rsidRPr="00FF7BAB">
        <w:lastRenderedPageBreak/>
        <w:t>[14]</w:t>
      </w:r>
      <w:r w:rsidRPr="00FF7BAB">
        <w:tab/>
        <w:t xml:space="preserve">Qian B L 1999 An exact solution of the relativistic equation of motion of a charged particle driven by a circularly polarized electromagnetic wave and a constant magnetic field </w:t>
      </w:r>
      <w:r w:rsidRPr="00FF7BAB">
        <w:rPr>
          <w:i/>
        </w:rPr>
        <w:t>Ieee T Plasma Sci</w:t>
      </w:r>
      <w:r w:rsidRPr="00FF7BAB">
        <w:t xml:space="preserve"> </w:t>
      </w:r>
      <w:r w:rsidRPr="00FF7BAB">
        <w:rPr>
          <w:b/>
        </w:rPr>
        <w:t>27</w:t>
      </w:r>
      <w:r w:rsidRPr="00FF7BAB">
        <w:t xml:space="preserve"> 1578-81</w:t>
      </w:r>
      <w:bookmarkEnd w:id="70"/>
    </w:p>
    <w:p w14:paraId="46666787" w14:textId="77777777" w:rsidR="00FF7BAB" w:rsidRPr="00FF7BAB" w:rsidRDefault="00FF7BAB" w:rsidP="00FF7BAB">
      <w:pPr>
        <w:pStyle w:val="EndNoteBibliography"/>
        <w:spacing w:after="0"/>
        <w:ind w:left="720" w:hanging="720"/>
      </w:pPr>
      <w:bookmarkStart w:id="71" w:name="_ENREF_15"/>
      <w:r w:rsidRPr="00FF7BAB">
        <w:t>[15]</w:t>
      </w:r>
      <w:r w:rsidRPr="00FF7BAB">
        <w:tab/>
        <w:t xml:space="preserve">Qian B L 2000 Relativistic motion of a charged particle in a superposition of circularly polarized plane electromagnetic waves and a uniform magnetic field </w:t>
      </w:r>
      <w:r w:rsidRPr="00FF7BAB">
        <w:rPr>
          <w:i/>
        </w:rPr>
        <w:t>Physics of Plasmas</w:t>
      </w:r>
      <w:r w:rsidRPr="00FF7BAB">
        <w:t xml:space="preserve"> </w:t>
      </w:r>
      <w:r w:rsidRPr="00FF7BAB">
        <w:rPr>
          <w:b/>
        </w:rPr>
        <w:t>7</w:t>
      </w:r>
      <w:r w:rsidRPr="00FF7BAB">
        <w:t xml:space="preserve"> 537-43</w:t>
      </w:r>
      <w:bookmarkEnd w:id="71"/>
    </w:p>
    <w:p w14:paraId="60DD45FA" w14:textId="77777777" w:rsidR="00FF7BAB" w:rsidRPr="00FF7BAB" w:rsidRDefault="00FF7BAB" w:rsidP="00FF7BAB">
      <w:pPr>
        <w:pStyle w:val="EndNoteBibliography"/>
        <w:spacing w:after="0"/>
        <w:ind w:left="720" w:hanging="720"/>
      </w:pPr>
      <w:bookmarkStart w:id="72" w:name="_ENREF_16"/>
      <w:r w:rsidRPr="00FF7BAB">
        <w:t>[16]</w:t>
      </w:r>
      <w:r w:rsidRPr="00FF7BAB">
        <w:tab/>
        <w:t xml:space="preserve">Roberts C S and Buchsbaum S 1964 Motion of a charged particle in a constant magnetic field and a transverse electromagnetic wave propagating along the field </w:t>
      </w:r>
      <w:r w:rsidRPr="00FF7BAB">
        <w:rPr>
          <w:i/>
        </w:rPr>
        <w:t>Physical Review</w:t>
      </w:r>
      <w:r w:rsidRPr="00FF7BAB">
        <w:t xml:space="preserve"> </w:t>
      </w:r>
      <w:r w:rsidRPr="00FF7BAB">
        <w:rPr>
          <w:b/>
        </w:rPr>
        <w:t>135</w:t>
      </w:r>
      <w:r w:rsidRPr="00FF7BAB">
        <w:t xml:space="preserve"> A381</w:t>
      </w:r>
      <w:bookmarkEnd w:id="72"/>
    </w:p>
    <w:p w14:paraId="715A33D0" w14:textId="77777777" w:rsidR="00FF7BAB" w:rsidRPr="00FF7BAB" w:rsidRDefault="00FF7BAB" w:rsidP="00FF7BAB">
      <w:pPr>
        <w:pStyle w:val="EndNoteBibliography"/>
        <w:spacing w:after="0"/>
        <w:ind w:left="720" w:hanging="720"/>
      </w:pPr>
      <w:bookmarkStart w:id="73" w:name="_ENREF_17"/>
      <w:r w:rsidRPr="00FF7BAB">
        <w:t>[17]</w:t>
      </w:r>
      <w:r w:rsidRPr="00FF7BAB">
        <w:tab/>
        <w:t xml:space="preserve">Weyssow B 1990 Motion of a single charged particle in electromagnetic fields with cyclotron resonances </w:t>
      </w:r>
      <w:r w:rsidRPr="00FF7BAB">
        <w:rPr>
          <w:i/>
        </w:rPr>
        <w:t>Journal of plasma physics</w:t>
      </w:r>
      <w:r w:rsidRPr="00FF7BAB">
        <w:t xml:space="preserve"> </w:t>
      </w:r>
      <w:r w:rsidRPr="00FF7BAB">
        <w:rPr>
          <w:b/>
        </w:rPr>
        <w:t>43</w:t>
      </w:r>
      <w:r w:rsidRPr="00FF7BAB">
        <w:t xml:space="preserve"> 119-39</w:t>
      </w:r>
      <w:bookmarkEnd w:id="73"/>
    </w:p>
    <w:p w14:paraId="2DDFD1A4" w14:textId="77777777" w:rsidR="00FF7BAB" w:rsidRPr="00FF7BAB" w:rsidRDefault="00FF7BAB" w:rsidP="00FF7BAB">
      <w:pPr>
        <w:pStyle w:val="EndNoteBibliography"/>
        <w:spacing w:after="0"/>
        <w:ind w:left="720" w:hanging="720"/>
      </w:pPr>
      <w:bookmarkStart w:id="74" w:name="_ENREF_18"/>
      <w:r w:rsidRPr="00FF7BAB">
        <w:t>[18]</w:t>
      </w:r>
      <w:r w:rsidRPr="00FF7BAB">
        <w:tab/>
        <w:t xml:space="preserve">Liu C, Hirvijoki E, Fu G-Y, Brennan D P, Bhattacharjee A and Paz-Soldan C 2018 Role of kinetic instability in runaway-electron avalanches and elevated critical electric fields </w:t>
      </w:r>
      <w:r w:rsidRPr="00FF7BAB">
        <w:rPr>
          <w:i/>
        </w:rPr>
        <w:t>Physical Review Letters</w:t>
      </w:r>
      <w:r w:rsidRPr="00FF7BAB">
        <w:t xml:space="preserve"> </w:t>
      </w:r>
      <w:r w:rsidRPr="00FF7BAB">
        <w:rPr>
          <w:b/>
        </w:rPr>
        <w:t>120</w:t>
      </w:r>
      <w:r w:rsidRPr="00FF7BAB">
        <w:t xml:space="preserve"> 265001</w:t>
      </w:r>
      <w:bookmarkEnd w:id="74"/>
    </w:p>
    <w:p w14:paraId="07FDFF90" w14:textId="77777777" w:rsidR="00FF7BAB" w:rsidRPr="00FF7BAB" w:rsidRDefault="00FF7BAB" w:rsidP="00FF7BAB">
      <w:pPr>
        <w:pStyle w:val="EndNoteBibliography"/>
        <w:spacing w:after="0"/>
        <w:ind w:left="720" w:hanging="720"/>
      </w:pPr>
      <w:bookmarkStart w:id="75" w:name="_ENREF_19"/>
      <w:r w:rsidRPr="00FF7BAB">
        <w:t>[19]</w:t>
      </w:r>
      <w:r w:rsidRPr="00FF7BAB">
        <w:tab/>
        <w:t xml:space="preserve">Xie Z-K, Zong Q-G, Yue C, Zhou X-Z, Liu Z-Y, He J-S, Hao Y-X, Ng C-S, Zhang H and Yao S-T 2024 Electron scale coherent structure as micro accelerator in the Earth’s magnetosheath </w:t>
      </w:r>
      <w:r w:rsidRPr="00FF7BAB">
        <w:rPr>
          <w:i/>
        </w:rPr>
        <w:t>Nature Communications</w:t>
      </w:r>
      <w:r w:rsidRPr="00FF7BAB">
        <w:t xml:space="preserve"> </w:t>
      </w:r>
      <w:r w:rsidRPr="00FF7BAB">
        <w:rPr>
          <w:b/>
        </w:rPr>
        <w:t>15</w:t>
      </w:r>
      <w:r w:rsidRPr="00FF7BAB">
        <w:t xml:space="preserve"> 886</w:t>
      </w:r>
      <w:bookmarkEnd w:id="75"/>
    </w:p>
    <w:p w14:paraId="369D064E" w14:textId="77777777" w:rsidR="00FF7BAB" w:rsidRPr="00FF7BAB" w:rsidRDefault="00FF7BAB" w:rsidP="00FF7BAB">
      <w:pPr>
        <w:pStyle w:val="EndNoteBibliography"/>
        <w:spacing w:after="0"/>
        <w:ind w:left="720" w:hanging="720"/>
        <w:rPr>
          <w:b/>
        </w:rPr>
      </w:pPr>
      <w:bookmarkStart w:id="76" w:name="_ENREF_20"/>
      <w:r w:rsidRPr="00FF7BAB">
        <w:t>[20]</w:t>
      </w:r>
      <w:r w:rsidRPr="00FF7BAB">
        <w:tab/>
        <w:t xml:space="preserve">Zhang R L, Liu J, Qin H, Wang Y L, He Y and Sun Y J 2015 Volume-preserving algorithm for secular relativistic dynamics of charged particles </w:t>
      </w:r>
      <w:r w:rsidRPr="00FF7BAB">
        <w:rPr>
          <w:i/>
        </w:rPr>
        <w:t>Physics of Plasmas</w:t>
      </w:r>
      <w:r w:rsidRPr="00FF7BAB">
        <w:t xml:space="preserve"> </w:t>
      </w:r>
      <w:r w:rsidRPr="00FF7BAB">
        <w:rPr>
          <w:b/>
        </w:rPr>
        <w:t>22</w:t>
      </w:r>
      <w:bookmarkEnd w:id="76"/>
    </w:p>
    <w:p w14:paraId="6014A950" w14:textId="77777777" w:rsidR="00FF7BAB" w:rsidRPr="00FF7BAB" w:rsidRDefault="00FF7BAB" w:rsidP="00FF7BAB">
      <w:pPr>
        <w:pStyle w:val="EndNoteBibliography"/>
        <w:spacing w:after="0"/>
        <w:ind w:left="720" w:hanging="720"/>
        <w:rPr>
          <w:b/>
        </w:rPr>
      </w:pPr>
      <w:bookmarkStart w:id="77" w:name="_ENREF_21"/>
      <w:r w:rsidRPr="00FF7BAB">
        <w:t>[21]</w:t>
      </w:r>
      <w:r w:rsidRPr="00FF7BAB">
        <w:tab/>
        <w:t xml:space="preserve">Liu J, Wang Y L and Qin H 2016 Collisionless pitch-angle scattering of runaway electrons </w:t>
      </w:r>
      <w:r w:rsidRPr="00FF7BAB">
        <w:rPr>
          <w:i/>
        </w:rPr>
        <w:t>Nuclear Fusion</w:t>
      </w:r>
      <w:r w:rsidRPr="00FF7BAB">
        <w:t xml:space="preserve"> </w:t>
      </w:r>
      <w:r w:rsidRPr="00FF7BAB">
        <w:rPr>
          <w:b/>
        </w:rPr>
        <w:t>56</w:t>
      </w:r>
      <w:bookmarkEnd w:id="77"/>
    </w:p>
    <w:p w14:paraId="64935CBF" w14:textId="77777777" w:rsidR="00FF7BAB" w:rsidRPr="00FF7BAB" w:rsidRDefault="00FF7BAB" w:rsidP="00FF7BAB">
      <w:pPr>
        <w:pStyle w:val="EndNoteBibliography"/>
        <w:spacing w:after="0"/>
        <w:ind w:left="720" w:hanging="720"/>
      </w:pPr>
      <w:bookmarkStart w:id="78" w:name="_ENREF_22"/>
      <w:r w:rsidRPr="00FF7BAB">
        <w:t>[22]</w:t>
      </w:r>
      <w:r w:rsidRPr="00FF7BAB">
        <w:tab/>
        <w:t xml:space="preserve">Xu X, Xie J, Liu J and Liu W 2025 Analysis of the Anomalous Doppler Effect from Quantum Theory to Classical Dynamics Simulations </w:t>
      </w:r>
      <w:r w:rsidRPr="00FF7BAB">
        <w:rPr>
          <w:i/>
        </w:rPr>
        <w:t>Chinese Physics B</w:t>
      </w:r>
      <w:r w:rsidRPr="00FF7BAB">
        <w:t xml:space="preserve"> </w:t>
      </w:r>
      <w:bookmarkEnd w:id="78"/>
    </w:p>
    <w:p w14:paraId="5C91D4C1" w14:textId="77777777" w:rsidR="00FF7BAB" w:rsidRPr="00FF7BAB" w:rsidRDefault="00FF7BAB" w:rsidP="00FF7BAB">
      <w:pPr>
        <w:pStyle w:val="EndNoteBibliography"/>
        <w:spacing w:after="0"/>
        <w:ind w:left="720" w:hanging="720"/>
        <w:rPr>
          <w:b/>
        </w:rPr>
      </w:pPr>
      <w:bookmarkStart w:id="79" w:name="_ENREF_23"/>
      <w:r w:rsidRPr="00FF7BAB">
        <w:t>[23]</w:t>
      </w:r>
      <w:r w:rsidRPr="00FF7BAB">
        <w:tab/>
        <w:t xml:space="preserve">Pokol G, Kómár A, Budai A, Stahl A and Fülöp T 2014 Quasi-linear analysis of the extraordinary electron wave destabilized by runaway electrons </w:t>
      </w:r>
      <w:r w:rsidRPr="00FF7BAB">
        <w:rPr>
          <w:i/>
        </w:rPr>
        <w:t>Physics of Plasmas</w:t>
      </w:r>
      <w:r w:rsidRPr="00FF7BAB">
        <w:t xml:space="preserve"> </w:t>
      </w:r>
      <w:r w:rsidRPr="00FF7BAB">
        <w:rPr>
          <w:b/>
        </w:rPr>
        <w:t>21</w:t>
      </w:r>
      <w:bookmarkEnd w:id="79"/>
    </w:p>
    <w:p w14:paraId="34F7D544" w14:textId="77777777" w:rsidR="00FF7BAB" w:rsidRPr="00FF7BAB" w:rsidRDefault="00FF7BAB" w:rsidP="00FF7BAB">
      <w:pPr>
        <w:pStyle w:val="EndNoteBibliography"/>
        <w:spacing w:after="0"/>
        <w:ind w:left="720" w:hanging="720"/>
      </w:pPr>
      <w:bookmarkStart w:id="80" w:name="_ENREF_24"/>
      <w:r w:rsidRPr="00FF7BAB">
        <w:t>[24]</w:t>
      </w:r>
      <w:r w:rsidRPr="00FF7BAB">
        <w:tab/>
        <w:t xml:space="preserve">Nezlin M V 1976 Negative-energy waves and the anomalous Doppler effect </w:t>
      </w:r>
      <w:r w:rsidRPr="00FF7BAB">
        <w:rPr>
          <w:i/>
        </w:rPr>
        <w:t>Soviet Physics Uspekhi</w:t>
      </w:r>
      <w:r w:rsidRPr="00FF7BAB">
        <w:t xml:space="preserve"> </w:t>
      </w:r>
      <w:r w:rsidRPr="00FF7BAB">
        <w:rPr>
          <w:b/>
        </w:rPr>
        <w:t>19</w:t>
      </w:r>
      <w:r w:rsidRPr="00FF7BAB">
        <w:t xml:space="preserve"> 946</w:t>
      </w:r>
      <w:bookmarkEnd w:id="80"/>
    </w:p>
    <w:p w14:paraId="1C6AEEB4" w14:textId="77777777" w:rsidR="00FF7BAB" w:rsidRPr="00FF7BAB" w:rsidRDefault="00FF7BAB" w:rsidP="00FF7BAB">
      <w:pPr>
        <w:pStyle w:val="EndNoteBibliography"/>
        <w:ind w:left="720" w:hanging="720"/>
        <w:rPr>
          <w:b/>
        </w:rPr>
      </w:pPr>
      <w:bookmarkStart w:id="81" w:name="_ENREF_25"/>
      <w:r w:rsidRPr="00FF7BAB">
        <w:t>[25]</w:t>
      </w:r>
      <w:r w:rsidRPr="00FF7BAB">
        <w:tab/>
        <w:t xml:space="preserve">Guo Z H, McDevitt C J and Tang X Z 2018 Control of runaway electron energy using externally injected whistler waves </w:t>
      </w:r>
      <w:r w:rsidRPr="00FF7BAB">
        <w:rPr>
          <w:i/>
        </w:rPr>
        <w:t>Physics of Plasmas</w:t>
      </w:r>
      <w:r w:rsidRPr="00FF7BAB">
        <w:t xml:space="preserve"> </w:t>
      </w:r>
      <w:r w:rsidRPr="00FF7BAB">
        <w:rPr>
          <w:b/>
        </w:rPr>
        <w:t>25</w:t>
      </w:r>
      <w:bookmarkEnd w:id="81"/>
    </w:p>
    <w:p w14:paraId="7A4CB9B5" w14:textId="45892263" w:rsidR="00B07C92" w:rsidRDefault="004B348F" w:rsidP="007A65DB">
      <w:pPr>
        <w:ind w:firstLine="204"/>
      </w:pPr>
      <w:r>
        <w:fldChar w:fldCharType="end"/>
      </w:r>
    </w:p>
    <w:sectPr w:rsidR="00B07C92">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31C0" w14:textId="77777777" w:rsidR="000B67BC" w:rsidRDefault="000B67BC" w:rsidP="00FD4FE0">
      <w:pPr>
        <w:spacing w:after="0" w:line="240" w:lineRule="auto"/>
      </w:pPr>
      <w:r>
        <w:separator/>
      </w:r>
    </w:p>
  </w:endnote>
  <w:endnote w:type="continuationSeparator" w:id="0">
    <w:p w14:paraId="36F65FD7" w14:textId="77777777" w:rsidR="000B67BC" w:rsidRDefault="000B67BC"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766536"/>
      <w:docPartObj>
        <w:docPartGallery w:val="Page Numbers (Bottom of Page)"/>
        <w:docPartUnique/>
      </w:docPartObj>
    </w:sdtPr>
    <w:sdtEndPr>
      <w:rPr>
        <w:noProof/>
      </w:rPr>
    </w:sdtEndPr>
    <w:sdtContent>
      <w:p w14:paraId="34361584" w14:textId="71762911" w:rsidR="00785C5A" w:rsidRDefault="00785C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EDACA3" w14:textId="77777777" w:rsidR="00785C5A" w:rsidRDefault="00785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63A33" w14:textId="77777777" w:rsidR="000B67BC" w:rsidRDefault="000B67BC" w:rsidP="00FD4FE0">
      <w:pPr>
        <w:spacing w:after="0" w:line="240" w:lineRule="auto"/>
      </w:pPr>
      <w:r>
        <w:separator/>
      </w:r>
    </w:p>
  </w:footnote>
  <w:footnote w:type="continuationSeparator" w:id="0">
    <w:p w14:paraId="36719032" w14:textId="77777777" w:rsidR="000B67BC" w:rsidRDefault="000B67BC"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24C0"/>
    <w:multiLevelType w:val="hybridMultilevel"/>
    <w:tmpl w:val="0BDAF956"/>
    <w:lvl w:ilvl="0" w:tplc="42648418">
      <w:numFmt w:val="bullet"/>
      <w:lvlText w:val="·"/>
      <w:lvlJc w:val="left"/>
      <w:pPr>
        <w:ind w:left="720" w:hanging="360"/>
      </w:pPr>
      <w:rPr>
        <w:rFonts w:ascii="等线" w:eastAsia="等线" w:hAnsi="等线"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16cid:durableId="1534346546">
    <w:abstractNumId w:val="0"/>
  </w:num>
  <w:num w:numId="2" w16cid:durableId="511846901">
    <w:abstractNumId w:val="3"/>
  </w:num>
  <w:num w:numId="3" w16cid:durableId="455147806">
    <w:abstractNumId w:val="1"/>
  </w:num>
  <w:num w:numId="4" w16cid:durableId="1596160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1794&lt;/item&gt;&lt;item&gt;1907&lt;/item&gt;&lt;item&gt;1949&lt;/item&gt;&lt;item&gt;2260&lt;/item&gt;&lt;item&gt;2279&lt;/item&gt;&lt;item&gt;2280&lt;/item&gt;&lt;item&gt;2282&lt;/item&gt;&lt;item&gt;2285&lt;/item&gt;&lt;item&gt;2286&lt;/item&gt;&lt;item&gt;2287&lt;/item&gt;&lt;item&gt;2288&lt;/item&gt;&lt;item&gt;2297&lt;/item&gt;&lt;item&gt;2337&lt;/item&gt;&lt;item&gt;2339&lt;/item&gt;&lt;item&gt;2342&lt;/item&gt;&lt;item&gt;2345&lt;/item&gt;&lt;item&gt;2348&lt;/item&gt;&lt;item&gt;2399&lt;/item&gt;&lt;item&gt;2400&lt;/item&gt;&lt;item&gt;2401&lt;/item&gt;&lt;item&gt;2402&lt;/item&gt;&lt;item&gt;2406&lt;/item&gt;&lt;item&gt;2409&lt;/item&gt;&lt;item&gt;2411&lt;/item&gt;&lt;item&gt;2417&lt;/item&gt;&lt;/record-ids&gt;&lt;/item&gt;&lt;/Libraries&gt;"/>
  </w:docVars>
  <w:rsids>
    <w:rsidRoot w:val="001E5C0C"/>
    <w:rsid w:val="00002B8A"/>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2784"/>
    <w:rsid w:val="00035539"/>
    <w:rsid w:val="00036E3B"/>
    <w:rsid w:val="00040679"/>
    <w:rsid w:val="00042495"/>
    <w:rsid w:val="00043FDF"/>
    <w:rsid w:val="00046B4C"/>
    <w:rsid w:val="000472FA"/>
    <w:rsid w:val="000479A6"/>
    <w:rsid w:val="00050204"/>
    <w:rsid w:val="00050A53"/>
    <w:rsid w:val="000541F4"/>
    <w:rsid w:val="000620FB"/>
    <w:rsid w:val="00062307"/>
    <w:rsid w:val="000669FA"/>
    <w:rsid w:val="00072983"/>
    <w:rsid w:val="00072B61"/>
    <w:rsid w:val="00077196"/>
    <w:rsid w:val="00085852"/>
    <w:rsid w:val="00086EC2"/>
    <w:rsid w:val="00087512"/>
    <w:rsid w:val="00093464"/>
    <w:rsid w:val="000963AD"/>
    <w:rsid w:val="0009711C"/>
    <w:rsid w:val="00097AC9"/>
    <w:rsid w:val="00097C4D"/>
    <w:rsid w:val="000A0E03"/>
    <w:rsid w:val="000A2702"/>
    <w:rsid w:val="000A64A0"/>
    <w:rsid w:val="000B0213"/>
    <w:rsid w:val="000B06EA"/>
    <w:rsid w:val="000B111D"/>
    <w:rsid w:val="000B1B13"/>
    <w:rsid w:val="000B67BC"/>
    <w:rsid w:val="000C08C0"/>
    <w:rsid w:val="000C26C5"/>
    <w:rsid w:val="000C30D3"/>
    <w:rsid w:val="000C4E5C"/>
    <w:rsid w:val="000C5374"/>
    <w:rsid w:val="000D0167"/>
    <w:rsid w:val="000D1A21"/>
    <w:rsid w:val="000D40A7"/>
    <w:rsid w:val="000D5A5E"/>
    <w:rsid w:val="000D614C"/>
    <w:rsid w:val="000E3750"/>
    <w:rsid w:val="000E6E3E"/>
    <w:rsid w:val="000F1579"/>
    <w:rsid w:val="000F1EF4"/>
    <w:rsid w:val="001032E7"/>
    <w:rsid w:val="00107FC6"/>
    <w:rsid w:val="001129F2"/>
    <w:rsid w:val="00114239"/>
    <w:rsid w:val="00115332"/>
    <w:rsid w:val="001174DC"/>
    <w:rsid w:val="00117E2E"/>
    <w:rsid w:val="00120022"/>
    <w:rsid w:val="00121097"/>
    <w:rsid w:val="001214B7"/>
    <w:rsid w:val="001215C4"/>
    <w:rsid w:val="00124869"/>
    <w:rsid w:val="00124B41"/>
    <w:rsid w:val="00124D36"/>
    <w:rsid w:val="00127B01"/>
    <w:rsid w:val="0013075D"/>
    <w:rsid w:val="0013177F"/>
    <w:rsid w:val="0014407C"/>
    <w:rsid w:val="001447DA"/>
    <w:rsid w:val="001470B9"/>
    <w:rsid w:val="00147FD2"/>
    <w:rsid w:val="00150F50"/>
    <w:rsid w:val="001544A8"/>
    <w:rsid w:val="00155564"/>
    <w:rsid w:val="00155C2B"/>
    <w:rsid w:val="00156922"/>
    <w:rsid w:val="00156EC7"/>
    <w:rsid w:val="00157F1F"/>
    <w:rsid w:val="0016521C"/>
    <w:rsid w:val="0017071B"/>
    <w:rsid w:val="00170A70"/>
    <w:rsid w:val="001719D7"/>
    <w:rsid w:val="00171A4F"/>
    <w:rsid w:val="001762FA"/>
    <w:rsid w:val="001805F2"/>
    <w:rsid w:val="001839D2"/>
    <w:rsid w:val="00187140"/>
    <w:rsid w:val="00190AA6"/>
    <w:rsid w:val="00194F7F"/>
    <w:rsid w:val="00197265"/>
    <w:rsid w:val="001A0EF7"/>
    <w:rsid w:val="001A2A03"/>
    <w:rsid w:val="001A5288"/>
    <w:rsid w:val="001A6998"/>
    <w:rsid w:val="001B0741"/>
    <w:rsid w:val="001B1EA1"/>
    <w:rsid w:val="001B5C7B"/>
    <w:rsid w:val="001C05F2"/>
    <w:rsid w:val="001C31DF"/>
    <w:rsid w:val="001C5EB8"/>
    <w:rsid w:val="001C6678"/>
    <w:rsid w:val="001D1953"/>
    <w:rsid w:val="001D39AE"/>
    <w:rsid w:val="001D4893"/>
    <w:rsid w:val="001E1527"/>
    <w:rsid w:val="001E4B73"/>
    <w:rsid w:val="001E5C0C"/>
    <w:rsid w:val="001F2CA1"/>
    <w:rsid w:val="001F6C3D"/>
    <w:rsid w:val="00200AE9"/>
    <w:rsid w:val="002034B1"/>
    <w:rsid w:val="0020468D"/>
    <w:rsid w:val="00204B1F"/>
    <w:rsid w:val="00204CC8"/>
    <w:rsid w:val="00206E0E"/>
    <w:rsid w:val="00207CB4"/>
    <w:rsid w:val="0021035F"/>
    <w:rsid w:val="002116AD"/>
    <w:rsid w:val="002116B1"/>
    <w:rsid w:val="0021202B"/>
    <w:rsid w:val="002135CD"/>
    <w:rsid w:val="0021472D"/>
    <w:rsid w:val="00217147"/>
    <w:rsid w:val="00217B05"/>
    <w:rsid w:val="00220092"/>
    <w:rsid w:val="00220913"/>
    <w:rsid w:val="00221004"/>
    <w:rsid w:val="00224427"/>
    <w:rsid w:val="00226C69"/>
    <w:rsid w:val="00231F69"/>
    <w:rsid w:val="00234536"/>
    <w:rsid w:val="00235B33"/>
    <w:rsid w:val="00237CC8"/>
    <w:rsid w:val="00240D43"/>
    <w:rsid w:val="00246F33"/>
    <w:rsid w:val="00252338"/>
    <w:rsid w:val="00255CA0"/>
    <w:rsid w:val="00256312"/>
    <w:rsid w:val="0025733D"/>
    <w:rsid w:val="0026168B"/>
    <w:rsid w:val="00274040"/>
    <w:rsid w:val="00281563"/>
    <w:rsid w:val="0028214B"/>
    <w:rsid w:val="002831C1"/>
    <w:rsid w:val="00283EEA"/>
    <w:rsid w:val="002912F5"/>
    <w:rsid w:val="00292769"/>
    <w:rsid w:val="002A0172"/>
    <w:rsid w:val="002A0B95"/>
    <w:rsid w:val="002A2F43"/>
    <w:rsid w:val="002A5604"/>
    <w:rsid w:val="002B0F9B"/>
    <w:rsid w:val="002B10AC"/>
    <w:rsid w:val="002B1F32"/>
    <w:rsid w:val="002B2323"/>
    <w:rsid w:val="002B4274"/>
    <w:rsid w:val="002B4F38"/>
    <w:rsid w:val="002C0DCC"/>
    <w:rsid w:val="002C23FF"/>
    <w:rsid w:val="002E6974"/>
    <w:rsid w:val="002F7672"/>
    <w:rsid w:val="00300F98"/>
    <w:rsid w:val="00301BBC"/>
    <w:rsid w:val="00303D7A"/>
    <w:rsid w:val="00305029"/>
    <w:rsid w:val="003066BE"/>
    <w:rsid w:val="00310566"/>
    <w:rsid w:val="00312B51"/>
    <w:rsid w:val="00315700"/>
    <w:rsid w:val="003164EB"/>
    <w:rsid w:val="003170A9"/>
    <w:rsid w:val="00317B36"/>
    <w:rsid w:val="00322ACE"/>
    <w:rsid w:val="00323DFD"/>
    <w:rsid w:val="00325641"/>
    <w:rsid w:val="00331D86"/>
    <w:rsid w:val="003349D2"/>
    <w:rsid w:val="00336A4C"/>
    <w:rsid w:val="00342611"/>
    <w:rsid w:val="003473C9"/>
    <w:rsid w:val="00353D2F"/>
    <w:rsid w:val="00354123"/>
    <w:rsid w:val="00355615"/>
    <w:rsid w:val="0035593B"/>
    <w:rsid w:val="0035679F"/>
    <w:rsid w:val="003676DB"/>
    <w:rsid w:val="00375E76"/>
    <w:rsid w:val="0038031B"/>
    <w:rsid w:val="00383518"/>
    <w:rsid w:val="00384804"/>
    <w:rsid w:val="00385BA2"/>
    <w:rsid w:val="00396A39"/>
    <w:rsid w:val="003A04B3"/>
    <w:rsid w:val="003A26DF"/>
    <w:rsid w:val="003B117D"/>
    <w:rsid w:val="003B4D49"/>
    <w:rsid w:val="003B6BA2"/>
    <w:rsid w:val="003C026C"/>
    <w:rsid w:val="003C0CEA"/>
    <w:rsid w:val="003C3ED1"/>
    <w:rsid w:val="003C57F2"/>
    <w:rsid w:val="003C5818"/>
    <w:rsid w:val="003C61A3"/>
    <w:rsid w:val="003C6FF1"/>
    <w:rsid w:val="003D1B66"/>
    <w:rsid w:val="003D20B8"/>
    <w:rsid w:val="003D2630"/>
    <w:rsid w:val="003D3DC1"/>
    <w:rsid w:val="003E2D17"/>
    <w:rsid w:val="003E3189"/>
    <w:rsid w:val="003E35D4"/>
    <w:rsid w:val="003E4F41"/>
    <w:rsid w:val="003E5AB1"/>
    <w:rsid w:val="003E60B4"/>
    <w:rsid w:val="003F07D4"/>
    <w:rsid w:val="003F49A7"/>
    <w:rsid w:val="003F4BD6"/>
    <w:rsid w:val="003F5CE2"/>
    <w:rsid w:val="003F789D"/>
    <w:rsid w:val="00404BCA"/>
    <w:rsid w:val="00405FC9"/>
    <w:rsid w:val="00412EB8"/>
    <w:rsid w:val="00420CE0"/>
    <w:rsid w:val="00422195"/>
    <w:rsid w:val="00422DDB"/>
    <w:rsid w:val="00425254"/>
    <w:rsid w:val="00426E5F"/>
    <w:rsid w:val="00432F5E"/>
    <w:rsid w:val="0043352F"/>
    <w:rsid w:val="00437B34"/>
    <w:rsid w:val="0044002C"/>
    <w:rsid w:val="00441F24"/>
    <w:rsid w:val="00442512"/>
    <w:rsid w:val="00442E61"/>
    <w:rsid w:val="0044331C"/>
    <w:rsid w:val="00443EAA"/>
    <w:rsid w:val="0044482F"/>
    <w:rsid w:val="0044497E"/>
    <w:rsid w:val="0044715F"/>
    <w:rsid w:val="00447523"/>
    <w:rsid w:val="004476A7"/>
    <w:rsid w:val="00450385"/>
    <w:rsid w:val="00450484"/>
    <w:rsid w:val="0045060C"/>
    <w:rsid w:val="00450BD8"/>
    <w:rsid w:val="004515FF"/>
    <w:rsid w:val="00456D3E"/>
    <w:rsid w:val="00457C0F"/>
    <w:rsid w:val="00464613"/>
    <w:rsid w:val="00464E0C"/>
    <w:rsid w:val="00467A11"/>
    <w:rsid w:val="004710CA"/>
    <w:rsid w:val="00473599"/>
    <w:rsid w:val="0048152F"/>
    <w:rsid w:val="00484703"/>
    <w:rsid w:val="004A04FF"/>
    <w:rsid w:val="004A4435"/>
    <w:rsid w:val="004A5325"/>
    <w:rsid w:val="004B17B4"/>
    <w:rsid w:val="004B348F"/>
    <w:rsid w:val="004B39B2"/>
    <w:rsid w:val="004C29F4"/>
    <w:rsid w:val="004C43A8"/>
    <w:rsid w:val="004C54A1"/>
    <w:rsid w:val="004C7E08"/>
    <w:rsid w:val="004D4760"/>
    <w:rsid w:val="004D5237"/>
    <w:rsid w:val="004D7454"/>
    <w:rsid w:val="004D79E7"/>
    <w:rsid w:val="004E0593"/>
    <w:rsid w:val="004E42D9"/>
    <w:rsid w:val="004F455C"/>
    <w:rsid w:val="004F6F8B"/>
    <w:rsid w:val="00503B7B"/>
    <w:rsid w:val="005121E9"/>
    <w:rsid w:val="005151D9"/>
    <w:rsid w:val="00520A4B"/>
    <w:rsid w:val="005215E9"/>
    <w:rsid w:val="0052194C"/>
    <w:rsid w:val="00523238"/>
    <w:rsid w:val="0052372E"/>
    <w:rsid w:val="00524D3D"/>
    <w:rsid w:val="005274CC"/>
    <w:rsid w:val="00527607"/>
    <w:rsid w:val="005416A0"/>
    <w:rsid w:val="00541FD7"/>
    <w:rsid w:val="00544296"/>
    <w:rsid w:val="00544E17"/>
    <w:rsid w:val="005454F6"/>
    <w:rsid w:val="00555B40"/>
    <w:rsid w:val="00556F6E"/>
    <w:rsid w:val="00570C04"/>
    <w:rsid w:val="0057401D"/>
    <w:rsid w:val="005751A2"/>
    <w:rsid w:val="00576657"/>
    <w:rsid w:val="00577118"/>
    <w:rsid w:val="00582670"/>
    <w:rsid w:val="00583074"/>
    <w:rsid w:val="00587057"/>
    <w:rsid w:val="0059044B"/>
    <w:rsid w:val="00590CBE"/>
    <w:rsid w:val="00593C71"/>
    <w:rsid w:val="005940E6"/>
    <w:rsid w:val="00594ABC"/>
    <w:rsid w:val="00596E62"/>
    <w:rsid w:val="005A00E1"/>
    <w:rsid w:val="005A0D53"/>
    <w:rsid w:val="005A214B"/>
    <w:rsid w:val="005A555E"/>
    <w:rsid w:val="005A62A1"/>
    <w:rsid w:val="005B4743"/>
    <w:rsid w:val="005B50AA"/>
    <w:rsid w:val="005B543E"/>
    <w:rsid w:val="005B759B"/>
    <w:rsid w:val="005B79E0"/>
    <w:rsid w:val="005C060A"/>
    <w:rsid w:val="005C432F"/>
    <w:rsid w:val="005C6AF0"/>
    <w:rsid w:val="005C6B7F"/>
    <w:rsid w:val="005D1A47"/>
    <w:rsid w:val="005D44B1"/>
    <w:rsid w:val="005D4FB0"/>
    <w:rsid w:val="005D57F7"/>
    <w:rsid w:val="005D776E"/>
    <w:rsid w:val="005E0ECB"/>
    <w:rsid w:val="005E1DBD"/>
    <w:rsid w:val="005E4784"/>
    <w:rsid w:val="005F31D6"/>
    <w:rsid w:val="005F42F2"/>
    <w:rsid w:val="005F5B00"/>
    <w:rsid w:val="005F6C77"/>
    <w:rsid w:val="00601BDA"/>
    <w:rsid w:val="00603393"/>
    <w:rsid w:val="00605104"/>
    <w:rsid w:val="006124E2"/>
    <w:rsid w:val="00614A58"/>
    <w:rsid w:val="00614CA0"/>
    <w:rsid w:val="006152FA"/>
    <w:rsid w:val="00617732"/>
    <w:rsid w:val="006220E5"/>
    <w:rsid w:val="00622B68"/>
    <w:rsid w:val="00622F4A"/>
    <w:rsid w:val="00623436"/>
    <w:rsid w:val="00623CEA"/>
    <w:rsid w:val="0062486A"/>
    <w:rsid w:val="00626229"/>
    <w:rsid w:val="00630F0C"/>
    <w:rsid w:val="0063357F"/>
    <w:rsid w:val="00634D27"/>
    <w:rsid w:val="006360B4"/>
    <w:rsid w:val="00636322"/>
    <w:rsid w:val="00636381"/>
    <w:rsid w:val="0063719D"/>
    <w:rsid w:val="00641065"/>
    <w:rsid w:val="00641A44"/>
    <w:rsid w:val="006422D6"/>
    <w:rsid w:val="006563BF"/>
    <w:rsid w:val="00656CB6"/>
    <w:rsid w:val="00662985"/>
    <w:rsid w:val="00664F79"/>
    <w:rsid w:val="0067123A"/>
    <w:rsid w:val="006774D6"/>
    <w:rsid w:val="00680ABF"/>
    <w:rsid w:val="00684C1B"/>
    <w:rsid w:val="00684F1C"/>
    <w:rsid w:val="00695D82"/>
    <w:rsid w:val="006962A0"/>
    <w:rsid w:val="006A13C8"/>
    <w:rsid w:val="006A529B"/>
    <w:rsid w:val="006A5918"/>
    <w:rsid w:val="006A6A20"/>
    <w:rsid w:val="006B12CE"/>
    <w:rsid w:val="006C2B9A"/>
    <w:rsid w:val="006C3343"/>
    <w:rsid w:val="006C3E0C"/>
    <w:rsid w:val="006D0E14"/>
    <w:rsid w:val="006D13AB"/>
    <w:rsid w:val="006D22D7"/>
    <w:rsid w:val="006D3DB3"/>
    <w:rsid w:val="006D5369"/>
    <w:rsid w:val="006E371D"/>
    <w:rsid w:val="006E6980"/>
    <w:rsid w:val="006F4578"/>
    <w:rsid w:val="00702D88"/>
    <w:rsid w:val="0070513F"/>
    <w:rsid w:val="00705583"/>
    <w:rsid w:val="00707C87"/>
    <w:rsid w:val="00711EE2"/>
    <w:rsid w:val="00713C95"/>
    <w:rsid w:val="00714B2C"/>
    <w:rsid w:val="00717057"/>
    <w:rsid w:val="00724338"/>
    <w:rsid w:val="007264ED"/>
    <w:rsid w:val="007300DC"/>
    <w:rsid w:val="00736700"/>
    <w:rsid w:val="007371E0"/>
    <w:rsid w:val="00743C22"/>
    <w:rsid w:val="00744C47"/>
    <w:rsid w:val="007518C1"/>
    <w:rsid w:val="0075214A"/>
    <w:rsid w:val="0076074E"/>
    <w:rsid w:val="00760820"/>
    <w:rsid w:val="00761320"/>
    <w:rsid w:val="00761339"/>
    <w:rsid w:val="00764706"/>
    <w:rsid w:val="00767707"/>
    <w:rsid w:val="007713ED"/>
    <w:rsid w:val="007745D2"/>
    <w:rsid w:val="00774D16"/>
    <w:rsid w:val="00776D5B"/>
    <w:rsid w:val="00780836"/>
    <w:rsid w:val="00782773"/>
    <w:rsid w:val="00782FB2"/>
    <w:rsid w:val="00785C5A"/>
    <w:rsid w:val="00790B0F"/>
    <w:rsid w:val="007931C9"/>
    <w:rsid w:val="0079438D"/>
    <w:rsid w:val="00794476"/>
    <w:rsid w:val="00794966"/>
    <w:rsid w:val="007A173B"/>
    <w:rsid w:val="007A2C36"/>
    <w:rsid w:val="007A3EFC"/>
    <w:rsid w:val="007A47FF"/>
    <w:rsid w:val="007A501F"/>
    <w:rsid w:val="007A59D7"/>
    <w:rsid w:val="007A5D8E"/>
    <w:rsid w:val="007A65DB"/>
    <w:rsid w:val="007B3E86"/>
    <w:rsid w:val="007B46A8"/>
    <w:rsid w:val="007B5F6B"/>
    <w:rsid w:val="007B749A"/>
    <w:rsid w:val="007B7ABD"/>
    <w:rsid w:val="007C1F41"/>
    <w:rsid w:val="007C3DA4"/>
    <w:rsid w:val="007C539C"/>
    <w:rsid w:val="007C5C02"/>
    <w:rsid w:val="007C6F0A"/>
    <w:rsid w:val="007D2236"/>
    <w:rsid w:val="007D483B"/>
    <w:rsid w:val="007E0230"/>
    <w:rsid w:val="007E2039"/>
    <w:rsid w:val="007E3FAB"/>
    <w:rsid w:val="007F28D9"/>
    <w:rsid w:val="007F5AB2"/>
    <w:rsid w:val="008013A3"/>
    <w:rsid w:val="00801F84"/>
    <w:rsid w:val="00803880"/>
    <w:rsid w:val="00803C63"/>
    <w:rsid w:val="008067B3"/>
    <w:rsid w:val="0081149E"/>
    <w:rsid w:val="0081630F"/>
    <w:rsid w:val="008172FE"/>
    <w:rsid w:val="00820D68"/>
    <w:rsid w:val="00823445"/>
    <w:rsid w:val="008248DE"/>
    <w:rsid w:val="0082492F"/>
    <w:rsid w:val="0082521E"/>
    <w:rsid w:val="0082560D"/>
    <w:rsid w:val="00831181"/>
    <w:rsid w:val="008312CF"/>
    <w:rsid w:val="0083332A"/>
    <w:rsid w:val="00835711"/>
    <w:rsid w:val="0083783E"/>
    <w:rsid w:val="00841BCA"/>
    <w:rsid w:val="00841C51"/>
    <w:rsid w:val="00841E4B"/>
    <w:rsid w:val="008441B2"/>
    <w:rsid w:val="00844E83"/>
    <w:rsid w:val="00855C9E"/>
    <w:rsid w:val="0085645A"/>
    <w:rsid w:val="00857987"/>
    <w:rsid w:val="00865129"/>
    <w:rsid w:val="0086722A"/>
    <w:rsid w:val="00867AF2"/>
    <w:rsid w:val="00867F78"/>
    <w:rsid w:val="00872AAD"/>
    <w:rsid w:val="00872AF5"/>
    <w:rsid w:val="0087491A"/>
    <w:rsid w:val="008749DC"/>
    <w:rsid w:val="008750D0"/>
    <w:rsid w:val="00875B86"/>
    <w:rsid w:val="00883822"/>
    <w:rsid w:val="00884F54"/>
    <w:rsid w:val="008871E5"/>
    <w:rsid w:val="0089164D"/>
    <w:rsid w:val="00893DFD"/>
    <w:rsid w:val="0089470A"/>
    <w:rsid w:val="00894DA7"/>
    <w:rsid w:val="00896391"/>
    <w:rsid w:val="008A50BB"/>
    <w:rsid w:val="008A5F83"/>
    <w:rsid w:val="008B0274"/>
    <w:rsid w:val="008C3681"/>
    <w:rsid w:val="008C516B"/>
    <w:rsid w:val="008C6F7C"/>
    <w:rsid w:val="008D00EE"/>
    <w:rsid w:val="008D36A4"/>
    <w:rsid w:val="008D3E59"/>
    <w:rsid w:val="008E01C5"/>
    <w:rsid w:val="008E123A"/>
    <w:rsid w:val="008E7F4B"/>
    <w:rsid w:val="008F01C9"/>
    <w:rsid w:val="008F5656"/>
    <w:rsid w:val="00901A94"/>
    <w:rsid w:val="00902484"/>
    <w:rsid w:val="009044DE"/>
    <w:rsid w:val="00907B8D"/>
    <w:rsid w:val="0091433C"/>
    <w:rsid w:val="00920E1C"/>
    <w:rsid w:val="00921DDB"/>
    <w:rsid w:val="00932486"/>
    <w:rsid w:val="0093372C"/>
    <w:rsid w:val="009360D0"/>
    <w:rsid w:val="0094192F"/>
    <w:rsid w:val="0094220F"/>
    <w:rsid w:val="00955755"/>
    <w:rsid w:val="00960719"/>
    <w:rsid w:val="00962502"/>
    <w:rsid w:val="00964960"/>
    <w:rsid w:val="009742AB"/>
    <w:rsid w:val="00976125"/>
    <w:rsid w:val="00976669"/>
    <w:rsid w:val="00982900"/>
    <w:rsid w:val="0098405C"/>
    <w:rsid w:val="00985192"/>
    <w:rsid w:val="009907A7"/>
    <w:rsid w:val="00991451"/>
    <w:rsid w:val="009938FB"/>
    <w:rsid w:val="009960AB"/>
    <w:rsid w:val="009963F5"/>
    <w:rsid w:val="0099737F"/>
    <w:rsid w:val="009A1220"/>
    <w:rsid w:val="009A3E53"/>
    <w:rsid w:val="009A586D"/>
    <w:rsid w:val="009A6BBB"/>
    <w:rsid w:val="009A77CE"/>
    <w:rsid w:val="009B3293"/>
    <w:rsid w:val="009B39FF"/>
    <w:rsid w:val="009B4595"/>
    <w:rsid w:val="009B68BD"/>
    <w:rsid w:val="009B71A1"/>
    <w:rsid w:val="009B779B"/>
    <w:rsid w:val="009C1548"/>
    <w:rsid w:val="009D0213"/>
    <w:rsid w:val="009D0EB5"/>
    <w:rsid w:val="009D3C53"/>
    <w:rsid w:val="009D5B92"/>
    <w:rsid w:val="009E0278"/>
    <w:rsid w:val="009E73C1"/>
    <w:rsid w:val="009F0606"/>
    <w:rsid w:val="009F29BD"/>
    <w:rsid w:val="009F301C"/>
    <w:rsid w:val="009F512F"/>
    <w:rsid w:val="00A0184D"/>
    <w:rsid w:val="00A04258"/>
    <w:rsid w:val="00A11EEF"/>
    <w:rsid w:val="00A161A9"/>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0340"/>
    <w:rsid w:val="00A71B8D"/>
    <w:rsid w:val="00A720BA"/>
    <w:rsid w:val="00A72526"/>
    <w:rsid w:val="00A72D5C"/>
    <w:rsid w:val="00A779B8"/>
    <w:rsid w:val="00A87489"/>
    <w:rsid w:val="00A877A4"/>
    <w:rsid w:val="00A90A05"/>
    <w:rsid w:val="00A9109A"/>
    <w:rsid w:val="00A910D3"/>
    <w:rsid w:val="00A92F69"/>
    <w:rsid w:val="00A93C5F"/>
    <w:rsid w:val="00A96230"/>
    <w:rsid w:val="00A966DD"/>
    <w:rsid w:val="00A97FA7"/>
    <w:rsid w:val="00AA18BF"/>
    <w:rsid w:val="00AA18F2"/>
    <w:rsid w:val="00AA40CC"/>
    <w:rsid w:val="00AA479F"/>
    <w:rsid w:val="00AA5B31"/>
    <w:rsid w:val="00AB40EC"/>
    <w:rsid w:val="00AC35D6"/>
    <w:rsid w:val="00AC6FA6"/>
    <w:rsid w:val="00AD0656"/>
    <w:rsid w:val="00AD17EC"/>
    <w:rsid w:val="00AD338A"/>
    <w:rsid w:val="00AD7AE7"/>
    <w:rsid w:val="00AD7B5D"/>
    <w:rsid w:val="00AE2B12"/>
    <w:rsid w:val="00AE74CA"/>
    <w:rsid w:val="00AE7DB4"/>
    <w:rsid w:val="00AF261B"/>
    <w:rsid w:val="00AF4F28"/>
    <w:rsid w:val="00AF6358"/>
    <w:rsid w:val="00B0226A"/>
    <w:rsid w:val="00B06CE9"/>
    <w:rsid w:val="00B077C6"/>
    <w:rsid w:val="00B07C92"/>
    <w:rsid w:val="00B104E2"/>
    <w:rsid w:val="00B1117A"/>
    <w:rsid w:val="00B15EBC"/>
    <w:rsid w:val="00B2234C"/>
    <w:rsid w:val="00B30043"/>
    <w:rsid w:val="00B31503"/>
    <w:rsid w:val="00B32A54"/>
    <w:rsid w:val="00B32F0A"/>
    <w:rsid w:val="00B42C94"/>
    <w:rsid w:val="00B52633"/>
    <w:rsid w:val="00B54B2F"/>
    <w:rsid w:val="00B563A2"/>
    <w:rsid w:val="00B6057C"/>
    <w:rsid w:val="00B625A4"/>
    <w:rsid w:val="00B62D33"/>
    <w:rsid w:val="00B6551B"/>
    <w:rsid w:val="00B6718C"/>
    <w:rsid w:val="00B722F5"/>
    <w:rsid w:val="00B72BED"/>
    <w:rsid w:val="00B733AC"/>
    <w:rsid w:val="00B806AF"/>
    <w:rsid w:val="00B80936"/>
    <w:rsid w:val="00B80DA2"/>
    <w:rsid w:val="00B853EE"/>
    <w:rsid w:val="00B9790E"/>
    <w:rsid w:val="00BA28E3"/>
    <w:rsid w:val="00BA2F9E"/>
    <w:rsid w:val="00BA3558"/>
    <w:rsid w:val="00BA3FDF"/>
    <w:rsid w:val="00BA5DDD"/>
    <w:rsid w:val="00BA6518"/>
    <w:rsid w:val="00BB3724"/>
    <w:rsid w:val="00BB3A9A"/>
    <w:rsid w:val="00BB3A9D"/>
    <w:rsid w:val="00BB5B1A"/>
    <w:rsid w:val="00BB7634"/>
    <w:rsid w:val="00BC075B"/>
    <w:rsid w:val="00BC098E"/>
    <w:rsid w:val="00BC1C2B"/>
    <w:rsid w:val="00BC2CC4"/>
    <w:rsid w:val="00BC3798"/>
    <w:rsid w:val="00BC3F76"/>
    <w:rsid w:val="00BC4561"/>
    <w:rsid w:val="00BC4F39"/>
    <w:rsid w:val="00BC7903"/>
    <w:rsid w:val="00BD2BB2"/>
    <w:rsid w:val="00BD388D"/>
    <w:rsid w:val="00BD5A15"/>
    <w:rsid w:val="00BE04A2"/>
    <w:rsid w:val="00BE13D6"/>
    <w:rsid w:val="00BE1F27"/>
    <w:rsid w:val="00BE35B4"/>
    <w:rsid w:val="00BE3A29"/>
    <w:rsid w:val="00BE4CED"/>
    <w:rsid w:val="00BF0A01"/>
    <w:rsid w:val="00BF1279"/>
    <w:rsid w:val="00BF4514"/>
    <w:rsid w:val="00BF4696"/>
    <w:rsid w:val="00BF5B81"/>
    <w:rsid w:val="00C00DD5"/>
    <w:rsid w:val="00C040D1"/>
    <w:rsid w:val="00C11736"/>
    <w:rsid w:val="00C1275A"/>
    <w:rsid w:val="00C14532"/>
    <w:rsid w:val="00C147A3"/>
    <w:rsid w:val="00C170CE"/>
    <w:rsid w:val="00C17E45"/>
    <w:rsid w:val="00C229D6"/>
    <w:rsid w:val="00C231EE"/>
    <w:rsid w:val="00C25B79"/>
    <w:rsid w:val="00C30478"/>
    <w:rsid w:val="00C36A16"/>
    <w:rsid w:val="00C37B5D"/>
    <w:rsid w:val="00C40DC6"/>
    <w:rsid w:val="00C41B4A"/>
    <w:rsid w:val="00C53F5E"/>
    <w:rsid w:val="00C5546E"/>
    <w:rsid w:val="00C568C5"/>
    <w:rsid w:val="00C56A9C"/>
    <w:rsid w:val="00C64C14"/>
    <w:rsid w:val="00C66FAA"/>
    <w:rsid w:val="00C74260"/>
    <w:rsid w:val="00C81504"/>
    <w:rsid w:val="00C8188E"/>
    <w:rsid w:val="00C81F97"/>
    <w:rsid w:val="00C82B73"/>
    <w:rsid w:val="00C83765"/>
    <w:rsid w:val="00C87DBF"/>
    <w:rsid w:val="00C93756"/>
    <w:rsid w:val="00C95BE5"/>
    <w:rsid w:val="00C96438"/>
    <w:rsid w:val="00C96F25"/>
    <w:rsid w:val="00C97656"/>
    <w:rsid w:val="00CA1412"/>
    <w:rsid w:val="00CA7A2A"/>
    <w:rsid w:val="00CB23B9"/>
    <w:rsid w:val="00CB3F08"/>
    <w:rsid w:val="00CB51E3"/>
    <w:rsid w:val="00CB529C"/>
    <w:rsid w:val="00CB6387"/>
    <w:rsid w:val="00CB7AFC"/>
    <w:rsid w:val="00CC3624"/>
    <w:rsid w:val="00CC7E6B"/>
    <w:rsid w:val="00CD17F3"/>
    <w:rsid w:val="00CD39D5"/>
    <w:rsid w:val="00CD744C"/>
    <w:rsid w:val="00CE2604"/>
    <w:rsid w:val="00CE5550"/>
    <w:rsid w:val="00CF38BB"/>
    <w:rsid w:val="00D00EB7"/>
    <w:rsid w:val="00D04940"/>
    <w:rsid w:val="00D06767"/>
    <w:rsid w:val="00D1231F"/>
    <w:rsid w:val="00D1566E"/>
    <w:rsid w:val="00D15674"/>
    <w:rsid w:val="00D16346"/>
    <w:rsid w:val="00D25972"/>
    <w:rsid w:val="00D35994"/>
    <w:rsid w:val="00D37C0C"/>
    <w:rsid w:val="00D41DB4"/>
    <w:rsid w:val="00D4522A"/>
    <w:rsid w:val="00D5293C"/>
    <w:rsid w:val="00D529A4"/>
    <w:rsid w:val="00D56E82"/>
    <w:rsid w:val="00D5796F"/>
    <w:rsid w:val="00D57C65"/>
    <w:rsid w:val="00D60C33"/>
    <w:rsid w:val="00D64D3D"/>
    <w:rsid w:val="00D6775C"/>
    <w:rsid w:val="00D72C0C"/>
    <w:rsid w:val="00D75DFD"/>
    <w:rsid w:val="00D76739"/>
    <w:rsid w:val="00D77C9A"/>
    <w:rsid w:val="00D9025F"/>
    <w:rsid w:val="00D90CBF"/>
    <w:rsid w:val="00D93524"/>
    <w:rsid w:val="00D9377C"/>
    <w:rsid w:val="00D9761F"/>
    <w:rsid w:val="00DA72C4"/>
    <w:rsid w:val="00DB6F13"/>
    <w:rsid w:val="00DB72BE"/>
    <w:rsid w:val="00DB7F8C"/>
    <w:rsid w:val="00DC0C20"/>
    <w:rsid w:val="00DC3425"/>
    <w:rsid w:val="00DC43A5"/>
    <w:rsid w:val="00DC74AA"/>
    <w:rsid w:val="00DC7A3C"/>
    <w:rsid w:val="00DD5179"/>
    <w:rsid w:val="00DD6FEF"/>
    <w:rsid w:val="00DD78C0"/>
    <w:rsid w:val="00DE08C9"/>
    <w:rsid w:val="00DE4EF9"/>
    <w:rsid w:val="00DE7047"/>
    <w:rsid w:val="00DE72AF"/>
    <w:rsid w:val="00DF09B7"/>
    <w:rsid w:val="00DF3C49"/>
    <w:rsid w:val="00DF5B1A"/>
    <w:rsid w:val="00DF68A4"/>
    <w:rsid w:val="00DF789F"/>
    <w:rsid w:val="00E06921"/>
    <w:rsid w:val="00E07609"/>
    <w:rsid w:val="00E10DE3"/>
    <w:rsid w:val="00E12CEF"/>
    <w:rsid w:val="00E13C17"/>
    <w:rsid w:val="00E13FA8"/>
    <w:rsid w:val="00E16F91"/>
    <w:rsid w:val="00E1737A"/>
    <w:rsid w:val="00E178D3"/>
    <w:rsid w:val="00E2707B"/>
    <w:rsid w:val="00E2731E"/>
    <w:rsid w:val="00E3067D"/>
    <w:rsid w:val="00E32BCE"/>
    <w:rsid w:val="00E334BC"/>
    <w:rsid w:val="00E34A47"/>
    <w:rsid w:val="00E35B7B"/>
    <w:rsid w:val="00E35C68"/>
    <w:rsid w:val="00E35DAE"/>
    <w:rsid w:val="00E36AF2"/>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1C17"/>
    <w:rsid w:val="00E830FF"/>
    <w:rsid w:val="00E83251"/>
    <w:rsid w:val="00E86428"/>
    <w:rsid w:val="00E869B7"/>
    <w:rsid w:val="00E92813"/>
    <w:rsid w:val="00E9536E"/>
    <w:rsid w:val="00E95C57"/>
    <w:rsid w:val="00E9705C"/>
    <w:rsid w:val="00EA21E2"/>
    <w:rsid w:val="00EA3C83"/>
    <w:rsid w:val="00EA4132"/>
    <w:rsid w:val="00EA4C7F"/>
    <w:rsid w:val="00EA5453"/>
    <w:rsid w:val="00EB3DBD"/>
    <w:rsid w:val="00EB4D8F"/>
    <w:rsid w:val="00EB5884"/>
    <w:rsid w:val="00EB7AC0"/>
    <w:rsid w:val="00EC626F"/>
    <w:rsid w:val="00EC7BF8"/>
    <w:rsid w:val="00ED1D6D"/>
    <w:rsid w:val="00ED24C3"/>
    <w:rsid w:val="00ED30E2"/>
    <w:rsid w:val="00ED3335"/>
    <w:rsid w:val="00ED4485"/>
    <w:rsid w:val="00EE1334"/>
    <w:rsid w:val="00EE1C6D"/>
    <w:rsid w:val="00EE63BC"/>
    <w:rsid w:val="00EE7CDF"/>
    <w:rsid w:val="00EF0D96"/>
    <w:rsid w:val="00EF4296"/>
    <w:rsid w:val="00EF589B"/>
    <w:rsid w:val="00EF6A4D"/>
    <w:rsid w:val="00F0249F"/>
    <w:rsid w:val="00F066EE"/>
    <w:rsid w:val="00F11670"/>
    <w:rsid w:val="00F127D9"/>
    <w:rsid w:val="00F21BA5"/>
    <w:rsid w:val="00F27722"/>
    <w:rsid w:val="00F30931"/>
    <w:rsid w:val="00F3131C"/>
    <w:rsid w:val="00F331D3"/>
    <w:rsid w:val="00F434BD"/>
    <w:rsid w:val="00F45AA8"/>
    <w:rsid w:val="00F50D37"/>
    <w:rsid w:val="00F50FEE"/>
    <w:rsid w:val="00F5146C"/>
    <w:rsid w:val="00F51A1B"/>
    <w:rsid w:val="00F5518A"/>
    <w:rsid w:val="00F6086E"/>
    <w:rsid w:val="00F64904"/>
    <w:rsid w:val="00F7114A"/>
    <w:rsid w:val="00F71287"/>
    <w:rsid w:val="00F719A4"/>
    <w:rsid w:val="00F72379"/>
    <w:rsid w:val="00F73B65"/>
    <w:rsid w:val="00F75311"/>
    <w:rsid w:val="00F7602C"/>
    <w:rsid w:val="00F80736"/>
    <w:rsid w:val="00F830E4"/>
    <w:rsid w:val="00F85710"/>
    <w:rsid w:val="00F86717"/>
    <w:rsid w:val="00F900AD"/>
    <w:rsid w:val="00F912CF"/>
    <w:rsid w:val="00F92C21"/>
    <w:rsid w:val="00FA3C92"/>
    <w:rsid w:val="00FA40FF"/>
    <w:rsid w:val="00FA70F6"/>
    <w:rsid w:val="00FB53A8"/>
    <w:rsid w:val="00FB5AB8"/>
    <w:rsid w:val="00FB6200"/>
    <w:rsid w:val="00FC08BA"/>
    <w:rsid w:val="00FC0979"/>
    <w:rsid w:val="00FC4831"/>
    <w:rsid w:val="00FC54E6"/>
    <w:rsid w:val="00FC6519"/>
    <w:rsid w:val="00FC6A52"/>
    <w:rsid w:val="00FD0480"/>
    <w:rsid w:val="00FD056B"/>
    <w:rsid w:val="00FD121D"/>
    <w:rsid w:val="00FD1699"/>
    <w:rsid w:val="00FD2E2D"/>
    <w:rsid w:val="00FD40B6"/>
    <w:rsid w:val="00FD4FE0"/>
    <w:rsid w:val="00FD59BC"/>
    <w:rsid w:val="00FE0BA0"/>
    <w:rsid w:val="00FE38F2"/>
    <w:rsid w:val="00FE5688"/>
    <w:rsid w:val="00FE5FDC"/>
    <w:rsid w:val="00FF093B"/>
    <w:rsid w:val="00FF5476"/>
    <w:rsid w:val="00FF601D"/>
    <w:rsid w:val="00FF714D"/>
    <w:rsid w:val="00FF7BAB"/>
    <w:rsid w:val="00FF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 w:type="paragraph" w:customStyle="1" w:styleId="IOPAuthor">
    <w:name w:val="IOPAuthor"/>
    <w:basedOn w:val="Normal"/>
    <w:link w:val="IOPAuthorChar"/>
    <w:qFormat/>
    <w:rsid w:val="00DF3C49"/>
    <w:pPr>
      <w:spacing w:after="200"/>
      <w:ind w:right="2552" w:firstLine="0"/>
    </w:pPr>
    <w:rPr>
      <w:b/>
      <w:lang w:val="en-GB" w:eastAsia="en-US"/>
    </w:rPr>
  </w:style>
  <w:style w:type="character" w:customStyle="1" w:styleId="IOPAuthorChar">
    <w:name w:val="IOPAuthor Char"/>
    <w:basedOn w:val="DefaultParagraphFont"/>
    <w:link w:val="IOPAuthor"/>
    <w:rsid w:val="00DF3C49"/>
    <w:rPr>
      <w:b/>
      <w:lang w:val="en-GB" w:eastAsia="en-US"/>
    </w:rPr>
  </w:style>
  <w:style w:type="paragraph" w:customStyle="1" w:styleId="IOPAff">
    <w:name w:val="IOPAff"/>
    <w:basedOn w:val="IOPAuthor"/>
    <w:link w:val="IOPAffChar"/>
    <w:qFormat/>
    <w:rsid w:val="003066BE"/>
    <w:pPr>
      <w:spacing w:after="0"/>
    </w:pPr>
    <w:rPr>
      <w:rFonts w:ascii="Times New Roman" w:hAnsi="Times New Roman" w:cs="Times New Roman"/>
      <w:b w:val="0"/>
      <w:sz w:val="18"/>
      <w:szCs w:val="18"/>
    </w:rPr>
  </w:style>
  <w:style w:type="character" w:customStyle="1" w:styleId="IOPAffChar">
    <w:name w:val="IOPAff Char"/>
    <w:basedOn w:val="IOPAuthorChar"/>
    <w:link w:val="IOPAff"/>
    <w:rsid w:val="003066BE"/>
    <w:rPr>
      <w:rFonts w:ascii="Times New Roman" w:hAnsi="Times New Roman" w:cs="Times New Roman"/>
      <w:b w:val="0"/>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28016842">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9C488-6D6D-4A4A-83D4-E325DC621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21</Pages>
  <Words>8593</Words>
  <Characters>50443</Characters>
  <Application>Microsoft Office Word</Application>
  <DocSecurity>0</DocSecurity>
  <Lines>884</Lines>
  <Paragraphs>487</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58549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32</cp:revision>
  <cp:lastPrinted>2026-03-15T00:17:00Z</cp:lastPrinted>
  <dcterms:created xsi:type="dcterms:W3CDTF">2026-03-09T01:40:00Z</dcterms:created>
  <dcterms:modified xsi:type="dcterms:W3CDTF">2026-03-16T16:14:00Z</dcterms:modified>
</cp:coreProperties>
</file>