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57C7793D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放电参数，等离子体芯部弦平均密度约为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r w:rsidR="00403C32">
        <w:rPr>
          <w:rFonts w:hint="eastAsia"/>
        </w:rPr>
        <w:t>磁面约化</w:t>
      </w:r>
      <w:r w:rsidR="00B51D44">
        <w:rPr>
          <w:rFonts w:hint="eastAsia"/>
        </w:rPr>
        <w:t>半径满足二次函数关系，芯部密度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397574">
        <w:t xml:space="preserve">Figure </w:t>
      </w:r>
      <w:r w:rsidR="00397574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1D630062" w:rsidR="00CE4274" w:rsidRDefault="00307D60" w:rsidP="00307D60">
      <w:pPr>
        <w:pStyle w:val="a9"/>
        <w:jc w:val="center"/>
      </w:pPr>
      <w:bookmarkStart w:id="0" w:name="_Ref220601333"/>
      <w:r>
        <w:t xml:space="preserve">Figure </w:t>
      </w:r>
      <w:fldSimple w:instr=" SEQ Figure \* ARABIC ">
        <w:r w:rsidR="00FE309D"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1E9BA886" w:rsidR="009456D3" w:rsidRPr="009456D3" w:rsidRDefault="009456D3" w:rsidP="009456D3">
      <w:pPr>
        <w:pStyle w:val="a9"/>
        <w:jc w:val="center"/>
      </w:pPr>
      <w:bookmarkStart w:id="1" w:name="_Ref220602337"/>
      <w:r>
        <w:t xml:space="preserve">Figure </w:t>
      </w:r>
      <w:fldSimple w:instr=" SEQ Figure \* ARABIC ">
        <w:r w:rsidR="00FE309D"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5CDF7280" w:rsidR="004726C3" w:rsidRPr="00CE4274" w:rsidRDefault="004726C3" w:rsidP="004726C3">
      <w:pPr>
        <w:pStyle w:val="a9"/>
        <w:jc w:val="center"/>
      </w:pPr>
      <w:bookmarkStart w:id="2" w:name="_Ref220601908"/>
      <w:r>
        <w:t xml:space="preserve">Figure </w:t>
      </w:r>
      <w:fldSimple w:instr=" SEQ Figure \* ARABIC ">
        <w:r w:rsidR="00FE309D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3BC3611C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0490A410" w14:textId="07766E7F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为了将密度延拓至二维平面以获取截止层曲率半径，根据同磁面密度相同的条件，将密度沿极像磁面分布二维延拓即可得到密度二维分布图。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4A8CAD3C" w:rsidR="00C16B35" w:rsidRDefault="002011D2" w:rsidP="002011D2">
      <w:pPr>
        <w:pStyle w:val="a9"/>
        <w:jc w:val="center"/>
      </w:pPr>
      <w:bookmarkStart w:id="3" w:name="_Ref220589824"/>
      <w:r>
        <w:t xml:space="preserve">Figure </w:t>
      </w:r>
      <w:fldSimple w:instr=" SEQ Figure \* ARABIC ">
        <w:r w:rsidR="00FE309D"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磁场分布</w:t>
      </w:r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30CA9F9D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区间截止层曲率拟合，得到截止层曲率沿约化半径的分布，如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397574">
        <w:t xml:space="preserve">Figure </w:t>
      </w:r>
      <w:r w:rsidR="00397574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/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61FE5F0F" w:rsidR="003A01B0" w:rsidRDefault="00397574" w:rsidP="00397574">
      <w:pPr>
        <w:pStyle w:val="a9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 w:rsidR="00FE309D"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(a)z=[-0.4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66D1000D" w14:textId="11A22249" w:rsidR="003D55E1" w:rsidRDefault="005802BB" w:rsidP="003D55E1">
      <w:r>
        <w:rPr>
          <w:rFonts w:hint="eastAsia"/>
        </w:rPr>
        <w:t>天线分布：</w:t>
      </w:r>
      <w:r>
        <w:rPr>
          <w:rFonts w:hint="eastAsia"/>
        </w:rPr>
        <w:t xml:space="preserve"> y =</w:t>
      </w:r>
      <w:proofErr w:type="spellStart"/>
      <w:r>
        <w:rPr>
          <w:rFonts w:hint="eastAsia"/>
        </w:rPr>
        <w:t>linspace</w:t>
      </w:r>
      <w:proofErr w:type="spellEnd"/>
      <w:r>
        <w:rPr>
          <w:rFonts w:hint="eastAsia"/>
        </w:rPr>
        <w:t>(-146,146,12) mm</w:t>
      </w:r>
    </w:p>
    <w:p w14:paraId="1E62180D" w14:textId="77F647DA" w:rsidR="005802BB" w:rsidRDefault="005802BB" w:rsidP="003D55E1"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FE309D">
      <w:pPr>
        <w:keepNext/>
      </w:pPr>
      <w:r w:rsidRPr="00FE309D">
        <w:rPr>
          <w:noProof/>
        </w:rPr>
        <w:drawing>
          <wp:inline distT="0" distB="0" distL="0" distR="0" wp14:anchorId="663CC018" wp14:editId="5C401410">
            <wp:extent cx="5943600" cy="2831465"/>
            <wp:effectExtent l="0" t="0" r="0" b="6985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52B9A" w14:textId="280FCFA5" w:rsidR="00C95B6A" w:rsidRDefault="00FE309D" w:rsidP="002162F4">
      <w:pPr>
        <w:pStyle w:val="a9"/>
        <w:jc w:val="center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26792FEB" w:rsidR="004A394B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曲率取决于</w:t>
      </w:r>
      <w:r>
        <w:rPr>
          <w:rFonts w:hint="eastAsia"/>
        </w:rPr>
        <w:t xml:space="preserve">x1 </w:t>
      </w:r>
      <w:r>
        <w:rPr>
          <w:rFonts w:hint="eastAsia"/>
        </w:rPr>
        <w:t>与</w:t>
      </w:r>
      <w:r>
        <w:rPr>
          <w:rFonts w:hint="eastAsia"/>
        </w:rPr>
        <w:t>xc</w:t>
      </w:r>
    </w:p>
    <w:p w14:paraId="57A2CE90" w14:textId="1D68DFC6" w:rsidR="004E26AC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极向覆盖范围取决于张角</w:t>
      </w:r>
    </w:p>
    <w:p w14:paraId="5E07B3CF" w14:textId="77777777" w:rsidR="00AE4220" w:rsidRDefault="00AE4220" w:rsidP="00AE4220">
      <w:pPr>
        <w:ind w:left="360"/>
      </w:pPr>
    </w:p>
    <w:p w14:paraId="6081A9EB" w14:textId="0CB797E6" w:rsidR="00436A2D" w:rsidRDefault="00AE4220" w:rsidP="00484BB7">
      <w:pPr>
        <w:ind w:left="360"/>
        <w:rPr>
          <w:rFonts w:ascii="Cambria Math" w:hAnsi="Cambria Math"/>
          <w:iCs/>
        </w:rPr>
      </w:pPr>
      <w:r>
        <w:rPr>
          <w:rFonts w:hint="eastAsia"/>
        </w:rPr>
        <w:t>假设截止层</w:t>
      </w:r>
      <w:r>
        <w:rPr>
          <w:rFonts w:hint="eastAsia"/>
        </w:rPr>
        <w:t xml:space="preserve">x </w:t>
      </w:r>
      <w:r>
        <w:rPr>
          <w:rFonts w:hint="eastAsia"/>
        </w:rPr>
        <w:t>距离最后一块透镜距离为</w:t>
      </w:r>
      <w:r>
        <w:rPr>
          <w:rFonts w:hint="eastAsia"/>
        </w:rPr>
        <w:t xml:space="preserve"> 1.85 m, </w:t>
      </w:r>
      <w:r>
        <w:rPr>
          <w:rFonts w:hint="eastAsia"/>
        </w:rPr>
        <w:t>截止层曲率半径为</w:t>
      </w:r>
      <w:r>
        <w:rPr>
          <w:rFonts w:hint="eastAsia"/>
        </w:rPr>
        <w:t>0.55 m</w:t>
      </w:r>
      <w:r>
        <w:rPr>
          <w:rFonts w:hint="eastAsia"/>
        </w:rPr>
        <w:t>，观测区域为</w:t>
      </w:r>
      <w:r>
        <w:rPr>
          <w:rFonts w:hint="eastAsia"/>
        </w:rPr>
        <w:t xml:space="preserve">y=[-0.15 0.15]m . </w:t>
      </w:r>
      <w:r>
        <w:rPr>
          <w:rFonts w:hint="eastAsia"/>
        </w:rPr>
        <w:t>取最后一块</w:t>
      </w:r>
      <w:r w:rsidR="00436A2D">
        <w:rPr>
          <w:rFonts w:hint="eastAsia"/>
        </w:rPr>
        <w:t>凸</w:t>
      </w:r>
      <w:r>
        <w:rPr>
          <w:rFonts w:hint="eastAsia"/>
        </w:rPr>
        <w:t>透镜的</w:t>
      </w:r>
      <w:r w:rsidR="00436A2D">
        <w:rPr>
          <w:rFonts w:hint="eastAsia"/>
        </w:rPr>
        <w:t>前后</w:t>
      </w:r>
      <w:r>
        <w:rPr>
          <w:rFonts w:hint="eastAsia"/>
        </w:rPr>
        <w:t>曲率半径为</w:t>
      </w:r>
      <w:r>
        <w:rPr>
          <w:rFonts w:hint="eastAsia"/>
        </w:rPr>
        <w:t xml:space="preserve">R = 1.65 m, </w:t>
      </w:r>
      <w:r>
        <w:rPr>
          <w:rFonts w:hint="eastAsia"/>
        </w:rPr>
        <w:t>高密度聚乙烯材料，</w:t>
      </w:r>
      <w:r>
        <w:rPr>
          <w:rFonts w:hint="eastAsia"/>
        </w:rPr>
        <w:t>n =  1.623449</w:t>
      </w:r>
      <w:r w:rsidR="002D0111">
        <w:rPr>
          <w:rFonts w:hint="eastAsia"/>
        </w:rPr>
        <w:t>，透镜厚度为</w:t>
      </w:r>
      <w:r w:rsidR="002D0111">
        <w:rPr>
          <w:rFonts w:hint="eastAsia"/>
        </w:rPr>
        <w:t>t = 200 mm</w:t>
      </w:r>
      <w:r>
        <w:rPr>
          <w:rFonts w:hint="eastAsia"/>
        </w:rPr>
        <w:t xml:space="preserve">. </w:t>
      </w:r>
      <w:r>
        <w:rPr>
          <w:rFonts w:hint="eastAsia"/>
        </w:rPr>
        <w:t>以几何光学为研究对象，其像点所对应的</w:t>
      </w:r>
      <w:r>
        <w:rPr>
          <w:rFonts w:hint="eastAsia"/>
        </w:rPr>
        <w:t xml:space="preserve">xc = 1.85 + 0.65 = 2.5 m. </w:t>
      </w:r>
      <w:r>
        <w:rPr>
          <w:rFonts w:hint="eastAsia"/>
        </w:rPr>
        <w:t>根据</w:t>
      </w:r>
      <w:r w:rsidR="00484BB7">
        <w:rPr>
          <w:rFonts w:hint="eastAsia"/>
        </w:rPr>
        <w:t>厚</w:t>
      </w:r>
      <w:r>
        <w:rPr>
          <w:rFonts w:hint="eastAsia"/>
        </w:rPr>
        <w:t>透镜几何形状和</w:t>
      </w:r>
      <w:r w:rsidR="00436A2D">
        <w:rPr>
          <w:rFonts w:hint="eastAsia"/>
        </w:rPr>
        <w:t>焦距的关系有</w:t>
      </w:r>
      <w:r w:rsidR="00436A2D">
        <w:rPr>
          <w:rFonts w:ascii="Cambria Math" w:hAnsi="Cambria Math" w:hint="eastAsia"/>
          <w:iCs/>
        </w:rPr>
        <w:t>f = 1.323</w:t>
      </w:r>
      <w:r w:rsidR="002D0111">
        <w:rPr>
          <w:rFonts w:ascii="Cambria Math" w:hAnsi="Cambria Math" w:hint="eastAsia"/>
          <w:iCs/>
        </w:rPr>
        <w:t>(</w:t>
      </w:r>
      <w:r w:rsidR="002D0111">
        <w:rPr>
          <w:rFonts w:ascii="Cambria Math" w:hAnsi="Cambria Math" w:hint="eastAsia"/>
          <w:iCs/>
        </w:rPr>
        <w:t>厚透镜</w:t>
      </w:r>
      <w:r w:rsidR="007C4200">
        <w:rPr>
          <w:rFonts w:ascii="Cambria Math" w:hAnsi="Cambria Math" w:hint="eastAsia"/>
          <w:iCs/>
        </w:rPr>
        <w:t>公式</w:t>
      </w:r>
      <w:r w:rsidR="002D0111">
        <w:rPr>
          <w:rFonts w:ascii="Cambria Math" w:hAnsi="Cambria Math" w:hint="eastAsia"/>
          <w:iCs/>
        </w:rPr>
        <w:t>结果为</w:t>
      </w:r>
      <w:r w:rsidR="002D0111">
        <w:rPr>
          <w:rFonts w:ascii="Cambria Math" w:hAnsi="Cambria Math" w:hint="eastAsia"/>
          <w:iCs/>
        </w:rPr>
        <w:t>f = 1.355)</w:t>
      </w:r>
      <w:r w:rsidR="00436A2D">
        <w:rPr>
          <w:rFonts w:ascii="Cambria Math" w:hAnsi="Cambria Math" w:hint="eastAsia"/>
          <w:iCs/>
        </w:rPr>
        <w:t xml:space="preserve"> ; </w:t>
      </w:r>
      <w:r w:rsidR="00436A2D">
        <w:rPr>
          <w:rFonts w:ascii="Cambria Math" w:hAnsi="Cambria Math" w:hint="eastAsia"/>
          <w:iCs/>
        </w:rPr>
        <w:t>根据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物像方程</w:t>
      </w:r>
    </w:p>
    <w:p w14:paraId="0D328B6F" w14:textId="5A38BB5C" w:rsidR="00436A2D" w:rsidRPr="00436A2D" w:rsidRDefault="00436A2D" w:rsidP="00436A2D">
      <w:pPr>
        <w:ind w:left="360"/>
        <w:rPr>
          <w:rFonts w:ascii="Cambria Math" w:hAnsi="Cambria Math"/>
          <w:iCs/>
        </w:rPr>
      </w:pPr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</m:oMath>
      </m:oMathPara>
    </w:p>
    <w:p w14:paraId="2AC037C1" w14:textId="789204B9" w:rsidR="007C4200" w:rsidRDefault="00436A2D" w:rsidP="007C4200">
      <w:pPr>
        <w:ind w:left="360"/>
        <w:rPr>
          <w:rFonts w:ascii="Cambria Math" w:hAnsi="Cambria Math" w:hint="eastAsia"/>
          <w:iCs/>
        </w:rPr>
      </w:pPr>
      <w:r>
        <w:rPr>
          <w:rFonts w:ascii="Cambria Math" w:hAnsi="Cambria Math" w:hint="eastAsia"/>
          <w:iCs/>
        </w:rPr>
        <w:t>得到对应物点位置为</w:t>
      </w:r>
      <w:r w:rsidR="007C4200">
        <w:rPr>
          <w:rFonts w:ascii="Cambria Math" w:hAnsi="Cambria Math" w:hint="eastAsia"/>
          <w:iCs/>
        </w:rPr>
        <w:t>x0 =</w:t>
      </w:r>
      <w:r w:rsidR="0073608F">
        <w:rPr>
          <w:rFonts w:ascii="Cambria Math" w:hAnsi="Cambria Math" w:hint="eastAsia"/>
          <w:iCs/>
        </w:rPr>
        <w:t xml:space="preserve"> -2.9576 m </w:t>
      </w:r>
      <w:r w:rsidR="0073608F">
        <w:rPr>
          <w:rFonts w:ascii="Cambria Math" w:hAnsi="Cambria Math" w:hint="eastAsia"/>
          <w:iCs/>
        </w:rPr>
        <w:t>。</w:t>
      </w:r>
      <w:r w:rsidR="0073608F">
        <w:rPr>
          <w:rFonts w:ascii="Cambria Math" w:hAnsi="Cambria Math" w:hint="eastAsia"/>
          <w:iCs/>
        </w:rPr>
        <w:t xml:space="preserve"> </w:t>
      </w:r>
      <w:r w:rsidR="0073608F">
        <w:rPr>
          <w:rFonts w:ascii="Cambria Math" w:hAnsi="Cambria Math" w:hint="eastAsia"/>
          <w:iCs/>
        </w:rPr>
        <w:t>负号表示物点在透镜的左边。</w:t>
      </w:r>
    </w:p>
    <w:p w14:paraId="22149720" w14:textId="1FFEC77F" w:rsidR="0073608F" w:rsidRDefault="0073608F" w:rsidP="007C4200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考虑</w:t>
      </w:r>
      <w:r w:rsidR="00EC5A43">
        <w:rPr>
          <w:rFonts w:ascii="Cambria Math" w:hAnsi="Cambria Math" w:hint="eastAsia"/>
          <w:iCs/>
        </w:rPr>
        <w:t>观测覆盖范围，其对应的张角正切约为</w:t>
      </w:r>
      <w:r w:rsidR="00EC5A43">
        <w:rPr>
          <w:rFonts w:ascii="Cambria Math" w:hAnsi="Cambria Math" w:hint="eastAsia"/>
          <w:iCs/>
        </w:rPr>
        <w:t>tan(</w:t>
      </w:r>
      <m:oMath>
        <m:r>
          <w:rPr>
            <w:rFonts w:ascii="Cambria Math" w:hAnsi="Cambria Math"/>
          </w:rPr>
          <m:t>θ)</m:t>
        </m:r>
      </m:oMath>
      <w:r w:rsidR="00EC5A43">
        <w:rPr>
          <w:rFonts w:ascii="Cambria Math" w:hAnsi="Cambria Math" w:hint="eastAsia"/>
          <w:iCs/>
        </w:rPr>
        <w:t>=y/(xc-x)=0.231</w:t>
      </w:r>
      <w:r w:rsidR="00EC5A43">
        <w:rPr>
          <w:rFonts w:ascii="Cambria Math" w:hAnsi="Cambria Math" w:hint="eastAsia"/>
          <w:iCs/>
        </w:rPr>
        <w:t>。其在最后透镜的覆盖范围为</w:t>
      </w:r>
      <w:proofErr w:type="spellStart"/>
      <w:r w:rsidR="00EC5A43">
        <w:rPr>
          <w:rFonts w:ascii="Cambria Math" w:hAnsi="Cambria Math" w:hint="eastAsia"/>
          <w:iCs/>
        </w:rPr>
        <w:t>y_last</w:t>
      </w:r>
      <w:proofErr w:type="spellEnd"/>
      <w:r w:rsidR="00EC5A43">
        <w:rPr>
          <w:rFonts w:ascii="Cambria Math" w:hAnsi="Cambria Math" w:hint="eastAsia"/>
          <w:iCs/>
        </w:rPr>
        <w:t xml:space="preserve"> = [-0.577 0.577]m</w:t>
      </w:r>
      <w:r w:rsidR="00EC5A43">
        <w:rPr>
          <w:rFonts w:ascii="Cambria Math" w:hAnsi="Cambria Math" w:hint="eastAsia"/>
          <w:iCs/>
        </w:rPr>
        <w:t>。</w:t>
      </w:r>
    </w:p>
    <w:p w14:paraId="3FE1E70B" w14:textId="3FD25A3F" w:rsidR="007E2BF6" w:rsidRDefault="007E2BF6" w:rsidP="007C4200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简化起见，在最后一块透镜之前放置一块凹透镜</w:t>
      </w:r>
      <w:r>
        <w:rPr>
          <w:rFonts w:ascii="Cambria Math" w:hAnsi="Cambria Math" w:hint="eastAsia"/>
          <w:iCs/>
        </w:rPr>
        <w:t>,</w:t>
      </w:r>
      <w:r>
        <w:rPr>
          <w:rFonts w:ascii="Cambria Math" w:hAnsi="Cambria Math" w:hint="eastAsia"/>
          <w:iCs/>
        </w:rPr>
        <w:t>使其之前的平行光线经过凹透镜后变换</w:t>
      </w:r>
      <w:r w:rsidR="00AF3F57">
        <w:rPr>
          <w:rFonts w:ascii="Cambria Math" w:hAnsi="Cambria Math" w:hint="eastAsia"/>
          <w:iCs/>
        </w:rPr>
        <w:t>为目标光线。</w:t>
      </w:r>
      <w:r>
        <w:rPr>
          <w:rFonts w:ascii="Cambria Math" w:hAnsi="Cambria Math" w:hint="eastAsia"/>
          <w:iCs/>
        </w:rPr>
        <w:t>假设凹透镜的焦距为</w:t>
      </w:r>
      <w:r>
        <w:rPr>
          <w:rFonts w:ascii="Cambria Math" w:hAnsi="Cambria Math" w:hint="eastAsia"/>
          <w:iCs/>
        </w:rPr>
        <w:t>fc</w:t>
      </w:r>
      <w:r w:rsidR="00AF3F57">
        <w:rPr>
          <w:rFonts w:ascii="Cambria Math" w:hAnsi="Cambria Math" w:hint="eastAsia"/>
          <w:iCs/>
        </w:rPr>
        <w:t>，将其放置于</w:t>
      </w:r>
      <w:r w:rsidR="00AF3F57">
        <w:rPr>
          <w:rFonts w:ascii="Cambria Math" w:hAnsi="Cambria Math" w:hint="eastAsia"/>
          <w:iCs/>
        </w:rPr>
        <w:t>x0+fc</w:t>
      </w:r>
      <w:r w:rsidR="00AF3F57">
        <w:rPr>
          <w:rFonts w:ascii="Cambria Math" w:hAnsi="Cambria Math" w:hint="eastAsia"/>
          <w:iCs/>
        </w:rPr>
        <w:t>处即可实现目标光线。</w:t>
      </w:r>
    </w:p>
    <w:p w14:paraId="51ACC829" w14:textId="77777777" w:rsidR="00AF3F57" w:rsidRPr="00EC5A43" w:rsidRDefault="00AF3F57" w:rsidP="007C4200">
      <w:pPr>
        <w:ind w:left="360"/>
        <w:rPr>
          <w:rFonts w:ascii="Cambria Math" w:hAnsi="Cambria Math" w:hint="eastAsia"/>
          <w:i/>
          <w:iCs/>
        </w:rPr>
      </w:pPr>
    </w:p>
    <w:p w14:paraId="1CC28F12" w14:textId="77777777" w:rsidR="00484BB7" w:rsidRPr="00436A2D" w:rsidRDefault="00484BB7" w:rsidP="00436A2D">
      <w:pPr>
        <w:ind w:left="360"/>
        <w:rPr>
          <w:rFonts w:ascii="Cambria Math" w:hAnsi="Cambria Math" w:hint="eastAsia"/>
          <w:iCs/>
        </w:rPr>
      </w:pPr>
    </w:p>
    <w:p w14:paraId="7622FE70" w14:textId="254BFB4E" w:rsidR="00AE4220" w:rsidRDefault="00AE4220" w:rsidP="00AE4220">
      <w:pPr>
        <w:ind w:left="360"/>
      </w:pPr>
    </w:p>
    <w:p w14:paraId="2E1A2317" w14:textId="77777777" w:rsidR="00AE4220" w:rsidRDefault="00AE4220" w:rsidP="00AE4220">
      <w:pPr>
        <w:ind w:left="360"/>
      </w:pPr>
    </w:p>
    <w:p w14:paraId="7379CB4E" w14:textId="77777777" w:rsidR="00AE4220" w:rsidRDefault="00AE4220" w:rsidP="00AE4220">
      <w:pPr>
        <w:ind w:left="360"/>
        <w:rPr>
          <w:rFonts w:hint="eastAsia"/>
        </w:rPr>
      </w:pPr>
    </w:p>
    <w:p w14:paraId="0F08F919" w14:textId="77777777" w:rsidR="00AE4220" w:rsidRPr="00AE4220" w:rsidRDefault="00AE4220" w:rsidP="00AE4220">
      <w:pPr>
        <w:ind w:left="360"/>
        <w:rPr>
          <w:rFonts w:hint="eastAsia"/>
        </w:rPr>
      </w:pPr>
    </w:p>
    <w:p w14:paraId="295C1D3C" w14:textId="77777777" w:rsidR="001056BC" w:rsidRDefault="001056BC" w:rsidP="001056BC"/>
    <w:p w14:paraId="23592750" w14:textId="77777777" w:rsidR="001056BC" w:rsidRDefault="001056BC" w:rsidP="001056BC"/>
    <w:p w14:paraId="1E3A2886" w14:textId="77777777" w:rsidR="004A394B" w:rsidRDefault="004A394B" w:rsidP="003D55E1"/>
    <w:p w14:paraId="5A4F5880" w14:textId="77777777" w:rsidR="004A394B" w:rsidRPr="003D55E1" w:rsidRDefault="004A394B" w:rsidP="003D55E1"/>
    <w:sectPr w:rsidR="004A394B" w:rsidRPr="003D5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A6342" w14:textId="77777777" w:rsidR="003815B1" w:rsidRDefault="003815B1" w:rsidP="00C16B35">
      <w:pPr>
        <w:spacing w:after="0" w:line="240" w:lineRule="auto"/>
      </w:pPr>
      <w:r>
        <w:separator/>
      </w:r>
    </w:p>
  </w:endnote>
  <w:endnote w:type="continuationSeparator" w:id="0">
    <w:p w14:paraId="66B2ABFF" w14:textId="77777777" w:rsidR="003815B1" w:rsidRDefault="003815B1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24424" w14:textId="77777777" w:rsidR="003815B1" w:rsidRDefault="003815B1" w:rsidP="00C16B35">
      <w:pPr>
        <w:spacing w:after="0" w:line="240" w:lineRule="auto"/>
      </w:pPr>
      <w:r>
        <w:separator/>
      </w:r>
    </w:p>
  </w:footnote>
  <w:footnote w:type="continuationSeparator" w:id="0">
    <w:p w14:paraId="0D1793C0" w14:textId="77777777" w:rsidR="003815B1" w:rsidRDefault="003815B1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C0FEF"/>
    <w:multiLevelType w:val="hybridMultilevel"/>
    <w:tmpl w:val="BF361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2880555">
    <w:abstractNumId w:val="0"/>
  </w:num>
  <w:num w:numId="2" w16cid:durableId="300428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46B4C"/>
    <w:rsid w:val="000770F0"/>
    <w:rsid w:val="001056BC"/>
    <w:rsid w:val="00150746"/>
    <w:rsid w:val="002011D2"/>
    <w:rsid w:val="002162F4"/>
    <w:rsid w:val="0026001D"/>
    <w:rsid w:val="002D0111"/>
    <w:rsid w:val="002F78BF"/>
    <w:rsid w:val="00307D60"/>
    <w:rsid w:val="003815B1"/>
    <w:rsid w:val="00397574"/>
    <w:rsid w:val="003A01B0"/>
    <w:rsid w:val="003D55E1"/>
    <w:rsid w:val="00403C32"/>
    <w:rsid w:val="00436A2D"/>
    <w:rsid w:val="00460BE8"/>
    <w:rsid w:val="004726C3"/>
    <w:rsid w:val="00476611"/>
    <w:rsid w:val="00484BB7"/>
    <w:rsid w:val="004A394B"/>
    <w:rsid w:val="004A7143"/>
    <w:rsid w:val="004E26AC"/>
    <w:rsid w:val="004E7CA2"/>
    <w:rsid w:val="005062A4"/>
    <w:rsid w:val="00531932"/>
    <w:rsid w:val="005802BB"/>
    <w:rsid w:val="005C3D00"/>
    <w:rsid w:val="00605069"/>
    <w:rsid w:val="00633D98"/>
    <w:rsid w:val="00666AA7"/>
    <w:rsid w:val="006C6C95"/>
    <w:rsid w:val="006C76DA"/>
    <w:rsid w:val="006F66C2"/>
    <w:rsid w:val="0073608F"/>
    <w:rsid w:val="00750DF6"/>
    <w:rsid w:val="007B4852"/>
    <w:rsid w:val="007C4200"/>
    <w:rsid w:val="007E2BF6"/>
    <w:rsid w:val="00930077"/>
    <w:rsid w:val="00934DE4"/>
    <w:rsid w:val="009456D3"/>
    <w:rsid w:val="00961ADD"/>
    <w:rsid w:val="009E1105"/>
    <w:rsid w:val="00A969BA"/>
    <w:rsid w:val="00AE4220"/>
    <w:rsid w:val="00AF3F57"/>
    <w:rsid w:val="00B51D44"/>
    <w:rsid w:val="00B5285D"/>
    <w:rsid w:val="00B70BB2"/>
    <w:rsid w:val="00C16B35"/>
    <w:rsid w:val="00C231F8"/>
    <w:rsid w:val="00C95B6A"/>
    <w:rsid w:val="00CA294A"/>
    <w:rsid w:val="00CE4274"/>
    <w:rsid w:val="00CF3C83"/>
    <w:rsid w:val="00D373B7"/>
    <w:rsid w:val="00DA157C"/>
    <w:rsid w:val="00EB3DD3"/>
    <w:rsid w:val="00EC5A43"/>
    <w:rsid w:val="00F131C9"/>
    <w:rsid w:val="00F30205"/>
    <w:rsid w:val="00FB22A9"/>
    <w:rsid w:val="00FD121D"/>
    <w:rsid w:val="00FE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C16B35"/>
  </w:style>
  <w:style w:type="paragraph" w:styleId="a5">
    <w:name w:val="footer"/>
    <w:basedOn w:val="a"/>
    <w:link w:val="a6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C16B35"/>
  </w:style>
  <w:style w:type="paragraph" w:styleId="a7">
    <w:name w:val="List Paragraph"/>
    <w:basedOn w:val="a"/>
    <w:uiPriority w:val="34"/>
    <w:qFormat/>
    <w:rsid w:val="00961ADD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961ADD"/>
    <w:rPr>
      <w:color w:val="808080"/>
    </w:rPr>
  </w:style>
  <w:style w:type="paragraph" w:styleId="a9">
    <w:name w:val="caption"/>
    <w:basedOn w:val="a"/>
    <w:next w:val="a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5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12</cp:revision>
  <dcterms:created xsi:type="dcterms:W3CDTF">2026-01-21T07:39:00Z</dcterms:created>
  <dcterms:modified xsi:type="dcterms:W3CDTF">2026-04-21T11:09:00Z</dcterms:modified>
</cp:coreProperties>
</file>