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11D89B" w14:textId="192A5AAB"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2B6F3F31" w:rsidR="001839D2" w:rsidRDefault="001839D2" w:rsidP="00B07C92">
      <w:proofErr w:type="gramStart"/>
      <w:r>
        <w:t>A</w:t>
      </w:r>
      <w:r w:rsidR="00E52D96">
        <w:rPr>
          <w:rFonts w:hint="eastAsia"/>
        </w:rPr>
        <w:t>n</w:t>
      </w:r>
      <w:proofErr w:type="gramEnd"/>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Normal</w:t>
      </w:r>
      <w:r>
        <w:t xml:space="preserve"> Doppler </w:t>
      </w:r>
      <w:r w:rsidR="00E35C68">
        <w:t>R</w:t>
      </w:r>
      <w:r>
        <w:t>esonance</w:t>
      </w:r>
      <w:r w:rsidR="00E35C68">
        <w:t xml:space="preserve"> (NDR) and 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423731BD"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4F6F8B">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4F6F8B">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4F6F8B">
          <w:rPr>
            <w:noProof/>
          </w:rPr>
          <w:t>7</w:t>
        </w:r>
      </w:hyperlink>
      <w:r w:rsidR="00312B51">
        <w:rPr>
          <w:noProof/>
        </w:rPr>
        <w:t xml:space="preserve">, </w:t>
      </w:r>
      <w:hyperlink w:anchor="_ENREF_8" w:tooltip="Yu, 2000 #2343" w:history="1">
        <w:r w:rsidR="004F6F8B">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CommentReferenc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4F6F8B">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4F6F8B">
          <w:rPr>
            <w:noProof/>
          </w:rPr>
          <w:t>10</w:t>
        </w:r>
      </w:hyperlink>
      <w:r w:rsidR="000963AD">
        <w:rPr>
          <w:noProof/>
        </w:rPr>
        <w:t>]</w:t>
      </w:r>
      <w:r w:rsidR="00B6057C">
        <w:fldChar w:fldCharType="end"/>
      </w:r>
      <w:r w:rsidR="00B6057C">
        <w:t xml:space="preserve">. </w:t>
      </w:r>
    </w:p>
    <w:p w14:paraId="5C58F16D" w14:textId="484AABF5"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CommentReferenc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4F6F8B">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CommentReferenc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4F6F8B">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CommentReferenc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4F6F8B">
          <w:rPr>
            <w:noProof/>
          </w:rPr>
          <w:t>13</w:t>
        </w:r>
      </w:hyperlink>
      <w:r w:rsidR="000963AD">
        <w:rPr>
          <w:noProof/>
        </w:rPr>
        <w:t>]</w:t>
      </w:r>
      <w:r w:rsidR="000963AD">
        <w:fldChar w:fldCharType="end"/>
      </w:r>
      <w:r w:rsidR="00B42C94">
        <w:t>.</w:t>
      </w:r>
    </w:p>
    <w:p w14:paraId="57301982" w14:textId="77777777" w:rsidR="004C7E08"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4F6F8B">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CommentReferenc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4F6F8B">
          <w:rPr>
            <w:noProof/>
          </w:rPr>
          <w:t>23</w:t>
        </w:r>
      </w:hyperlink>
      <w:r w:rsidR="004F6F8B">
        <w:rPr>
          <w:noProof/>
        </w:rPr>
        <w:t xml:space="preserve">, </w:t>
      </w:r>
      <w:hyperlink w:anchor="_ENREF_24" w:tooltip="Artemyev, 2014 #2405" w:history="1">
        <w:r w:rsidR="004F6F8B">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4F6F8B">
          <w:rPr>
            <w:noProof/>
          </w:rPr>
          <w:t>25</w:t>
        </w:r>
      </w:hyperlink>
      <w:r w:rsidR="004F6F8B">
        <w:rPr>
          <w:noProof/>
        </w:rPr>
        <w:t>]</w:t>
      </w:r>
      <w:r w:rsidR="004F6F8B">
        <w:fldChar w:fldCharType="end"/>
      </w:r>
      <w:r w:rsidR="009F301C">
        <w:t xml:space="preserve"> </w:t>
      </w:r>
      <w:r w:rsidR="00305029">
        <w:t>and</w:t>
      </w:r>
      <w:commentRangeEnd w:id="5"/>
      <w:r w:rsidR="006C3343">
        <w:rPr>
          <w:rStyle w:val="CommentReferenc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CommentReferenc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4F6F8B">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BA2F9E">
        <w:t>;</w:t>
      </w:r>
      <w:r>
        <w:t xml:space="preserve"> </w:t>
      </w:r>
    </w:p>
    <w:p w14:paraId="4B0EFA71" w14:textId="628AA9FD" w:rsidR="00240D43" w:rsidRDefault="004C7E08" w:rsidP="009B4595">
      <w:pPr>
        <w:ind w:firstLine="204"/>
      </w:pPr>
      <w:r>
        <w:lastRenderedPageBreak/>
        <w:t xml:space="preserve">  </w:t>
      </w:r>
      <w:r w:rsidR="002C23FF">
        <w:t>Building</w:t>
      </w:r>
      <w:r w:rsidR="003164EB">
        <w:t xml:space="preserve"> </w:t>
      </w:r>
      <w:r w:rsidR="007A65DB">
        <w:t xml:space="preserve">upon </w:t>
      </w:r>
      <w:r w:rsidR="00422DDB">
        <w:t xml:space="preserve">pseudopotential </w:t>
      </w:r>
      <w:r w:rsidR="007A65DB">
        <w:t xml:space="preserve">approaches used to study electron pitch-angle scattering in </w:t>
      </w:r>
      <w:r w:rsidR="00EF0D96">
        <w:t>E.M</w:t>
      </w:r>
      <w:r w:rsidR="007A65DB">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4F6F8B">
          <w:rPr>
            <w:noProof/>
          </w:rPr>
          <w:t>14</w:t>
        </w:r>
      </w:hyperlink>
      <w:r w:rsidR="000963AD">
        <w:rPr>
          <w:noProof/>
        </w:rPr>
        <w:t>]</w:t>
      </w:r>
      <w:r w:rsidR="004B348F">
        <w:fldChar w:fldCharType="end"/>
      </w:r>
      <w:r w:rsidR="007A65DB">
        <w:t xml:space="preserve">, we extend existing models by introducing a static electric field, thereby uncovering a previously unexplored form of resonant trapping in </w:t>
      </w:r>
      <w:r w:rsidR="00EF0D96">
        <w:t>E.M</w:t>
      </w:r>
      <w:r w:rsidR="007A65DB">
        <w:t xml:space="preserve"> wave–particle interactions.</w:t>
      </w:r>
      <w:r w:rsidR="009B4595">
        <w:t xml:space="preserve"> To the best of our knowledge,</w:t>
      </w:r>
      <w:r w:rsidR="00E86428" w:rsidRPr="00E86428">
        <w:t xml:space="preserve"> </w:t>
      </w:r>
      <w:r w:rsidR="00B6057C">
        <w:t>in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the </w:t>
      </w:r>
      <w:r w:rsidR="00A93C5F">
        <w:t>Normal</w:t>
      </w:r>
      <w:r w:rsidR="00E86428">
        <w:t xml:space="preserve"> Doppler </w:t>
      </w:r>
      <w:r w:rsidR="00A93C5F">
        <w:t>R</w:t>
      </w:r>
      <w:r w:rsidR="00E86428">
        <w:t xml:space="preserve">esonant </w:t>
      </w:r>
      <w:r w:rsidR="005A214B">
        <w:t>or</w:t>
      </w:r>
      <w:r w:rsidR="00A93C5F">
        <w:t xml:space="preserve"> 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CommentReferenc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9B4595">
        <w:t>.</w:t>
      </w:r>
    </w:p>
    <w:p w14:paraId="2B74335E" w14:textId="3494C9D0" w:rsidR="00B07C92" w:rsidRDefault="00AA18BF" w:rsidP="007A65DB">
      <w:pPr>
        <w:ind w:firstLine="204"/>
      </w:pPr>
      <w:r w:rsidRPr="00AA18BF">
        <w:t>The structure of this paper is as follows: In Section II, we develop a mathematical framework describing the interaction between an electromagnetic wave and an electron subjected to a static electric field that is colinear with a uniform background magnetic field.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418C2A7F" w:rsidR="00E86428" w:rsidRPr="00E86428" w:rsidRDefault="00B80DA2"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1A7B72FB" w:rsidR="00E86428" w:rsidRPr="00E86428" w:rsidRDefault="00B80DA2"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61008A4D" w:rsidR="00E86428" w:rsidRPr="00684AEB" w:rsidRDefault="00B80DA2"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83620A8" w:rsidR="00E86428" w:rsidRPr="00684AEB" w:rsidRDefault="00B80DA2"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7990C7CE" w:rsidR="00E86428" w:rsidRPr="00684AEB" w:rsidRDefault="00B80DA2"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024B9173"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2E0B8D31"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5139AF44" w:rsidR="001D39AE" w:rsidRPr="001D39AE" w:rsidRDefault="00B80DA2"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27D8415B" w:rsidR="001D39AE" w:rsidRPr="001D39AE" w:rsidRDefault="00B80DA2"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4EF36146" w:rsidR="007A501F" w:rsidRPr="00684AEB" w:rsidRDefault="00B80DA2"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34E99A9A" w:rsidR="007A501F" w:rsidRPr="00684AEB" w:rsidRDefault="00B80DA2"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4724B4BE" w:rsidR="007A501F" w:rsidRPr="00684AEB" w:rsidRDefault="00B80DA2"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7D1D457C" w:rsidR="00221004" w:rsidRPr="00221004" w:rsidRDefault="00B80DA2"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38FB6FC0" w:rsidR="00221004" w:rsidRPr="00221004" w:rsidRDefault="00B80DA2"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1804E587"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2F482C7D" w:rsidR="00396A39" w:rsidRPr="00684AEB" w:rsidRDefault="00B80DA2"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22DB3127" w:rsidR="00396A39" w:rsidRPr="00684AEB" w:rsidRDefault="00B80DA2"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2"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2"/>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1F936C84"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7D93A989" w:rsidR="00023180" w:rsidRPr="004D102A" w:rsidRDefault="00B80DA2"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3" w:name="eq_ddbetaz"/>
              <w:bookmarkStart w:id="24"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3"/>
              <w:bookmarkEnd w:id="24"/>
            </m:e>
          </m:eqArr>
        </m:oMath>
      </m:oMathPara>
    </w:p>
    <w:p w14:paraId="0BDFF362" w14:textId="7D70ABB5" w:rsidR="00CB51E3" w:rsidRDefault="00CB51E3" w:rsidP="00527607">
      <w:pPr>
        <w:rPr>
          <w:color w:val="000000"/>
        </w:rPr>
      </w:pPr>
      <w:r>
        <w:rPr>
          <w:color w:val="000000"/>
        </w:rPr>
        <w:t xml:space="preserve">And </w:t>
      </w:r>
    </w:p>
    <w:p w14:paraId="1467F7C2" w14:textId="65E75B6A" w:rsidR="00CB51E3" w:rsidRPr="00CB51E3" w:rsidRDefault="00B80DA2"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5"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5"/>
            </m:e>
          </m:eqArr>
        </m:oMath>
      </m:oMathPara>
    </w:p>
    <w:p w14:paraId="2FF6B0E4" w14:textId="56FA7B8A"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6BB5EDB5" w:rsidR="006D0E14" w:rsidRPr="006D0E14" w:rsidRDefault="00B80DA2"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4F0A79DA"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4D95E06F" w:rsidR="006D0E14" w:rsidRPr="006D0E14" w:rsidRDefault="00B80DA2"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4840BA38"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6570B23B" w:rsidR="00F50D37" w:rsidRDefault="00B80DA2"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5AF77E67"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51931A38" w:rsidR="00C00DD5" w:rsidRPr="00F50D37" w:rsidRDefault="00B80DA2"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6"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6"/>
            </m:e>
          </m:eqArr>
        </m:oMath>
      </m:oMathPara>
    </w:p>
    <w:p w14:paraId="49142C8C" w14:textId="4863CAA5"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43D12ED2" w:rsidR="00F50D37" w:rsidRPr="00F50D37" w:rsidRDefault="00B80DA2"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7"/>
            </m:e>
          </m:eqArr>
        </m:oMath>
      </m:oMathPara>
    </w:p>
    <w:p w14:paraId="5F27C51F" w14:textId="6201D6FB"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726D997F" w:rsidR="00DD6FEF" w:rsidRPr="00DD6FEF" w:rsidRDefault="00B80DA2"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1D3743A7" w:rsidR="00BB5B1A" w:rsidRPr="00BA5AC5" w:rsidRDefault="00B80DA2"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4012B984"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739ED929" w:rsidR="00BB5B1A" w:rsidRPr="00614A58" w:rsidRDefault="00B80DA2"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74FAC89B" w:rsidR="00614A58" w:rsidRPr="00614A58" w:rsidRDefault="00B80DA2"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296525C5" w:rsidR="00D72C0C" w:rsidRPr="00D72C0C" w:rsidRDefault="00B80DA2"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r>
        <w:rPr>
          <w:color w:val="000000"/>
        </w:rPr>
        <w:t>where</w:t>
      </w:r>
    </w:p>
    <w:p w14:paraId="7538C6F0" w14:textId="072E72CF" w:rsidR="00D72C0C" w:rsidRPr="00D72C0C" w:rsidRDefault="00B80DA2"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73A520D2"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73481CA2"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210F58A2" w:rsidR="00760820" w:rsidRPr="00760820" w:rsidRDefault="00B80DA2"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3"/>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78DF29B4" w:rsidR="00760820" w:rsidRPr="008F7A30" w:rsidRDefault="00B80DA2"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24CDF98E" w:rsidR="00FB6200" w:rsidRPr="00FB6200" w:rsidRDefault="00B80DA2"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Pr="00FB6200">
        <w:rPr>
          <w:color w:val="000000"/>
        </w:rPr>
        <w:t xml:space="preserve">, we have </w:t>
      </w:r>
    </w:p>
    <w:p w14:paraId="11F7011D" w14:textId="415BEEC9" w:rsidR="0044002C" w:rsidRPr="0044002C" w:rsidRDefault="00B80DA2"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51B548E3" w:rsidR="00FB6200" w:rsidRPr="00FB6200" w:rsidRDefault="0070513F" w:rsidP="00FB6200">
      <w:pPr>
        <w:rPr>
          <w:color w:val="000000"/>
        </w:rPr>
      </w:pPr>
      <w:r>
        <w:rPr>
          <w:color w:val="000000"/>
        </w:rPr>
        <w:lastRenderedPageBreak/>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4E2CE930" w:rsidR="00FB6200" w:rsidRPr="00FB6200" w:rsidRDefault="00B80DA2"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4"/>
            </m:e>
          </m:eqArr>
        </m:oMath>
      </m:oMathPara>
    </w:p>
    <w:p w14:paraId="5D3022D7" w14:textId="6FF0568D"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05780051" w:rsidR="00FB6200" w:rsidRPr="00FB6200" w:rsidRDefault="00B80DA2"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5"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5"/>
            </m:e>
          </m:eqArr>
        </m:oMath>
      </m:oMathPara>
    </w:p>
    <w:p w14:paraId="3D3FF17C" w14:textId="6D6EA3B2"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11DEDE36" w:rsidR="00FB6200" w:rsidRPr="00FB6200" w:rsidRDefault="00B80DA2"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6"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6"/>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13047812" w:rsidR="00FB6200" w:rsidRPr="00FB6200" w:rsidRDefault="00B80DA2"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4AD845C6"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31AFA589" w:rsidR="00375E76" w:rsidRPr="00FE0BC2" w:rsidRDefault="00B80DA2"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3AB93A55"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5DD0B0DB" w:rsidR="000E3750" w:rsidRPr="00183C9C" w:rsidRDefault="00B80DA2"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7"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7"/>
            </m:e>
          </m:eqArr>
        </m:oMath>
      </m:oMathPara>
    </w:p>
    <w:p w14:paraId="36934F24" w14:textId="61735E92"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71F5574D" w:rsidR="008441B2" w:rsidRPr="008441B2" w:rsidRDefault="00B80DA2"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8"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8"/>
            </m:e>
          </m:eqArr>
        </m:oMath>
      </m:oMathPara>
    </w:p>
    <w:p w14:paraId="31A49A2F" w14:textId="1210F4E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18990418" w:rsidR="0057401D" w:rsidRPr="0057401D" w:rsidRDefault="00B80DA2"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9"/>
            </m:e>
          </m:eqArr>
        </m:oMath>
      </m:oMathPara>
    </w:p>
    <w:p w14:paraId="6F980836" w14:textId="77777777" w:rsidR="00221004" w:rsidRDefault="00156922" w:rsidP="000E3750">
      <w:pPr>
        <w:rPr>
          <w:color w:val="000000"/>
        </w:rPr>
      </w:pPr>
      <w:r>
        <w:rPr>
          <w:color w:val="000000"/>
        </w:rPr>
        <w:t xml:space="preserve">Here </w:t>
      </w:r>
    </w:p>
    <w:p w14:paraId="2EA74871" w14:textId="472C58FA" w:rsidR="00221004" w:rsidRPr="0057401D" w:rsidRDefault="00B80DA2"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0"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0"/>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42101A7C" w:rsidR="0057401D" w:rsidRPr="00221004" w:rsidRDefault="00B80DA2"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1"/>
            </m:e>
          </m:eqArr>
        </m:oMath>
      </m:oMathPara>
    </w:p>
    <w:p w14:paraId="47E386B4" w14:textId="57C194C8"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14D8B842" w:rsidR="002116AD" w:rsidRPr="0089229F" w:rsidRDefault="00B80DA2"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2" w:name="eq_44"/>
              <w:bookmarkStart w:id="43"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2"/>
              <w:bookmarkEnd w:id="43"/>
            </m:e>
          </m:eqArr>
        </m:oMath>
      </m:oMathPara>
    </w:p>
    <w:p w14:paraId="44F9228F" w14:textId="77777777" w:rsidR="002116AD" w:rsidRDefault="002116AD" w:rsidP="002116AD">
      <w:pPr>
        <w:rPr>
          <w:color w:val="000000"/>
        </w:rPr>
      </w:pPr>
      <w:r>
        <w:rPr>
          <w:color w:val="000000"/>
        </w:rPr>
        <w:t xml:space="preserve">Where </w:t>
      </w:r>
    </w:p>
    <w:p w14:paraId="24AF9367" w14:textId="6283861C" w:rsidR="002116AD" w:rsidRPr="007C605F" w:rsidRDefault="00B80DA2"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4"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4"/>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5"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5"/>
            </m:e>
          </m:eqArr>
        </m:oMath>
      </m:oMathPara>
    </w:p>
    <w:p w14:paraId="7EB6ACE2" w14:textId="380C6B5D"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6D8949E9" w:rsidR="002116AD" w:rsidRPr="0066181F" w:rsidRDefault="00B80DA2"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r>
        <w:rPr>
          <w:color w:val="000000"/>
        </w:rPr>
        <w:t xml:space="preserve">Where </w:t>
      </w:r>
    </w:p>
    <w:p w14:paraId="098AB35B" w14:textId="674EF433" w:rsidR="008C6F7C" w:rsidRPr="00220913" w:rsidRDefault="00B80DA2"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6"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6"/>
            </m:e>
          </m:eqArr>
        </m:oMath>
      </m:oMathPara>
    </w:p>
    <w:p w14:paraId="02AA1B91" w14:textId="551AC56F" w:rsidR="00220913" w:rsidRDefault="00220913" w:rsidP="002116AD">
      <w:pPr>
        <w:rPr>
          <w:color w:val="000000"/>
        </w:rPr>
      </w:pPr>
      <w:r>
        <w:rPr>
          <w:color w:val="000000"/>
        </w:rPr>
        <w:t xml:space="preserve">And </w:t>
      </w:r>
    </w:p>
    <w:p w14:paraId="5F5B5DCB" w14:textId="23E4ACB1" w:rsidR="007B749A" w:rsidRPr="007B749A" w:rsidRDefault="00B80DA2"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5BD23795" w14:textId="77777777" w:rsidR="00A70340" w:rsidRDefault="00A70340" w:rsidP="002116AD">
      <w:pPr>
        <w:rPr>
          <w:color w:val="000000"/>
        </w:rPr>
      </w:pPr>
    </w:p>
    <w:p w14:paraId="05B987F7" w14:textId="77777777" w:rsidR="00A70340" w:rsidRDefault="00A70340" w:rsidP="002116AD">
      <w:pPr>
        <w:rPr>
          <w:color w:val="000000"/>
        </w:rPr>
      </w:pPr>
    </w:p>
    <w:p w14:paraId="0D06240B" w14:textId="77777777" w:rsidR="00A70340" w:rsidRDefault="00A70340" w:rsidP="002116AD">
      <w:pPr>
        <w:rPr>
          <w:color w:val="000000"/>
        </w:rPr>
      </w:pP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662F2163"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3A01A7D0" w:rsidR="002116AD" w:rsidRPr="00794966" w:rsidRDefault="00B80DA2"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7" w:name="eq_49"/>
              <w:bookmarkStart w:id="48"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7"/>
              <w:bookmarkEnd w:id="48"/>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47D6C18B" w:rsidR="002116AD" w:rsidRPr="00587057" w:rsidRDefault="00B80DA2"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9"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49"/>
            </m:e>
          </m:eqArr>
        </m:oMath>
      </m:oMathPara>
    </w:p>
    <w:p w14:paraId="0F86C9F6" w14:textId="125A4AC5" w:rsidR="00587057" w:rsidRPr="002F7672" w:rsidRDefault="00587057" w:rsidP="002116AD">
      <w:pPr>
        <w:rPr>
          <w:color w:val="000000"/>
        </w:rPr>
      </w:pPr>
      <w:r>
        <w:rPr>
          <w:color w:val="000000"/>
        </w:rPr>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lastRenderedPageBreak/>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2773EA99"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672C4B48" w:rsidR="002116AD" w:rsidRPr="00D02017" w:rsidRDefault="00B80DA2"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1F52001D" w:rsidR="002116AD" w:rsidRPr="000B140A" w:rsidRDefault="00B80DA2"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0"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0"/>
            </m:e>
          </m:eqArr>
        </m:oMath>
      </m:oMathPara>
    </w:p>
    <w:p w14:paraId="448484E7" w14:textId="1E4FEC94"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09DE7A43" w:rsidR="002116AD" w:rsidRPr="00E37064" w:rsidRDefault="00B80DA2"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1"/>
            </m:e>
          </m:eqArr>
        </m:oMath>
      </m:oMathPara>
    </w:p>
    <w:p w14:paraId="26D38928" w14:textId="05BF63A3"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297FF34A" w:rsidR="00576657" w:rsidRPr="004C78AC" w:rsidRDefault="00B80DA2"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5771BBBC" w:rsidR="00576657" w:rsidRPr="00576657" w:rsidRDefault="00B80DA2"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side with t’ gives </w:t>
      </w:r>
    </w:p>
    <w:p w14:paraId="6BA5E1E8" w14:textId="3509E7F2" w:rsidR="0059044B" w:rsidRPr="00656CB6" w:rsidRDefault="00B80DA2"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2"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2"/>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2EE89FA1"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23ACBF3B" w:rsidR="00F80736" w:rsidRPr="00F80736" w:rsidRDefault="00B80DA2"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3277060F" w:rsidR="003E5AB1" w:rsidRPr="00C25B79" w:rsidRDefault="00B80DA2"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2237E114" w:rsidR="003E5AB1" w:rsidRPr="009E0278" w:rsidRDefault="00B80DA2"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62018934" w14:textId="7C113097" w:rsidR="00097AC9" w:rsidRDefault="00097AC9" w:rsidP="0059044B">
      <w:pPr>
        <w:ind w:firstLine="0"/>
      </w:pPr>
      <w:r>
        <w:t>3.1 Trapping in anomalous doppler resonance (g = 1)</w:t>
      </w:r>
    </w:p>
    <w:p w14:paraId="3A8213E8" w14:textId="7B1CC8B6" w:rsidR="003F07D4" w:rsidRDefault="003F07D4" w:rsidP="0059044B">
      <w:pPr>
        <w:ind w:firstLine="0"/>
      </w:pPr>
      <w:r>
        <w:lastRenderedPageBreak/>
        <w:t xml:space="preserve">       </w:t>
      </w:r>
      <w:r w:rsidR="008312CF">
        <w:t xml:space="preserve">Quantum analysis indicates that, for anomalous Doppler resonance with electrons, the wave polarization is primarily dictated by the LCP </w:t>
      </w:r>
      <w:commentRangeStart w:id="53"/>
      <w:r w:rsidR="008312CF">
        <w:t>component</w:t>
      </w:r>
      <w:commentRangeEnd w:id="53"/>
      <w:r w:rsidR="002A0172">
        <w:rPr>
          <w:rStyle w:val="CommentReference"/>
          <w:sz w:val="22"/>
          <w:szCs w:val="22"/>
        </w:rPr>
        <w:commentReference w:id="53"/>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w:t>
      </w:r>
      <w:proofErr w:type="gramStart"/>
      <w:r w:rsidR="002A0172">
        <w:t>a</w:t>
      </w:r>
      <w:proofErr w:type="gramEnd"/>
      <w:r w:rsidR="002A0172">
        <w:t xml:space="preserve"> LCP electromagnetic wave interacts with electrons in the presence of a uniform magnetic field and a static electric field.</w:t>
      </w:r>
    </w:p>
    <w:p w14:paraId="2D030B07" w14:textId="598E4CF0"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and </w:t>
      </w:r>
      <m:oMath>
        <m:r>
          <w:rPr>
            <w:rFonts w:ascii="Cambria Math" w:hAnsi="Cambria Math"/>
          </w:rPr>
          <m:t xml:space="preserve">ω=1.1 </m:t>
        </m:r>
        <m:r>
          <m:rPr>
            <m:sty m:val="p"/>
          </m:rPr>
          <w:rPr>
            <w:rFonts w:ascii="Cambria Math" w:hAnsi="Cambria Math"/>
          </w:rPr>
          <m:t>Ω</m:t>
        </m:r>
      </m:oMath>
      <w:r w:rsidR="00EF0D96">
        <w:t xml:space="preserve">. 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79438D">
        <w:t xml:space="preserve">Figure </w:t>
      </w:r>
      <w:r w:rsidR="0079438D">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25AB9955" w:rsidR="0016521C" w:rsidRPr="00601BDA" w:rsidRDefault="001C31DF" w:rsidP="00601BDA">
      <w:pPr>
        <w:pStyle w:val="Caption"/>
        <w:rPr>
          <w:color w:val="000000"/>
        </w:rPr>
      </w:pPr>
      <w:bookmarkStart w:id="54" w:name="_Ref207144976"/>
      <w:r>
        <w:t xml:space="preserve">Figure </w:t>
      </w:r>
      <w:fldSimple w:instr=" SEQ Figure \* ARABIC ">
        <w:r w:rsidR="0079438D">
          <w:rPr>
            <w:noProof/>
          </w:rPr>
          <w:t>1</w:t>
        </w:r>
      </w:fldSimple>
      <w:bookmarkEnd w:id="54"/>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6C8B8449" w:rsidR="00B80DA2" w:rsidRDefault="00B80DA2" w:rsidP="00BC1C2B">
                            <w:pPr>
                              <w:pStyle w:val="Caption"/>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 xml:space="preserve">. Panels (e) and (f) show a zoomed-in view around </w:t>
                            </w:r>
                            <w:r w:rsidRPr="003D795C">
                              <w:rPr>
                                <w:rFonts w:hint="eastAsia"/>
                              </w:rPr>
                              <w:t>ξ</w:t>
                            </w:r>
                            <w:r>
                              <w:rPr>
                                <w:rFonts w:hint="eastAsia"/>
                                <w:vertAlign w:val="subscript"/>
                              </w:rPr>
                              <w:t>z</w:t>
                            </w:r>
                            <w:r w:rsidRPr="003D795C">
                              <w:rPr>
                                <w:rFonts w:hint="eastAsia"/>
                              </w:rPr>
                              <w:t>=0.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" stroked="f">
                <v:textbox inset="0,0,0,0">
                  <w:txbxContent>
                    <w:p w14:paraId="7D527D8D" w14:textId="6C8B8449" w:rsidR="00B80DA2" w:rsidRDefault="00B80DA2" w:rsidP="00BC1C2B">
                      <w:pPr>
                        <w:pStyle w:val="Caption"/>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 xml:space="preserve">. Panels (e) and (f) show a zoomed-in view around </w:t>
                      </w:r>
                      <w:r w:rsidRPr="003D795C">
                        <w:rPr>
                          <w:rFonts w:hint="eastAsia"/>
                        </w:rPr>
                        <w:t>ξ</w:t>
                      </w:r>
                      <w:r>
                        <w:rPr>
                          <w:rFonts w:hint="eastAsia"/>
                          <w:vertAlign w:val="subscript"/>
                        </w:rPr>
                        <w:t>z</w:t>
                      </w:r>
                      <w:r w:rsidRPr="003D795C">
                        <w:rPr>
                          <w:rFonts w:hint="eastAsia"/>
                        </w:rPr>
                        <w:t>=0.</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62190DE4" w:rsidR="003E5AB1" w:rsidRDefault="007264ED" w:rsidP="007264ED">
      <w:pPr>
        <w:pStyle w:val="Caption"/>
        <w:jc w:val="center"/>
      </w:pPr>
      <w:r>
        <w:t xml:space="preserve">Figure </w:t>
      </w:r>
      <w:fldSimple w:instr=" SEQ Figure \* ARABIC ">
        <w:r w:rsidR="0079438D">
          <w:rPr>
            <w:noProof/>
          </w:rPr>
          <w:t>3</w:t>
        </w:r>
      </w:fldSimple>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75DF9296"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4B8518C0" w:rsidR="00E95C57" w:rsidRDefault="00D5796F" w:rsidP="00D5796F">
      <w:pPr>
        <w:pStyle w:val="Caption"/>
        <w:jc w:val="center"/>
      </w:pPr>
      <w:r>
        <w:t xml:space="preserve">Figure </w:t>
      </w:r>
      <w:fldSimple w:instr=" SEQ Figure \* ARABIC ">
        <w:r w:rsidR="0079438D">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6A302BB0" w14:textId="77777777" w:rsidR="00457C0F" w:rsidRDefault="00457C0F" w:rsidP="00457C0F">
      <w:pPr>
        <w:ind w:firstLine="0"/>
      </w:pPr>
      <w:r>
        <w:t>3.2 Trapping in normal doppler resonance (g = -1)</w:t>
      </w:r>
    </w:p>
    <w:p w14:paraId="55090189" w14:textId="42AADC2E" w:rsidR="00457C0F" w:rsidRDefault="00457C0F" w:rsidP="00630F0C">
      <w:r>
        <w:t xml:space="preserve">  According to the angular momentum conservation </w:t>
      </w:r>
      <w:commentRangeStart w:id="55"/>
      <w:r>
        <w:t>model</w:t>
      </w:r>
      <w:commentRangeEnd w:id="55"/>
      <w:r>
        <w:rPr>
          <w:rStyle w:val="CommentReference"/>
          <w:sz w:val="22"/>
          <w:szCs w:val="22"/>
        </w:rPr>
        <w:commentReference w:id="55"/>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t>, resonance with electrons under normal Doppler</w:t>
      </w:r>
      <w:r w:rsidR="006D3DB3">
        <w:rPr>
          <w:rFonts w:hint="eastAsia"/>
        </w:rPr>
        <w:t xml:space="preserve"> resonant</w:t>
      </w:r>
      <w:r>
        <w:t xml:space="preserve"> conditions requires that the plane electromagnetic wave possess a right-hand circularly polarized (RCP) component. To illustrate the trapping effect under the normal Doppler resonance, we consider the case where the uniform static electric field </w:t>
      </w:r>
      <w:r w:rsidR="001E4B73">
        <w:rPr>
          <w:rStyle w:val="katex-mathml"/>
        </w:rPr>
        <w:t>E</w:t>
      </w:r>
      <w:r w:rsidR="001E4B73">
        <w:rPr>
          <w:rStyle w:val="katex-mathml"/>
          <w:vertAlign w:val="subscript"/>
        </w:rPr>
        <w:t>0</w:t>
      </w:r>
      <w:r>
        <w:rPr>
          <w:rStyle w:val="vlist-s"/>
        </w:rPr>
        <w:t>​</w:t>
      </w:r>
      <w:r>
        <w:t xml:space="preserve"> is aligned with the uniform background magnetic field </w:t>
      </w:r>
      <w:r>
        <w:rPr>
          <w:rStyle w:val="katex-mathml"/>
        </w:rPr>
        <w:t>B</w:t>
      </w:r>
      <w:r w:rsidRPr="005F5B00">
        <w:rPr>
          <w:rStyle w:val="katex-mathml"/>
          <w:vertAlign w:val="subscript"/>
        </w:rPr>
        <w:t>0</w:t>
      </w:r>
      <w:r>
        <w:rPr>
          <w:rStyle w:val="vlist-s"/>
        </w:rPr>
        <w:t>​</w:t>
      </w:r>
      <w:r>
        <w:t xml:space="preserve">. A plane right-hand circularly polarized (RCP) electromagnetic wave propagates along </w:t>
      </w:r>
      <w:r>
        <w:rPr>
          <w:rStyle w:val="katex-mathml"/>
        </w:rPr>
        <w:t>B</w:t>
      </w:r>
      <w:r w:rsidRPr="005F5B00">
        <w:rPr>
          <w:rStyle w:val="katex-mathml"/>
          <w:vertAlign w:val="subscript"/>
        </w:rPr>
        <w:t>0</w:t>
      </w:r>
      <w:r>
        <w:rPr>
          <w:rStyle w:val="vlist-s"/>
        </w:rPr>
        <w:t>​</w:t>
      </w:r>
      <w:r>
        <w:t xml:space="preserve">. Since the electron is accelerated in the negative </w:t>
      </w:r>
      <w:r w:rsidR="001E4B73">
        <w:rPr>
          <w:rStyle w:val="katex-mathml"/>
        </w:rPr>
        <w:t>B</w:t>
      </w:r>
      <w:r w:rsidR="001E4B73">
        <w:rPr>
          <w:rStyle w:val="katex-mathml"/>
          <w:vertAlign w:val="subscript"/>
        </w:rPr>
        <w:t>0</w:t>
      </w:r>
      <w:r w:rsidR="001E4B73">
        <w:rPr>
          <w:rStyle w:val="katex-mathml"/>
        </w:rPr>
        <w:t xml:space="preserve"> </w:t>
      </w:r>
      <w:r>
        <w:t>direction, once resonance with the electromagnetic wave is established, the wave transfers momentum to the electron in the opposite direction of its motion. This counteracts the acceleration, thereby enabling electron trapping under resonant conditions.</w:t>
      </w:r>
    </w:p>
    <w:p w14:paraId="2606FB2C" w14:textId="34DA66DC" w:rsidR="00A523F4" w:rsidRDefault="00C11736" w:rsidP="00630F0C">
      <w:r>
        <w:t xml:space="preserve">To establish parameters consistent with observations from the </w:t>
      </w:r>
      <w:commentRangeStart w:id="56"/>
      <w:r>
        <w:t>Magnetospheric Multiscale</w:t>
      </w:r>
      <w:commentRangeEnd w:id="56"/>
      <w:r>
        <w:rPr>
          <w:rStyle w:val="CommentReference"/>
          <w:sz w:val="22"/>
          <w:szCs w:val="22"/>
        </w:rPr>
        <w:commentReference w:id="5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t xml:space="preserve"> (MMS) mission, we consider Time Domain Structures (TDS) propagating at a velocity of </w:t>
      </w:r>
      <w:r>
        <w:rPr>
          <w:rStyle w:val="katex-mathml"/>
        </w:rPr>
        <w:t>V</w:t>
      </w:r>
      <w:r w:rsidRPr="00C11736">
        <w:rPr>
          <w:rStyle w:val="katex-mathml"/>
          <w:vertAlign w:val="subscript"/>
        </w:rPr>
        <w:t>TDS</w:t>
      </w:r>
      <w:r w:rsidR="001D4893">
        <w:rPr>
          <w:rStyle w:val="katex-mathml"/>
          <w:rFonts w:hint="eastAsia"/>
        </w:rPr>
        <w:t>/</w:t>
      </w:r>
      <w:r w:rsidR="001D4893">
        <w:rPr>
          <w:rStyle w:val="katex-mathml"/>
        </w:rPr>
        <w:t>c</w:t>
      </w:r>
      <w:r>
        <w:rPr>
          <w:rStyle w:val="katex-mathml"/>
          <w:rFonts w:ascii="Cambria Math" w:hAnsi="Cambria Math" w:cs="Cambria Math"/>
        </w:rPr>
        <w:t>∼</w:t>
      </w:r>
      <w:r w:rsidR="00F6086E" w:rsidRPr="00F6086E">
        <w:t xml:space="preserve"> </w:t>
      </w:r>
      <w:r w:rsidR="00F6086E">
        <w:t>-</w:t>
      </w:r>
      <w:r w:rsidR="00F6086E" w:rsidRPr="00F6086E">
        <w:rPr>
          <w:rStyle w:val="katex-mathml"/>
        </w:rPr>
        <w:t xml:space="preserve">0.0333 </w:t>
      </w:r>
      <w:r>
        <w:t xml:space="preserve">antiparallel to the local quasistatic magnetic field. Within the TDS, the electric field exhibits an amplitude of </w:t>
      </w:r>
      <w:r>
        <w:rPr>
          <w:rStyle w:val="katex-mathml"/>
        </w:rPr>
        <w:t>E</w:t>
      </w:r>
      <w:r w:rsidRPr="00C11736">
        <w:rPr>
          <w:rStyle w:val="katex-mathml"/>
          <w:vertAlign w:val="subscript"/>
        </w:rPr>
        <w:t>0</w:t>
      </w:r>
      <w:r>
        <w:rPr>
          <w:rStyle w:val="katex-mathml"/>
          <w:rFonts w:ascii="Cambria Math" w:hAnsi="Cambria Math" w:cs="Cambria Math"/>
        </w:rPr>
        <w:t>∼</w:t>
      </w:r>
      <w:r>
        <w:rPr>
          <w:rStyle w:val="katex-mathml"/>
        </w:rPr>
        <w:t>100 mV/m</w:t>
      </w:r>
      <w:r>
        <w:t xml:space="preserve">, with one half aligned parallel and the other half antiparallel to the ambient magnetic field. The background magnetic field intensity is </w:t>
      </w:r>
      <w:r>
        <w:rPr>
          <w:rStyle w:val="katex-mathml"/>
        </w:rPr>
        <w:t>B</w:t>
      </w:r>
      <w:r w:rsidRPr="00C11736">
        <w:rPr>
          <w:rStyle w:val="katex-mathml"/>
          <w:vertAlign w:val="subscript"/>
        </w:rPr>
        <w:t>0</w:t>
      </w:r>
      <w:r>
        <w:rPr>
          <w:rStyle w:val="katex-mathml"/>
          <w:rFonts w:ascii="Cambria Math" w:hAnsi="Cambria Math" w:cs="Cambria Math"/>
        </w:rPr>
        <w:t>∼</w:t>
      </w:r>
      <w:r>
        <w:rPr>
          <w:rStyle w:val="katex-mathml"/>
        </w:rPr>
        <w:t>64 </w:t>
      </w:r>
      <w:proofErr w:type="spellStart"/>
      <w:r>
        <w:rPr>
          <w:rStyle w:val="katex-mathml"/>
        </w:rPr>
        <w:t>nT</w:t>
      </w:r>
      <w:proofErr w:type="spellEnd"/>
      <w:r>
        <w:t xml:space="preserve">, and the electron density is </w:t>
      </w:r>
      <w:r>
        <w:rPr>
          <w:rStyle w:val="katex-mathml"/>
        </w:rPr>
        <w:t>n</w:t>
      </w:r>
      <w:r w:rsidRPr="00C11736">
        <w:rPr>
          <w:rStyle w:val="katex-mathml"/>
          <w:vertAlign w:val="subscript"/>
        </w:rPr>
        <w:t>e</w:t>
      </w:r>
      <w:r>
        <w:rPr>
          <w:rStyle w:val="katex-mathml"/>
          <w:rFonts w:ascii="Cambria Math" w:hAnsi="Cambria Math" w:cs="Cambria Math"/>
        </w:rPr>
        <w:t>∼</w:t>
      </w:r>
      <w:r>
        <w:rPr>
          <w:rStyle w:val="katex-mathml"/>
        </w:rPr>
        <w:t>0.15 cm</w:t>
      </w:r>
      <w:r w:rsidR="000B0213">
        <w:rPr>
          <w:rStyle w:val="katex-mathml"/>
          <w:vertAlign w:val="superscript"/>
        </w:rPr>
        <w:t>-3</w:t>
      </w:r>
      <w:r>
        <w:t xml:space="preserve">. In the following analysis, we examine the case in which a whistler-mode wave propagates along the magnetic field such that the corresponding normal Doppler resonance velocity coincides with </w:t>
      </w:r>
      <w:r>
        <w:rPr>
          <w:rStyle w:val="katex-mathml"/>
        </w:rPr>
        <w:t>V</w:t>
      </w:r>
      <w:r w:rsidRPr="00C11736">
        <w:rPr>
          <w:rStyle w:val="katex-mathml"/>
          <w:vertAlign w:val="subscript"/>
        </w:rPr>
        <w:t>TDS</w:t>
      </w:r>
      <w:r>
        <w:rPr>
          <w:rStyle w:val="vlist-s"/>
        </w:rPr>
        <w:t>​</w:t>
      </w:r>
      <w:r w:rsidR="00EF6A4D">
        <w:t xml:space="preserve">, so the electron also be </w:t>
      </w:r>
      <w:r w:rsidR="00E65E2B">
        <w:t xml:space="preserve">possibility </w:t>
      </w:r>
      <w:r w:rsidR="00EF6A4D">
        <w:t>trapped in the TDS structure.</w:t>
      </w:r>
      <w:r w:rsidR="003F4BD6">
        <w:t xml:space="preserve"> Here we consider the initial electron </w:t>
      </w:r>
      <w:r w:rsidR="004D5237">
        <w:t xml:space="preserve">velocity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z0</m:t>
            </m:r>
          </m:sub>
        </m:sSub>
        <m:r>
          <w:rPr>
            <w:rFonts w:ascii="Cambria Math" w:hAnsi="Cambria Math"/>
          </w:rPr>
          <m:t>=0.2</m:t>
        </m:r>
      </m:oMath>
      <w:r w:rsidR="004D5237">
        <w:t xml:space="preserve"> 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r>
          <w:rPr>
            <w:rFonts w:ascii="Cambria Math" w:hAnsi="Cambria Math"/>
          </w:rPr>
          <m:t>=0</m:t>
        </m:r>
      </m:oMath>
      <w:r w:rsidR="004D5237">
        <w:t xml:space="preserve"> </w:t>
      </w:r>
      <w:r w:rsidR="005D57F7">
        <w:t xml:space="preserve">, </w:t>
      </w:r>
      <w:r w:rsidR="0044482F">
        <w:t>furthermore</w:t>
      </w:r>
      <w:r w:rsidR="009A6BBB">
        <w:t xml:space="preserve"> suppose</w:t>
      </w:r>
      <w:r w:rsidR="0044482F">
        <w:t xml:space="preserve"> the electron always </w:t>
      </w:r>
      <w:r w:rsidR="0035679F">
        <w:t>stays</w:t>
      </w:r>
      <w:r w:rsidR="0044482F">
        <w:t xml:space="preserve"> in the TDS with static electric field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0</m:t>
            </m:r>
          </m:sub>
        </m:sSub>
      </m:oMath>
      <w:r w:rsidR="0044482F">
        <w:t xml:space="preserve"> parallel to the background magnetic field. </w:t>
      </w:r>
      <w:r w:rsidR="0035679F">
        <w:t xml:space="preserve">The cold plasma dispersion relation </w:t>
      </w:r>
      <w:r w:rsidR="005F5B00">
        <w:rPr>
          <w:rFonts w:hint="eastAsia"/>
        </w:rPr>
        <w:t>give</w:t>
      </w:r>
      <w:r w:rsidR="0035679F">
        <w:t>s that an electromagnetic wave with ω/Ω = −0.845, refractive index n = 5.4655</w:t>
      </w:r>
      <w:r w:rsidR="009E73C1">
        <w:rPr>
          <w:rFonts w:hint="eastAsia"/>
        </w:rPr>
        <w:t xml:space="preserve"> </w:t>
      </w:r>
      <w:r w:rsidR="0035679F">
        <w:t xml:space="preserve">and </w:t>
      </w:r>
      <w:r w:rsidR="006D3DB3" w:rsidRPr="006D3DB3">
        <w:t xml:space="preserve">have an NDE </w:t>
      </w:r>
      <w:r w:rsidR="006D3DB3" w:rsidRPr="006D3DB3">
        <w:lastRenderedPageBreak/>
        <w:t>resonant speed identical to that of the TDS.</w:t>
      </w:r>
      <w:r w:rsidR="0081630F" w:rsidRPr="0081630F">
        <w:rPr>
          <w:noProof/>
        </w:rPr>
        <w:t xml:space="preserve"> </w:t>
      </w:r>
      <w:r w:rsidR="0081630F" w:rsidRPr="0081630F">
        <w:rPr>
          <w:noProof/>
        </w:rPr>
        <w:drawing>
          <wp:inline distT="0" distB="0" distL="0" distR="0" wp14:anchorId="687B0E2E" wp14:editId="6376980E">
            <wp:extent cx="5943600" cy="5814060"/>
            <wp:effectExtent l="0" t="0" r="0" b="0"/>
            <wp:docPr id="19" name="Picture 18">
              <a:extLst xmlns:a="http://schemas.openxmlformats.org/drawingml/2006/main">
                <a:ext uri="{FF2B5EF4-FFF2-40B4-BE49-F238E27FC236}">
                  <a16:creationId xmlns:a16="http://schemas.microsoft.com/office/drawing/2014/main" id="{7ED382C7-FF5E-4AC1-BE42-1A5624922B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a:extLst>
                        <a:ext uri="{FF2B5EF4-FFF2-40B4-BE49-F238E27FC236}">
                          <a16:creationId xmlns:a16="http://schemas.microsoft.com/office/drawing/2014/main" id="{7ED382C7-FF5E-4AC1-BE42-1A5624922BEF}"/>
                        </a:ext>
                      </a:extLst>
                    </pic:cNvPr>
                    <pic:cNvPicPr>
                      <a:picLocks noChangeAspect="1"/>
                    </pic:cNvPicPr>
                  </pic:nvPicPr>
                  <pic:blipFill rotWithShape="1">
                    <a:blip r:embed="rId15"/>
                    <a:srcRect b="6838"/>
                    <a:stretch/>
                  </pic:blipFill>
                  <pic:spPr bwMode="auto">
                    <a:xfrm>
                      <a:off x="0" y="0"/>
                      <a:ext cx="5943600" cy="5814060"/>
                    </a:xfrm>
                    <a:prstGeom prst="rect">
                      <a:avLst/>
                    </a:prstGeom>
                    <a:ln>
                      <a:noFill/>
                    </a:ln>
                    <a:extLst>
                      <a:ext uri="{53640926-AAD7-44D8-BBD7-CCE9431645EC}">
                        <a14:shadowObscured xmlns:a14="http://schemas.microsoft.com/office/drawing/2010/main"/>
                      </a:ext>
                    </a:extLst>
                  </pic:spPr>
                </pic:pic>
              </a:graphicData>
            </a:graphic>
          </wp:inline>
        </w:drawing>
      </w:r>
    </w:p>
    <w:p w14:paraId="0E2E8646" w14:textId="0DF25E46" w:rsidR="003E5AB1" w:rsidRDefault="00A523F4" w:rsidP="00A523F4">
      <w:pPr>
        <w:pStyle w:val="Caption"/>
      </w:pPr>
      <w:r>
        <w:t xml:space="preserve">Figure </w:t>
      </w:r>
      <w:fldSimple w:instr=" SEQ Figure \* ARABIC ">
        <w:r w:rsidR="0079438D">
          <w:rPr>
            <w:noProof/>
          </w:rPr>
          <w:t>5</w:t>
        </w:r>
      </w:fldSimple>
      <w:r w:rsidR="00774D16">
        <w:t xml:space="preserve">. </w:t>
      </w:r>
      <w:r w:rsidR="00774D16" w:rsidRPr="003D795C">
        <w:rPr>
          <w:rFonts w:hint="eastAsia"/>
        </w:rPr>
        <w:t>Same as Fig. (1)</w:t>
      </w:r>
      <w:r w:rsidR="00774D16">
        <w:t xml:space="preserve"> but i</w:t>
      </w:r>
      <w:r w:rsidRPr="00E87E35">
        <w:t>nput parameters are E0 =</w:t>
      </w:r>
      <w:r>
        <w:t xml:space="preserve"> </w:t>
      </w:r>
      <w:r w:rsidR="00EF6A4D">
        <w:t xml:space="preserve">100 </w:t>
      </w:r>
      <w:r w:rsidR="00EF6A4D" w:rsidRPr="00E87E35">
        <w:t>mV</w:t>
      </w:r>
      <w:r w:rsidRPr="00E87E35">
        <w:t xml:space="preserve">/m, </w:t>
      </w:r>
      <w:proofErr w:type="spellStart"/>
      <w:r w:rsidRPr="00E87E35">
        <w:t>Ew</w:t>
      </w:r>
      <w:proofErr w:type="spellEnd"/>
      <w:r w:rsidRPr="00E87E35">
        <w:t xml:space="preserve"> = </w:t>
      </w:r>
      <w:r>
        <w:t>0.3</w:t>
      </w:r>
      <w:r w:rsidRPr="00E87E35">
        <w:t xml:space="preserve"> V/m, B0 = </w:t>
      </w:r>
      <w:r>
        <w:t xml:space="preserve">64 </w:t>
      </w:r>
      <w:proofErr w:type="spellStart"/>
      <w:r>
        <w:t>n</w:t>
      </w:r>
      <w:r w:rsidRPr="00E87E35">
        <w:t>T</w:t>
      </w:r>
      <w:proofErr w:type="spellEnd"/>
      <w:r w:rsidRPr="00E87E35">
        <w:t>, ω/Ω</w:t>
      </w:r>
      <w:r w:rsidR="00EF6A4D">
        <w:t xml:space="preserve"> </w:t>
      </w:r>
      <w:r w:rsidRPr="00E87E35">
        <w:t>=</w:t>
      </w:r>
      <w:r w:rsidR="00EF6A4D">
        <w:t xml:space="preserve"> </w:t>
      </w:r>
      <w:r w:rsidRPr="00E87E35">
        <w:t>-</w:t>
      </w:r>
      <w:r>
        <w:t>0.</w:t>
      </w:r>
      <w:r w:rsidR="00EF6A4D">
        <w:t>845</w:t>
      </w:r>
      <w:r w:rsidR="00EF6A4D" w:rsidRPr="00E87E35">
        <w:t>, g</w:t>
      </w:r>
      <w:r w:rsidRPr="00E87E35">
        <w:t xml:space="preserve"> = </w:t>
      </w:r>
      <w:r>
        <w:t>-</w:t>
      </w:r>
      <w:r w:rsidRPr="00E87E35">
        <w:t xml:space="preserve">1, initial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Pr="00E87E35">
        <w:t>= 0.</w:t>
      </w:r>
      <w:r>
        <w:t>2</w:t>
      </w:r>
      <w:r w:rsidRPr="00E87E35">
        <w:t xml:space="preserve"> and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Pr="00E87E35">
        <w:t>=0, ϕ</w:t>
      </w:r>
      <w:r>
        <w:rPr>
          <w:vertAlign w:val="subscript"/>
        </w:rPr>
        <w:t>0</w:t>
      </w:r>
      <w:r w:rsidRPr="00E87E35">
        <w:t xml:space="preserve">= 0, n = </w:t>
      </w:r>
      <w:r>
        <w:t>5.4655</w:t>
      </w:r>
      <w:r w:rsidRPr="00E87E35">
        <w:t>. This give κ'</w:t>
      </w:r>
      <w:r w:rsidRPr="00E87E35">
        <w:rPr>
          <w:rFonts w:hint="eastAsia"/>
        </w:rPr>
        <w:t>≈</w:t>
      </w:r>
      <w:r w:rsidRPr="00A523F4">
        <w:t>8.2540</w:t>
      </w:r>
      <m:oMath>
        <m:r>
          <w:rPr>
            <w:rFonts w:ascii="Cambria Math" w:hAnsi="Cambria Math"/>
          </w:rPr>
          <m:t>×</m:t>
        </m:r>
      </m:oMath>
      <w:r>
        <w:t>10</w:t>
      </w:r>
      <w:r>
        <w:rPr>
          <w:vertAlign w:val="superscript"/>
        </w:rPr>
        <w:t>-</w:t>
      </w:r>
      <w:proofErr w:type="gramStart"/>
      <w:r>
        <w:rPr>
          <w:vertAlign w:val="superscript"/>
        </w:rPr>
        <w:t>2</w:t>
      </w:r>
      <w:r w:rsidRPr="00E87E35">
        <w:t>,γ</w:t>
      </w:r>
      <w:proofErr w:type="gramEnd"/>
      <w:r>
        <w:rPr>
          <w:vertAlign w:val="subscript"/>
        </w:rPr>
        <w:t xml:space="preserve">T </w:t>
      </w:r>
      <w:r w:rsidRPr="00E87E35">
        <w:t>=1.0</w:t>
      </w:r>
      <w:r>
        <w:t>172</w:t>
      </w:r>
      <w:r w:rsidRPr="00E87E35">
        <w:t>,</w:t>
      </w:r>
      <w:r>
        <w:t xml:space="preserve"> </w:t>
      </w:r>
      <w:r w:rsidRPr="00E87E35">
        <w:t>α=-4.</w:t>
      </w:r>
      <w:r w:rsidR="00A16D66">
        <w:t>5411</w:t>
      </w:r>
      <w:r w:rsidRPr="00E87E35">
        <w:t>,γ</w:t>
      </w:r>
      <w:r w:rsidRPr="00A523F4">
        <w:rPr>
          <w:vertAlign w:val="subscript"/>
        </w:rPr>
        <w:t>0</w:t>
      </w:r>
      <w:r w:rsidRPr="00E87E35">
        <w:t>=</w:t>
      </w:r>
      <w:r w:rsidRPr="00A523F4">
        <w:t>1.0206</w:t>
      </w:r>
      <w:r>
        <w:t xml:space="preserve"> </w:t>
      </w:r>
      <w:r w:rsidRPr="00E87E35">
        <w:t>and γ</w:t>
      </w:r>
      <w:r w:rsidR="00A16D66">
        <w:t xml:space="preserve">’ = 1.0002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=0.0237</m:t>
        </m:r>
      </m:oMath>
    </w:p>
    <w:p w14:paraId="48DD0FA0" w14:textId="1C0412AF" w:rsidR="003E5AB1" w:rsidRDefault="0093372C" w:rsidP="00630F0C">
      <w:r>
        <w:t>The numerical results are shown in Fig. 5, the electron is accelerated in the opposite direction as shown in Fig.5 (a</w:t>
      </w:r>
      <w:r w:rsidR="006D3DB3">
        <w:t>) and</w:t>
      </w:r>
      <w:r>
        <w:t xml:space="preserve"> get trapped at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~-0.03</m:t>
        </m:r>
      </m:oMath>
      <w:r>
        <w:t xml:space="preserve">. </w:t>
      </w:r>
      <w:r w:rsidR="0045060C">
        <w:t xml:space="preserve">As trapping </w:t>
      </w:r>
      <w:r w:rsidR="006D3DB3">
        <w:t>starts</w:t>
      </w:r>
      <w:r w:rsidR="0045060C">
        <w:t xml:space="preserve">, the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45060C">
        <w:t xml:space="preserve"> immediately increase afterward as shown in Fig. </w:t>
      </w:r>
      <w:r w:rsidR="00204B1F">
        <w:t>5</w:t>
      </w:r>
      <w:r w:rsidR="0045060C">
        <w:t>(b). The phase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shown in Fig. </w:t>
      </w:r>
      <w:r w:rsidR="00204B1F">
        <w:t>5</w:t>
      </w:r>
      <w:r w:rsidR="0045060C">
        <w:t>(c). The phase (</w:t>
      </w:r>
      <m:oMath>
        <m:sSub>
          <m:sSubPr>
            <m:ctrlPr>
              <w:rPr>
                <w:rFonts w:ascii="Cambria Math" w:hAnsi="Cambria Math"/>
                <w:i/>
              </w:rPr>
            </m:ctrlPr>
          </m:sSubPr>
          <m:e>
            <m:r>
              <w:rPr>
                <w:rFonts w:ascii="Cambria Math" w:hAnsi="Cambria Math"/>
              </w:rPr>
              <m:t>ξ</m:t>
            </m:r>
          </m:e>
          <m:sub>
            <m: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w:t>
      </w:r>
      <w:r w:rsidR="00BC075B">
        <w:t xml:space="preserve">shown in Fig. </w:t>
      </w:r>
      <w:r w:rsidR="00204B1F">
        <w:t>5</w:t>
      </w:r>
      <w:r w:rsidR="00BC075B">
        <w:t xml:space="preserve">(d), </w:t>
      </w:r>
      <w:r w:rsidR="007B7ABD">
        <w:t>R</w:t>
      </w:r>
      <w:r w:rsidR="00BC075B">
        <w:t>esonan</w:t>
      </w:r>
      <w:r w:rsidR="007B7ABD">
        <w:t>ce</w:t>
      </w:r>
      <w:r w:rsidR="00BC075B">
        <w:t xml:space="preserve"> </w:t>
      </w:r>
      <w:r w:rsidR="007B7ABD">
        <w:t>occurs</w:t>
      </w:r>
      <w:r w:rsidR="00BC075B">
        <w:t xml:space="preserve"> at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=0</m:t>
        </m:r>
      </m:oMath>
      <w:r w:rsidR="00BB3724">
        <w:t xml:space="preserve">, where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BB3724">
        <w:t xml:space="preserve"> </w:t>
      </w:r>
      <w:r w:rsidR="007B7ABD">
        <w:t>exhibits a pronounced increase.</w:t>
      </w:r>
      <w:r w:rsidR="007B7ABD" w:rsidRPr="007B7ABD">
        <w:t xml:space="preserve"> </w:t>
      </w:r>
      <w:r w:rsidR="007B7ABD">
        <w:t>The phase 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rsidR="007B7ABD">
        <w:t xml:space="preserve"> is shown in Fig.</w:t>
      </w:r>
      <w:r w:rsidR="00204B1F">
        <w:t>5</w:t>
      </w:r>
      <w:r w:rsidR="007B7ABD">
        <w:t xml:space="preserve"> (e), and the </w:t>
      </w:r>
      <w:r w:rsidR="007B7ABD">
        <w:rPr>
          <w:color w:val="000000"/>
        </w:rPr>
        <w:t xml:space="preserve">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7B7ABD">
        <w:rPr>
          <w:color w:val="000000"/>
        </w:rPr>
        <w:t xml:space="preserve"> is shown in Fig.</w:t>
      </w:r>
      <w:r w:rsidR="00204B1F">
        <w:rPr>
          <w:color w:val="000000"/>
        </w:rPr>
        <w:t>5</w:t>
      </w:r>
      <w:r w:rsidR="007B7ABD">
        <w:rPr>
          <w:color w:val="000000"/>
        </w:rPr>
        <w:t xml:space="preserve"> (f).</w:t>
      </w:r>
      <w:r w:rsidR="007B7ABD" w:rsidRPr="007B7ABD">
        <w:t xml:space="preserve"> </w:t>
      </w:r>
      <w:r w:rsidR="007B7ABD">
        <w:t>Both exhibit the same structure as in Fig. 2</w:t>
      </w:r>
      <w:r w:rsidR="00ED1D6D">
        <w:t>.</w:t>
      </w:r>
    </w:p>
    <w:p w14:paraId="199B5DCC" w14:textId="71AC60F0" w:rsidR="00774D16" w:rsidRDefault="001215C4" w:rsidP="00774D16">
      <w:pPr>
        <w:keepNext/>
        <w:ind w:firstLine="204"/>
        <w:jc w:val="center"/>
      </w:pPr>
      <w:r w:rsidRPr="001215C4">
        <w:rPr>
          <w:noProof/>
        </w:rPr>
        <w:lastRenderedPageBreak/>
        <w:drawing>
          <wp:inline distT="0" distB="0" distL="0" distR="0" wp14:anchorId="7D0FD763" wp14:editId="692C3705">
            <wp:extent cx="5096786" cy="3822590"/>
            <wp:effectExtent l="0" t="0" r="889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00740" cy="3825555"/>
                    </a:xfrm>
                    <a:prstGeom prst="rect">
                      <a:avLst/>
                    </a:prstGeom>
                  </pic:spPr>
                </pic:pic>
              </a:graphicData>
            </a:graphic>
          </wp:inline>
        </w:drawing>
      </w:r>
    </w:p>
    <w:p w14:paraId="0882BD90" w14:textId="45F995CD" w:rsidR="003E5AB1" w:rsidRDefault="00774D16" w:rsidP="00774D16">
      <w:pPr>
        <w:pStyle w:val="Caption"/>
        <w:jc w:val="center"/>
      </w:pPr>
      <w:r>
        <w:t xml:space="preserve">Figure </w:t>
      </w:r>
      <w:fldSimple w:instr=" SEQ Figure \* ARABIC ">
        <w:r w:rsidR="0079438D">
          <w:rPr>
            <w:noProof/>
          </w:rPr>
          <w:t>6</w:t>
        </w:r>
      </w:fldSimple>
      <w:r>
        <w:t xml:space="preserve">. </w:t>
      </w:r>
      <w:r w:rsidR="00EF6A4D">
        <w:t>Critical magnetic field intensity of an E.M wave required to trap electrons under normal Doppler resonance.</w:t>
      </w:r>
    </w:p>
    <w:p w14:paraId="74CC194D" w14:textId="134BA9D2" w:rsidR="00F6086E" w:rsidRDefault="00204B1F" w:rsidP="00630F0C">
      <w:r>
        <w:t>Fig. 6 illustrate</w:t>
      </w:r>
      <w:r w:rsidR="001A0EF7">
        <w:t>s</w:t>
      </w:r>
      <w:r>
        <w:t xml:space="preserve"> the critical ratio for trapping under </w:t>
      </w:r>
      <w:r w:rsidR="001A0EF7">
        <w:t xml:space="preserve">the </w:t>
      </w:r>
      <w:r>
        <w:t xml:space="preserve">normal </w:t>
      </w:r>
      <w:r w:rsidR="001A0EF7">
        <w:t>D</w:t>
      </w:r>
      <w:r>
        <w:t xml:space="preserve">oppler effect. In the case </w:t>
      </w:r>
      <w:r w:rsidR="001A0EF7">
        <w:t>shown in</w:t>
      </w:r>
      <w:r>
        <w:t xml:space="preserve"> Fig. 5, the magnetic field ratio of E.M wave is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=8.25×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-2</m:t>
            </m:r>
          </m:sup>
        </m:sSup>
      </m:oMath>
      <w:r w:rsidR="00484703">
        <w:t xml:space="preserve"> at </w:t>
      </w:r>
      <m:oMath>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=0.0237</m:t>
        </m:r>
      </m:oMath>
      <w:r w:rsidR="00484703">
        <w:t>, wh</w:t>
      </w:r>
      <w:proofErr w:type="spellStart"/>
      <w:r w:rsidR="001A0EF7">
        <w:t>ile</w:t>
      </w:r>
      <w:proofErr w:type="spellEnd"/>
      <w:r w:rsidR="00484703">
        <w:t xml:space="preserve"> the critical ratio is </w:t>
      </w:r>
      <m:oMath>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r>
          <w:rPr>
            <w:rFonts w:ascii="Cambria Math" w:hAnsi="Cambria Math"/>
          </w:rPr>
          <m:t>=3.3×</m:t>
        </m:r>
        <m:sSup>
          <m:sSupPr>
            <m:ctrlPr>
              <w:rPr>
                <w:rFonts w:ascii="Cambria Math" w:hAnsi="Cambria Math"/>
                <w:i/>
              </w:rPr>
            </m:ctrlPr>
          </m:sSupPr>
          <m:e>
            <m:r>
              <w:rPr>
                <w:rFonts w:ascii="Cambria Math" w:hAnsi="Cambria Math"/>
              </w:rPr>
              <m:t>10</m:t>
            </m:r>
          </m:e>
          <m:sup>
            <m:r>
              <w:rPr>
                <w:rFonts w:ascii="Cambria Math" w:hAnsi="Cambria Math"/>
              </w:rPr>
              <m:t>-2</m:t>
            </m:r>
          </m:sup>
        </m:sSup>
      </m:oMath>
      <w:r w:rsidR="00484703">
        <w:t xml:space="preserve">. </w:t>
      </w:r>
      <w:r w:rsidR="00F85710">
        <w:t xml:space="preserve">Since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&gt;</m:t>
        </m:r>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oMath>
      <w:r w:rsidR="00F85710">
        <w:t xml:space="preserve">, </w:t>
      </w:r>
      <w:r w:rsidR="001A0EF7">
        <w:t xml:space="preserve">the wave amplitude exceeds the threshold required for trapping, allowing electrons to be captured by the wave, as observed </w:t>
      </w:r>
      <w:r w:rsidR="00F85710">
        <w:t>in Fig. 5</w:t>
      </w:r>
      <w:r w:rsidR="001A0EF7">
        <w:t>.</w:t>
      </w: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15546684"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4F6F8B">
        <w:rPr>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4F6F8B">
        <w:rPr>
          <w:noProof/>
          <w:szCs w:val="20"/>
        </w:rPr>
        <w:t>[</w:t>
      </w:r>
      <w:hyperlink w:anchor="_ENREF_28" w:tooltip="Nezlin, 1976 #2260" w:history="1">
        <w:r w:rsidR="004F6F8B">
          <w:rPr>
            <w:noProof/>
            <w:szCs w:val="20"/>
          </w:rPr>
          <w:t>28</w:t>
        </w:r>
      </w:hyperlink>
      <w:r w:rsidR="004F6F8B">
        <w:rPr>
          <w:noProof/>
          <w:szCs w:val="20"/>
        </w:rPr>
        <w:t>]</w:t>
      </w:r>
      <w:r>
        <w:rPr>
          <w:szCs w:val="20"/>
        </w:rPr>
        <w:fldChar w:fldCharType="end"/>
      </w:r>
    </w:p>
    <w:p w14:paraId="47A97CC4" w14:textId="1BE4D642" w:rsidR="00A55A09" w:rsidRPr="002B10AC" w:rsidRDefault="00B80DA2"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p</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45730F0D" w:rsidR="00A55A09" w:rsidRPr="00FE5688" w:rsidRDefault="00B80DA2"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3BD7CE03" w:rsidR="00A55A09" w:rsidRDefault="00A55A09" w:rsidP="00A55A09">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oMath>
      <w:r w:rsidR="00B1117A">
        <w:rPr>
          <w:szCs w:val="20"/>
        </w:rPr>
        <w:t>0.448</w:t>
      </w:r>
      <w:r>
        <w:rPr>
          <w:szCs w:val="20"/>
        </w:rPr>
        <w:t xml:space="preserve">. </w:t>
      </w:r>
      <w:r>
        <w:t>To numerically calculate the energy transfer ratio, we evaluate the work done by the static electric field during resonance:</w:t>
      </w:r>
    </w:p>
    <w:p w14:paraId="787ACC74" w14:textId="660DAAE8" w:rsidR="00A55A09" w:rsidRPr="00A55A09" w:rsidRDefault="00B80DA2"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71BF8B1F" w14:textId="77777777" w:rsidR="00A55A09" w:rsidRPr="00705583" w:rsidRDefault="00A55A09" w:rsidP="00A55A09">
      <w:pPr>
        <w:rPr>
          <w:szCs w:val="20"/>
        </w:rPr>
      </w:pPr>
      <w:r>
        <w:rPr>
          <w:szCs w:val="20"/>
        </w:rPr>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Pr>
          <w:szCs w:val="20"/>
        </w:rPr>
        <w:t xml:space="preserve"> refers to the beginning of trapping time. The increase of perpendicular energy is given by </w:t>
      </w:r>
    </w:p>
    <w:p w14:paraId="5C4910AE" w14:textId="1C58BC8E" w:rsidR="00A55A09" w:rsidRPr="00F7114A" w:rsidRDefault="00B80DA2"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ctrlPr>
                <w:rPr>
                  <w:rFonts w:ascii="Cambria Math" w:hAnsi="Cambria Math"/>
                  <w:i/>
                  <w:szCs w:val="20"/>
                </w:rPr>
              </m:ctrlPr>
            </m:e>
          </m:eqArr>
        </m:oMath>
      </m:oMathPara>
    </w:p>
    <w:p w14:paraId="7A11DD1E" w14:textId="77777777" w:rsidR="00A55A09" w:rsidRDefault="00A55A09" w:rsidP="00A55A09">
      <w:r>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t>.</w:t>
      </w:r>
    </w:p>
    <w:p w14:paraId="7004D0C4" w14:textId="42DBE433" w:rsidR="00EB4D8F" w:rsidRDefault="00A55A09" w:rsidP="00B1117A">
      <w:r>
        <w:t>The η</w:t>
      </w:r>
      <w:r>
        <w:rPr>
          <w:rFonts w:ascii="Cambria Math" w:hAnsi="Cambria Math" w:cs="Cambria Math"/>
        </w:rPr>
        <w:t>ₚ</w:t>
      </w:r>
      <w:r>
        <w:t xml:space="preserve"> values obtained from the two methods are illustrated in Fig. </w:t>
      </w:r>
      <w:r w:rsidR="00021ABE">
        <w:t>7</w:t>
      </w:r>
      <w:r>
        <w:t xml:space="preserve">. As </w:t>
      </w:r>
      <w:r w:rsidR="006D3DB3">
        <w:rPr>
          <w:rFonts w:hint="eastAsia"/>
        </w:rPr>
        <w:t xml:space="preserve">the </w:t>
      </w:r>
      <w:r>
        <w:t>electron is trapped by electromagnetic wave, the energy transfer ratio from the numerical results tends to approach the theoretical prediction, and this ratio is independent of the wave’s intensity. The agreement between the numerical and theoretical results confirms both the accuracy of the simulation and the consistency between quantum theory and classical dynamics.</w:t>
      </w:r>
    </w:p>
    <w:p w14:paraId="5A1F70F2" w14:textId="2992486E" w:rsidR="00823445" w:rsidRDefault="00B80DA2" w:rsidP="00823445">
      <w:pPr>
        <w:keepNext/>
        <w:ind w:firstLine="204"/>
        <w:jc w:val="center"/>
      </w:pPr>
      <w:r w:rsidRPr="00B80DA2">
        <w:drawing>
          <wp:inline distT="0" distB="0" distL="0" distR="0" wp14:anchorId="6BF17F85" wp14:editId="48F34170">
            <wp:extent cx="5943600" cy="4457700"/>
            <wp:effectExtent l="0" t="0" r="0" b="0"/>
            <wp:docPr id="1" name="Picture 2">
              <a:extLst xmlns:a="http://schemas.openxmlformats.org/drawingml/2006/main">
                <a:ext uri="{FF2B5EF4-FFF2-40B4-BE49-F238E27FC236}">
                  <a16:creationId xmlns:a16="http://schemas.microsoft.com/office/drawing/2014/main" id="{C8724087-82F1-434A-B94B-C7D7FB895B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8724087-82F1-434A-B94B-C7D7FB895B0C}"/>
                        </a:ext>
                      </a:extLst>
                    </pic:cNvPr>
                    <pic:cNvPicPr>
                      <a:picLocks noChangeAspect="1"/>
                    </pic:cNvPicPr>
                  </pic:nvPicPr>
                  <pic:blipFill>
                    <a:blip r:embed="rId17"/>
                    <a:stretch>
                      <a:fillRect/>
                    </a:stretch>
                  </pic:blipFill>
                  <pic:spPr>
                    <a:xfrm>
                      <a:off x="0" y="0"/>
                      <a:ext cx="5943600" cy="4457700"/>
                    </a:xfrm>
                    <a:prstGeom prst="rect">
                      <a:avLst/>
                    </a:prstGeom>
                  </pic:spPr>
                </pic:pic>
              </a:graphicData>
            </a:graphic>
          </wp:inline>
        </w:drawing>
      </w:r>
      <w:bookmarkStart w:id="57" w:name="_GoBack"/>
      <w:bookmarkEnd w:id="57"/>
    </w:p>
    <w:p w14:paraId="73686C51" w14:textId="6D95069E" w:rsidR="00EB4D8F" w:rsidRDefault="00823445" w:rsidP="00823445">
      <w:pPr>
        <w:pStyle w:val="Caption"/>
        <w:jc w:val="center"/>
      </w:pPr>
      <w:r>
        <w:t xml:space="preserve">Figure </w:t>
      </w:r>
      <w:fldSimple w:instr=" SEQ Figure \* ARABIC ">
        <w:r w:rsidR="0079438D">
          <w:rPr>
            <w:noProof/>
          </w:rPr>
          <w:t>7</w:t>
        </w:r>
      </w:fldSimple>
      <w:r>
        <w:t>.</w:t>
      </w:r>
      <w:r w:rsidRPr="0079582B">
        <w:t>Energy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08B8CDA2" w:rsidR="00021ABE" w:rsidRDefault="00021ABE" w:rsidP="00021ABE">
      <w:r>
        <w:lastRenderedPageBreak/>
        <w:t>This trapping effect can also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F331D3">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EF589B">
        <w:t xml:space="preserve">circularly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2A812551" w14:textId="429B93AD" w:rsidR="00555B40" w:rsidRDefault="00555B40" w:rsidP="00555B40">
      <w:r>
        <w:t>Beyond the theoretical significance, these results have two main areas of potential application:</w:t>
      </w:r>
    </w:p>
    <w:p w14:paraId="3781577D" w14:textId="6D09FECD" w:rsidR="00555B40" w:rsidRDefault="00555B40" w:rsidP="00555B40">
      <w:pPr>
        <w:ind w:firstLine="0"/>
      </w:pPr>
      <w:r>
        <w:t>(a)Runaway Electron Control and Plasma Heating in Tokamaks</w:t>
      </w:r>
    </w:p>
    <w:p w14:paraId="1DFA9581" w14:textId="69382E8D" w:rsidR="00555B40" w:rsidRDefault="00555B40" w:rsidP="00555B40">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3146455D" w14:textId="02471373" w:rsidR="00555B40" w:rsidRDefault="00555B40" w:rsidP="00555B40">
      <w:pPr>
        <w:ind w:firstLine="0"/>
      </w:pPr>
      <w:r>
        <w:t>(b)Space Plasma Dynamics</w:t>
      </w:r>
    </w:p>
    <w:p w14:paraId="7837F04A" w14:textId="7BC1C1B8" w:rsidR="00555B40" w:rsidRDefault="00555B40" w:rsidP="00555B40">
      <w:r>
        <w:t>The trapping mechanism closely parallels processes observed in planetary magnetospheres, such as electron interactions with whistler-mode chorus waves or time-domain structures. The pseudo-potential approach developed here could therefore offer new insights into particle acceleration, precipitation, and radiation belt dynamics in Earth and planetary space environments.</w:t>
      </w:r>
    </w:p>
    <w:p w14:paraId="3104EEE2" w14:textId="28627AAC" w:rsidR="00555B40" w:rsidRDefault="00555B40" w:rsidP="00555B40">
      <w:r>
        <w:lastRenderedPageBreak/>
        <w:t>These focused applications highlight the relevance of resonant trapping to both controlled fusion research and space plasma physics, suggesting directions for future experimental validation and theoretical development.</w:t>
      </w:r>
    </w:p>
    <w:p w14:paraId="6508E7AF" w14:textId="77777777" w:rsidR="00121097" w:rsidRDefault="00121097" w:rsidP="00555B40"/>
    <w:p w14:paraId="4FD41E7F" w14:textId="4F872ACB" w:rsidR="00021ABE" w:rsidRPr="002A5604" w:rsidRDefault="00021ABE" w:rsidP="006C2B9A">
      <w:pPr>
        <w:rPr>
          <w:b/>
        </w:rPr>
      </w:pPr>
      <w:r>
        <w:rPr>
          <w:rFonts w:hint="eastAsia"/>
          <w:b/>
        </w:rPr>
        <w:t xml:space="preserve">VI. </w:t>
      </w:r>
      <w:r w:rsidRPr="002A5604">
        <w:rPr>
          <w:b/>
        </w:rPr>
        <w:t>Summary</w:t>
      </w:r>
    </w:p>
    <w:p w14:paraId="17A2DC36" w14:textId="7311FCC4" w:rsidR="00021ABE" w:rsidRDefault="00021ABE" w:rsidP="00021ABE">
      <w:pPr>
        <w:ind w:firstLine="0"/>
      </w:pP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6DA96D56" w:rsidR="009742AB" w:rsidRPr="00194F7F" w:rsidRDefault="00B80DA2"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8"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w:bookmarkEnd w:id="58"/>
            </m:e>
          </m:eqArr>
        </m:oMath>
      </m:oMathPara>
    </w:p>
    <w:p w14:paraId="135EEDD9" w14:textId="2494A83D"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04D772B0" w:rsidR="009742AB" w:rsidRPr="00194F7F" w:rsidRDefault="00B80DA2"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9"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w:bookmarkEnd w:id="59"/>
              <m:ctrlPr>
                <w:rPr>
                  <w:rFonts w:ascii="Cambria Math" w:hAnsi="Cambria Math"/>
                  <w:i/>
                  <w:color w:val="000000"/>
                </w:rPr>
              </m:ctrlPr>
            </m:e>
          </m:eqArr>
        </m:oMath>
      </m:oMathPara>
    </w:p>
    <w:p w14:paraId="507C1CAB" w14:textId="22D51B61"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60" w:name="OLE_LINK1"/>
            <w:bookmarkStart w:id="61" w:name="OLE_LINK2"/>
            <w:bookmarkStart w:id="62"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60"/>
            <w:bookmarkEnd w:id="61"/>
            <w:bookmarkEnd w:id="62"/>
          </m:e>
        </m:eqArr>
        <m:r>
          <m:rPr>
            <m:sty m:val="p"/>
          </m:rPr>
          <w:rPr>
            <w:rFonts w:ascii="Cambria Math" w:hAnsi="Cambria Math"/>
            <w:color w:val="000000"/>
          </w:rPr>
          <w:br/>
        </m:r>
      </m:oMath>
      <w:r>
        <w:rPr>
          <w:color w:val="000000"/>
        </w:rPr>
        <w:t>S</w:t>
      </w:r>
      <w:proofErr w:type="spellStart"/>
      <w:r>
        <w:rPr>
          <w:rFonts w:hint="eastAsia"/>
          <w:color w:val="000000"/>
        </w:rPr>
        <w:t>ubs</w:t>
      </w:r>
      <w:r>
        <w:rPr>
          <w:color w:val="000000"/>
        </w:rPr>
        <w:t>tituting</w:t>
      </w:r>
      <w:proofErr w:type="spellEnd"/>
      <w:r>
        <w:rPr>
          <w:color w:val="000000"/>
        </w:rPr>
        <w:t xml:space="preserve">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67</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66</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7A20A198" w:rsidR="009742AB" w:rsidRPr="00E463B0" w:rsidRDefault="00B80DA2"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7ADA1E0C" w14:textId="77777777" w:rsidR="004F6F8B" w:rsidRPr="004F6F8B" w:rsidRDefault="004B348F" w:rsidP="004F6F8B">
      <w:pPr>
        <w:pStyle w:val="EndNoteBibliography"/>
        <w:spacing w:after="0"/>
        <w:ind w:left="720" w:hanging="720"/>
      </w:pPr>
      <w:r>
        <w:fldChar w:fldCharType="begin"/>
      </w:r>
      <w:r>
        <w:instrText xml:space="preserve"> ADDIN EN.REFLIST </w:instrText>
      </w:r>
      <w:r>
        <w:fldChar w:fldCharType="separate"/>
      </w:r>
      <w:bookmarkStart w:id="63" w:name="_ENREF_1"/>
      <w:r w:rsidR="004F6F8B" w:rsidRPr="004F6F8B">
        <w:t>[1]</w:t>
      </w:r>
      <w:r w:rsidR="004F6F8B" w:rsidRPr="004F6F8B">
        <w:tab/>
        <w:t xml:space="preserve">Golovanivsky K S 1982 The Gyrac - a Proposed Gyro-Resonant Accelerator of Electrons </w:t>
      </w:r>
      <w:r w:rsidR="004F6F8B" w:rsidRPr="004F6F8B">
        <w:rPr>
          <w:i/>
        </w:rPr>
        <w:t>Ieee T Plasma Sci</w:t>
      </w:r>
      <w:r w:rsidR="004F6F8B" w:rsidRPr="004F6F8B">
        <w:t xml:space="preserve"> </w:t>
      </w:r>
      <w:r w:rsidR="004F6F8B" w:rsidRPr="004F6F8B">
        <w:rPr>
          <w:b/>
        </w:rPr>
        <w:t>10</w:t>
      </w:r>
      <w:r w:rsidR="004F6F8B" w:rsidRPr="004F6F8B">
        <w:t xml:space="preserve"> 120-9</w:t>
      </w:r>
      <w:bookmarkEnd w:id="63"/>
    </w:p>
    <w:p w14:paraId="00043DB8" w14:textId="77777777" w:rsidR="004F6F8B" w:rsidRPr="004F6F8B" w:rsidRDefault="004F6F8B" w:rsidP="004F6F8B">
      <w:pPr>
        <w:pStyle w:val="EndNoteBibliography"/>
        <w:spacing w:after="0"/>
        <w:ind w:left="720" w:hanging="720"/>
      </w:pPr>
      <w:bookmarkStart w:id="64" w:name="_ENREF_2"/>
      <w:r w:rsidRPr="004F6F8B">
        <w:t>[2]</w:t>
      </w:r>
      <w:r w:rsidRPr="004F6F8B">
        <w:tab/>
        <w:t xml:space="preserve">Gal O 1989 GYRAC: a compact, cyclic electron accelerator </w:t>
      </w:r>
      <w:r w:rsidRPr="004F6F8B">
        <w:rPr>
          <w:i/>
        </w:rPr>
        <w:t>Ieee T Plasma Sci</w:t>
      </w:r>
      <w:r w:rsidRPr="004F6F8B">
        <w:t xml:space="preserve"> </w:t>
      </w:r>
      <w:r w:rsidRPr="004F6F8B">
        <w:rPr>
          <w:b/>
        </w:rPr>
        <w:t>17</w:t>
      </w:r>
      <w:r w:rsidRPr="004F6F8B">
        <w:t xml:space="preserve"> 622-9</w:t>
      </w:r>
      <w:bookmarkEnd w:id="64"/>
    </w:p>
    <w:p w14:paraId="224D5EC9" w14:textId="77777777" w:rsidR="004F6F8B" w:rsidRPr="004F6F8B" w:rsidRDefault="004F6F8B" w:rsidP="004F6F8B">
      <w:pPr>
        <w:pStyle w:val="EndNoteBibliography"/>
        <w:spacing w:after="0"/>
        <w:ind w:left="720" w:hanging="720"/>
      </w:pPr>
      <w:bookmarkStart w:id="65" w:name="_ENREF_3"/>
      <w:r w:rsidRPr="004F6F8B">
        <w:rPr>
          <w:rFonts w:hint="eastAsia"/>
        </w:rPr>
        <w:t>[3]</w:t>
      </w:r>
      <w:r w:rsidRPr="004F6F8B">
        <w:rPr>
          <w:rFonts w:hint="eastAsia"/>
        </w:rPr>
        <w:tab/>
        <w:t>Shprits Y Y, Runov A and Ni B 2013 Gyro</w:t>
      </w:r>
      <w:r w:rsidRPr="004F6F8B">
        <w:rPr>
          <w:rFonts w:hint="eastAsia"/>
        </w:rPr>
        <w:t>‐</w:t>
      </w:r>
      <w:r w:rsidRPr="004F6F8B">
        <w:rPr>
          <w:rFonts w:hint="eastAsia"/>
        </w:rPr>
        <w:t>resonant</w:t>
      </w:r>
      <w:r w:rsidRPr="004F6F8B">
        <w:t xml:space="preserve"> scattering of radiation belt electrons during the solar minimum by fast magnetosonic waves </w:t>
      </w:r>
      <w:r w:rsidRPr="004F6F8B">
        <w:rPr>
          <w:i/>
        </w:rPr>
        <w:t>Journal of Geophysical Research: Space Physics</w:t>
      </w:r>
      <w:r w:rsidRPr="004F6F8B">
        <w:t xml:space="preserve"> </w:t>
      </w:r>
      <w:r w:rsidRPr="004F6F8B">
        <w:rPr>
          <w:b/>
        </w:rPr>
        <w:t>118</w:t>
      </w:r>
      <w:r w:rsidRPr="004F6F8B">
        <w:t xml:space="preserve"> 648-52</w:t>
      </w:r>
      <w:bookmarkEnd w:id="65"/>
    </w:p>
    <w:p w14:paraId="44A5CC1D" w14:textId="77777777" w:rsidR="004F6F8B" w:rsidRPr="004F6F8B" w:rsidRDefault="004F6F8B" w:rsidP="004F6F8B">
      <w:pPr>
        <w:pStyle w:val="EndNoteBibliography"/>
        <w:spacing w:after="0"/>
        <w:ind w:left="720" w:hanging="720"/>
      </w:pPr>
      <w:bookmarkStart w:id="66" w:name="_ENREF_4"/>
      <w:r w:rsidRPr="004F6F8B">
        <w:t>[4]</w:t>
      </w:r>
      <w:r w:rsidRPr="004F6F8B">
        <w:tab/>
        <w:t xml:space="preserve">Pukhov A, Sheng Z M and Meyer-ter-Vehn J 1999 Particle acceleration in relativistic laser channels </w:t>
      </w:r>
      <w:r w:rsidRPr="004F6F8B">
        <w:rPr>
          <w:i/>
        </w:rPr>
        <w:t>Physics of Plasmas</w:t>
      </w:r>
      <w:r w:rsidRPr="004F6F8B">
        <w:t xml:space="preserve"> </w:t>
      </w:r>
      <w:r w:rsidRPr="004F6F8B">
        <w:rPr>
          <w:b/>
        </w:rPr>
        <w:t>6</w:t>
      </w:r>
      <w:r w:rsidRPr="004F6F8B">
        <w:t xml:space="preserve"> 2847-54</w:t>
      </w:r>
      <w:bookmarkEnd w:id="66"/>
    </w:p>
    <w:p w14:paraId="7F674C5B" w14:textId="77777777" w:rsidR="004F6F8B" w:rsidRPr="004F6F8B" w:rsidRDefault="004F6F8B" w:rsidP="004F6F8B">
      <w:pPr>
        <w:pStyle w:val="EndNoteBibliography"/>
        <w:spacing w:after="0"/>
        <w:ind w:left="720" w:hanging="720"/>
      </w:pPr>
      <w:bookmarkStart w:id="67" w:name="_ENREF_5"/>
      <w:r w:rsidRPr="004F6F8B">
        <w:t>[5]</w:t>
      </w:r>
      <w:r w:rsidRPr="004F6F8B">
        <w:tab/>
        <w:t xml:space="preserve">Bai M, Lee S, Glenn J, Huang H, Ratner L, Roser T, Syphers M and Van Asselt W 1997 Experimental test of coherent betatron resonance excitations </w:t>
      </w:r>
      <w:r w:rsidRPr="004F6F8B">
        <w:rPr>
          <w:i/>
        </w:rPr>
        <w:t>Physical Review E</w:t>
      </w:r>
      <w:r w:rsidRPr="004F6F8B">
        <w:t xml:space="preserve"> </w:t>
      </w:r>
      <w:r w:rsidRPr="004F6F8B">
        <w:rPr>
          <w:b/>
        </w:rPr>
        <w:t>56</w:t>
      </w:r>
      <w:r w:rsidRPr="004F6F8B">
        <w:t xml:space="preserve"> 6002</w:t>
      </w:r>
      <w:bookmarkEnd w:id="67"/>
    </w:p>
    <w:p w14:paraId="3B2803C7" w14:textId="77777777" w:rsidR="004F6F8B" w:rsidRPr="004F6F8B" w:rsidRDefault="004F6F8B" w:rsidP="004F6F8B">
      <w:pPr>
        <w:pStyle w:val="EndNoteBibliography"/>
        <w:spacing w:after="0"/>
        <w:ind w:left="720" w:hanging="720"/>
      </w:pPr>
      <w:bookmarkStart w:id="68" w:name="_ENREF_6"/>
      <w:r w:rsidRPr="004F6F8B">
        <w:t>[6]</w:t>
      </w:r>
      <w:r w:rsidRPr="004F6F8B">
        <w:tab/>
        <w:t xml:space="preserve">Baartman R 1995 Betatron resonances with space charge </w:t>
      </w:r>
      <w:r w:rsidRPr="004F6F8B">
        <w:rPr>
          <w:i/>
        </w:rPr>
        <w:t>Proceedings of Space Charge Physics in High Intensity Hadron Rings (Shelter Island, New York, USA, 1998)</w:t>
      </w:r>
      <w:r w:rsidRPr="004F6F8B">
        <w:t xml:space="preserve"> </w:t>
      </w:r>
      <w:bookmarkEnd w:id="68"/>
    </w:p>
    <w:p w14:paraId="09067DAA" w14:textId="77777777" w:rsidR="004F6F8B" w:rsidRPr="004F6F8B" w:rsidRDefault="004F6F8B" w:rsidP="004F6F8B">
      <w:pPr>
        <w:pStyle w:val="EndNoteBibliography"/>
        <w:spacing w:after="0"/>
        <w:ind w:left="720" w:hanging="720"/>
      </w:pPr>
      <w:bookmarkStart w:id="69" w:name="_ENREF_7"/>
      <w:r w:rsidRPr="004F6F8B">
        <w:t>[7]</w:t>
      </w:r>
      <w:r w:rsidRPr="004F6F8B">
        <w:tab/>
        <w:t xml:space="preserve">Tajima T and Dawson J M 1979 Laser Electron-Accelerator </w:t>
      </w:r>
      <w:r w:rsidRPr="004F6F8B">
        <w:rPr>
          <w:i/>
        </w:rPr>
        <w:t>Physical Review Letters</w:t>
      </w:r>
      <w:r w:rsidRPr="004F6F8B">
        <w:t xml:space="preserve"> </w:t>
      </w:r>
      <w:r w:rsidRPr="004F6F8B">
        <w:rPr>
          <w:b/>
        </w:rPr>
        <w:t>43</w:t>
      </w:r>
      <w:r w:rsidRPr="004F6F8B">
        <w:t xml:space="preserve"> 267-70</w:t>
      </w:r>
      <w:bookmarkEnd w:id="69"/>
    </w:p>
    <w:p w14:paraId="1B412B0D" w14:textId="77777777" w:rsidR="004F6F8B" w:rsidRPr="004F6F8B" w:rsidRDefault="004F6F8B" w:rsidP="004F6F8B">
      <w:pPr>
        <w:pStyle w:val="EndNoteBibliography"/>
        <w:spacing w:after="0"/>
        <w:ind w:left="720" w:hanging="720"/>
      </w:pPr>
      <w:bookmarkStart w:id="70" w:name="_ENREF_8"/>
      <w:r w:rsidRPr="004F6F8B">
        <w:t>[8]</w:t>
      </w:r>
      <w:r w:rsidRPr="004F6F8B">
        <w:tab/>
        <w:t xml:space="preserve">Yu W, Yu M, Ma J, Sheng Z, Zhang J, Daido H, Liu S, Xu Z and Li R 2000 Ponderomotive acceleration of electrons at the focus of high intensity lasers </w:t>
      </w:r>
      <w:r w:rsidRPr="004F6F8B">
        <w:rPr>
          <w:i/>
        </w:rPr>
        <w:t>Physical Review E</w:t>
      </w:r>
      <w:r w:rsidRPr="004F6F8B">
        <w:t xml:space="preserve"> </w:t>
      </w:r>
      <w:r w:rsidRPr="004F6F8B">
        <w:rPr>
          <w:b/>
        </w:rPr>
        <w:t>61</w:t>
      </w:r>
      <w:r w:rsidRPr="004F6F8B">
        <w:t xml:space="preserve"> R2220</w:t>
      </w:r>
      <w:bookmarkEnd w:id="70"/>
    </w:p>
    <w:p w14:paraId="63D83D32" w14:textId="77777777" w:rsidR="004F6F8B" w:rsidRPr="004F6F8B" w:rsidRDefault="004F6F8B" w:rsidP="004F6F8B">
      <w:pPr>
        <w:pStyle w:val="EndNoteBibliography"/>
        <w:spacing w:after="0"/>
        <w:ind w:left="720" w:hanging="720"/>
      </w:pPr>
      <w:bookmarkStart w:id="71" w:name="_ENREF_9"/>
      <w:r w:rsidRPr="004F6F8B">
        <w:t>[9]</w:t>
      </w:r>
      <w:r w:rsidRPr="004F6F8B">
        <w:tab/>
        <w:t xml:space="preserve">Gary S P, Montgomery D and Swift D W 1968 Particle Acceleration by Electrostatic Waves with Spatially Varying Phase Velocities </w:t>
      </w:r>
      <w:r w:rsidRPr="004F6F8B">
        <w:rPr>
          <w:i/>
        </w:rPr>
        <w:t>Journal of Geophysical Research</w:t>
      </w:r>
      <w:r w:rsidRPr="004F6F8B">
        <w:t xml:space="preserve"> </w:t>
      </w:r>
      <w:r w:rsidRPr="004F6F8B">
        <w:rPr>
          <w:b/>
        </w:rPr>
        <w:t>73</w:t>
      </w:r>
      <w:r w:rsidRPr="004F6F8B">
        <w:t xml:space="preserve"> 7524-+</w:t>
      </w:r>
      <w:bookmarkEnd w:id="71"/>
    </w:p>
    <w:p w14:paraId="03B390A4" w14:textId="77777777" w:rsidR="004F6F8B" w:rsidRPr="004F6F8B" w:rsidRDefault="004F6F8B" w:rsidP="004F6F8B">
      <w:pPr>
        <w:pStyle w:val="EndNoteBibliography"/>
        <w:spacing w:after="0"/>
        <w:ind w:left="720" w:hanging="720"/>
      </w:pPr>
      <w:bookmarkStart w:id="72" w:name="_ENREF_10"/>
      <w:r w:rsidRPr="004F6F8B">
        <w:t>[10]</w:t>
      </w:r>
      <w:r w:rsidRPr="004F6F8B">
        <w:tab/>
        <w:t xml:space="preserve">Sheena Z, Ruschin S, Gover A and Kleinman H 1990 High-Efficiency Nonadiabatic Trapping of Electrons in the Ponderomotive Potential Wells of Laser Beats </w:t>
      </w:r>
      <w:r w:rsidRPr="004F6F8B">
        <w:rPr>
          <w:i/>
        </w:rPr>
        <w:t>Ieee J Quantum Elect</w:t>
      </w:r>
      <w:r w:rsidRPr="004F6F8B">
        <w:t xml:space="preserve"> </w:t>
      </w:r>
      <w:r w:rsidRPr="004F6F8B">
        <w:rPr>
          <w:b/>
        </w:rPr>
        <w:t>26</w:t>
      </w:r>
      <w:r w:rsidRPr="004F6F8B">
        <w:t xml:space="preserve"> 203-6</w:t>
      </w:r>
      <w:bookmarkEnd w:id="72"/>
    </w:p>
    <w:p w14:paraId="1751A210" w14:textId="77777777" w:rsidR="004F6F8B" w:rsidRPr="004F6F8B" w:rsidRDefault="004F6F8B" w:rsidP="004F6F8B">
      <w:pPr>
        <w:pStyle w:val="EndNoteBibliography"/>
        <w:spacing w:after="0"/>
        <w:ind w:left="720" w:hanging="720"/>
      </w:pPr>
      <w:bookmarkStart w:id="73" w:name="_ENREF_11"/>
      <w:r w:rsidRPr="004F6F8B">
        <w:t>[11]</w:t>
      </w:r>
      <w:r w:rsidRPr="004F6F8B">
        <w:tab/>
        <w:t xml:space="preserve">Mozer F, Agapitov O, Giles B and Vasko I 2018 Direct observation of electron distributions inside millisecond duration electron holes </w:t>
      </w:r>
      <w:r w:rsidRPr="004F6F8B">
        <w:rPr>
          <w:i/>
        </w:rPr>
        <w:t>Physical Review Letters</w:t>
      </w:r>
      <w:r w:rsidRPr="004F6F8B">
        <w:t xml:space="preserve"> </w:t>
      </w:r>
      <w:r w:rsidRPr="004F6F8B">
        <w:rPr>
          <w:b/>
        </w:rPr>
        <w:t>121</w:t>
      </w:r>
      <w:r w:rsidRPr="004F6F8B">
        <w:t xml:space="preserve"> 135102</w:t>
      </w:r>
      <w:bookmarkEnd w:id="73"/>
    </w:p>
    <w:p w14:paraId="5D1572C3" w14:textId="77777777" w:rsidR="004F6F8B" w:rsidRPr="004F6F8B" w:rsidRDefault="004F6F8B" w:rsidP="004F6F8B">
      <w:pPr>
        <w:pStyle w:val="EndNoteBibliography"/>
        <w:spacing w:after="0"/>
        <w:ind w:left="720" w:hanging="720"/>
      </w:pPr>
      <w:bookmarkStart w:id="74" w:name="_ENREF_12"/>
      <w:r w:rsidRPr="004F6F8B">
        <w:t>[12]</w:t>
      </w:r>
      <w:r w:rsidRPr="004F6F8B">
        <w:tab/>
        <w:t xml:space="preserve">Grach V S, Artemyev A V, Demekhov A G, Zhang X J, Bortnik J, Angelopoulos V, Nakamura R, Tsai E, Wilkins C and Roberts O W 2022 Relativistic electron precipitation by EMIC waves: Importance of nonlinear resonant effects </w:t>
      </w:r>
      <w:r w:rsidRPr="004F6F8B">
        <w:rPr>
          <w:i/>
        </w:rPr>
        <w:t>Geophysical Research Letters</w:t>
      </w:r>
      <w:r w:rsidRPr="004F6F8B">
        <w:t xml:space="preserve"> </w:t>
      </w:r>
      <w:r w:rsidRPr="004F6F8B">
        <w:rPr>
          <w:b/>
        </w:rPr>
        <w:t>49</w:t>
      </w:r>
      <w:r w:rsidRPr="004F6F8B">
        <w:t xml:space="preserve"> e2022GL099994</w:t>
      </w:r>
      <w:bookmarkEnd w:id="74"/>
    </w:p>
    <w:p w14:paraId="1D4C3C5D" w14:textId="77777777" w:rsidR="004F6F8B" w:rsidRPr="004F6F8B" w:rsidRDefault="004F6F8B" w:rsidP="004F6F8B">
      <w:pPr>
        <w:pStyle w:val="EndNoteBibliography"/>
        <w:spacing w:after="0"/>
        <w:ind w:left="720" w:hanging="720"/>
      </w:pPr>
      <w:bookmarkStart w:id="75" w:name="_ENREF_13"/>
      <w:r w:rsidRPr="004F6F8B">
        <w:t>[13]</w:t>
      </w:r>
      <w:r w:rsidRPr="004F6F8B">
        <w:tab/>
        <w:t xml:space="preserve">Millan R and Baker D 2012 Acceleration of particles to high energies in Earth’s radiation belts </w:t>
      </w:r>
      <w:r w:rsidRPr="004F6F8B">
        <w:rPr>
          <w:i/>
        </w:rPr>
        <w:t>Space Science Reviews</w:t>
      </w:r>
      <w:r w:rsidRPr="004F6F8B">
        <w:t xml:space="preserve"> </w:t>
      </w:r>
      <w:r w:rsidRPr="004F6F8B">
        <w:rPr>
          <w:b/>
        </w:rPr>
        <w:t>173</w:t>
      </w:r>
      <w:r w:rsidRPr="004F6F8B">
        <w:t xml:space="preserve"> 103-31</w:t>
      </w:r>
      <w:bookmarkEnd w:id="75"/>
    </w:p>
    <w:p w14:paraId="78E3038E" w14:textId="77777777" w:rsidR="004F6F8B" w:rsidRPr="004F6F8B" w:rsidRDefault="004F6F8B" w:rsidP="004F6F8B">
      <w:pPr>
        <w:pStyle w:val="EndNoteBibliography"/>
        <w:spacing w:after="0"/>
        <w:ind w:left="720" w:hanging="720"/>
        <w:rPr>
          <w:b/>
        </w:rPr>
      </w:pPr>
      <w:bookmarkStart w:id="76" w:name="_ENREF_14"/>
      <w:r w:rsidRPr="004F6F8B">
        <w:t>[14]</w:t>
      </w:r>
      <w:r w:rsidRPr="004F6F8B">
        <w:tab/>
        <w:t xml:space="preserve">Bellan P M 2013 Pitch angle scattering of an energetic magnetized particle by a circularly polarized electromagnetic wave </w:t>
      </w:r>
      <w:r w:rsidRPr="004F6F8B">
        <w:rPr>
          <w:i/>
        </w:rPr>
        <w:t>Physics of Plasmas</w:t>
      </w:r>
      <w:r w:rsidRPr="004F6F8B">
        <w:t xml:space="preserve"> </w:t>
      </w:r>
      <w:r w:rsidRPr="004F6F8B">
        <w:rPr>
          <w:b/>
        </w:rPr>
        <w:t>20</w:t>
      </w:r>
      <w:bookmarkEnd w:id="76"/>
    </w:p>
    <w:p w14:paraId="6164A540" w14:textId="77777777" w:rsidR="004F6F8B" w:rsidRPr="004F6F8B" w:rsidRDefault="004F6F8B" w:rsidP="004F6F8B">
      <w:pPr>
        <w:pStyle w:val="EndNoteBibliography"/>
        <w:spacing w:after="0"/>
        <w:ind w:left="720" w:hanging="720"/>
      </w:pPr>
      <w:bookmarkStart w:id="77" w:name="_ENREF_15"/>
      <w:r w:rsidRPr="004F6F8B">
        <w:t>[15]</w:t>
      </w:r>
      <w:r w:rsidRPr="004F6F8B">
        <w:tab/>
        <w:t xml:space="preserve">Bourdier A and Gond S 2000 Dynamics of a charged particle in a circularly polarized traveling electromagnetic wave </w:t>
      </w:r>
      <w:r w:rsidRPr="004F6F8B">
        <w:rPr>
          <w:i/>
        </w:rPr>
        <w:t>Physical Review E</w:t>
      </w:r>
      <w:r w:rsidRPr="004F6F8B">
        <w:t xml:space="preserve"> </w:t>
      </w:r>
      <w:r w:rsidRPr="004F6F8B">
        <w:rPr>
          <w:b/>
        </w:rPr>
        <w:t>62</w:t>
      </w:r>
      <w:r w:rsidRPr="004F6F8B">
        <w:t xml:space="preserve"> 4189-206</w:t>
      </w:r>
      <w:bookmarkEnd w:id="77"/>
    </w:p>
    <w:p w14:paraId="4EC6C895" w14:textId="77777777" w:rsidR="004F6F8B" w:rsidRPr="004F6F8B" w:rsidRDefault="004F6F8B" w:rsidP="004F6F8B">
      <w:pPr>
        <w:pStyle w:val="EndNoteBibliography"/>
        <w:spacing w:after="0"/>
        <w:ind w:left="720" w:hanging="720"/>
      </w:pPr>
      <w:bookmarkStart w:id="78" w:name="_ENREF_16"/>
      <w:r w:rsidRPr="004F6F8B">
        <w:t>[16]</w:t>
      </w:r>
      <w:r w:rsidRPr="004F6F8B">
        <w:tab/>
        <w:t xml:space="preserve">Liu H, He X, Chen S and Zhang W 2004 Particle acceleration through the resonance of high magnetic field and high frequency electromagnetic wave </w:t>
      </w:r>
      <w:r w:rsidRPr="004F6F8B">
        <w:rPr>
          <w:i/>
        </w:rPr>
        <w:t>arXiv preprint physics/0411183</w:t>
      </w:r>
      <w:r w:rsidRPr="004F6F8B">
        <w:t xml:space="preserve"> </w:t>
      </w:r>
      <w:bookmarkEnd w:id="78"/>
    </w:p>
    <w:p w14:paraId="05876411" w14:textId="77777777" w:rsidR="004F6F8B" w:rsidRPr="004F6F8B" w:rsidRDefault="004F6F8B" w:rsidP="004F6F8B">
      <w:pPr>
        <w:pStyle w:val="EndNoteBibliography"/>
        <w:spacing w:after="0"/>
        <w:ind w:left="720" w:hanging="720"/>
      </w:pPr>
      <w:bookmarkStart w:id="79" w:name="_ENREF_17"/>
      <w:r w:rsidRPr="004F6F8B">
        <w:t>[17]</w:t>
      </w:r>
      <w:r w:rsidRPr="004F6F8B">
        <w:tab/>
        <w:t xml:space="preserve">Nusinovich G S, Korol M and Jerby E 1999 Theory of the anomalous Doppler cyclotron-resonance-maser amplifier with tapered parameters </w:t>
      </w:r>
      <w:r w:rsidRPr="004F6F8B">
        <w:rPr>
          <w:i/>
        </w:rPr>
        <w:t>Physical Review E</w:t>
      </w:r>
      <w:r w:rsidRPr="004F6F8B">
        <w:t xml:space="preserve"> </w:t>
      </w:r>
      <w:r w:rsidRPr="004F6F8B">
        <w:rPr>
          <w:b/>
        </w:rPr>
        <w:t>59</w:t>
      </w:r>
      <w:r w:rsidRPr="004F6F8B">
        <w:t xml:space="preserve"> 2311</w:t>
      </w:r>
      <w:bookmarkEnd w:id="79"/>
    </w:p>
    <w:p w14:paraId="357375A5" w14:textId="77777777" w:rsidR="004F6F8B" w:rsidRPr="004F6F8B" w:rsidRDefault="004F6F8B" w:rsidP="004F6F8B">
      <w:pPr>
        <w:pStyle w:val="EndNoteBibliography"/>
        <w:spacing w:after="0"/>
        <w:ind w:left="720" w:hanging="720"/>
      </w:pPr>
      <w:bookmarkStart w:id="80" w:name="_ENREF_18"/>
      <w:r w:rsidRPr="004F6F8B">
        <w:t>[18]</w:t>
      </w:r>
      <w:r w:rsidRPr="004F6F8B">
        <w:tab/>
        <w:t xml:space="preserve">Nusinovich G S, Latham P and Dumbrajs O 1995 Theory of relativistic cyclotron masers </w:t>
      </w:r>
      <w:r w:rsidRPr="004F6F8B">
        <w:rPr>
          <w:i/>
        </w:rPr>
        <w:t>Physical Review E</w:t>
      </w:r>
      <w:r w:rsidRPr="004F6F8B">
        <w:t xml:space="preserve"> </w:t>
      </w:r>
      <w:r w:rsidRPr="004F6F8B">
        <w:rPr>
          <w:b/>
        </w:rPr>
        <w:t>52</w:t>
      </w:r>
      <w:r w:rsidRPr="004F6F8B">
        <w:t xml:space="preserve"> 998</w:t>
      </w:r>
      <w:bookmarkEnd w:id="80"/>
    </w:p>
    <w:p w14:paraId="0BF5CAF8" w14:textId="77777777" w:rsidR="004F6F8B" w:rsidRPr="004F6F8B" w:rsidRDefault="004F6F8B" w:rsidP="004F6F8B">
      <w:pPr>
        <w:pStyle w:val="EndNoteBibliography"/>
        <w:spacing w:after="0"/>
        <w:ind w:left="720" w:hanging="720"/>
      </w:pPr>
      <w:bookmarkStart w:id="81" w:name="_ENREF_19"/>
      <w:r w:rsidRPr="004F6F8B">
        <w:t>[19]</w:t>
      </w:r>
      <w:r w:rsidRPr="004F6F8B">
        <w:tab/>
        <w:t xml:space="preserve">Qian B L 1999 An exact solution of the relativistic equation of motion of a charged particle driven by a circularly polarized electromagnetic wave and a constant magnetic field </w:t>
      </w:r>
      <w:r w:rsidRPr="004F6F8B">
        <w:rPr>
          <w:i/>
        </w:rPr>
        <w:t>Ieee T Plasma Sci</w:t>
      </w:r>
      <w:r w:rsidRPr="004F6F8B">
        <w:t xml:space="preserve"> </w:t>
      </w:r>
      <w:r w:rsidRPr="004F6F8B">
        <w:rPr>
          <w:b/>
        </w:rPr>
        <w:t>27</w:t>
      </w:r>
      <w:r w:rsidRPr="004F6F8B">
        <w:t xml:space="preserve"> 1578-81</w:t>
      </w:r>
      <w:bookmarkEnd w:id="81"/>
    </w:p>
    <w:p w14:paraId="7D9C9DB8" w14:textId="77777777" w:rsidR="004F6F8B" w:rsidRPr="004F6F8B" w:rsidRDefault="004F6F8B" w:rsidP="004F6F8B">
      <w:pPr>
        <w:pStyle w:val="EndNoteBibliography"/>
        <w:spacing w:after="0"/>
        <w:ind w:left="720" w:hanging="720"/>
      </w:pPr>
      <w:bookmarkStart w:id="82" w:name="_ENREF_20"/>
      <w:r w:rsidRPr="004F6F8B">
        <w:t>[20]</w:t>
      </w:r>
      <w:r w:rsidRPr="004F6F8B">
        <w:tab/>
        <w:t xml:space="preserve">Qian B L 2000 Relativistic motion of a charged particle in a superposition of circularly polarized plane electromagnetic waves and a uniform magnetic field </w:t>
      </w:r>
      <w:r w:rsidRPr="004F6F8B">
        <w:rPr>
          <w:i/>
        </w:rPr>
        <w:t>Physics of Plasmas</w:t>
      </w:r>
      <w:r w:rsidRPr="004F6F8B">
        <w:t xml:space="preserve"> </w:t>
      </w:r>
      <w:r w:rsidRPr="004F6F8B">
        <w:rPr>
          <w:b/>
        </w:rPr>
        <w:t>7</w:t>
      </w:r>
      <w:r w:rsidRPr="004F6F8B">
        <w:t xml:space="preserve"> 537-43</w:t>
      </w:r>
      <w:bookmarkEnd w:id="82"/>
    </w:p>
    <w:p w14:paraId="626E140E" w14:textId="77777777" w:rsidR="004F6F8B" w:rsidRPr="004F6F8B" w:rsidRDefault="004F6F8B" w:rsidP="004F6F8B">
      <w:pPr>
        <w:pStyle w:val="EndNoteBibliography"/>
        <w:spacing w:after="0"/>
        <w:ind w:left="720" w:hanging="720"/>
      </w:pPr>
      <w:bookmarkStart w:id="83" w:name="_ENREF_21"/>
      <w:r w:rsidRPr="004F6F8B">
        <w:t>[21]</w:t>
      </w:r>
      <w:r w:rsidRPr="004F6F8B">
        <w:tab/>
        <w:t xml:space="preserve">Roberts C S and Buchsbaum S 1964 Motion of a charged particle in a constant magnetic field and a transverse electromagnetic wave propagating along the field </w:t>
      </w:r>
      <w:r w:rsidRPr="004F6F8B">
        <w:rPr>
          <w:i/>
        </w:rPr>
        <w:t>Physical Review</w:t>
      </w:r>
      <w:r w:rsidRPr="004F6F8B">
        <w:t xml:space="preserve"> </w:t>
      </w:r>
      <w:r w:rsidRPr="004F6F8B">
        <w:rPr>
          <w:b/>
        </w:rPr>
        <w:t>135</w:t>
      </w:r>
      <w:r w:rsidRPr="004F6F8B">
        <w:t xml:space="preserve"> A381</w:t>
      </w:r>
      <w:bookmarkEnd w:id="83"/>
    </w:p>
    <w:p w14:paraId="12D69DD1" w14:textId="77777777" w:rsidR="004F6F8B" w:rsidRPr="004F6F8B" w:rsidRDefault="004F6F8B" w:rsidP="004F6F8B">
      <w:pPr>
        <w:pStyle w:val="EndNoteBibliography"/>
        <w:spacing w:after="0"/>
        <w:ind w:left="720" w:hanging="720"/>
      </w:pPr>
      <w:bookmarkStart w:id="84" w:name="_ENREF_22"/>
      <w:r w:rsidRPr="004F6F8B">
        <w:lastRenderedPageBreak/>
        <w:t>[22]</w:t>
      </w:r>
      <w:r w:rsidRPr="004F6F8B">
        <w:tab/>
        <w:t xml:space="preserve">Weyssow B 1990 Motion of a single charged particle in electromagnetic fields with cyclotron resonances </w:t>
      </w:r>
      <w:r w:rsidRPr="004F6F8B">
        <w:rPr>
          <w:i/>
        </w:rPr>
        <w:t>Journal of plasma physics</w:t>
      </w:r>
      <w:r w:rsidRPr="004F6F8B">
        <w:t xml:space="preserve"> </w:t>
      </w:r>
      <w:r w:rsidRPr="004F6F8B">
        <w:rPr>
          <w:b/>
        </w:rPr>
        <w:t>43</w:t>
      </w:r>
      <w:r w:rsidRPr="004F6F8B">
        <w:t xml:space="preserve"> 119-39</w:t>
      </w:r>
      <w:bookmarkEnd w:id="84"/>
    </w:p>
    <w:p w14:paraId="655033E9" w14:textId="77777777" w:rsidR="004F6F8B" w:rsidRPr="004F6F8B" w:rsidRDefault="004F6F8B" w:rsidP="004F6F8B">
      <w:pPr>
        <w:pStyle w:val="EndNoteBibliography"/>
        <w:spacing w:after="0"/>
        <w:ind w:left="720" w:hanging="720"/>
      </w:pPr>
      <w:bookmarkStart w:id="85" w:name="_ENREF_23"/>
      <w:r w:rsidRPr="004F6F8B">
        <w:t>[23]</w:t>
      </w:r>
      <w:r w:rsidRPr="004F6F8B">
        <w:tab/>
        <w:t xml:space="preserve">Mozer F, Agapitov O, Krasnoselskikh V, Lejosne S, Reeves G and Roth I 2014 Direct observation of radiation-belt electron acceleration from electron-volt energies to megavolts by nonlinear whistlers </w:t>
      </w:r>
      <w:r w:rsidRPr="004F6F8B">
        <w:rPr>
          <w:i/>
        </w:rPr>
        <w:t>Physical review letters</w:t>
      </w:r>
      <w:r w:rsidRPr="004F6F8B">
        <w:t xml:space="preserve"> </w:t>
      </w:r>
      <w:r w:rsidRPr="004F6F8B">
        <w:rPr>
          <w:b/>
        </w:rPr>
        <w:t>113</w:t>
      </w:r>
      <w:r w:rsidRPr="004F6F8B">
        <w:t xml:space="preserve"> 035001</w:t>
      </w:r>
      <w:bookmarkEnd w:id="85"/>
    </w:p>
    <w:p w14:paraId="5AB15627" w14:textId="77777777" w:rsidR="004F6F8B" w:rsidRPr="004F6F8B" w:rsidRDefault="004F6F8B" w:rsidP="004F6F8B">
      <w:pPr>
        <w:pStyle w:val="EndNoteBibliography"/>
        <w:spacing w:after="0"/>
        <w:ind w:left="720" w:hanging="720"/>
      </w:pPr>
      <w:bookmarkStart w:id="86" w:name="_ENREF_24"/>
      <w:r w:rsidRPr="004F6F8B">
        <w:t>[24]</w:t>
      </w:r>
      <w:r w:rsidRPr="004F6F8B">
        <w:tab/>
        <w:t xml:space="preserve">Artemyev A, Agapitov O, Mozer F and Krasnoselskikh V 2014 Thermal electron acceleration by localized bursts of electric field in the radiation belts </w:t>
      </w:r>
      <w:r w:rsidRPr="004F6F8B">
        <w:rPr>
          <w:i/>
        </w:rPr>
        <w:t>Geophysical Research Letters</w:t>
      </w:r>
      <w:r w:rsidRPr="004F6F8B">
        <w:t xml:space="preserve"> </w:t>
      </w:r>
      <w:r w:rsidRPr="004F6F8B">
        <w:rPr>
          <w:b/>
        </w:rPr>
        <w:t>41</w:t>
      </w:r>
      <w:r w:rsidRPr="004F6F8B">
        <w:t xml:space="preserve"> 5734-9</w:t>
      </w:r>
      <w:bookmarkEnd w:id="86"/>
    </w:p>
    <w:p w14:paraId="1FCFDFF1" w14:textId="77777777" w:rsidR="004F6F8B" w:rsidRPr="004F6F8B" w:rsidRDefault="004F6F8B" w:rsidP="004F6F8B">
      <w:pPr>
        <w:pStyle w:val="EndNoteBibliography"/>
        <w:spacing w:after="0"/>
        <w:ind w:left="720" w:hanging="720"/>
      </w:pPr>
      <w:bookmarkStart w:id="87" w:name="_ENREF_25"/>
      <w:r w:rsidRPr="004F6F8B">
        <w:t>[25]</w:t>
      </w:r>
      <w:r w:rsidRPr="004F6F8B">
        <w:tab/>
        <w:t xml:space="preserve">Liu C, Hirvijoki E, Fu G-Y, Brennan D P, Bhattacharjee A and Paz-Soldan C 2018 Role of kinetic instability in runaway-electron avalanches and elevated critical electric fields </w:t>
      </w:r>
      <w:r w:rsidRPr="004F6F8B">
        <w:rPr>
          <w:i/>
        </w:rPr>
        <w:t>Physical Review Letters</w:t>
      </w:r>
      <w:r w:rsidRPr="004F6F8B">
        <w:t xml:space="preserve"> </w:t>
      </w:r>
      <w:r w:rsidRPr="004F6F8B">
        <w:rPr>
          <w:b/>
        </w:rPr>
        <w:t>120</w:t>
      </w:r>
      <w:r w:rsidRPr="004F6F8B">
        <w:t xml:space="preserve"> 265001</w:t>
      </w:r>
      <w:bookmarkEnd w:id="87"/>
    </w:p>
    <w:p w14:paraId="2E6489C1" w14:textId="77777777" w:rsidR="004F6F8B" w:rsidRPr="004F6F8B" w:rsidRDefault="004F6F8B" w:rsidP="004F6F8B">
      <w:pPr>
        <w:pStyle w:val="EndNoteBibliography"/>
        <w:spacing w:after="0"/>
        <w:ind w:left="720" w:hanging="720"/>
      </w:pPr>
      <w:bookmarkStart w:id="88" w:name="_ENREF_26"/>
      <w:r w:rsidRPr="004F6F8B">
        <w:t>[26]</w:t>
      </w:r>
      <w:r w:rsidRPr="004F6F8B">
        <w:tab/>
        <w:t xml:space="preserve">Xie Z-K, Zong Q-G, Yue C, Zhou X-Z, Liu Z-Y, He J-S, Hao Y-X, Ng C-S, Zhang H and Yao S-T 2024 Electron scale coherent structure as micro accelerator in the Earth’s magnetosheath </w:t>
      </w:r>
      <w:r w:rsidRPr="004F6F8B">
        <w:rPr>
          <w:i/>
        </w:rPr>
        <w:t>Nature Communications</w:t>
      </w:r>
      <w:r w:rsidRPr="004F6F8B">
        <w:t xml:space="preserve"> </w:t>
      </w:r>
      <w:r w:rsidRPr="004F6F8B">
        <w:rPr>
          <w:b/>
        </w:rPr>
        <w:t>15</w:t>
      </w:r>
      <w:r w:rsidRPr="004F6F8B">
        <w:t xml:space="preserve"> 886</w:t>
      </w:r>
      <w:bookmarkEnd w:id="88"/>
    </w:p>
    <w:p w14:paraId="2E95D747" w14:textId="77777777" w:rsidR="004F6F8B" w:rsidRPr="004F6F8B" w:rsidRDefault="004F6F8B" w:rsidP="004F6F8B">
      <w:pPr>
        <w:pStyle w:val="EndNoteBibliography"/>
        <w:spacing w:after="0"/>
        <w:ind w:left="720" w:hanging="720"/>
      </w:pPr>
      <w:bookmarkStart w:id="89" w:name="_ENREF_27"/>
      <w:r w:rsidRPr="004F6F8B">
        <w:t>[27]</w:t>
      </w:r>
      <w:r w:rsidRPr="004F6F8B">
        <w:tab/>
        <w:t xml:space="preserve">Xu X, Xie J, Liu J and Liu W 2025 Analysis of the Anomalous Doppler Effect from Quantum Theory to Classical Dynamics Simulations </w:t>
      </w:r>
      <w:r w:rsidRPr="004F6F8B">
        <w:rPr>
          <w:i/>
        </w:rPr>
        <w:t>Chinese Physics B</w:t>
      </w:r>
      <w:r w:rsidRPr="004F6F8B">
        <w:t xml:space="preserve"> </w:t>
      </w:r>
      <w:bookmarkEnd w:id="89"/>
    </w:p>
    <w:p w14:paraId="0A0FA260" w14:textId="77777777" w:rsidR="004F6F8B" w:rsidRPr="004F6F8B" w:rsidRDefault="004F6F8B" w:rsidP="004F6F8B">
      <w:pPr>
        <w:pStyle w:val="EndNoteBibliography"/>
        <w:ind w:left="720" w:hanging="720"/>
      </w:pPr>
      <w:bookmarkStart w:id="90" w:name="_ENREF_28"/>
      <w:r w:rsidRPr="004F6F8B">
        <w:t>[28]</w:t>
      </w:r>
      <w:r w:rsidRPr="004F6F8B">
        <w:tab/>
        <w:t xml:space="preserve">Nezlin M V 1976 Negative-energy waves and the anomalous Doppler effect </w:t>
      </w:r>
      <w:r w:rsidRPr="004F6F8B">
        <w:rPr>
          <w:i/>
        </w:rPr>
        <w:t>Soviet Physics Uspekhi</w:t>
      </w:r>
      <w:r w:rsidRPr="004F6F8B">
        <w:t xml:space="preserve"> </w:t>
      </w:r>
      <w:r w:rsidRPr="004F6F8B">
        <w:rPr>
          <w:b/>
        </w:rPr>
        <w:t>19</w:t>
      </w:r>
      <w:r w:rsidRPr="004F6F8B">
        <w:t xml:space="preserve"> 946</w:t>
      </w:r>
      <w:bookmarkEnd w:id="90"/>
    </w:p>
    <w:p w14:paraId="7A4CB9B5" w14:textId="45708E4B"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mwave" w:date="2025-07-31T16:55:00Z" w:initials="m">
    <w:p w14:paraId="3F736E85" w14:textId="77777777" w:rsidR="00B80DA2" w:rsidRDefault="00B80DA2" w:rsidP="00B6057C">
      <w:pPr>
        <w:pStyle w:val="CommentText"/>
      </w:pPr>
      <w:r>
        <w:rPr>
          <w:rStyle w:val="CommentReference"/>
        </w:rPr>
        <w:annotationRef/>
      </w:r>
      <w:r w:rsidRPr="009B3293">
        <w:t>Particle acceleration by electrostatic waves with spatially varying phase velocities</w:t>
      </w:r>
    </w:p>
  </w:comment>
  <w:comment w:id="1" w:author="mmwave" w:date="2025-07-31T16:53:00Z" w:initials="m">
    <w:p w14:paraId="4846D4C1" w14:textId="425CEDBD" w:rsidR="00B80DA2" w:rsidRDefault="00B80DA2">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B80DA2" w:rsidRDefault="00B80DA2" w:rsidP="00B42C94">
      <w:pPr>
        <w:pStyle w:val="CommentText"/>
      </w:pPr>
      <w:r>
        <w:rPr>
          <w:rStyle w:val="CommentReference"/>
        </w:rPr>
        <w:annotationRef/>
      </w:r>
      <w:r>
        <w:t>Relativistic Electron Precipitation by EMIC Waves:</w:t>
      </w:r>
    </w:p>
    <w:p w14:paraId="5A8EFE23" w14:textId="7FBAC593" w:rsidR="00B80DA2" w:rsidRDefault="00B80DA2" w:rsidP="00B42C94">
      <w:pPr>
        <w:pStyle w:val="CommentText"/>
      </w:pPr>
      <w:r>
        <w:t>Importance of Nonlinear Resonant Effects</w:t>
      </w:r>
    </w:p>
  </w:comment>
  <w:comment w:id="3" w:author="mmwave" w:date="2025-07-31T16:59:00Z" w:initials="m">
    <w:p w14:paraId="65F7F02E" w14:textId="77777777" w:rsidR="00B80DA2" w:rsidRDefault="00B80DA2" w:rsidP="00B42C94">
      <w:pPr>
        <w:pStyle w:val="CommentText"/>
      </w:pPr>
      <w:r>
        <w:rPr>
          <w:rStyle w:val="CommentReference"/>
        </w:rPr>
        <w:annotationRef/>
      </w:r>
      <w:r>
        <w:t>Acceleration of particles to high energies in Earth’s radiation belts. Space Science Reviews, 173(1–4),</w:t>
      </w:r>
    </w:p>
    <w:p w14:paraId="4FAD1EB2" w14:textId="73C61117" w:rsidR="00B80DA2" w:rsidRDefault="00B80DA2" w:rsidP="00B42C94">
      <w:pPr>
        <w:pStyle w:val="CommentText"/>
      </w:pPr>
      <w:r>
        <w:t>103–131. https://doi.org/10.1007/s11214-012-9941-x</w:t>
      </w:r>
    </w:p>
  </w:comment>
  <w:comment w:id="4" w:author="mmwave" w:date="2025-07-31T00:09:00Z" w:initials="m">
    <w:p w14:paraId="6DC55CF0" w14:textId="478B48CA" w:rsidR="00B80DA2" w:rsidRDefault="00B80DA2"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B80DA2" w:rsidRDefault="00B80DA2"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B80DA2" w:rsidRDefault="00B80DA2">
      <w:pPr>
        <w:pStyle w:val="CommentText"/>
      </w:pPr>
      <w:r>
        <w:rPr>
          <w:rStyle w:val="CommentReference"/>
        </w:rPr>
        <w:annotationRef/>
      </w:r>
      <w:r w:rsidRPr="003E2D17">
        <w:t>PHYSICAL REVIEW LETTERS 120, 265001 (2018)</w:t>
      </w:r>
    </w:p>
  </w:comment>
  <w:comment w:id="6" w:author="mmwave" w:date="2025-07-15T23:47:00Z" w:initials="m">
    <w:p w14:paraId="1631AE23" w14:textId="77777777" w:rsidR="00B80DA2" w:rsidRDefault="00B80DA2">
      <w:pPr>
        <w:pStyle w:val="CommentText"/>
      </w:pPr>
      <w:r>
        <w:rPr>
          <w:rStyle w:val="CommentReference"/>
        </w:rPr>
        <w:annotationRef/>
      </w:r>
      <w:r w:rsidRPr="00BA2F9E">
        <w:t>PHYSICAL REVIEW LETTERS 121, 135102 (2018)</w:t>
      </w:r>
      <w:r>
        <w:rPr>
          <w:rFonts w:hint="eastAsia"/>
        </w:rPr>
        <w:t>；</w:t>
      </w:r>
    </w:p>
    <w:p w14:paraId="6639A3D0" w14:textId="0AF2269F" w:rsidR="00B80DA2" w:rsidRDefault="00B80DA2">
      <w:pPr>
        <w:pStyle w:val="CommentText"/>
      </w:pPr>
      <w:r>
        <w:t>Electron scale coherent structure as micro-accelerator in the Earth’s magnetosheath</w:t>
      </w:r>
    </w:p>
  </w:comment>
  <w:comment w:id="7" w:author="mmwave" w:date="2025-08-03T21:08:00Z" w:initials="m">
    <w:p w14:paraId="519A0FC5" w14:textId="77140003" w:rsidR="00B80DA2" w:rsidRDefault="00B80DA2">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B80DA2" w:rsidRPr="00A63E8A" w:rsidRDefault="00B80DA2"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B80DA2" w:rsidRDefault="00B80DA2">
      <w:pPr>
        <w:pStyle w:val="CommentText"/>
      </w:pPr>
    </w:p>
  </w:comment>
  <w:comment w:id="53" w:author="mmwave" w:date="2025-08-29T03:19:00Z" w:initials="m">
    <w:p w14:paraId="1B68828C" w14:textId="77777777" w:rsidR="00B80DA2" w:rsidRDefault="00B80DA2"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B80DA2" w:rsidRDefault="00B80DA2">
      <w:pPr>
        <w:pStyle w:val="CommentText"/>
      </w:pPr>
    </w:p>
  </w:comment>
  <w:comment w:id="55" w:author="mmwave" w:date="2025-09-04T14:42:00Z" w:initials="m">
    <w:p w14:paraId="16EBB0A5" w14:textId="77777777" w:rsidR="00B80DA2" w:rsidRDefault="00B80DA2" w:rsidP="00457C0F">
      <w:pPr>
        <w:pStyle w:val="CommentText"/>
      </w:pPr>
      <w:r>
        <w:rPr>
          <w:rStyle w:val="CommentReference"/>
        </w:rPr>
        <w:annotationRef/>
      </w:r>
      <w:r>
        <w:rPr>
          <w:rFonts w:ascii="Segoe UI" w:hAnsi="Segoe UI" w:cs="Segoe UI"/>
          <w:b/>
          <w:bCs/>
          <w:color w:val="333333"/>
        </w:rPr>
        <w:t>Analysis of the Anomalous Doppler Effect from Quantum Theory to Classical Dynamics Simulations</w:t>
      </w:r>
    </w:p>
  </w:comment>
  <w:comment w:id="56" w:author="mmwave" w:date="2025-09-05T01:40:00Z" w:initials="m">
    <w:p w14:paraId="233D987F" w14:textId="3AF2BDD3" w:rsidR="00B80DA2" w:rsidRDefault="00B80DA2">
      <w:pPr>
        <w:pStyle w:val="CommentText"/>
      </w:pPr>
      <w:r>
        <w:rPr>
          <w:rStyle w:val="CommentReference"/>
        </w:rPr>
        <w:annotationRef/>
      </w:r>
      <w:r w:rsidRPr="000669FA">
        <w:rPr>
          <w:rFonts w:ascii="AdvOT19ee2aa8.B" w:hAnsi="AdvOT19ee2aa8.B"/>
          <w:color w:val="231F20"/>
          <w:sz w:val="26"/>
          <w:szCs w:val="26"/>
        </w:rPr>
        <w:t>Direct Observation of Electron Distributions inside Millisecond Duration Electron Holes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Ex w15:paraId="16EBB0A5" w15:done="1"/>
  <w15:commentEx w15:paraId="233D987F"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Id w16cid:paraId="16EBB0A5" w16cid:durableId="2C6423DA"/>
  <w16cid:commentId w16cid:paraId="233D987F" w16cid:durableId="2C64BE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EAFA35" w14:textId="77777777" w:rsidR="002B4F38" w:rsidRDefault="002B4F38" w:rsidP="00FD4FE0">
      <w:pPr>
        <w:spacing w:after="0" w:line="240" w:lineRule="auto"/>
      </w:pPr>
      <w:r>
        <w:separator/>
      </w:r>
    </w:p>
  </w:endnote>
  <w:endnote w:type="continuationSeparator" w:id="0">
    <w:p w14:paraId="13389CC7" w14:textId="77777777" w:rsidR="002B4F38" w:rsidRDefault="002B4F38"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5C1451" w14:textId="77777777" w:rsidR="002B4F38" w:rsidRDefault="002B4F38" w:rsidP="00FD4FE0">
      <w:pPr>
        <w:spacing w:after="0" w:line="240" w:lineRule="auto"/>
      </w:pPr>
      <w:r>
        <w:separator/>
      </w:r>
    </w:p>
  </w:footnote>
  <w:footnote w:type="continuationSeparator" w:id="0">
    <w:p w14:paraId="5D784E81" w14:textId="77777777" w:rsidR="002B4F38" w:rsidRDefault="002B4F38"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024C0"/>
    <w:multiLevelType w:val="hybridMultilevel"/>
    <w:tmpl w:val="0BDAF956"/>
    <w:lvl w:ilvl="0" w:tplc="42648418">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41F4"/>
    <w:rsid w:val="00062307"/>
    <w:rsid w:val="000669FA"/>
    <w:rsid w:val="00072B61"/>
    <w:rsid w:val="00077196"/>
    <w:rsid w:val="00085852"/>
    <w:rsid w:val="00086EC2"/>
    <w:rsid w:val="00087512"/>
    <w:rsid w:val="000963AD"/>
    <w:rsid w:val="00097AC9"/>
    <w:rsid w:val="00097C4D"/>
    <w:rsid w:val="000A0E03"/>
    <w:rsid w:val="000A2702"/>
    <w:rsid w:val="000A64A0"/>
    <w:rsid w:val="000B0213"/>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6C3D"/>
    <w:rsid w:val="00200AE9"/>
    <w:rsid w:val="002034B1"/>
    <w:rsid w:val="0020468D"/>
    <w:rsid w:val="00204B1F"/>
    <w:rsid w:val="00204CC8"/>
    <w:rsid w:val="00206E0E"/>
    <w:rsid w:val="00207CB4"/>
    <w:rsid w:val="002116AD"/>
    <w:rsid w:val="0021202B"/>
    <w:rsid w:val="0021472D"/>
    <w:rsid w:val="00217147"/>
    <w:rsid w:val="00220092"/>
    <w:rsid w:val="00220913"/>
    <w:rsid w:val="00221004"/>
    <w:rsid w:val="00231F69"/>
    <w:rsid w:val="00234536"/>
    <w:rsid w:val="00237CC8"/>
    <w:rsid w:val="00240D43"/>
    <w:rsid w:val="00252338"/>
    <w:rsid w:val="00255CA0"/>
    <w:rsid w:val="00256312"/>
    <w:rsid w:val="0025733D"/>
    <w:rsid w:val="0026168B"/>
    <w:rsid w:val="00274040"/>
    <w:rsid w:val="0028214B"/>
    <w:rsid w:val="002831C1"/>
    <w:rsid w:val="00292769"/>
    <w:rsid w:val="002A0172"/>
    <w:rsid w:val="002A0B95"/>
    <w:rsid w:val="002A2F43"/>
    <w:rsid w:val="002A5604"/>
    <w:rsid w:val="002B0F9B"/>
    <w:rsid w:val="002B10AC"/>
    <w:rsid w:val="002B1F32"/>
    <w:rsid w:val="002B2323"/>
    <w:rsid w:val="002B4F38"/>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4123"/>
    <w:rsid w:val="00355615"/>
    <w:rsid w:val="0035593B"/>
    <w:rsid w:val="0035679F"/>
    <w:rsid w:val="003676DB"/>
    <w:rsid w:val="00375E76"/>
    <w:rsid w:val="0038031B"/>
    <w:rsid w:val="00383518"/>
    <w:rsid w:val="00384804"/>
    <w:rsid w:val="00385BA2"/>
    <w:rsid w:val="00396A39"/>
    <w:rsid w:val="003A04B3"/>
    <w:rsid w:val="003B4D49"/>
    <w:rsid w:val="003B6BA2"/>
    <w:rsid w:val="003C026C"/>
    <w:rsid w:val="003C0CEA"/>
    <w:rsid w:val="003C3ED1"/>
    <w:rsid w:val="003C57F2"/>
    <w:rsid w:val="003C61A3"/>
    <w:rsid w:val="003D1B66"/>
    <w:rsid w:val="003D20B8"/>
    <w:rsid w:val="003D2630"/>
    <w:rsid w:val="003D3DC1"/>
    <w:rsid w:val="003E2D17"/>
    <w:rsid w:val="003E5AB1"/>
    <w:rsid w:val="003E60B4"/>
    <w:rsid w:val="003F07D4"/>
    <w:rsid w:val="003F49A7"/>
    <w:rsid w:val="003F4BD6"/>
    <w:rsid w:val="003F5CE2"/>
    <w:rsid w:val="00404BCA"/>
    <w:rsid w:val="00412EB8"/>
    <w:rsid w:val="00420CE0"/>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7C0F"/>
    <w:rsid w:val="00467A11"/>
    <w:rsid w:val="004710CA"/>
    <w:rsid w:val="00473599"/>
    <w:rsid w:val="0048152F"/>
    <w:rsid w:val="00484703"/>
    <w:rsid w:val="004A04FF"/>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0CBE"/>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62985"/>
    <w:rsid w:val="00680ABF"/>
    <w:rsid w:val="00684C1B"/>
    <w:rsid w:val="00684F1C"/>
    <w:rsid w:val="006962A0"/>
    <w:rsid w:val="006A13C8"/>
    <w:rsid w:val="006A529B"/>
    <w:rsid w:val="006A5918"/>
    <w:rsid w:val="006B12CE"/>
    <w:rsid w:val="006C2B9A"/>
    <w:rsid w:val="006C3343"/>
    <w:rsid w:val="006C3E0C"/>
    <w:rsid w:val="006D0E14"/>
    <w:rsid w:val="006D22D7"/>
    <w:rsid w:val="006D3DB3"/>
    <w:rsid w:val="006E371D"/>
    <w:rsid w:val="0070513F"/>
    <w:rsid w:val="00705583"/>
    <w:rsid w:val="00707C87"/>
    <w:rsid w:val="00711EE2"/>
    <w:rsid w:val="00713C95"/>
    <w:rsid w:val="00714B2C"/>
    <w:rsid w:val="00717057"/>
    <w:rsid w:val="007264ED"/>
    <w:rsid w:val="007300DC"/>
    <w:rsid w:val="007371E0"/>
    <w:rsid w:val="00743C22"/>
    <w:rsid w:val="00744C47"/>
    <w:rsid w:val="007518C1"/>
    <w:rsid w:val="0076074E"/>
    <w:rsid w:val="00760820"/>
    <w:rsid w:val="00761320"/>
    <w:rsid w:val="00761339"/>
    <w:rsid w:val="00764706"/>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20D68"/>
    <w:rsid w:val="00823445"/>
    <w:rsid w:val="008248DE"/>
    <w:rsid w:val="0082492F"/>
    <w:rsid w:val="0082560D"/>
    <w:rsid w:val="00831181"/>
    <w:rsid w:val="008312CF"/>
    <w:rsid w:val="00835711"/>
    <w:rsid w:val="0083783E"/>
    <w:rsid w:val="00841BCA"/>
    <w:rsid w:val="008441B2"/>
    <w:rsid w:val="00844E83"/>
    <w:rsid w:val="00855C9E"/>
    <w:rsid w:val="00857987"/>
    <w:rsid w:val="00865129"/>
    <w:rsid w:val="0086722A"/>
    <w:rsid w:val="00867AF2"/>
    <w:rsid w:val="00872AAD"/>
    <w:rsid w:val="00872AF5"/>
    <w:rsid w:val="0087491A"/>
    <w:rsid w:val="008750D0"/>
    <w:rsid w:val="00875B86"/>
    <w:rsid w:val="00883822"/>
    <w:rsid w:val="00884F54"/>
    <w:rsid w:val="00893DFD"/>
    <w:rsid w:val="0089470A"/>
    <w:rsid w:val="00894DA7"/>
    <w:rsid w:val="00896391"/>
    <w:rsid w:val="008A5F83"/>
    <w:rsid w:val="008B0274"/>
    <w:rsid w:val="008C516B"/>
    <w:rsid w:val="008C6F7C"/>
    <w:rsid w:val="008D00EE"/>
    <w:rsid w:val="008D36A4"/>
    <w:rsid w:val="008D3E59"/>
    <w:rsid w:val="008E01C5"/>
    <w:rsid w:val="008E123A"/>
    <w:rsid w:val="008F5656"/>
    <w:rsid w:val="00901A94"/>
    <w:rsid w:val="00902484"/>
    <w:rsid w:val="0091433C"/>
    <w:rsid w:val="00921DDB"/>
    <w:rsid w:val="0093372C"/>
    <w:rsid w:val="009360D0"/>
    <w:rsid w:val="0094192F"/>
    <w:rsid w:val="0094220F"/>
    <w:rsid w:val="00955755"/>
    <w:rsid w:val="00960719"/>
    <w:rsid w:val="00962502"/>
    <w:rsid w:val="009742AB"/>
    <w:rsid w:val="00976669"/>
    <w:rsid w:val="00982900"/>
    <w:rsid w:val="0098405C"/>
    <w:rsid w:val="009907A7"/>
    <w:rsid w:val="00991451"/>
    <w:rsid w:val="009938FB"/>
    <w:rsid w:val="0099737F"/>
    <w:rsid w:val="009A1220"/>
    <w:rsid w:val="009A3E53"/>
    <w:rsid w:val="009A586D"/>
    <w:rsid w:val="009A6BBB"/>
    <w:rsid w:val="009B3293"/>
    <w:rsid w:val="009B39FF"/>
    <w:rsid w:val="009B4595"/>
    <w:rsid w:val="009B68BD"/>
    <w:rsid w:val="009D0213"/>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936"/>
    <w:rsid w:val="00B80DA2"/>
    <w:rsid w:val="00BA28E3"/>
    <w:rsid w:val="00BA2F9E"/>
    <w:rsid w:val="00BA5DDD"/>
    <w:rsid w:val="00BA6518"/>
    <w:rsid w:val="00BB3724"/>
    <w:rsid w:val="00BB3A9A"/>
    <w:rsid w:val="00BB3A9D"/>
    <w:rsid w:val="00BB5B1A"/>
    <w:rsid w:val="00BC075B"/>
    <w:rsid w:val="00BC1C2B"/>
    <w:rsid w:val="00BC2CC4"/>
    <w:rsid w:val="00BC3798"/>
    <w:rsid w:val="00BC4F39"/>
    <w:rsid w:val="00BC7903"/>
    <w:rsid w:val="00BD388D"/>
    <w:rsid w:val="00BD5A15"/>
    <w:rsid w:val="00BE04A2"/>
    <w:rsid w:val="00BE13D6"/>
    <w:rsid w:val="00BE1F27"/>
    <w:rsid w:val="00BE3A29"/>
    <w:rsid w:val="00BE4CED"/>
    <w:rsid w:val="00BF4514"/>
    <w:rsid w:val="00BF4696"/>
    <w:rsid w:val="00BF5B81"/>
    <w:rsid w:val="00C00DD5"/>
    <w:rsid w:val="00C040D1"/>
    <w:rsid w:val="00C11736"/>
    <w:rsid w:val="00C14532"/>
    <w:rsid w:val="00C170CE"/>
    <w:rsid w:val="00C229D6"/>
    <w:rsid w:val="00C231EE"/>
    <w:rsid w:val="00C25B79"/>
    <w:rsid w:val="00C30478"/>
    <w:rsid w:val="00C36A16"/>
    <w:rsid w:val="00C41B4A"/>
    <w:rsid w:val="00C53F5E"/>
    <w:rsid w:val="00C5546E"/>
    <w:rsid w:val="00C568C5"/>
    <w:rsid w:val="00C66FAA"/>
    <w:rsid w:val="00C81504"/>
    <w:rsid w:val="00C8188E"/>
    <w:rsid w:val="00C81F97"/>
    <w:rsid w:val="00C82B73"/>
    <w:rsid w:val="00C87DBF"/>
    <w:rsid w:val="00C93756"/>
    <w:rsid w:val="00C96438"/>
    <w:rsid w:val="00C96F25"/>
    <w:rsid w:val="00C97656"/>
    <w:rsid w:val="00CA1412"/>
    <w:rsid w:val="00CA7A2A"/>
    <w:rsid w:val="00CB3F08"/>
    <w:rsid w:val="00CB51E3"/>
    <w:rsid w:val="00CB6387"/>
    <w:rsid w:val="00CB7AFC"/>
    <w:rsid w:val="00CC3624"/>
    <w:rsid w:val="00CC7E6B"/>
    <w:rsid w:val="00CD17F3"/>
    <w:rsid w:val="00CD39D5"/>
    <w:rsid w:val="00CD744C"/>
    <w:rsid w:val="00CE2604"/>
    <w:rsid w:val="00CF38BB"/>
    <w:rsid w:val="00D00EB7"/>
    <w:rsid w:val="00D06767"/>
    <w:rsid w:val="00D1231F"/>
    <w:rsid w:val="00D16346"/>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D5179"/>
    <w:rsid w:val="00DD6FEF"/>
    <w:rsid w:val="00DF5B1A"/>
    <w:rsid w:val="00DF789F"/>
    <w:rsid w:val="00E06921"/>
    <w:rsid w:val="00E07609"/>
    <w:rsid w:val="00E10DE3"/>
    <w:rsid w:val="00E12CEF"/>
    <w:rsid w:val="00E13C17"/>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251"/>
    <w:rsid w:val="00E86428"/>
    <w:rsid w:val="00E869B7"/>
    <w:rsid w:val="00E92813"/>
    <w:rsid w:val="00E9536E"/>
    <w:rsid w:val="00E95C57"/>
    <w:rsid w:val="00E9705C"/>
    <w:rsid w:val="00EA21E2"/>
    <w:rsid w:val="00EA4C7F"/>
    <w:rsid w:val="00EB3DBD"/>
    <w:rsid w:val="00EB4D8F"/>
    <w:rsid w:val="00EB5884"/>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4904"/>
    <w:rsid w:val="00F7114A"/>
    <w:rsid w:val="00F71287"/>
    <w:rsid w:val="00F719A4"/>
    <w:rsid w:val="00F73B65"/>
    <w:rsid w:val="00F75311"/>
    <w:rsid w:val="00F7602C"/>
    <w:rsid w:val="00F80736"/>
    <w:rsid w:val="00F830E4"/>
    <w:rsid w:val="00F85710"/>
    <w:rsid w:val="00F900AD"/>
    <w:rsid w:val="00F912CF"/>
    <w:rsid w:val="00F92C21"/>
    <w:rsid w:val="00FA3C92"/>
    <w:rsid w:val="00FA70F6"/>
    <w:rsid w:val="00FB53A8"/>
    <w:rsid w:val="00FB5AB8"/>
    <w:rsid w:val="00FB6200"/>
    <w:rsid w:val="00FC0979"/>
    <w:rsid w:val="00FC54E6"/>
    <w:rsid w:val="00FC6519"/>
    <w:rsid w:val="00FC6A52"/>
    <w:rsid w:val="00FD0480"/>
    <w:rsid w:val="00FD121D"/>
    <w:rsid w:val="00FD2E2D"/>
    <w:rsid w:val="00FD40B6"/>
    <w:rsid w:val="00FD4FE0"/>
    <w:rsid w:val="00FD59BC"/>
    <w:rsid w:val="00FE5688"/>
    <w:rsid w:val="00FF093B"/>
    <w:rsid w:val="00FF601D"/>
    <w:rsid w:val="00FF71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179E1-4C71-4C5B-AEA9-2A228310E1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21</Pages>
  <Words>8885</Words>
  <Characters>50647</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4</cp:revision>
  <dcterms:created xsi:type="dcterms:W3CDTF">2025-12-07T00:35:00Z</dcterms:created>
  <dcterms:modified xsi:type="dcterms:W3CDTF">2025-12-08T05:23:00Z</dcterms:modified>
</cp:coreProperties>
</file>