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D89B" w14:textId="25E3682B"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r w:rsidR="00281563">
        <w:rPr>
          <w:b/>
          <w:bCs/>
          <w:sz w:val="28"/>
          <w:szCs w:val="28"/>
        </w:rPr>
        <w:t>#1</w:t>
      </w:r>
    </w:p>
    <w:p w14:paraId="17DEDD53" w14:textId="77777777" w:rsidR="00312B51" w:rsidRPr="00312B51" w:rsidRDefault="00312B51" w:rsidP="00312B51">
      <w:pPr>
        <w:jc w:val="center"/>
        <w:rPr>
          <w:b/>
          <w:bCs/>
          <w:sz w:val="28"/>
          <w:szCs w:val="28"/>
        </w:rPr>
      </w:pPr>
    </w:p>
    <w:p w14:paraId="6E5087FC" w14:textId="136782CE" w:rsidR="00A0184D" w:rsidRPr="00A0184D" w:rsidRDefault="00A0184D" w:rsidP="004B348F">
      <w:pPr>
        <w:ind w:firstLine="0"/>
        <w:rPr>
          <w:b/>
        </w:rPr>
      </w:pPr>
      <w:r w:rsidRPr="00A0184D">
        <w:rPr>
          <w:b/>
        </w:rPr>
        <w:t>Abstract</w:t>
      </w:r>
    </w:p>
    <w:p w14:paraId="4EB2B9EC" w14:textId="4260DA6D" w:rsidR="001839D2" w:rsidRDefault="001839D2" w:rsidP="00B07C92">
      <w:r>
        <w:t>A</w:t>
      </w:r>
      <w:r w:rsidR="00E52D96">
        <w:rPr>
          <w:rFonts w:hint="eastAsia"/>
        </w:rPr>
        <w:t>n</w:t>
      </w:r>
      <w:r w:rsidR="00E52D96">
        <w:t xml:space="preserve"> </w:t>
      </w:r>
      <w:r w:rsidR="00503B7B">
        <w:t xml:space="preserve">pseudo-potential </w:t>
      </w:r>
      <w:r>
        <w:t xml:space="preserve">model is presented to illustrate the trapping effect of electrons in a static electric field by an electromagnetic wave through </w:t>
      </w:r>
      <w:r w:rsidR="00E35C68">
        <w:t xml:space="preserve">Anomalous Doppler Resonance (ADR) </w:t>
      </w:r>
      <w:r>
        <w:t>under a uniform background magnetic field. When the electromagnetic wave intensity surpasses a threshold, the electron’s parallel velocity becomes trapped and oscillates within a pseudo-potential well. In this trapping region, energy from the static electric field is continuously converted into gyrokinetic energy. The energy transfer ratio from the static electric field to the gyrokinetic is calculated and compared with predictions from quantum theory, showing good agreement.</w:t>
      </w:r>
    </w:p>
    <w:p w14:paraId="0EEBFD15" w14:textId="5BDD7AF0" w:rsidR="00384804" w:rsidRPr="000C537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0E58CE79" w14:textId="39CF7239" w:rsidR="007A65DB" w:rsidRDefault="007A65DB" w:rsidP="00B6057C">
      <w:pPr>
        <w:ind w:firstLine="204"/>
      </w:pPr>
      <w:r>
        <w:t>The manipulation of particles via electromagnetic (E</w:t>
      </w:r>
      <w:r w:rsidR="00BE1F27">
        <w:t>.</w:t>
      </w:r>
      <w:r>
        <w:t>M) waves is a powerful and versatile technique, primarily employed for two key objectives: particle acceleration and trapping. In the context of acceleration, one prominent mechanism is autoresonance, wherein a charged particle sustains phase synchronization with an E</w:t>
      </w:r>
      <w:r w:rsidR="00EF0D96">
        <w:t>.</w:t>
      </w:r>
      <w:r>
        <w:t>M wave through nonlinear effects. A well-known example is the Gyro-Resonant Accelerator</w:t>
      </w:r>
      <w:r w:rsidR="004B348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 </w:instrText>
      </w:r>
      <w:r w:rsidR="00312B51">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EN.CITE.DATA </w:instrText>
      </w:r>
      <w:r w:rsidR="00312B51">
        <w:fldChar w:fldCharType="end"/>
      </w:r>
      <w:r w:rsidR="004B348F">
        <w:fldChar w:fldCharType="separate"/>
      </w:r>
      <w:r w:rsidR="00312B51">
        <w:rPr>
          <w:noProof/>
        </w:rPr>
        <w:t>[</w:t>
      </w:r>
      <w:hyperlink w:anchor="_ENREF_1" w:tooltip="Golovanivsky, 1982 #2339" w:history="1">
        <w:r w:rsidR="001B1EA1">
          <w:rPr>
            <w:noProof/>
          </w:rPr>
          <w:t>1-3</w:t>
        </w:r>
      </w:hyperlink>
      <w:r w:rsidR="00312B51">
        <w:rPr>
          <w:noProof/>
        </w:rPr>
        <w:t>]</w:t>
      </w:r>
      <w:r w:rsidR="004B348F">
        <w:fldChar w:fldCharType="end"/>
      </w:r>
      <w:r>
        <w:t xml:space="preserve">, in which electrons resonate within a </w:t>
      </w:r>
      <w:r w:rsidR="00CB7AFC">
        <w:t>time-</w:t>
      </w:r>
      <w:r>
        <w:t>varying magnetic field while interacting with a fixed-frequency E</w:t>
      </w:r>
      <w:r w:rsidR="00EF0D96">
        <w:t>.</w:t>
      </w:r>
      <w:r>
        <w:t>M wave</w:t>
      </w:r>
      <w:r w:rsidR="00B52633">
        <w:t>,</w:t>
      </w:r>
      <w:r w:rsidR="00BF5B81" w:rsidRPr="00BF5B81">
        <w:t xml:space="preserve"> </w:t>
      </w:r>
      <w:r w:rsidR="00BF5B81">
        <w:t xml:space="preserve">the smooth augmentation of the magnetic field is automatically accompanied by a correspondent growth of the relativistic electron </w:t>
      </w:r>
      <w:r w:rsidR="00CB7AFC">
        <w:t>mass</w:t>
      </w:r>
      <w:r w:rsidR="00767707">
        <w:rPr>
          <w:rFonts w:hint="eastAsia"/>
        </w:rPr>
        <w:t xml:space="preserve"> to match the </w:t>
      </w:r>
      <w:r w:rsidR="00767707">
        <w:t>cyclotron</w:t>
      </w:r>
      <w:r w:rsidR="00767707">
        <w:rPr>
          <w:rFonts w:hint="eastAsia"/>
        </w:rPr>
        <w:t xml:space="preserve"> frequency with E.M wave</w:t>
      </w:r>
      <w:r w:rsidR="00CB7AFC">
        <w:t>.</w:t>
      </w:r>
      <w:r>
        <w:t xml:space="preserve"> Additional acceleration mechanisms include betatron resonance</w:t>
      </w:r>
      <w:r w:rsidR="004B348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 </w:instrText>
      </w:r>
      <w:r w:rsidR="00312B51">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EN.CITE.DATA </w:instrText>
      </w:r>
      <w:r w:rsidR="00312B51">
        <w:fldChar w:fldCharType="end"/>
      </w:r>
      <w:r w:rsidR="004B348F">
        <w:fldChar w:fldCharType="separate"/>
      </w:r>
      <w:r w:rsidR="00312B51">
        <w:rPr>
          <w:noProof/>
        </w:rPr>
        <w:t>[</w:t>
      </w:r>
      <w:hyperlink w:anchor="_ENREF_4" w:tooltip="Pukhov, 1999 #2340" w:history="1">
        <w:r w:rsidR="001B1EA1">
          <w:rPr>
            <w:noProof/>
          </w:rPr>
          <w:t>4-6</w:t>
        </w:r>
      </w:hyperlink>
      <w:r w:rsidR="00312B51">
        <w:rPr>
          <w:noProof/>
        </w:rPr>
        <w:t>]</w:t>
      </w:r>
      <w:r w:rsidR="004B348F">
        <w:fldChar w:fldCharType="end"/>
      </w:r>
      <w:r>
        <w:t xml:space="preserve"> and ponderomotive-force-driven acceleration</w:t>
      </w:r>
      <w:r w:rsidR="004B348F">
        <w:fldChar w:fldCharType="begin"/>
      </w:r>
      <w:r w:rsidR="00312B51">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4B348F">
        <w:fldChar w:fldCharType="separate"/>
      </w:r>
      <w:r w:rsidR="00312B51">
        <w:rPr>
          <w:noProof/>
        </w:rPr>
        <w:t>[</w:t>
      </w:r>
      <w:hyperlink w:anchor="_ENREF_7" w:tooltip="Tajima, 1979 #2341" w:history="1">
        <w:r w:rsidR="001B1EA1">
          <w:rPr>
            <w:noProof/>
          </w:rPr>
          <w:t>7</w:t>
        </w:r>
      </w:hyperlink>
      <w:r w:rsidR="00312B51">
        <w:rPr>
          <w:noProof/>
        </w:rPr>
        <w:t xml:space="preserve">, </w:t>
      </w:r>
      <w:hyperlink w:anchor="_ENREF_8" w:tooltip="Yu, 2000 #2343" w:history="1">
        <w:r w:rsidR="001B1EA1">
          <w:rPr>
            <w:noProof/>
          </w:rPr>
          <w:t>8</w:t>
        </w:r>
      </w:hyperlink>
      <w:r w:rsidR="00312B51">
        <w:rPr>
          <w:noProof/>
        </w:rPr>
        <w:t>]</w:t>
      </w:r>
      <w:r w:rsidR="004B348F">
        <w:fldChar w:fldCharType="end"/>
      </w:r>
      <w:r>
        <w:t>.</w:t>
      </w:r>
      <w:r w:rsidR="00B6057C" w:rsidRPr="00B6057C">
        <w:t xml:space="preserve"> </w:t>
      </w:r>
      <w:r w:rsidR="00B6057C">
        <w:t xml:space="preserve">On the other hand, Velocity-accelerating can also be achieved through Landau resonant, wherein electrons with velocities near the phase velocity of a longitudinal wave become confined within the associated potential </w:t>
      </w:r>
      <w:commentRangeStart w:id="0"/>
      <w:r w:rsidR="00B6057C">
        <w:t>well</w:t>
      </w:r>
      <w:commentRangeEnd w:id="0"/>
      <w:r w:rsidR="00B6057C">
        <w:rPr>
          <w:rStyle w:val="CommentReference"/>
          <w:sz w:val="22"/>
          <w:szCs w:val="22"/>
        </w:rPr>
        <w:commentReference w:id="0"/>
      </w:r>
      <w:r w:rsidR="000963AD">
        <w:fldChar w:fldCharType="begin"/>
      </w:r>
      <w:r w:rsidR="000963AD">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0963AD">
        <w:fldChar w:fldCharType="separate"/>
      </w:r>
      <w:r w:rsidR="000963AD">
        <w:rPr>
          <w:noProof/>
        </w:rPr>
        <w:t>[</w:t>
      </w:r>
      <w:hyperlink w:anchor="_ENREF_9" w:tooltip="Gary, 1968 #2399" w:history="1">
        <w:r w:rsidR="001B1EA1">
          <w:rPr>
            <w:noProof/>
          </w:rPr>
          <w:t>9</w:t>
        </w:r>
      </w:hyperlink>
      <w:r w:rsidR="000963AD">
        <w:rPr>
          <w:noProof/>
        </w:rPr>
        <w:t>]</w:t>
      </w:r>
      <w:r w:rsidR="000963AD">
        <w:fldChar w:fldCharType="end"/>
      </w:r>
      <w:r w:rsidR="00B6057C">
        <w:t>, and then through increasing the phase velocity along the electron trajectory, the electron will also be accelerated due to the trapping effect.</w:t>
      </w:r>
      <w:r w:rsidR="00B6057C" w:rsidRPr="00B6057C">
        <w:t xml:space="preserve"> </w:t>
      </w:r>
      <w:r w:rsidR="00B6057C">
        <w:t xml:space="preserve">For particle trapping, spatial confinement can be achieved using methods such as optical tweezers or ponderomotive potential wells generated by the spatial interference patterns of laser beats </w:t>
      </w:r>
      <w:r w:rsidR="00B6057C">
        <w:fldChar w:fldCharType="begin"/>
      </w:r>
      <w:r w:rsidR="000963AD">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B6057C">
        <w:fldChar w:fldCharType="separate"/>
      </w:r>
      <w:r w:rsidR="000963AD">
        <w:rPr>
          <w:noProof/>
        </w:rPr>
        <w:t>[</w:t>
      </w:r>
      <w:hyperlink w:anchor="_ENREF_10" w:tooltip="Sheena, 1990 #2342" w:history="1">
        <w:r w:rsidR="001B1EA1">
          <w:rPr>
            <w:noProof/>
          </w:rPr>
          <w:t>10</w:t>
        </w:r>
      </w:hyperlink>
      <w:r w:rsidR="000963AD">
        <w:rPr>
          <w:noProof/>
        </w:rPr>
        <w:t>]</w:t>
      </w:r>
      <w:r w:rsidR="00B6057C">
        <w:fldChar w:fldCharType="end"/>
      </w:r>
      <w:r w:rsidR="00B6057C">
        <w:t xml:space="preserve">. </w:t>
      </w:r>
    </w:p>
    <w:p w14:paraId="5C58F16D" w14:textId="1DBCDCE0" w:rsidR="00043FDF" w:rsidRDefault="009E73C1" w:rsidP="009B3293">
      <w:pPr>
        <w:ind w:firstLine="204"/>
      </w:pPr>
      <w:r>
        <w:t>Besides</w:t>
      </w:r>
      <w:r w:rsidR="00043FDF">
        <w:t xml:space="preserve"> the physics application, Ream </w:t>
      </w:r>
      <w:r w:rsidR="00E5076A">
        <w:t>of papers</w:t>
      </w:r>
      <w:r w:rsidR="00043FDF">
        <w:t xml:space="preserve"> describe the phenomenon </w:t>
      </w:r>
      <w:r w:rsidR="00E5076A">
        <w:t>of the</w:t>
      </w:r>
      <w:r w:rsidR="00043FDF">
        <w:t xml:space="preserve"> trapping effect between E</w:t>
      </w:r>
      <w:r w:rsidR="00EF0D96">
        <w:t>.</w:t>
      </w:r>
      <w:r w:rsidR="00043FDF">
        <w:t xml:space="preserve">M wave and electron in universal space and plasma device such as tokamak. </w:t>
      </w:r>
      <w:r w:rsidR="007A5D8E">
        <w:t>For example,</w:t>
      </w:r>
      <w:r w:rsidR="009B3293">
        <w:t xml:space="preserve"> the trapped electron in chorus wave nonlinearity or time domain structures (</w:t>
      </w:r>
      <w:commentRangeStart w:id="1"/>
      <w:r w:rsidR="009B3293">
        <w:t>TDS</w:t>
      </w:r>
      <w:commentRangeEnd w:id="1"/>
      <w:r w:rsidR="009B3293">
        <w:rPr>
          <w:rStyle w:val="CommentReference"/>
          <w:sz w:val="22"/>
          <w:szCs w:val="22"/>
        </w:rPr>
        <w:commentReference w:id="1"/>
      </w:r>
      <w:r w:rsidR="009B3293">
        <w:t>)</w:t>
      </w:r>
      <w:r w:rsidR="000963AD">
        <w:fldChar w:fldCharType="begin"/>
      </w:r>
      <w:r w:rsidR="000963AD">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0963AD">
        <w:fldChar w:fldCharType="separate"/>
      </w:r>
      <w:r w:rsidR="000963AD">
        <w:rPr>
          <w:noProof/>
        </w:rPr>
        <w:t>[</w:t>
      </w:r>
      <w:hyperlink w:anchor="_ENREF_11" w:tooltip="Mozer, 2018 #2400" w:history="1">
        <w:r w:rsidR="001B1EA1">
          <w:rPr>
            <w:noProof/>
          </w:rPr>
          <w:t>11</w:t>
        </w:r>
      </w:hyperlink>
      <w:r w:rsidR="000963AD">
        <w:rPr>
          <w:noProof/>
        </w:rPr>
        <w:t>]</w:t>
      </w:r>
      <w:r w:rsidR="000963AD">
        <w:fldChar w:fldCharType="end"/>
      </w:r>
      <w:r w:rsidR="009B3293">
        <w:t xml:space="preserve">, the relativistic electron precipitation by EMIC waves (electromagnetic ion cyclotron </w:t>
      </w:r>
      <w:commentRangeStart w:id="2"/>
      <w:r w:rsidR="009B3293">
        <w:t>mode</w:t>
      </w:r>
      <w:commentRangeEnd w:id="2"/>
      <w:r w:rsidR="00B42C94">
        <w:rPr>
          <w:rStyle w:val="CommentReference"/>
          <w:sz w:val="22"/>
          <w:szCs w:val="22"/>
        </w:rPr>
        <w:commentReference w:id="2"/>
      </w:r>
      <w:r w:rsidR="000963AD">
        <w:fldChar w:fldCharType="begin"/>
      </w:r>
      <w:r w:rsidR="000963AD">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0963AD">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0963AD">
        <w:rPr>
          <w:rFonts w:hint="eastAsia"/>
        </w:rPr>
        <w:instrText>‐</w:instrText>
      </w:r>
      <w:r w:rsidR="000963AD">
        <w:rPr>
          <w:rFonts w:hint="eastAsia"/>
        </w:rPr>
        <w:instrText>Jia&lt;/author&gt;&lt;author&gt;Bortnik, Jacob&lt;/aut</w:instrText>
      </w:r>
      <w:r w:rsidR="000963AD">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0963AD">
        <w:fldChar w:fldCharType="separate"/>
      </w:r>
      <w:r w:rsidR="000963AD">
        <w:rPr>
          <w:noProof/>
        </w:rPr>
        <w:t>[</w:t>
      </w:r>
      <w:hyperlink w:anchor="_ENREF_12" w:tooltip="Grach, 2022 #2401" w:history="1">
        <w:r w:rsidR="001B1EA1">
          <w:rPr>
            <w:noProof/>
          </w:rPr>
          <w:t>12</w:t>
        </w:r>
      </w:hyperlink>
      <w:r w:rsidR="000963AD">
        <w:rPr>
          <w:noProof/>
        </w:rPr>
        <w:t>]</w:t>
      </w:r>
      <w:r w:rsidR="000963AD">
        <w:fldChar w:fldCharType="end"/>
      </w:r>
      <w:r w:rsidR="00523238">
        <w:t>), and</w:t>
      </w:r>
      <w:r w:rsidR="009B3293">
        <w:t xml:space="preserve"> the resonance with whistle mode </w:t>
      </w:r>
      <w:commentRangeStart w:id="3"/>
      <w:r w:rsidR="009B3293">
        <w:t>wave</w:t>
      </w:r>
      <w:commentRangeEnd w:id="3"/>
      <w:r w:rsidR="00B42C94">
        <w:rPr>
          <w:rStyle w:val="CommentReference"/>
          <w:sz w:val="22"/>
          <w:szCs w:val="22"/>
        </w:rPr>
        <w:commentReference w:id="3"/>
      </w:r>
      <w:r w:rsidR="000963AD">
        <w:fldChar w:fldCharType="begin"/>
      </w:r>
      <w:r w:rsidR="000963AD">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0963AD">
        <w:fldChar w:fldCharType="separate"/>
      </w:r>
      <w:r w:rsidR="000963AD">
        <w:rPr>
          <w:noProof/>
        </w:rPr>
        <w:t>[</w:t>
      </w:r>
      <w:hyperlink w:anchor="_ENREF_13" w:tooltip="Millan, 2012 #2402" w:history="1">
        <w:r w:rsidR="001B1EA1">
          <w:rPr>
            <w:noProof/>
          </w:rPr>
          <w:t>13</w:t>
        </w:r>
      </w:hyperlink>
      <w:r w:rsidR="000963AD">
        <w:rPr>
          <w:noProof/>
        </w:rPr>
        <w:t>]</w:t>
      </w:r>
      <w:r w:rsidR="000963AD">
        <w:fldChar w:fldCharType="end"/>
      </w:r>
      <w:r w:rsidR="00B42C94">
        <w:t>.</w:t>
      </w:r>
    </w:p>
    <w:p w14:paraId="57301982" w14:textId="6F83A0D3" w:rsidR="004C7E08" w:rsidRDefault="007A65DB" w:rsidP="009B4595">
      <w:pPr>
        <w:ind w:firstLine="204"/>
      </w:pPr>
      <w:r>
        <w:t>Although the interaction between test particles and E</w:t>
      </w:r>
      <w:r w:rsidR="00EF0D96">
        <w:t>.</w:t>
      </w:r>
      <w:r>
        <w:t xml:space="preserve">M waves has been extensively </w:t>
      </w:r>
      <w:r w:rsidR="00050204">
        <w:t>studied</w:t>
      </w:r>
      <w:r w:rsidR="004B348F">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 </w:instrText>
      </w:r>
      <w:r w:rsidR="000963AD">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EN.CITE.DATA </w:instrText>
      </w:r>
      <w:r w:rsidR="000963AD">
        <w:fldChar w:fldCharType="end"/>
      </w:r>
      <w:r w:rsidR="004B348F">
        <w:fldChar w:fldCharType="separate"/>
      </w:r>
      <w:r w:rsidR="000963AD">
        <w:rPr>
          <w:noProof/>
        </w:rPr>
        <w:t>[</w:t>
      </w:r>
      <w:hyperlink w:anchor="_ENREF_14" w:tooltip="Bellan, 2013 #2337" w:history="1">
        <w:r w:rsidR="001B1EA1">
          <w:rPr>
            <w:noProof/>
          </w:rPr>
          <w:t>14-22</w:t>
        </w:r>
      </w:hyperlink>
      <w:r w:rsidR="000963AD">
        <w:rPr>
          <w:noProof/>
        </w:rPr>
        <w:t>]</w:t>
      </w:r>
      <w:r w:rsidR="004B348F">
        <w:fldChar w:fldCharType="end"/>
      </w:r>
      <w:r>
        <w:t xml:space="preserve">, </w:t>
      </w:r>
      <w:r w:rsidR="00035539">
        <w:t xml:space="preserve">like the resonant between electron and electrostatic field </w:t>
      </w:r>
      <w:r w:rsidR="003164EB">
        <w:t xml:space="preserve">or electromagnetic wave </w:t>
      </w:r>
      <w:r w:rsidR="00035539">
        <w:t xml:space="preserve">under magnetic </w:t>
      </w:r>
      <w:commentRangeStart w:id="4"/>
      <w:r w:rsidR="00035539">
        <w:t>field</w:t>
      </w:r>
      <w:commentRangeEnd w:id="4"/>
      <w:r w:rsidR="003164EB">
        <w:rPr>
          <w:rStyle w:val="CommentReference"/>
          <w:sz w:val="22"/>
          <w:szCs w:val="22"/>
        </w:rPr>
        <w:commentReference w:id="4"/>
      </w:r>
      <w:r w:rsidR="00035539">
        <w:t xml:space="preserve"> </w:t>
      </w:r>
      <w:r w:rsidR="004F6F8B">
        <w:fldChar w:fldCharType="begin"/>
      </w:r>
      <w:r w:rsidR="004F6F8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4F6F8B">
        <w:fldChar w:fldCharType="separate"/>
      </w:r>
      <w:r w:rsidR="004F6F8B">
        <w:rPr>
          <w:noProof/>
        </w:rPr>
        <w:t>[</w:t>
      </w:r>
      <w:hyperlink w:anchor="_ENREF_23" w:tooltip="Mozer, 2014 #2404" w:history="1">
        <w:r w:rsidR="001B1EA1">
          <w:rPr>
            <w:noProof/>
          </w:rPr>
          <w:t>23</w:t>
        </w:r>
      </w:hyperlink>
      <w:r w:rsidR="004F6F8B">
        <w:rPr>
          <w:noProof/>
        </w:rPr>
        <w:t xml:space="preserve">, </w:t>
      </w:r>
      <w:hyperlink w:anchor="_ENREF_24" w:tooltip="Artemyev, 2014 #2405" w:history="1">
        <w:r w:rsidR="001B1EA1">
          <w:rPr>
            <w:noProof/>
          </w:rPr>
          <w:t>24</w:t>
        </w:r>
      </w:hyperlink>
      <w:r w:rsidR="004F6F8B">
        <w:rPr>
          <w:noProof/>
        </w:rPr>
        <w:t>]</w:t>
      </w:r>
      <w:r w:rsidR="004F6F8B">
        <w:fldChar w:fldCharType="end"/>
      </w:r>
      <w:r w:rsidR="00035539">
        <w:t>.</w:t>
      </w:r>
      <w:r w:rsidR="003164EB">
        <w:t>F</w:t>
      </w:r>
      <w:r>
        <w:t xml:space="preserve">ew studies have incorporated the  static electric </w:t>
      </w:r>
      <w:r w:rsidR="000963AD">
        <w:t>field into</w:t>
      </w:r>
      <w:r w:rsidR="003164EB">
        <w:t xml:space="preserve"> the </w:t>
      </w:r>
      <w:r>
        <w:t>interactions</w:t>
      </w:r>
      <w:r w:rsidR="004710CA">
        <w:t xml:space="preserve"> </w:t>
      </w:r>
      <w:r w:rsidR="004710CA">
        <w:rPr>
          <w:rFonts w:hint="eastAsia"/>
        </w:rPr>
        <w:t>between</w:t>
      </w:r>
      <w:r w:rsidR="004710CA">
        <w:t xml:space="preserve"> </w:t>
      </w:r>
      <w:r w:rsidR="004710CA">
        <w:rPr>
          <w:rFonts w:hint="eastAsia"/>
        </w:rPr>
        <w:t>electron</w:t>
      </w:r>
      <w:r w:rsidR="004710CA">
        <w:t xml:space="preserve"> and E.M wave</w:t>
      </w:r>
      <w:r w:rsidR="003164EB">
        <w:t xml:space="preserve"> under magnetic field</w:t>
      </w:r>
      <w:r>
        <w:t xml:space="preserve">, despite its relevance in phenomena such as runaway electron generation in </w:t>
      </w:r>
      <w:commentRangeStart w:id="5"/>
      <w:r>
        <w:t>tokamaks</w:t>
      </w:r>
      <w:r w:rsidR="004F6F8B">
        <w:fldChar w:fldCharType="begin"/>
      </w:r>
      <w:r w:rsidR="004F6F8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4F6F8B">
        <w:fldChar w:fldCharType="separate"/>
      </w:r>
      <w:r w:rsidR="004F6F8B">
        <w:rPr>
          <w:noProof/>
        </w:rPr>
        <w:t>[</w:t>
      </w:r>
      <w:hyperlink w:anchor="_ENREF_25" w:tooltip="Liu, 2018 #2406" w:history="1">
        <w:r w:rsidR="001B1EA1">
          <w:rPr>
            <w:noProof/>
          </w:rPr>
          <w:t>25</w:t>
        </w:r>
      </w:hyperlink>
      <w:r w:rsidR="004F6F8B">
        <w:rPr>
          <w:noProof/>
        </w:rPr>
        <w:t>]</w:t>
      </w:r>
      <w:r w:rsidR="004F6F8B">
        <w:fldChar w:fldCharType="end"/>
      </w:r>
      <w:r w:rsidR="009F301C">
        <w:t xml:space="preserve"> </w:t>
      </w:r>
      <w:r w:rsidR="00305029">
        <w:t>and</w:t>
      </w:r>
      <w:commentRangeEnd w:id="5"/>
      <w:r w:rsidR="006C3343">
        <w:rPr>
          <w:rStyle w:val="CommentReference"/>
          <w:sz w:val="22"/>
          <w:szCs w:val="22"/>
        </w:rPr>
        <w:commentReference w:id="5"/>
      </w:r>
      <w:r w:rsidR="00305029">
        <w:t xml:space="preserve"> pitch angle scattering in </w:t>
      </w:r>
      <w:r w:rsidR="005940E6">
        <w:rPr>
          <w:rFonts w:hint="eastAsia"/>
        </w:rPr>
        <w:t>earth</w:t>
      </w:r>
      <w:r w:rsidR="005940E6">
        <w:t xml:space="preserve"> </w:t>
      </w:r>
      <w:commentRangeStart w:id="6"/>
      <w:r w:rsidR="00305029">
        <w:t>space</w:t>
      </w:r>
      <w:commentRangeEnd w:id="6"/>
      <w:r w:rsidR="00ED4485">
        <w:rPr>
          <w:rStyle w:val="CommentReference"/>
          <w:sz w:val="22"/>
          <w:szCs w:val="22"/>
        </w:rPr>
        <w:commentReference w:id="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1B1EA1">
          <w:rPr>
            <w:noProof/>
          </w:rPr>
          <w:t>11</w:t>
        </w:r>
      </w:hyperlink>
      <w:r w:rsidR="004F6F8B">
        <w:rPr>
          <w:noProof/>
        </w:rPr>
        <w:t>]</w:t>
      </w:r>
      <w:r w:rsidR="004F6F8B">
        <w:fldChar w:fldCharType="end"/>
      </w:r>
      <w:r w:rsidR="00DC0C20" w:rsidRPr="00DC0C20">
        <w:t xml:space="preserve"> </w:t>
      </w:r>
      <w:r w:rsidR="004F6F8B">
        <w:fldChar w:fldCharType="begin"/>
      </w:r>
      <w:r w:rsidR="004F6F8B">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4F6F8B">
        <w:fldChar w:fldCharType="separate"/>
      </w:r>
      <w:r w:rsidR="004F6F8B">
        <w:rPr>
          <w:noProof/>
        </w:rPr>
        <w:t>[</w:t>
      </w:r>
      <w:hyperlink w:anchor="_ENREF_26" w:tooltip="Xie, 2024 #2409" w:history="1">
        <w:r w:rsidR="001B1EA1">
          <w:rPr>
            <w:noProof/>
          </w:rPr>
          <w:t>26</w:t>
        </w:r>
      </w:hyperlink>
      <w:r w:rsidR="004F6F8B">
        <w:rPr>
          <w:noProof/>
        </w:rPr>
        <w:t>]</w:t>
      </w:r>
      <w:r w:rsidR="004F6F8B">
        <w:fldChar w:fldCharType="end"/>
      </w:r>
      <w:r w:rsidR="00B6057C">
        <w:t xml:space="preserve">, where there exist both the electrostatic field, background magnetic field and E.M wave likes whistle </w:t>
      </w:r>
      <w:commentRangeStart w:id="7"/>
      <w:r w:rsidR="00B6057C">
        <w:t>wave</w:t>
      </w:r>
      <w:commentRangeEnd w:id="7"/>
      <w:r w:rsidR="00B6057C">
        <w:rPr>
          <w:rStyle w:val="CommentReference"/>
          <w:sz w:val="22"/>
          <w:szCs w:val="22"/>
        </w:rPr>
        <w:commentReference w:id="7"/>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1B1EA1">
          <w:rPr>
            <w:noProof/>
          </w:rPr>
          <w:t>11</w:t>
        </w:r>
      </w:hyperlink>
      <w:r w:rsidR="004F6F8B">
        <w:rPr>
          <w:noProof/>
        </w:rPr>
        <w:t>]</w:t>
      </w:r>
      <w:r w:rsidR="004F6F8B">
        <w:fldChar w:fldCharType="end"/>
      </w:r>
      <w:r w:rsidR="00BA2F9E">
        <w:t>;</w:t>
      </w:r>
      <w:r>
        <w:t xml:space="preserve"> </w:t>
      </w:r>
    </w:p>
    <w:p w14:paraId="4B0EFA71" w14:textId="2233760C" w:rsidR="00240D43" w:rsidRDefault="00985192" w:rsidP="009B4595">
      <w:pPr>
        <w:ind w:firstLine="204"/>
      </w:pPr>
      <w:r>
        <w:lastRenderedPageBreak/>
        <w:t xml:space="preserve">    </w:t>
      </w:r>
      <w:r w:rsidR="00E830FF">
        <w:t>Based on</w:t>
      </w:r>
      <w:r w:rsidR="007A65DB">
        <w:t xml:space="preserve"> </w:t>
      </w:r>
      <w:r w:rsidR="00422DDB">
        <w:t xml:space="preserve">pseudopotential </w:t>
      </w:r>
      <w:r w:rsidR="007A65DB">
        <w:t xml:space="preserve">approaches used to study electron pitch-angle scattering in </w:t>
      </w:r>
      <w:r w:rsidR="00EF0D96">
        <w:t>E.M</w:t>
      </w:r>
      <w:r w:rsidR="007A65DB">
        <w:t xml:space="preserve"> waves</w:t>
      </w:r>
      <w:r w:rsidR="004B348F">
        <w:fldChar w:fldCharType="begin"/>
      </w:r>
      <w:r w:rsidR="000963AD">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4B348F">
        <w:fldChar w:fldCharType="separate"/>
      </w:r>
      <w:r w:rsidR="000963AD">
        <w:rPr>
          <w:noProof/>
        </w:rPr>
        <w:t>[</w:t>
      </w:r>
      <w:hyperlink w:anchor="_ENREF_14" w:tooltip="Bellan, 2013 #2337" w:history="1">
        <w:r w:rsidR="001B1EA1">
          <w:rPr>
            <w:noProof/>
          </w:rPr>
          <w:t>14</w:t>
        </w:r>
      </w:hyperlink>
      <w:r w:rsidR="000963AD">
        <w:rPr>
          <w:noProof/>
        </w:rPr>
        <w:t>]</w:t>
      </w:r>
      <w:r w:rsidR="004B348F">
        <w:fldChar w:fldCharType="end"/>
      </w:r>
      <w:r w:rsidR="007A65DB">
        <w:t xml:space="preserve">, </w:t>
      </w:r>
      <w:r w:rsidR="00BC098E" w:rsidRPr="00BC098E">
        <w:t>we extend the model developed by Bellan P. M. In Bellan’s framework, the interaction between a circularly polarized wave and an energetic gyrating particle is described by a relativistic pseudopotential that depends on the frequency mismatch. By introducing a static electric field, we reveal a previously unexplored form of resonant trapping in electromagnetic wave–particle interactions involving static electric acceleration.</w:t>
      </w:r>
      <w:r w:rsidR="00BC098E">
        <w:rPr>
          <w:rFonts w:hint="eastAsia"/>
        </w:rPr>
        <w:t xml:space="preserve"> </w:t>
      </w:r>
      <w:r w:rsidR="00702D88">
        <w:rPr>
          <w:rFonts w:hint="eastAsia"/>
        </w:rPr>
        <w:t>I</w:t>
      </w:r>
      <w:r w:rsidR="00B6057C">
        <w:t>n</w:t>
      </w:r>
      <w:r w:rsidR="00E86428">
        <w:t xml:space="preserve"> this study we </w:t>
      </w:r>
      <w:r w:rsidR="009B4595">
        <w:t xml:space="preserve">first </w:t>
      </w:r>
      <w:r w:rsidR="00E86428">
        <w:t>numerically investigate trapping phenomenon in which electro</w:t>
      </w:r>
      <w:r w:rsidR="003E2D17">
        <w:t>n’</w:t>
      </w:r>
      <w:r w:rsidR="005940E6">
        <w:rPr>
          <w:rFonts w:hint="eastAsia"/>
        </w:rPr>
        <w:t>s</w:t>
      </w:r>
      <w:r w:rsidR="003E2D17">
        <w:t xml:space="preserve"> velocity</w:t>
      </w:r>
      <w:r w:rsidR="00E86428">
        <w:t xml:space="preserve"> within a static electric field become confined at </w:t>
      </w:r>
      <w:r w:rsidR="00A93C5F">
        <w:t xml:space="preserve">Anomalous Doppler Resonant </w:t>
      </w:r>
      <w:r w:rsidR="00E86428">
        <w:t xml:space="preserve">in a uniform magnetic field. </w:t>
      </w:r>
      <w:r w:rsidR="005A214B">
        <w:t xml:space="preserve">During </w:t>
      </w:r>
      <w:r w:rsidR="009B4595">
        <w:t>trapping</w:t>
      </w:r>
      <w:r w:rsidR="00E86428">
        <w:t>, the work performed by the static electric field is continuously converted into gyrokinetic energy</w:t>
      </w:r>
      <w:r w:rsidR="005A214B">
        <w:t xml:space="preserve"> or E.M wave</w:t>
      </w:r>
      <w:r w:rsidR="00E86428">
        <w:t>, thereby sustaining resonance</w:t>
      </w:r>
      <w:r w:rsidR="009B4595">
        <w:t xml:space="preserve"> condition</w:t>
      </w:r>
      <w:r w:rsidR="00E86428">
        <w:t xml:space="preserve"> with the </w:t>
      </w:r>
      <w:r w:rsidR="00EF0D96">
        <w:t>E.M</w:t>
      </w:r>
      <w:r w:rsidR="00E86428">
        <w:t xml:space="preserve"> wave</w:t>
      </w:r>
      <w:r w:rsidR="009B4595">
        <w:t>, and the energy transfer from static electric field also agree with the quantum theory prediction</w:t>
      </w:r>
      <w:r w:rsidR="000F1EF4">
        <w:t xml:space="preserve"> and satisfied with angular conservation </w:t>
      </w:r>
      <w:commentRangeStart w:id="8"/>
      <w:r w:rsidR="000F1EF4">
        <w:t>model</w:t>
      </w:r>
      <w:commentRangeEnd w:id="8"/>
      <w:r w:rsidR="00A63E8A">
        <w:rPr>
          <w:rStyle w:val="CommentReference"/>
          <w:sz w:val="22"/>
          <w:szCs w:val="22"/>
        </w:rPr>
        <w:commentReference w:id="8"/>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1B1EA1">
          <w:rPr>
            <w:noProof/>
          </w:rPr>
          <w:t>27</w:t>
        </w:r>
      </w:hyperlink>
      <w:r w:rsidR="004F6F8B">
        <w:rPr>
          <w:noProof/>
        </w:rPr>
        <w:t>]</w:t>
      </w:r>
      <w:r w:rsidR="004F6F8B">
        <w:fldChar w:fldCharType="end"/>
      </w:r>
      <w:r w:rsidR="009B4595">
        <w:t>.</w:t>
      </w:r>
    </w:p>
    <w:p w14:paraId="2B74335E" w14:textId="07DCA785" w:rsidR="00B07C92" w:rsidRDefault="00AA18BF" w:rsidP="007A65DB">
      <w:pPr>
        <w:ind w:firstLine="204"/>
      </w:pPr>
      <w:r w:rsidRPr="00AA18BF">
        <w:t xml:space="preserve">The structure of this paper is as follows: In Section II, we develop a mathematical framework describing the interaction between an electromagnetic wave and an electron </w:t>
      </w:r>
      <w:r w:rsidR="008A50BB" w:rsidRPr="008A50BB">
        <w:t>in the presence of a static electric field collinear with the background magnetic field</w:t>
      </w:r>
      <w:r w:rsidRPr="00AA18BF">
        <w:t>. Section III presents a numerical investigation of the resulting trapping dynamics, including a detailed analysis of the underlying physical mechanism and the derivation of critical threshold conditions necessary for trapping. In Section IV, the theoretical predictions are benchmarked against results from quantum theory to assess consistency and validate the model. Section V offers a comprehensive discussion of the findings, and Section VI concludes the paper with a summary of the principal results and their potential implications.</w:t>
      </w: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44C1C737" w:rsidR="000B1B13" w:rsidRDefault="000B1B13" w:rsidP="009F512F">
      <w:r>
        <w:t xml:space="preserve">To analyze </w:t>
      </w:r>
      <w:r w:rsidR="00F71287">
        <w:t xml:space="preserve">interaction </w:t>
      </w:r>
      <w:r w:rsidR="00E35C68">
        <w:t xml:space="preserve">between electron and </w:t>
      </w:r>
      <w:r w:rsidR="008E123A">
        <w:t>E.M wave</w:t>
      </w:r>
      <w:r>
        <w:t xml:space="preserve">, we consider an </w:t>
      </w:r>
      <w:r w:rsidR="008E123A">
        <w:t>E.M wave propagat</w:t>
      </w:r>
      <w:r w:rsidR="00224427">
        <w:rPr>
          <w:rFonts w:hint="eastAsia"/>
        </w:rPr>
        <w:t>ing</w:t>
      </w:r>
      <w:r w:rsidR="009F512F">
        <w:rPr>
          <w:rFonts w:hint="eastAsia"/>
        </w:rPr>
        <w:t xml:space="preserve"> </w:t>
      </w:r>
      <w:r w:rsidR="008E123A">
        <w:t xml:space="preserve">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B₀ẑ.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B₀ẑ + B̃. The system includes a static electric field E₀ = E₀ẑ, with the total electric field given by </w:t>
      </w:r>
      <w:r w:rsidRPr="00426E5F">
        <w:rPr>
          <w:b/>
        </w:rPr>
        <w:t>E</w:t>
      </w:r>
      <w:r>
        <w:t xml:space="preserve"> = E₀ẑ + Ẽ, where Ẽ represents the electric field components</w:t>
      </w:r>
      <w:r w:rsidR="004C29F4">
        <w:t xml:space="preserve"> of E.M wave</w:t>
      </w:r>
      <w:r>
        <w:t>:</w:t>
      </w:r>
    </w:p>
    <w:p w14:paraId="5CB341DC" w14:textId="0C07C7CF" w:rsidR="00E86428" w:rsidRPr="00E86428" w:rsidRDefault="00000000"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9" w:name="_Hlk203302368"/>
                  <m:r>
                    <w:rPr>
                      <w:rFonts w:ascii="Cambria Math" w:hAnsi="Cambria Math" w:hint="eastAsia"/>
                      <w:color w:val="000000"/>
                    </w:rPr>
                    <m:t>g</m:t>
                  </m:r>
                  <w:bookmarkEnd w:id="9"/>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0"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0"/>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7FAE4A8F" w:rsidR="00E86428" w:rsidRPr="00E86428" w:rsidRDefault="00000000"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11"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11"/>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5E7DA34C"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1CCABC5F"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5ACC0E42" w:rsidR="00E86428" w:rsidRPr="00684AEB" w:rsidRDefault="00000000"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12"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12"/>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13"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13"/>
            </m:e>
          </m:eqArr>
        </m:oMath>
      </m:oMathPara>
    </w:p>
    <w:p w14:paraId="652B98F0" w14:textId="2BEC253F"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2B3202B5"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ict}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14" w:name="OLE_LINK5"/>
                  <w:bookmarkStart w:id="15"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14"/>
                  <w:bookmarkEnd w:id="15"/>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3B808E46" w:rsidR="001D39AE" w:rsidRPr="001D39AE" w:rsidRDefault="00000000"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16"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16"/>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184E2EAD" w:rsidR="001D39AE" w:rsidRPr="001D39AE"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 </w:t>
      </w:r>
      <w:r w:rsidR="00B104E2">
        <w:rPr>
          <w:color w:val="000000"/>
        </w:rPr>
        <w:t xml:space="preserve"> and the motion equation in each direction </w:t>
      </w:r>
      <w:r w:rsidR="008D3E59">
        <w:rPr>
          <w:color w:val="000000"/>
        </w:rPr>
        <w:t xml:space="preserve">should be </w:t>
      </w:r>
    </w:p>
    <w:p w14:paraId="132FC8E3" w14:textId="54AC4F24"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17"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17"/>
            </m:e>
          </m:eqArr>
        </m:oMath>
      </m:oMathPara>
    </w:p>
    <w:p w14:paraId="2B3A6CAE" w14:textId="51FB2D32"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8"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8"/>
            </m:e>
          </m:eqArr>
        </m:oMath>
      </m:oMathPara>
    </w:p>
    <w:p w14:paraId="7B681C3C" w14:textId="5063CA22"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9"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9"/>
            </m:e>
          </m:eqArr>
        </m:oMath>
      </m:oMathPara>
    </w:p>
    <w:p w14:paraId="0C10EF2F" w14:textId="7B27C0B6"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6C7629AA" w:rsidR="00221004" w:rsidRPr="00221004" w:rsidRDefault="00000000"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20"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20"/>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2DEC5E84" w:rsidR="00221004" w:rsidRPr="00221004" w:rsidRDefault="00000000"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60E18752"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7964A616"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1"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21"/>
            </m:e>
          </m:eqArr>
        </m:oMath>
      </m:oMathPara>
    </w:p>
    <w:p w14:paraId="5D087E0D" w14:textId="555DC6AB"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m:e>
          </m:eqArr>
        </m:oMath>
      </m:oMathPara>
    </w:p>
    <w:p w14:paraId="7ABEAE31" w14:textId="0E171487" w:rsidR="001D39AE" w:rsidRPr="00200AE9" w:rsidRDefault="00761339" w:rsidP="001D39AE">
      <w:pPr>
        <w:rPr>
          <w:b/>
          <w:sz w:val="18"/>
          <w:szCs w:val="20"/>
        </w:rPr>
      </w:pPr>
      <w:r w:rsidRPr="00200AE9">
        <w:rPr>
          <w:b/>
          <w:sz w:val="18"/>
          <w:szCs w:val="20"/>
        </w:rPr>
        <w:t xml:space="preserve">2.3 </w:t>
      </w:r>
      <w:r w:rsidR="00A457C8" w:rsidRPr="00200AE9">
        <w:rPr>
          <w:b/>
          <w:sz w:val="18"/>
          <w:szCs w:val="20"/>
        </w:rPr>
        <w:t xml:space="preserve">Construction of pseudo-potential </w:t>
      </w:r>
      <w:r w:rsidR="00593C71">
        <w:rPr>
          <w:rFonts w:hint="eastAsia"/>
          <w:b/>
          <w:sz w:val="18"/>
          <w:szCs w:val="20"/>
        </w:rPr>
        <w:t>equation</w:t>
      </w:r>
    </w:p>
    <w:p w14:paraId="002D998C" w14:textId="36A6F5E0"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52D18DEC" w:rsidR="00023180" w:rsidRPr="004D102A" w:rsidRDefault="00000000"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2" w:name="eq_ddbetaz"/>
              <w:bookmarkStart w:id="23"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22"/>
              <w:bookmarkEnd w:id="23"/>
            </m:e>
          </m:eqArr>
        </m:oMath>
      </m:oMathPara>
    </w:p>
    <w:p w14:paraId="0BDFF362" w14:textId="7D70ABB5" w:rsidR="00CB51E3" w:rsidRDefault="00CB51E3" w:rsidP="00527607">
      <w:pPr>
        <w:rPr>
          <w:color w:val="000000"/>
        </w:rPr>
      </w:pPr>
      <w:r>
        <w:rPr>
          <w:color w:val="000000"/>
        </w:rPr>
        <w:t xml:space="preserve">And </w:t>
      </w:r>
    </w:p>
    <w:p w14:paraId="1467F7C2" w14:textId="6F656C73" w:rsidR="00CB51E3" w:rsidRPr="00CB51E3" w:rsidRDefault="00000000"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24"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24"/>
            </m:e>
          </m:eqArr>
        </m:oMath>
      </m:oMathPara>
    </w:p>
    <w:p w14:paraId="2FF6B0E4" w14:textId="19DE7A90"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235BA6E2"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4DCA027E" w:rsidR="006D0E14" w:rsidRPr="00C40DC6" w:rsidRDefault="00432F5E" w:rsidP="00CB51E3">
      <w:pPr>
        <w:rPr>
          <w:i/>
          <w:color w:val="000000"/>
        </w:rPr>
      </w:pPr>
      <w:r w:rsidRPr="00432F5E">
        <w:rPr>
          <w:color w:val="000000"/>
        </w:rPr>
        <w:t>While in</w:t>
      </w:r>
      <w:r w:rsidR="006D0E14">
        <w:rPr>
          <w:color w:val="000000"/>
        </w:rPr>
        <w:t xml:space="preserve"> Eq. </w:t>
      </w:r>
      <w:r w:rsidR="006D0E14">
        <w:rPr>
          <w:color w:val="000000"/>
        </w:rPr>
        <w:fldChar w:fldCharType="begin"/>
      </w:r>
      <w:r w:rsidR="006D0E14">
        <w:rPr>
          <w:color w:val="000000"/>
        </w:rPr>
        <w:instrText xml:space="preserve"> REF eq_dxi_perp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sidR="006D0E14">
        <w:rPr>
          <w:color w:val="000000"/>
        </w:rPr>
        <w:fldChar w:fldCharType="end"/>
      </w:r>
      <w:r w:rsidR="006D0E14">
        <w:rPr>
          <w:color w:val="000000"/>
        </w:rPr>
        <w:t xml:space="preserve">, </w:t>
      </w:r>
      <w:r>
        <w:rPr>
          <w:rFonts w:hint="eastAsia"/>
          <w:color w:val="000000"/>
        </w:rPr>
        <w:t>assuming</w:t>
      </w:r>
      <w:r w:rsidR="006D0E14">
        <w:rPr>
          <w:color w:val="000000"/>
        </w:rPr>
        <w:t xml:space="preserve">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sidR="006D0E14">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sidR="006D0E14">
        <w:rPr>
          <w:color w:val="000000"/>
        </w:rPr>
        <w:t xml:space="preserve"> </w:t>
      </w:r>
      <w:r>
        <w:rPr>
          <w:rFonts w:hint="eastAsia"/>
          <w:color w:val="000000"/>
        </w:rPr>
        <w:t>,</w:t>
      </w:r>
      <w:r w:rsidR="006D0E14">
        <w:rPr>
          <w:color w:val="000000"/>
        </w:rPr>
        <w:t xml:space="preserve">we </w:t>
      </w:r>
      <w:r w:rsidRPr="00432F5E">
        <w:rPr>
          <w:color w:val="000000"/>
        </w:rPr>
        <w:t>obtain</w:t>
      </w:r>
    </w:p>
    <w:p w14:paraId="2754E812" w14:textId="040F4F54" w:rsidR="006D0E14" w:rsidRPr="006D0E14" w:rsidRDefault="00000000" w:rsidP="006D0E14">
      <w:pPr>
        <w:rPr>
          <w:color w:val="000000"/>
        </w:rPr>
      </w:pPr>
      <m:oMathPara>
        <m:oMath>
          <m:eqArr>
            <m:eqArrPr>
              <m:maxDist m:val="1"/>
              <m:ctrlPr>
                <w:rPr>
                  <w:rFonts w:ascii="Cambria Math" w:hAnsi="Cambria Math"/>
                  <w:color w:val="000000"/>
                </w:rPr>
              </m:ctrlPr>
            </m:eqArrPr>
            <m:e>
              <m:d>
                <m:dPr>
                  <m:begChr m:val="|"/>
                  <m:endChr m:val="|"/>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r>
                <w:rPr>
                  <w:rFonts w:ascii="Cambria Math" w:hAnsi="Cambria Math"/>
                  <w:color w:val="000000"/>
                </w:rPr>
                <m:t>&lt;</m:t>
              </m:r>
              <m:d>
                <m:dPr>
                  <m:begChr m:val="|"/>
                  <m:endChr m:val="|"/>
                  <m:ctrlPr>
                    <w:rPr>
                      <w:rFonts w:ascii="Cambria Math" w:hAnsi="Cambria Math"/>
                      <w:i/>
                      <w:color w:val="000000"/>
                    </w:rPr>
                  </m:ctrlPr>
                </m:dPr>
                <m:e>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 xml:space="preserve"> #</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29C6683D"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119EEA18" w:rsidR="00F50D37" w:rsidRDefault="00000000"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r>
                            <w:rPr>
                              <w:rFonts w:ascii="Cambria Math" w:hAnsi="Cambria Math"/>
                              <w:color w:val="000000"/>
                            </w:rPr>
                            <m:t>γ'</m:t>
                          </m:r>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r>
                            <w:rPr>
                              <w:rFonts w:ascii="Cambria Math" w:hAnsi="Cambria Math"/>
                              <w:color w:val="000000"/>
                            </w:rPr>
                            <m:t>t'</m:t>
                          </m:r>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0591DCA2"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r>
          <w:rPr>
            <w:rFonts w:ascii="Cambria Math" w:hAnsi="Cambria Math" w:hint="eastAsia"/>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hint="eastAsia"/>
            <w:color w:val="000000"/>
          </w:rPr>
          <m:t>|</m:t>
        </m:r>
        <m:r>
          <m:rPr>
            <m:sty m:val="p"/>
          </m:rPr>
          <w:rPr>
            <w:rFonts w:ascii="Cambria Math" w:hAnsi="Cambria Math"/>
            <w:color w:val="000000"/>
          </w:rPr>
          <m:t>≪1</m:t>
        </m:r>
      </m:oMath>
      <w:r>
        <w:rPr>
          <w:color w:val="000000"/>
        </w:rPr>
        <w:t xml:space="preserve"> ,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262606BE" w:rsidR="00C00DD5"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25"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25"/>
            </m:e>
          </m:eqArr>
        </m:oMath>
      </m:oMathPara>
    </w:p>
    <w:p w14:paraId="49142C8C" w14:textId="5921C94E"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7CE3D1D1" w:rsidR="00F50D37"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6"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26"/>
            </m:e>
          </m:eqArr>
        </m:oMath>
      </m:oMathPara>
    </w:p>
    <w:p w14:paraId="5F27C51F" w14:textId="1DC195DD"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3C04A6CE" w:rsidR="00DD6FEF" w:rsidRPr="00DD6FEF" w:rsidRDefault="00000000"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7" w:name="eq_24_d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w:bookmarkEnd w:id="27"/>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3D49518B" w:rsidR="00BB5B1A" w:rsidRPr="00BA5AC5" w:rsidRDefault="00000000"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8"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8"/>
            </m:e>
          </m:eqArr>
        </m:oMath>
      </m:oMathPara>
    </w:p>
    <w:p w14:paraId="747D6AB5" w14:textId="479CB288"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FE0BA0">
        <w:rPr>
          <w:rFonts w:hint="eastAsia"/>
          <w:color w:val="000000"/>
        </w:rPr>
        <w:t xml:space="preserve"> </w:t>
      </w:r>
      <w:r>
        <w:rPr>
          <w:color w:val="000000"/>
        </w:rPr>
        <w:t xml:space="preserve">gives </w:t>
      </w:r>
    </w:p>
    <w:p w14:paraId="2C5E0D2D" w14:textId="1A3D2C01" w:rsidR="00BB5B1A" w:rsidRPr="00614A58" w:rsidRDefault="00000000"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9" w:name="OLE_LINK4"/>
                  <w:bookmarkStart w:id="30" w:name="OLE_LINK3"/>
                  <m:r>
                    <w:rPr>
                      <w:rFonts w:ascii="Cambria Math" w:hAnsi="Cambria Math"/>
                      <w:color w:val="000000"/>
                    </w:rPr>
                    <m:t>α</m:t>
                  </m:r>
                  <w:bookmarkEnd w:id="29"/>
                  <w:bookmarkEnd w:id="30"/>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1"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31"/>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30C82C7C" w:rsidR="00614A58" w:rsidRPr="00614A58" w:rsidRDefault="00000000"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2"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32"/>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56239D70" w:rsidR="00D72C0C" w:rsidRPr="00D72C0C" w:rsidRDefault="00000000"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3" w:name="eq_dbetadotB"/>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w:bookmarkEnd w:id="33"/>
            </m:e>
          </m:eqArr>
        </m:oMath>
      </m:oMathPara>
    </w:p>
    <w:p w14:paraId="22CB884D" w14:textId="7D8AB785" w:rsidR="00D72C0C" w:rsidRDefault="00B806AF" w:rsidP="00D72C0C">
      <w:pPr>
        <w:rPr>
          <w:color w:val="000000"/>
        </w:rPr>
      </w:pPr>
      <w:r>
        <w:rPr>
          <w:rFonts w:hint="eastAsia"/>
          <w:color w:val="000000"/>
        </w:rPr>
        <w:t xml:space="preserve">According to Eq. </w:t>
      </w:r>
      <w:r>
        <w:rPr>
          <w:color w:val="000000"/>
        </w:rPr>
        <w:fldChar w:fldCharType="begin"/>
      </w:r>
      <w:r>
        <w:rPr>
          <w:color w:val="000000"/>
        </w:rPr>
        <w:instrText xml:space="preserve"> </w:instrText>
      </w:r>
      <w:r>
        <w:rPr>
          <w:rFonts w:hint="eastAsia"/>
          <w:color w:val="000000"/>
        </w:rPr>
        <w:instrText>REF eq_dGAMMA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rFonts w:hint="eastAsia"/>
          <w:color w:val="000000"/>
        </w:rPr>
        <w:t xml:space="preserve"> and Eq. </w:t>
      </w:r>
      <w:r>
        <w:rPr>
          <w:color w:val="000000"/>
        </w:rPr>
        <w:fldChar w:fldCharType="begin"/>
      </w:r>
      <w:r>
        <w:rPr>
          <w:color w:val="000000"/>
        </w:rPr>
        <w:instrText xml:space="preserve"> </w:instrText>
      </w:r>
      <w:r>
        <w:rPr>
          <w:rFonts w:hint="eastAsia"/>
          <w:color w:val="000000"/>
        </w:rPr>
        <w:instrText>REF eq_gabeta_p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color w:val="000000"/>
        </w:rPr>
        <w:fldChar w:fldCharType="end"/>
      </w:r>
      <w:r>
        <w:rPr>
          <w:rFonts w:hint="eastAsia"/>
          <w:color w:val="000000"/>
        </w:rPr>
        <w:t xml:space="preserve">, we have </w:t>
      </w:r>
    </w:p>
    <w:p w14:paraId="03957727" w14:textId="6577E694" w:rsidR="00B806AF" w:rsidRPr="00570C04" w:rsidRDefault="00000000" w:rsidP="00B806A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w:bookmarkStart w:id="34"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w:bookmarkEnd w:id="34"/>
            </m:e>
          </m:eqArr>
        </m:oMath>
      </m:oMathPara>
    </w:p>
    <w:p w14:paraId="063B2D20" w14:textId="6D40FA23" w:rsidR="00570C04" w:rsidRPr="00B806AF" w:rsidRDefault="00570C04" w:rsidP="00570C04">
      <w:pPr>
        <w:rPr>
          <w:color w:val="000000"/>
        </w:rPr>
      </w:pPr>
      <w:r>
        <w:rPr>
          <w:szCs w:val="20"/>
        </w:rPr>
        <w:t xml:space="preserve">Here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Pr>
          <w:szCs w:val="20"/>
        </w:rPr>
        <w:t>.</w:t>
      </w:r>
      <w:r w:rsidRPr="00570C04">
        <w:rPr>
          <w:color w:val="000000"/>
        </w:rPr>
        <w:t xml:space="preserve"> </w:t>
      </w: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rFonts w:hint="eastAsia"/>
          <w:color w:val="000000"/>
        </w:rPr>
        <w:t xml:space="preserve"> </w:t>
      </w:r>
      <w:r>
        <w:rPr>
          <w:color w:val="000000"/>
        </w:rPr>
        <w:t>into Eq.</w:t>
      </w:r>
      <w:r>
        <w:rPr>
          <w:rFonts w:hint="eastAsia"/>
          <w:color w:val="000000"/>
        </w:rPr>
        <w:t xml:space="preserve"> </w:t>
      </w:r>
      <w:r>
        <w:rPr>
          <w:color w:val="000000"/>
        </w:rPr>
        <w:fldChar w:fldCharType="begin"/>
      </w:r>
      <w:r>
        <w:rPr>
          <w:color w:val="000000"/>
        </w:rPr>
        <w:instrText xml:space="preserve"> </w:instrText>
      </w:r>
      <w:r>
        <w:rPr>
          <w:rFonts w:hint="eastAsia"/>
          <w:color w:val="000000"/>
        </w:rPr>
        <w:instrText>REF eq_dbetadotB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28</m:t>
            </m:r>
          </m:e>
        </m:d>
      </m:oMath>
      <w:r>
        <w:rPr>
          <w:color w:val="000000"/>
        </w:rPr>
        <w:fldChar w:fldCharType="end"/>
      </w:r>
      <w:r>
        <w:rPr>
          <w:color w:val="000000"/>
        </w:rPr>
        <w:t xml:space="preserve"> gives</w:t>
      </w:r>
    </w:p>
    <w:p w14:paraId="7538C6F0" w14:textId="52FC8D77" w:rsidR="00D72C0C" w:rsidRPr="00D72C0C" w:rsidRDefault="00000000"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ctrlPr>
                <w:rPr>
                  <w:rFonts w:ascii="Cambria Math" w:hAnsi="Cambria Math"/>
                  <w:i/>
                  <w:color w:val="000000"/>
                </w:rPr>
              </m:ctrlPr>
            </m:e>
          </m:eqArr>
        </m:oMath>
      </m:oMathPara>
    </w:p>
    <w:p w14:paraId="1E34E4A5" w14:textId="5627D157"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m:e>
          </m:eqArr>
        </m:oMath>
      </m:oMathPara>
    </w:p>
    <w:p w14:paraId="6E34405E" w14:textId="6DEEC5F8" w:rsidR="00D72C0C" w:rsidRDefault="00760820" w:rsidP="001D39AE">
      <w:pPr>
        <w:rPr>
          <w:szCs w:val="20"/>
        </w:rPr>
      </w:pPr>
      <w:r>
        <w:rPr>
          <w:szCs w:val="20"/>
        </w:rPr>
        <w:t>Finally, we have</w:t>
      </w:r>
    </w:p>
    <w:p w14:paraId="6596395A" w14:textId="51E50D63" w:rsidR="00760820" w:rsidRPr="00760820"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5"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w:bookmarkEnd w:id="35"/>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43819E68" w:rsidR="00760820" w:rsidRPr="008F7A30" w:rsidRDefault="00000000"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+PT</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ctrlPr>
                <w:rPr>
                  <w:rFonts w:ascii="Cambria Math" w:hAnsi="Cambria Math"/>
                  <w:i/>
                  <w:color w:val="000000"/>
                </w:rPr>
              </m:ctrlPr>
            </m:e>
          </m:eqArr>
        </m:oMath>
      </m:oMathPara>
    </w:p>
    <w:p w14:paraId="2D63FCE4" w14:textId="779D86D0" w:rsidR="00FB6200" w:rsidRPr="00FB6200" w:rsidRDefault="00F7602C" w:rsidP="00FB6200">
      <w:pPr>
        <w:rPr>
          <w:color w:val="000000"/>
        </w:rPr>
      </w:pPr>
      <w:r>
        <w:rPr>
          <w:color w:val="000000"/>
        </w:rPr>
        <w:t xml:space="preserve">Where </w:t>
      </w:r>
      <m:oMath>
        <m:r>
          <m:rPr>
            <m:sty m:val="p"/>
          </m:rPr>
          <w:rPr>
            <w:rFonts w:ascii="Cambria Math" w:hAnsi="Cambria Math"/>
            <w:color w:val="000000"/>
          </w:rPr>
          <m:t xml:space="preserve"> 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 xml:space="preserve"> , 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 xml:space="preserve"> </m:t>
        </m:r>
        <m:r>
          <m:rPr>
            <m:sty m:val="p"/>
          </m:rPr>
          <w:rPr>
            <w:rFonts w:ascii="Cambria Math" w:hAnsi="Cambria Math" w:hint="eastAsia"/>
            <w:color w:val="000000"/>
          </w:rPr>
          <m:t>and</m:t>
        </m:r>
        <m:r>
          <m:rPr>
            <m:sty m:val="p"/>
          </m:rPr>
          <w:rPr>
            <w:rFonts w:ascii="Cambria Math" w:hAnsi="Cambria Math"/>
            <w:color w:val="000000"/>
          </w:rPr>
          <m:t xml:space="preserve"> 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5C4C0376" w:rsidR="00FB6200" w:rsidRPr="00FB6200" w:rsidRDefault="00000000"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6988D988" w14:textId="4974FD86" w:rsidR="00FB6200" w:rsidRPr="00FB6200" w:rsidRDefault="009E73C1" w:rsidP="00FB6200">
      <w:pPr>
        <w:rPr>
          <w:color w:val="000000"/>
        </w:rPr>
      </w:pPr>
      <w:r w:rsidRPr="00FB6200">
        <w:rPr>
          <w:color w:val="000000"/>
        </w:rPr>
        <w:lastRenderedPageBreak/>
        <w:t>Since</w:t>
      </w:r>
      <w:r w:rsidR="00FB6200" w:rsidRPr="00FB6200">
        <w:rPr>
          <w:color w:val="000000"/>
        </w:rPr>
        <w:t xml:space="preserve"> </w:t>
      </w:r>
      <w:r w:rsidR="00932486">
        <w:rPr>
          <w:rFonts w:hint="eastAsia"/>
          <w:color w:val="000000"/>
        </w:rPr>
        <w:t>|</w:t>
      </w:r>
      <w:r>
        <w:rPr>
          <w:rFonts w:hint="eastAsia"/>
          <w:color w:val="000000"/>
        </w:rPr>
        <w:t>P</w:t>
      </w:r>
      <w:r w:rsidR="00932486">
        <w:rPr>
          <w:rFonts w:hint="eastAsia"/>
          <w:color w:val="000000"/>
        </w:rPr>
        <w:t>|</w:t>
      </w:r>
      <w:r w:rsidR="00FB6200"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00FD1699">
        <w:rPr>
          <w:rFonts w:hint="eastAsia"/>
          <w:color w:val="000000"/>
        </w:rPr>
        <w:t xml:space="preserve"> of Tokamak environment</w:t>
      </w:r>
      <w:r w:rsidR="00FB6200" w:rsidRPr="00FB6200">
        <w:rPr>
          <w:color w:val="000000"/>
        </w:rPr>
        <w:t xml:space="preserve">, we have </w:t>
      </w:r>
    </w:p>
    <w:p w14:paraId="11F7011D" w14:textId="52B61902" w:rsidR="0044002C" w:rsidRPr="0044002C" w:rsidRDefault="00000000"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m:e>
          </m:eqArr>
        </m:oMath>
      </m:oMathPara>
    </w:p>
    <w:p w14:paraId="323B7F6B" w14:textId="64876046"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32</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6BCE0AE8"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6"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36"/>
            </m:e>
          </m:eqArr>
        </m:oMath>
      </m:oMathPara>
    </w:p>
    <w:p w14:paraId="5D3022D7" w14:textId="690CB20B"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gives </w:t>
      </w:r>
    </w:p>
    <w:p w14:paraId="1AB56DBF" w14:textId="3FCC3B7B"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37"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37"/>
            </m:e>
          </m:eqArr>
        </m:oMath>
      </m:oMathPara>
    </w:p>
    <w:p w14:paraId="3D3FF17C" w14:textId="4438C238"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4C31B29F"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8"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w:bookmarkEnd w:id="38"/>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6EB6CF31" w:rsidR="00FB6200" w:rsidRPr="00FB6200" w:rsidRDefault="00000000"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6CA8E1CC" w14:textId="199FAD8E"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15E3B9EF" w:rsidR="00375E76" w:rsidRPr="00FE0BC2" w:rsidRDefault="00000000"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m:e>
          </m:eqArr>
        </m:oMath>
      </m:oMathPara>
    </w:p>
    <w:p w14:paraId="4B99EC7D" w14:textId="29539DCC"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38</m:t>
            </m:r>
          </m:e>
        </m:d>
      </m:oMath>
      <w:r>
        <w:rPr>
          <w:color w:val="000000"/>
        </w:rPr>
        <w:fldChar w:fldCharType="end"/>
      </w:r>
      <w:r>
        <w:rPr>
          <w:color w:val="000000"/>
        </w:rPr>
        <w:t xml:space="preserve"> becomes</w:t>
      </w:r>
    </w:p>
    <w:p w14:paraId="6B1242A3" w14:textId="3A79F632" w:rsidR="000E3750" w:rsidRPr="00183C9C" w:rsidRDefault="00000000"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9"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9"/>
            </m:e>
          </m:eqArr>
        </m:oMath>
      </m:oMathPara>
    </w:p>
    <w:p w14:paraId="36934F24" w14:textId="53307D21"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74BEBF15" w:rsidR="008441B2" w:rsidRPr="008441B2" w:rsidRDefault="00000000"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0"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40"/>
            </m:e>
          </m:eqArr>
        </m:oMath>
      </m:oMathPara>
    </w:p>
    <w:p w14:paraId="31A49A2F" w14:textId="72305520"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42</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538DB463" w:rsidR="0057401D" w:rsidRPr="0057401D"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1"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41"/>
            </m:e>
          </m:eqArr>
        </m:oMath>
      </m:oMathPara>
    </w:p>
    <w:p w14:paraId="6F980836" w14:textId="77777777" w:rsidR="00221004" w:rsidRDefault="00156922" w:rsidP="000E3750">
      <w:pPr>
        <w:rPr>
          <w:color w:val="000000"/>
        </w:rPr>
      </w:pPr>
      <w:r>
        <w:rPr>
          <w:color w:val="000000"/>
        </w:rPr>
        <w:t xml:space="preserve">Here </w:t>
      </w:r>
    </w:p>
    <w:p w14:paraId="2EA74871" w14:textId="6A0A423C" w:rsidR="00221004" w:rsidRPr="0057401D" w:rsidRDefault="00000000"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42"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42"/>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6EF15776" w:rsidR="0057401D" w:rsidRPr="00221004"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3"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43"/>
            </m:e>
          </m:eqArr>
        </m:oMath>
      </m:oMathPara>
    </w:p>
    <w:p w14:paraId="47E386B4" w14:textId="715FBDE6"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7401D">
        <w:rPr>
          <w:color w:val="000000"/>
        </w:rPr>
        <w:fldChar w:fldCharType="end"/>
      </w:r>
      <w:r>
        <w:rPr>
          <w:color w:val="000000"/>
        </w:rPr>
        <w:t xml:space="preserve">could also be written as </w:t>
      </w:r>
    </w:p>
    <w:p w14:paraId="7EB370BE" w14:textId="39038F79" w:rsidR="002116AD" w:rsidRPr="0089229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44" w:name="eq_44"/>
              <w:bookmarkStart w:id="45"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44"/>
              <w:bookmarkEnd w:id="45"/>
            </m:e>
          </m:eqArr>
        </m:oMath>
      </m:oMathPara>
    </w:p>
    <w:p w14:paraId="44F9228F" w14:textId="77777777" w:rsidR="002116AD" w:rsidRDefault="002116AD" w:rsidP="002116AD">
      <w:pPr>
        <w:rPr>
          <w:color w:val="000000"/>
        </w:rPr>
      </w:pPr>
      <w:r>
        <w:rPr>
          <w:color w:val="000000"/>
        </w:rPr>
        <w:t xml:space="preserve">Where </w:t>
      </w:r>
    </w:p>
    <w:p w14:paraId="24AF9367" w14:textId="6EAF3EE7" w:rsidR="002116AD" w:rsidRPr="007C605F"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46"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46"/>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7"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w:bookmarkEnd w:id="47"/>
            </m:e>
          </m:eqArr>
        </m:oMath>
      </m:oMathPara>
    </w:p>
    <w:p w14:paraId="7EB6ACE2" w14:textId="0C22B0E3"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5F6E03FA" w:rsidR="002116AD" w:rsidRPr="0066181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w:bookmarkStart w:id="48" w:name="eq_pseudo_energy"/>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8"/>
            </m:e>
          </m:eqArr>
        </m:oMath>
      </m:oMathPara>
    </w:p>
    <w:p w14:paraId="1C430DB1" w14:textId="54AA94E3" w:rsidR="002116AD" w:rsidRDefault="002116AD" w:rsidP="000E3750">
      <w:pPr>
        <w:rPr>
          <w:color w:val="000000"/>
        </w:rPr>
      </w:pPr>
      <w:r>
        <w:rPr>
          <w:color w:val="000000"/>
        </w:rPr>
        <w:t xml:space="preserve">Where </w:t>
      </w:r>
      <w:r w:rsidR="0085645A">
        <w:rPr>
          <w:color w:val="000000"/>
        </w:rPr>
        <w:t>pseudo</w:t>
      </w:r>
      <w:r w:rsidR="0085645A">
        <w:rPr>
          <w:rFonts w:hint="eastAsia"/>
          <w:color w:val="000000"/>
        </w:rPr>
        <w:t xml:space="preserve">-potential equation is </w:t>
      </w:r>
    </w:p>
    <w:p w14:paraId="69E76CA9" w14:textId="3E2B6D22" w:rsidR="0085645A" w:rsidRPr="00220913" w:rsidRDefault="00000000" w:rsidP="0085645A">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9"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w:bookmarkEnd w:id="49"/>
            </m:e>
          </m:eqArr>
        </m:oMath>
      </m:oMathPara>
    </w:p>
    <w:p w14:paraId="02AA1B91" w14:textId="551AC56F" w:rsidR="00220913" w:rsidRDefault="00220913" w:rsidP="002116AD">
      <w:pPr>
        <w:rPr>
          <w:color w:val="000000"/>
        </w:rPr>
      </w:pPr>
      <w:r>
        <w:rPr>
          <w:color w:val="000000"/>
        </w:rPr>
        <w:t xml:space="preserve">And </w:t>
      </w:r>
    </w:p>
    <w:p w14:paraId="5F5B5DCB" w14:textId="04075C8E" w:rsidR="007B749A" w:rsidRPr="007B749A" w:rsidRDefault="00000000"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m:e>
          </m:eqArr>
        </m:oMath>
      </m:oMathPara>
    </w:p>
    <w:p w14:paraId="31A550DE" w14:textId="3F55BB6C" w:rsidR="002116AD" w:rsidRDefault="002116AD" w:rsidP="002116AD">
      <w:pPr>
        <w:rPr>
          <w:color w:val="000000"/>
        </w:rPr>
      </w:pPr>
      <w:r>
        <w:rPr>
          <w:color w:val="000000"/>
        </w:rPr>
        <w:t xml:space="preserve">Here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4BD7A24B" w14:textId="1E1E2FAD" w:rsidR="0085645A" w:rsidRDefault="0085645A" w:rsidP="002116AD">
      <w:pPr>
        <w:rPr>
          <w:color w:val="000000"/>
        </w:rPr>
      </w:pPr>
      <w:r>
        <w:rPr>
          <w:rFonts w:hint="eastAsia"/>
          <w:color w:val="000000"/>
        </w:rPr>
        <w:t xml:space="preserve">When </w:t>
      </w:r>
      <m:oMath>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r>
          <w:rPr>
            <w:rFonts w:ascii="Cambria Math" w:hAnsi="Cambria Math"/>
            <w:color w:val="000000"/>
          </w:rPr>
          <m:t>=0</m:t>
        </m:r>
      </m:oMath>
      <w:r>
        <w:rPr>
          <w:rFonts w:hint="eastAsia"/>
          <w:color w:val="000000"/>
        </w:rPr>
        <w:t xml:space="preserve">, the </w:t>
      </w:r>
      <w:r>
        <w:rPr>
          <w:color w:val="000000"/>
        </w:rPr>
        <w:t>pseudo</w:t>
      </w:r>
      <w:r>
        <w:rPr>
          <w:rFonts w:hint="eastAsia"/>
          <w:color w:val="000000"/>
        </w:rPr>
        <w:t xml:space="preserve">-potential equation </w:t>
      </w:r>
      <w:r w:rsidR="00432F5E" w:rsidRPr="00432F5E">
        <w:rPr>
          <w:color w:val="000000"/>
        </w:rPr>
        <w:t>reduces to</w:t>
      </w:r>
    </w:p>
    <w:p w14:paraId="544B886E" w14:textId="027971AB" w:rsidR="0085645A" w:rsidRPr="0085645A"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m:e>
          </m:eqArr>
        </m:oMath>
      </m:oMathPara>
    </w:p>
    <w:p w14:paraId="0D06240B" w14:textId="3B60FB1E" w:rsidR="00A70340" w:rsidRDefault="00432F5E" w:rsidP="00985192">
      <w:pPr>
        <w:ind w:firstLine="0"/>
        <w:rPr>
          <w:color w:val="000000"/>
        </w:rPr>
      </w:pPr>
      <w:r w:rsidRPr="00432F5E">
        <w:rPr>
          <w:color w:val="000000"/>
        </w:rPr>
        <w:t>which</w:t>
      </w:r>
      <w:r w:rsidR="0085645A" w:rsidRPr="0085645A">
        <w:rPr>
          <w:color w:val="000000"/>
        </w:rPr>
        <w:t xml:space="preserve"> has the same expression as Eq. (41) in Ref. </w:t>
      </w:r>
      <w:r w:rsidR="001B1EA1">
        <w:rPr>
          <w:color w:val="000000"/>
        </w:rPr>
        <w:fldChar w:fldCharType="begin"/>
      </w:r>
      <w:r w:rsidR="001B1EA1">
        <w:rPr>
          <w:color w:val="000000"/>
        </w:rPr>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1B1EA1">
        <w:rPr>
          <w:color w:val="000000"/>
        </w:rPr>
        <w:fldChar w:fldCharType="separate"/>
      </w:r>
      <w:r w:rsidR="001B1EA1">
        <w:rPr>
          <w:noProof/>
          <w:color w:val="000000"/>
        </w:rPr>
        <w:t>[</w:t>
      </w:r>
      <w:hyperlink w:anchor="_ENREF_14" w:tooltip="Bellan, 2013 #2337" w:history="1">
        <w:r w:rsidR="001B1EA1">
          <w:rPr>
            <w:noProof/>
            <w:color w:val="000000"/>
          </w:rPr>
          <w:t>14</w:t>
        </w:r>
      </w:hyperlink>
      <w:r w:rsidR="001B1EA1">
        <w:rPr>
          <w:noProof/>
          <w:color w:val="000000"/>
        </w:rPr>
        <w:t>]</w:t>
      </w:r>
      <w:r w:rsidR="001B1EA1">
        <w:rPr>
          <w:color w:val="000000"/>
        </w:rPr>
        <w:fldChar w:fldCharType="end"/>
      </w:r>
      <w:r w:rsidR="0085645A" w:rsidRPr="0085645A">
        <w:rPr>
          <w:color w:val="000000"/>
        </w:rPr>
        <w:t>, as derived by P. M. Bellan.</w:t>
      </w: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4FA18209"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4BFC1830" w:rsidR="002116AD" w:rsidRPr="00794966"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50" w:name="eq_49"/>
              <w:bookmarkStart w:id="51"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w:bookmarkEnd w:id="50"/>
              <w:bookmarkEnd w:id="51"/>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0F86C9F6" w14:textId="64745A83" w:rsidR="00587057" w:rsidRPr="002F7672" w:rsidRDefault="00000000" w:rsidP="00432F5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52"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w:bookmarkEnd w:id="52"/>
            </m:e>
          </m:eqArr>
        </m:oMath>
      </m:oMathPara>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3B7DB5A4"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136305A0" w:rsidR="002116AD" w:rsidRPr="00D0201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7A71AAA3" w:rsidR="002116AD" w:rsidRPr="000B140A"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3"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w:bookmarkEnd w:id="53"/>
            </m:e>
          </m:eqArr>
        </m:oMath>
      </m:oMathPara>
    </w:p>
    <w:p w14:paraId="448484E7" w14:textId="748BBE7F"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26582C71" w:rsidR="002116AD" w:rsidRPr="00E37064"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4"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w:bookmarkEnd w:id="54"/>
            </m:e>
          </m:eqArr>
        </m:oMath>
      </m:oMathPara>
    </w:p>
    <w:p w14:paraId="26D38928" w14:textId="655987D7"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54</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55</m:t>
            </m:r>
          </m:e>
        </m:d>
      </m:oMath>
      <w:r>
        <w:rPr>
          <w:color w:val="000000"/>
        </w:rPr>
        <w:fldChar w:fldCharType="end"/>
      </w:r>
      <w:r>
        <w:rPr>
          <w:color w:val="000000"/>
        </w:rPr>
        <w:t xml:space="preserve">, we have </w:t>
      </w:r>
    </w:p>
    <w:p w14:paraId="57A67982" w14:textId="10B01A38" w:rsidR="00576657" w:rsidRPr="004C78AC"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15EFB7E3" w:rsidR="00576657" w:rsidRPr="00576657"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m:e>
          </m:eqArr>
        </m:oMath>
      </m:oMathPara>
    </w:p>
    <w:p w14:paraId="206B6F40" w14:textId="3DF836D8"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w:t>
      </w:r>
      <w:r w:rsidR="00432F5E">
        <w:rPr>
          <w:color w:val="000000"/>
        </w:rPr>
        <w:t>sides</w:t>
      </w:r>
      <w:r w:rsidR="002116AD">
        <w:rPr>
          <w:color w:val="000000"/>
        </w:rPr>
        <w:t xml:space="preserve"> with t’ gives </w:t>
      </w:r>
    </w:p>
    <w:p w14:paraId="6BA5E1E8" w14:textId="28F25EB6" w:rsidR="0059044B" w:rsidRPr="00656CB6" w:rsidRDefault="00000000"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55"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w:bookmarkEnd w:id="55"/>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78B94C73"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47</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58</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3DC79BA7" w:rsidR="00F80736" w:rsidRPr="00F80736" w:rsidRDefault="00000000"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m:e>
          </m:eqArr>
        </m:oMath>
      </m:oMathPara>
    </w:p>
    <w:p w14:paraId="44D5F746" w14:textId="180305AA" w:rsidR="003E5AB1" w:rsidRPr="00C25B79"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5F7C08D3" w14:textId="74BD3DEE" w:rsidR="003E5AB1" w:rsidRPr="009E0278"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3A8213E8" w14:textId="5F460DBF" w:rsidR="003F07D4" w:rsidRDefault="003F07D4" w:rsidP="0059044B">
      <w:pPr>
        <w:ind w:firstLine="0"/>
      </w:pPr>
      <w:r>
        <w:lastRenderedPageBreak/>
        <w:t xml:space="preserve">       </w:t>
      </w:r>
      <w:r w:rsidR="008312CF">
        <w:t xml:space="preserve">Quantum analysis indicates that, for anomalous Doppler resonance with electrons, the wave polarization is primarily dictated by the LCP </w:t>
      </w:r>
      <w:commentRangeStart w:id="56"/>
      <w:r w:rsidR="008312CF">
        <w:t>component</w:t>
      </w:r>
      <w:commentRangeEnd w:id="56"/>
      <w:r w:rsidR="002A0172">
        <w:rPr>
          <w:rStyle w:val="CommentReference"/>
          <w:sz w:val="22"/>
          <w:szCs w:val="22"/>
        </w:rPr>
        <w:commentReference w:id="56"/>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1B1EA1">
          <w:rPr>
            <w:noProof/>
          </w:rPr>
          <w:t>27</w:t>
        </w:r>
      </w:hyperlink>
      <w:r w:rsidR="004F6F8B">
        <w:rPr>
          <w:noProof/>
        </w:rPr>
        <w:t>]</w:t>
      </w:r>
      <w:r w:rsidR="004F6F8B">
        <w:fldChar w:fldCharType="end"/>
      </w:r>
      <w:r w:rsidR="002A0172">
        <w:t xml:space="preserve">, </w:t>
      </w:r>
      <w:r w:rsidR="00F75311">
        <w:t xml:space="preserve">whereas normal Doppler resonance corresponds to the RCP component. </w:t>
      </w:r>
      <w:r w:rsidR="002A0172">
        <w:t>We begin by considering two cases in which a LCP electromagnetic wave interacts with electron in the presence of a uniform magnetic field and a static electric field.</w:t>
      </w:r>
    </w:p>
    <w:p w14:paraId="2D030B07" w14:textId="79306939" w:rsidR="003E5AB1" w:rsidRPr="00C1275A"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1B1EA1">
        <w:rPr>
          <w:color w:val="000000" w:themeColor="text1"/>
        </w:rPr>
        <w:t xml:space="preserve">where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3B117D" w:rsidRPr="001B1EA1">
        <w:rPr>
          <w:color w:val="000000" w:themeColor="text1"/>
        </w:rPr>
        <w:t xml:space="preserve"> and k = 1290 </w:t>
      </w:r>
      <w:r w:rsidR="00B9790E" w:rsidRPr="001B1EA1">
        <w:rPr>
          <w:color w:val="000000" w:themeColor="text1"/>
        </w:rPr>
        <w:t>m</w:t>
      </w:r>
      <w:r w:rsidR="00B9790E" w:rsidRPr="001B1EA1">
        <w:rPr>
          <w:color w:val="000000" w:themeColor="text1"/>
          <w:vertAlign w:val="superscript"/>
        </w:rPr>
        <w:t>-1</w:t>
      </w:r>
      <w:r w:rsidR="001B1EA1" w:rsidRPr="001B1EA1">
        <w:rPr>
          <w:color w:val="000000" w:themeColor="text1"/>
        </w:rPr>
        <w:fldChar w:fldCharType="begin"/>
      </w:r>
      <w:r w:rsidR="001B1EA1" w:rsidRPr="001B1EA1">
        <w:rPr>
          <w:color w:val="000000" w:themeColor="text1"/>
        </w:rPr>
        <w:instrText xml:space="preserve"> ADDIN EN.CITE &lt;EndNote&gt;&lt;Cite&gt;&lt;Author&gt;Pokol&lt;/Author&gt;&lt;Year&gt;2014&lt;/Year&gt;&lt;RecNum&gt;2417&lt;/RecNum&gt;&lt;DisplayText&gt;[28]&lt;/DisplayText&gt;&lt;record&gt;&lt;rec-number&gt;2417&lt;/rec-number&gt;&lt;foreign-keys&gt;&lt;key app="EN" db-id="f0atdtsz3wzwebesv0npwr9e520zx0xd0xpe" timestamp="1768814592"&gt;2417&lt;/key&gt;&lt;/foreign-keys&gt;&lt;ref-type name="Journal Article"&gt;17&lt;/ref-type&gt;&lt;contributors&gt;&lt;authors&gt;&lt;author&gt;Pokol, GI&lt;/author&gt;&lt;author&gt;Kómár, Anna&lt;/author&gt;&lt;author&gt;Budai, Adam&lt;/author&gt;&lt;author&gt;Stahl, Adam&lt;/author&gt;&lt;author&gt;Fülöp, Tünde&lt;/author&gt;&lt;/authors&gt;&lt;/contributors&gt;&lt;titles&gt;&lt;title&gt;Quasi-linear analysis of the extraordinary electron wave destabilized by runaway electrons&lt;/title&gt;&lt;secondary-title&gt;Physics of Plasmas&lt;/secondary-title&gt;&lt;/titles&gt;&lt;periodical&gt;&lt;full-title&gt;Physics of Plasmas&lt;/full-title&gt;&lt;/periodical&gt;&lt;volume&gt;21&lt;/volume&gt;&lt;number&gt;10&lt;/number&gt;&lt;dates&gt;&lt;year&gt;2014&lt;/year&gt;&lt;/dates&gt;&lt;isbn&gt;1070-664X&lt;/isbn&gt;&lt;urls&gt;&lt;/urls&gt;&lt;/record&gt;&lt;/Cite&gt;&lt;/EndNote&gt;</w:instrText>
      </w:r>
      <w:r w:rsidR="001B1EA1" w:rsidRPr="001B1EA1">
        <w:rPr>
          <w:color w:val="000000" w:themeColor="text1"/>
        </w:rPr>
        <w:fldChar w:fldCharType="separate"/>
      </w:r>
      <w:r w:rsidR="001B1EA1" w:rsidRPr="001B1EA1">
        <w:rPr>
          <w:noProof/>
          <w:color w:val="000000" w:themeColor="text1"/>
        </w:rPr>
        <w:t>[</w:t>
      </w:r>
      <w:hyperlink w:anchor="_ENREF_28" w:tooltip="Pokol, 2014 #2417" w:history="1">
        <w:r w:rsidR="001B1EA1" w:rsidRPr="001B1EA1">
          <w:rPr>
            <w:noProof/>
            <w:color w:val="000000" w:themeColor="text1"/>
          </w:rPr>
          <w:t>28</w:t>
        </w:r>
      </w:hyperlink>
      <w:r w:rsidR="001B1EA1" w:rsidRPr="001B1EA1">
        <w:rPr>
          <w:noProof/>
          <w:color w:val="000000" w:themeColor="text1"/>
        </w:rPr>
        <w:t>]</w:t>
      </w:r>
      <w:r w:rsidR="001B1EA1" w:rsidRPr="001B1EA1">
        <w:rPr>
          <w:color w:val="000000" w:themeColor="text1"/>
        </w:rPr>
        <w:fldChar w:fldCharType="end"/>
      </w:r>
      <w:r w:rsidR="00EF0D96" w:rsidRPr="001B1EA1">
        <w:rPr>
          <w:color w:val="000000" w:themeColor="text1"/>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EC7BF8">
        <w:fldChar w:fldCharType="begin"/>
      </w:r>
      <w:r w:rsidR="00EC7BF8">
        <w:instrText xml:space="preserve"> REF _Ref207144976 \h </w:instrText>
      </w:r>
      <w:r w:rsidR="00EC7BF8">
        <w:fldChar w:fldCharType="separate"/>
      </w:r>
      <w:r w:rsidR="00B806AF">
        <w:t xml:space="preserve">Figure </w:t>
      </w:r>
      <w:r w:rsidR="00B806AF">
        <w:rPr>
          <w:noProof/>
        </w:rPr>
        <w:t>1</w:t>
      </w:r>
      <w:r w:rsidR="00EC7BF8">
        <w:fldChar w:fldCharType="end"/>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w:t>
      </w:r>
      <w:r w:rsidR="005B759B">
        <w:rPr>
          <w:color w:val="000000"/>
        </w:rPr>
        <w:t>ure</w:t>
      </w:r>
      <w:r>
        <w:rPr>
          <w:color w:val="000000"/>
        </w:rPr>
        <w:t>.1(a).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sidR="00217B05">
        <w:rPr>
          <w:rFonts w:hint="eastAsia"/>
          <w:color w:val="000000"/>
        </w:rPr>
        <w:t xml:space="preserve"> </w:t>
      </w:r>
      <w:r w:rsidR="00217B05">
        <w:rPr>
          <w:color w:val="000000"/>
        </w:rPr>
        <w:fldChar w:fldCharType="begin"/>
      </w:r>
      <w:r w:rsidR="00217B05">
        <w:rPr>
          <w:color w:val="000000"/>
        </w:rPr>
        <w:instrText xml:space="preserve"> </w:instrText>
      </w:r>
      <w:r w:rsidR="00217B05">
        <w:rPr>
          <w:rFonts w:hint="eastAsia"/>
          <w:color w:val="000000"/>
        </w:rPr>
        <w:instrText>REF eq_xiz \h</w:instrText>
      </w:r>
      <w:r w:rsidR="00217B05">
        <w:rPr>
          <w:color w:val="000000"/>
        </w:rPr>
        <w:instrText xml:space="preserve"> </w:instrText>
      </w:r>
      <w:r w:rsidR="00217B05">
        <w:rPr>
          <w:color w:val="000000"/>
        </w:rPr>
      </w:r>
      <w:r w:rsidR="00217B05">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17B05">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w:t>
      </w:r>
      <w:r w:rsidR="00217B05">
        <w:rPr>
          <w:rFonts w:hint="eastAsia"/>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w:t>
      </w:r>
      <w:r w:rsidR="00DF789F">
        <w:rPr>
          <w:rFonts w:hint="eastAsia"/>
          <w:color w:val="000000"/>
        </w:rPr>
        <w:t>ure</w:t>
      </w:r>
      <w:r w:rsidR="00841BCA">
        <w:rPr>
          <w:color w:val="000000"/>
        </w:rPr>
        <w:t>.1 (b-d)</w:t>
      </w:r>
      <w:r w:rsidR="00217B05">
        <w:rPr>
          <w:rFonts w:hint="eastAsia"/>
          <w:color w:val="000000"/>
        </w:rPr>
        <w:t>.</w:t>
      </w:r>
      <w:r w:rsidR="00841BCA">
        <w:rPr>
          <w:color w:val="000000"/>
        </w:rPr>
        <w:t xml:space="preserve">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A23569">
        <w:rPr>
          <w:color w:val="000000"/>
        </w:rPr>
        <w:fldChar w:fldCharType="end"/>
      </w:r>
      <w:r w:rsidR="00217B05">
        <w:rPr>
          <w:rFonts w:hint="eastAsia"/>
          <w:color w:val="000000"/>
        </w:rPr>
        <w:t xml:space="preserve">, </w:t>
      </w:r>
      <w:r w:rsidR="00AA18F2" w:rsidRPr="00AA18F2">
        <w:rPr>
          <w:color w:val="000000"/>
        </w:rPr>
        <w:t>An increase in</w:t>
      </w:r>
      <w:r w:rsidR="00217B05">
        <w:rPr>
          <w:rFonts w:hint="eastAsia"/>
          <w:color w:val="000000"/>
        </w:rPr>
        <w:t xml:space="preserve"> </w:t>
      </w:r>
      <m:oMath>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m:t>
            </m:r>
          </m:sub>
        </m:sSub>
      </m:oMath>
      <w:r w:rsidR="00217B05">
        <w:rPr>
          <w:rFonts w:hint="eastAsia"/>
          <w:color w:val="000000"/>
        </w:rPr>
        <w:t xml:space="preserve"> </w:t>
      </w:r>
      <w:r w:rsidR="00AA18F2">
        <w:t>therefore leads to stronger fluctuations in</w:t>
      </w:r>
      <w:r w:rsidR="00217B05">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which is indicated as red dash line in Fig.1 (f)</w:t>
      </w:r>
      <w:r w:rsidR="005B759B">
        <w:rPr>
          <w:color w:val="000000"/>
        </w:rPr>
        <w:t xml:space="preserve">. </w:t>
      </w:r>
      <w:r w:rsidR="00AA18F2">
        <w:rPr>
          <w:rFonts w:hint="eastAsia"/>
          <w:color w:val="000000"/>
        </w:rPr>
        <w:t xml:space="preserve">The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AA18F2">
        <w:rPr>
          <w:rFonts w:hint="eastAsia"/>
          <w:color w:val="000000"/>
        </w:rPr>
        <w:t xml:space="preserve"> </w:t>
      </w:r>
      <w:r w:rsidR="00DC74AA">
        <w:rPr>
          <w:rFonts w:hint="eastAsia"/>
          <w:color w:val="000000"/>
        </w:rPr>
        <w:t>cannot</w:t>
      </w:r>
      <w:r w:rsidR="00AA18F2">
        <w:rPr>
          <w:rFonts w:hint="eastAsia"/>
          <w:color w:val="000000"/>
        </w:rPr>
        <w:t xml:space="preserve"> </w:t>
      </w:r>
      <w:r w:rsidR="00DC74AA">
        <w:rPr>
          <w:rFonts w:hint="eastAsia"/>
          <w:color w:val="000000"/>
        </w:rPr>
        <w:t>exceed</w:t>
      </w:r>
      <w:r w:rsidR="00AA18F2">
        <w:rPr>
          <w:rFonts w:hint="eastAsia"/>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oMath>
      <w:r w:rsidR="00AA18F2">
        <w:rPr>
          <w:rFonts w:hint="eastAsia"/>
          <w:color w:val="000000"/>
        </w:rPr>
        <w:t xml:space="preserve"> due to the conser</w:t>
      </w:r>
      <w:r w:rsidR="00C1275A">
        <w:rPr>
          <w:rFonts w:hint="eastAsia"/>
          <w:color w:val="000000"/>
        </w:rPr>
        <w:t xml:space="preserve">vation of </w:t>
      </w:r>
      <w:r w:rsidR="00C1275A">
        <w:rPr>
          <w:color w:val="000000"/>
        </w:rPr>
        <w:t>pseudo</w:t>
      </w:r>
      <w:r w:rsidR="00C1275A">
        <w:rPr>
          <w:rFonts w:hint="eastAsia"/>
          <w:color w:val="000000"/>
        </w:rPr>
        <w:t xml:space="preserve"> energy</w:t>
      </w:r>
      <w:r w:rsidR="00DC74AA">
        <w:rPr>
          <w:rFonts w:hint="eastAsia"/>
          <w:color w:val="000000"/>
        </w:rPr>
        <w:t>,</w:t>
      </w:r>
      <w:r w:rsidR="00C1275A">
        <w:rPr>
          <w:rFonts w:hint="eastAsia"/>
          <w:color w:val="000000"/>
        </w:rPr>
        <w:t xml:space="preserve"> as given in Eq. </w:t>
      </w:r>
      <w:r w:rsidR="00C1275A">
        <w:rPr>
          <w:color w:val="000000"/>
        </w:rPr>
        <w:fldChar w:fldCharType="begin"/>
      </w:r>
      <w:r w:rsidR="00C1275A">
        <w:rPr>
          <w:color w:val="000000"/>
        </w:rPr>
        <w:instrText xml:space="preserve"> </w:instrText>
      </w:r>
      <w:r w:rsidR="00C1275A">
        <w:rPr>
          <w:rFonts w:hint="eastAsia"/>
          <w:color w:val="000000"/>
        </w:rPr>
        <w:instrText>REF eq_pseudo_energy \h</w:instrText>
      </w:r>
      <w:r w:rsidR="00C1275A">
        <w:rPr>
          <w:color w:val="000000"/>
        </w:rPr>
        <w:instrText xml:space="preserve"> </w:instrText>
      </w:r>
      <w:r w:rsidR="00C1275A">
        <w:rPr>
          <w:color w:val="000000"/>
        </w:rPr>
      </w:r>
      <w:r w:rsidR="00C1275A">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48</m:t>
            </m:r>
          </m:e>
        </m:d>
      </m:oMath>
      <w:r w:rsidR="00C1275A">
        <w:rPr>
          <w:color w:val="000000"/>
        </w:rPr>
        <w:fldChar w:fldCharType="end"/>
      </w:r>
      <w:r w:rsidR="00C1275A">
        <w:rPr>
          <w:rFonts w:hint="eastAsia"/>
          <w:color w:val="000000"/>
        </w:rPr>
        <w:t xml:space="preserve"> , where</w:t>
      </w:r>
      <w:r w:rsidR="00DC74AA">
        <w:rPr>
          <w:rFonts w:hint="eastAsia"/>
          <w:color w:val="000000"/>
        </w:rPr>
        <w:t xml:space="preserve"> the</w:t>
      </w:r>
      <w:r w:rsidR="00C1275A">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 0</m:t>
        </m:r>
      </m:oMath>
      <w:r w:rsidR="00C1275A">
        <w:rPr>
          <w:rFonts w:hint="eastAsia"/>
          <w:color w:val="000000"/>
        </w:rPr>
        <w:t xml:space="preserve"> </w:t>
      </w:r>
      <w:r w:rsidR="00DC74AA" w:rsidRPr="00DC74AA">
        <w:rPr>
          <w:color w:val="000000"/>
        </w:rPr>
        <w:t>must always be satisfied</w:t>
      </w:r>
      <w:r w:rsidR="00DC74AA">
        <w:rPr>
          <w:rFonts w:hint="eastAsia"/>
          <w:color w:val="000000"/>
        </w:rPr>
        <w:t>.</w:t>
      </w:r>
    </w:p>
    <w:p w14:paraId="55021867" w14:textId="54BB237C" w:rsidR="001C31DF" w:rsidRDefault="00BF4696" w:rsidP="001C31DF">
      <w:pPr>
        <w:keepNext/>
        <w:ind w:firstLine="204"/>
        <w:jc w:val="center"/>
      </w:pPr>
      <w:r w:rsidRPr="00BF4696">
        <w:rPr>
          <w:noProof/>
        </w:rPr>
        <w:lastRenderedPageBreak/>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11"/>
                    <a:stretch>
                      <a:fillRect/>
                    </a:stretch>
                  </pic:blipFill>
                  <pic:spPr>
                    <a:xfrm>
                      <a:off x="0" y="0"/>
                      <a:ext cx="5943600" cy="6374765"/>
                    </a:xfrm>
                    <a:prstGeom prst="rect">
                      <a:avLst/>
                    </a:prstGeom>
                  </pic:spPr>
                </pic:pic>
              </a:graphicData>
            </a:graphic>
          </wp:inline>
        </w:drawing>
      </w:r>
    </w:p>
    <w:p w14:paraId="791D16F2" w14:textId="50ADB776" w:rsidR="0016521C" w:rsidRPr="00601BDA" w:rsidRDefault="001C31DF" w:rsidP="00601BDA">
      <w:pPr>
        <w:pStyle w:val="Caption"/>
        <w:rPr>
          <w:color w:val="000000"/>
        </w:rPr>
      </w:pPr>
      <w:bookmarkStart w:id="57" w:name="_Ref207144976"/>
      <w:r>
        <w:t xml:space="preserve">Figure </w:t>
      </w:r>
      <w:fldSimple w:instr=" SEQ Figure \* ARABIC ">
        <w:r w:rsidR="00B806AF">
          <w:rPr>
            <w:noProof/>
          </w:rPr>
          <w:t>1</w:t>
        </w:r>
      </w:fldSimple>
      <w:bookmarkEnd w:id="57"/>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noProof/>
                <w:szCs w:val="20"/>
              </w:rPr>
            </m:ctrlPr>
          </m:dPr>
          <m:e>
            <m:r>
              <w:rPr>
                <w:rFonts w:ascii="Cambria Math" w:hAnsi="Cambria Math"/>
                <w:noProof/>
                <w:szCs w:val="20"/>
              </w:rPr>
              <m:t>45</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noProof/>
                <w:szCs w:val="20"/>
              </w:rPr>
            </m:ctrlPr>
          </m:dPr>
          <m:e>
            <m:r>
              <w:rPr>
                <w:rFonts w:ascii="Cambria Math" w:hAnsi="Cambria Math"/>
                <w:noProof/>
                <w:szCs w:val="20"/>
              </w:rPr>
              <m:t>52</m:t>
            </m:r>
          </m:e>
        </m:d>
      </m:oMath>
      <w:r w:rsidR="00544E17">
        <w:fldChar w:fldCharType="end"/>
      </w:r>
      <w:r w:rsidR="00544E17">
        <w:t>. Input parameters are E</w:t>
      </w:r>
      <w:r w:rsidR="00C93756">
        <w:rPr>
          <w:vertAlign w:val="subscript"/>
        </w:rPr>
        <w:t xml:space="preserve">0 </w:t>
      </w:r>
      <w:r w:rsidR="00544E17">
        <w:t>=- 0.2 V/m, E</w:t>
      </w:r>
      <w:r w:rsidR="00544E17">
        <w:rPr>
          <w:vertAlign w:val="subscript"/>
        </w:rPr>
        <w:t xml:space="preserve">w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47EA4FFC" w:rsidR="001B0741" w:rsidRDefault="00601BDA" w:rsidP="00D00EB7">
      <w:pPr>
        <w:rPr>
          <w:color w:val="000000"/>
        </w:rPr>
      </w:pPr>
      <w:r>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 xml:space="preserve">(b-d). The phase </w:t>
      </w:r>
      <w:r>
        <w:lastRenderedPageBreak/>
        <w:t>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3EE6F59A" w:rsidR="00985192" w:rsidRPr="0075214A" w:rsidRDefault="00985192"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" stroked="f">
                <v:textbox inset="0,0,0,0">
                  <w:txbxContent>
                    <w:p w14:paraId="7D527D8D" w14:textId="3EE6F59A" w:rsidR="00985192" w:rsidRPr="0075214A" w:rsidRDefault="00985192"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12"/>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54E3E06B" w:rsidR="003E5AB1" w:rsidRDefault="007264ED" w:rsidP="007264ED">
      <w:pPr>
        <w:pStyle w:val="Caption"/>
        <w:jc w:val="center"/>
      </w:pPr>
      <w:r>
        <w:t xml:space="preserve">Figure </w:t>
      </w:r>
      <w:fldSimple w:instr=" SEQ Figure \* ARABIC ">
        <w:r w:rsidR="00B806AF">
          <w:rPr>
            <w:noProof/>
          </w:rPr>
          <w:t>3</w:t>
        </w:r>
      </w:fldSimple>
      <w:r>
        <w:t>.</w:t>
      </w:r>
      <w:r w:rsidRPr="007264ED">
        <w:t xml:space="preserve"> </w:t>
      </w:r>
      <w:r>
        <w:t xml:space="preserve">Pseudo-potential </w:t>
      </w:r>
      <w:r>
        <w:rPr>
          <w:rStyle w:val="katex-mathml"/>
        </w:rPr>
        <w:t>Δψ</w:t>
      </w:r>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r w:rsidR="002B1F32">
        <w:rPr>
          <w:rStyle w:val="katex-mathml"/>
        </w:rPr>
        <w:t>Δψ(ξ)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r w:rsidR="00782FB2">
        <w:rPr>
          <w:rStyle w:val="katex-mathml"/>
        </w:rPr>
        <w:t xml:space="preserve">Δψ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14639B53"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1785407C" w:rsidR="00E95C57" w:rsidRDefault="00D5796F" w:rsidP="00D5796F">
      <w:pPr>
        <w:pStyle w:val="Caption"/>
        <w:jc w:val="center"/>
      </w:pPr>
      <w:r>
        <w:t xml:space="preserve">Figure </w:t>
      </w:r>
      <w:fldSimple w:instr=" SEQ Figure \* ARABIC ">
        <w:r w:rsidR="00B806AF">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199B5DCC" w14:textId="6F987725" w:rsidR="00774D16" w:rsidRDefault="00774D16" w:rsidP="00774D16">
      <w:pPr>
        <w:keepNext/>
        <w:ind w:firstLine="204"/>
        <w:jc w:val="center"/>
      </w:pP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153708C6"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1B1EA1">
        <w:rPr>
          <w:szCs w:val="20"/>
        </w:rPr>
        <w:instrText xml:space="preserve"> ADDIN EN.CITE &lt;EndNote&gt;&lt;Cite&gt;&lt;Author&gt;Nezlin&lt;/Author&gt;&lt;Year&gt;1976&lt;/Year&gt;&lt;RecNum&gt;2260&lt;/RecNum&gt;&lt;DisplayText&gt;[29]&lt;/DisplayText&gt;&lt;record&gt;&lt;rec-number&gt;2260&lt;/rec-number&gt;&lt;foreign-keys&gt;&lt;key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1B1EA1">
        <w:rPr>
          <w:noProof/>
          <w:szCs w:val="20"/>
        </w:rPr>
        <w:t>[</w:t>
      </w:r>
      <w:hyperlink w:anchor="_ENREF_29" w:tooltip="Nezlin, 1976 #2260" w:history="1">
        <w:r w:rsidR="001B1EA1">
          <w:rPr>
            <w:noProof/>
            <w:szCs w:val="20"/>
          </w:rPr>
          <w:t>29</w:t>
        </w:r>
      </w:hyperlink>
      <w:r w:rsidR="001B1EA1">
        <w:rPr>
          <w:noProof/>
          <w:szCs w:val="20"/>
        </w:rPr>
        <w:t>]</w:t>
      </w:r>
      <w:r>
        <w:rPr>
          <w:szCs w:val="20"/>
        </w:rPr>
        <w:fldChar w:fldCharType="end"/>
      </w:r>
    </w:p>
    <w:p w14:paraId="47A97CC4" w14:textId="6581C988" w:rsidR="00A55A09" w:rsidRPr="002B10AC"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4C24354F" w14:textId="4A74C40C"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oMath>
      <w:r>
        <w:rPr>
          <w:szCs w:val="20"/>
        </w:rPr>
        <w:t xml:space="preserve"> can be written as</w:t>
      </w:r>
    </w:p>
    <w:p w14:paraId="241DE3D4" w14:textId="65C282AB" w:rsidR="00A55A09" w:rsidRPr="00FE568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63</m:t>
                  </m:r>
                  <m:r>
                    <w:rPr>
                      <w:rFonts w:ascii="Cambria Math" w:hAnsi="Cambria Math"/>
                      <w:i/>
                      <w:noProof/>
                      <w:szCs w:val="20"/>
                    </w:rPr>
                    <w:fldChar w:fldCharType="end"/>
                  </m:r>
                </m:e>
              </m:d>
            </m:e>
          </m:eqArr>
        </m:oMath>
      </m:oMathPara>
    </w:p>
    <w:p w14:paraId="29BA0479" w14:textId="4D683F59" w:rsidR="00A55A09" w:rsidRPr="00E13FA8" w:rsidRDefault="00A55A09" w:rsidP="00A55A09">
      <w:pPr>
        <w:rPr>
          <w:color w:val="FF0000"/>
        </w:rPr>
      </w:pPr>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E13FA8">
        <w:rPr>
          <w:color w:val="FF0000"/>
        </w:rPr>
        <w:t>To numerically calculate the energy transfer ratio, we evaluate the work done by the static electric field during resonance:</w:t>
      </w:r>
    </w:p>
    <w:p w14:paraId="1C1B87CB" w14:textId="77777777" w:rsidR="007C1F41" w:rsidRPr="00E13FA8" w:rsidRDefault="007C1F41" w:rsidP="00A55A09">
      <w:pPr>
        <w:rPr>
          <w:color w:val="FF0000"/>
        </w:rPr>
      </w:pPr>
    </w:p>
    <w:p w14:paraId="787ACC74" w14:textId="31207900" w:rsidR="00A55A09" w:rsidRPr="00E13FA8" w:rsidRDefault="00000000" w:rsidP="00A55A09">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sSub>
                    <m:sSubPr>
                      <m:ctrlPr>
                        <w:rPr>
                          <w:rFonts w:ascii="Cambria Math" w:hAnsi="Cambria Math"/>
                          <w:i/>
                          <w:color w:val="FF0000"/>
                          <w:szCs w:val="20"/>
                        </w:rPr>
                      </m:ctrlPr>
                    </m:sSubPr>
                    <m:e>
                      <m:r>
                        <w:rPr>
                          <w:rFonts w:ascii="Cambria Math" w:hAnsi="Cambria Math"/>
                          <w:color w:val="FF0000"/>
                          <w:szCs w:val="20"/>
                        </w:rPr>
                        <m:t>t</m:t>
                      </m:r>
                    </m:e>
                    <m:sub>
                      <m:r>
                        <w:rPr>
                          <w:rFonts w:ascii="Cambria Math" w:hAnsi="Cambria Math"/>
                          <w:color w:val="FF0000"/>
                          <w:szCs w:val="20"/>
                        </w:rPr>
                        <m:t>c</m:t>
                      </m:r>
                    </m:sub>
                  </m:sSub>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64</m:t>
                  </m:r>
                  <m:r>
                    <w:rPr>
                      <w:rFonts w:ascii="Cambria Math" w:hAnsi="Cambria Math"/>
                      <w:i/>
                      <w:noProof/>
                      <w:color w:val="FF0000"/>
                      <w:szCs w:val="20"/>
                    </w:rPr>
                    <w:fldChar w:fldCharType="end"/>
                  </m:r>
                </m:e>
              </m:d>
            </m:e>
          </m:eqArr>
        </m:oMath>
      </m:oMathPara>
    </w:p>
    <w:p w14:paraId="3750D811" w14:textId="524BB9CD" w:rsidR="00EB7AC0" w:rsidRPr="00E13FA8" w:rsidRDefault="00A55A09" w:rsidP="00A55A09">
      <w:pPr>
        <w:rPr>
          <w:color w:val="FF0000"/>
        </w:rPr>
      </w:pPr>
      <w:r w:rsidRPr="00E13FA8">
        <w:rPr>
          <w:color w:val="FF0000"/>
          <w:szCs w:val="20"/>
        </w:rPr>
        <w:lastRenderedPageBreak/>
        <w:t xml:space="preserve">Here </w:t>
      </w:r>
      <m:oMath>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refers to the beginning of trapping </w:t>
      </w:r>
      <w:r w:rsidR="00E13FA8" w:rsidRPr="00E13FA8">
        <w:rPr>
          <w:color w:val="FF0000"/>
          <w:szCs w:val="20"/>
        </w:rPr>
        <w:t>condition</w:t>
      </w:r>
      <w:r w:rsidRPr="00E13FA8">
        <w:rPr>
          <w:color w:val="FF0000"/>
          <w:szCs w:val="20"/>
        </w:rPr>
        <w:t xml:space="preserve">. </w:t>
      </w:r>
      <w:r w:rsidR="00EB7AC0" w:rsidRPr="00E13FA8">
        <w:rPr>
          <w:color w:val="FF0000"/>
          <w:szCs w:val="20"/>
        </w:rPr>
        <w:t xml:space="preserve">Before the </w:t>
      </w:r>
      <w:r w:rsidR="00E13FA8" w:rsidRPr="00E13FA8">
        <w:rPr>
          <w:color w:val="FF0000"/>
          <w:szCs w:val="20"/>
        </w:rPr>
        <w:t>trapping</w:t>
      </w:r>
      <w:r w:rsidR="00EB7AC0" w:rsidRPr="00E13FA8">
        <w:rPr>
          <w:color w:val="FF0000"/>
          <w:szCs w:val="20"/>
        </w:rPr>
        <w:t xml:space="preserve"> condition where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00EB7AC0" w:rsidRPr="00E13FA8">
        <w:rPr>
          <w:color w:val="FF0000"/>
          <w:szCs w:val="20"/>
        </w:rPr>
        <w:t xml:space="preserve">, The </w:t>
      </w:r>
      <w:r w:rsidR="00EB7AC0" w:rsidRPr="00E13FA8">
        <w:rPr>
          <w:color w:val="FF0000"/>
        </w:rPr>
        <w:t>work done by the static electric field is expressed as:</w:t>
      </w:r>
    </w:p>
    <w:p w14:paraId="7EACB1C5" w14:textId="25CB8EDB" w:rsidR="00EB7AC0" w:rsidRPr="00E13FA8" w:rsidRDefault="00000000" w:rsidP="00EB7AC0">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65</m:t>
                  </m:r>
                  <m:r>
                    <w:rPr>
                      <w:rFonts w:ascii="Cambria Math" w:hAnsi="Cambria Math"/>
                      <w:i/>
                      <w:noProof/>
                      <w:color w:val="FF0000"/>
                      <w:szCs w:val="20"/>
                    </w:rPr>
                    <w:fldChar w:fldCharType="end"/>
                  </m:r>
                </m:e>
              </m:d>
            </m:e>
          </m:eqArr>
        </m:oMath>
      </m:oMathPara>
    </w:p>
    <w:p w14:paraId="71BF8B1F" w14:textId="337DDDA4" w:rsidR="00A55A09" w:rsidRPr="00E13FA8" w:rsidRDefault="00A55A09" w:rsidP="00A55A09">
      <w:pPr>
        <w:rPr>
          <w:color w:val="FF0000"/>
          <w:szCs w:val="20"/>
        </w:rPr>
      </w:pPr>
      <w:r w:rsidRPr="00E13FA8">
        <w:rPr>
          <w:color w:val="FF0000"/>
          <w:szCs w:val="20"/>
        </w:rPr>
        <w:t xml:space="preserve">The increase of perpendicular energy is given by </w:t>
      </w:r>
    </w:p>
    <w:p w14:paraId="5C4910AE" w14:textId="238233FF" w:rsidR="00A55A09" w:rsidRPr="00E13FA8" w:rsidRDefault="00000000" w:rsidP="00A55A09">
      <w:pPr>
        <w:rPr>
          <w:color w:val="FF0000"/>
          <w:szCs w:val="20"/>
        </w:rPr>
      </w:pPr>
      <m:oMathPara>
        <m:oMath>
          <m:eqArr>
            <m:eqArrPr>
              <m:maxDist m:val="1"/>
              <m:ctrlPr>
                <w:rPr>
                  <w:rFonts w:ascii="Cambria Math" w:hAnsi="Cambria Math"/>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66</m:t>
                  </m:r>
                  <m:r>
                    <w:rPr>
                      <w:rFonts w:ascii="Cambria Math" w:hAnsi="Cambria Math"/>
                      <w:i/>
                      <w:noProof/>
                      <w:color w:val="FF0000"/>
                      <w:szCs w:val="20"/>
                    </w:rPr>
                    <w:fldChar w:fldCharType="end"/>
                  </m:r>
                </m:e>
              </m:d>
              <m:ctrlPr>
                <w:rPr>
                  <w:rFonts w:ascii="Cambria Math" w:hAnsi="Cambria Math"/>
                  <w:i/>
                  <w:color w:val="FF0000"/>
                  <w:szCs w:val="20"/>
                </w:rPr>
              </m:ctrlPr>
            </m:e>
          </m:eqArr>
        </m:oMath>
      </m:oMathPara>
    </w:p>
    <w:p w14:paraId="7A11DD1E" w14:textId="2D5F9971" w:rsidR="00A55A09" w:rsidRPr="00E13FA8" w:rsidRDefault="00EB7AC0" w:rsidP="00A55A09">
      <w:pPr>
        <w:rPr>
          <w:color w:val="FF0000"/>
        </w:rPr>
      </w:pPr>
      <w:r w:rsidRPr="00E13FA8">
        <w:rPr>
          <w:color w:val="FF0000"/>
        </w:rPr>
        <w:t xml:space="preserve">Since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≈0</m:t>
        </m:r>
      </m:oMath>
      <w:r w:rsidRPr="00E13FA8">
        <w:rPr>
          <w:color w:val="FF0000"/>
          <w:szCs w:val="20"/>
        </w:rPr>
        <w:t xml:space="preserve"> before the resonance happen, we can use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oMath>
      <w:r w:rsidRPr="00E13FA8">
        <w:rPr>
          <w:color w:val="FF0000"/>
          <w:szCs w:val="20"/>
        </w:rPr>
        <w:t xml:space="preserve"> directly as the increasement from the resonant condition. </w:t>
      </w:r>
      <w:r w:rsidRPr="00E13FA8">
        <w:rPr>
          <w:color w:val="FF0000"/>
        </w:rPr>
        <w:t xml:space="preserve"> </w:t>
      </w:r>
      <w:r w:rsidR="00A55A09" w:rsidRPr="00E13FA8">
        <w:rPr>
          <w:color w:val="FF0000"/>
        </w:rPr>
        <w:t xml:space="preserve">Finally, the energy transfer ratio is calculated as </w:t>
      </w:r>
      <m:oMath>
        <m:sSub>
          <m:sSubPr>
            <m:ctrlPr>
              <w:rPr>
                <w:rFonts w:ascii="Cambria Math" w:hAnsi="Cambria Math"/>
                <w:color w:val="FF0000"/>
              </w:rPr>
            </m:ctrlPr>
          </m:sSubPr>
          <m:e>
            <m:r>
              <m:rPr>
                <m:sty m:val="p"/>
              </m:rPr>
              <w:rPr>
                <w:rFonts w:ascii="Cambria Math" w:hAnsi="Cambria Math"/>
                <w:color w:val="FF0000"/>
              </w:rPr>
              <m:t>η</m:t>
            </m:r>
          </m:e>
          <m:sub>
            <m:r>
              <m:rPr>
                <m:sty m:val="p"/>
              </m:rP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oMath>
      <w:r w:rsidR="00A55A09" w:rsidRPr="00E13FA8">
        <w:rPr>
          <w:color w:val="FF0000"/>
        </w:rPr>
        <w:t>.</w:t>
      </w:r>
    </w:p>
    <w:p w14:paraId="0164C543" w14:textId="677C445A" w:rsidR="00BA3558" w:rsidRPr="00E13FA8" w:rsidRDefault="00BA3558" w:rsidP="00A55A09">
      <w:pPr>
        <w:rPr>
          <w:color w:val="FF0000"/>
        </w:rPr>
      </w:pPr>
      <w:r w:rsidRPr="00E13FA8">
        <w:rPr>
          <w:color w:val="FF0000"/>
        </w:rPr>
        <w:t xml:space="preserve">The energy transfer ratio from </w:t>
      </w:r>
      <w:r w:rsidR="00353D2F" w:rsidRPr="00E13FA8">
        <w:rPr>
          <w:color w:val="FF0000"/>
        </w:rPr>
        <w:t>the static electric field to parallel kinetic energy is :</w:t>
      </w:r>
    </w:p>
    <w:p w14:paraId="25572DE7" w14:textId="1972341B" w:rsidR="00353D2F" w:rsidRPr="00E13FA8" w:rsidRDefault="00000000" w:rsidP="00A55A09">
      <w:pPr>
        <w:rPr>
          <w:color w:val="FF0000"/>
        </w:rPr>
      </w:pPr>
      <m:oMathPara>
        <m:oMath>
          <m:eqArr>
            <m:eqArrPr>
              <m:maxDist m:val="1"/>
              <m:ctrlPr>
                <w:rPr>
                  <w:rFonts w:ascii="Cambria Math" w:hAnsi="Cambria Math"/>
                  <w:i/>
                  <w:color w:val="FF0000"/>
                </w:rPr>
              </m:ctrlPr>
            </m:eqArrPr>
            <m:e>
              <m:sSub>
                <m:sSubPr>
                  <m:ctrlPr>
                    <w:rPr>
                      <w:rFonts w:ascii="Cambria Math" w:hAnsi="Cambria Math"/>
                      <w:color w:val="FF0000"/>
                    </w:rPr>
                  </m:ctrlPr>
                </m:sSubPr>
                <m:e>
                  <m:r>
                    <m:rPr>
                      <m:sty m:val="p"/>
                    </m:rPr>
                    <w:rPr>
                      <w:rFonts w:ascii="Cambria Math" w:hAnsi="Cambria Math"/>
                      <w:color w:val="FF0000"/>
                    </w:rPr>
                    <m:t>η</m:t>
                  </m:r>
                </m:e>
                <m:sub>
                  <m:r>
                    <w:rPr>
                      <w:rFonts w:ascii="Cambria Math" w:hAnsi="Cambria Math"/>
                      <w:color w:val="FF0000"/>
                    </w:rPr>
                    <m:t>∥</m:t>
                  </m:r>
                </m:sub>
              </m:sSub>
              <m:r>
                <w:rPr>
                  <w:rFonts w:ascii="Cambria Math" w:hAnsi="Cambria Math"/>
                  <w:color w:val="FF0000"/>
                </w:rPr>
                <m:t>=</m:t>
              </m:r>
              <m:f>
                <m:fPr>
                  <m:ctrlPr>
                    <w:rPr>
                      <w:rFonts w:ascii="Cambria Math" w:hAnsi="Cambria Math"/>
                      <w:i/>
                      <w:color w:val="FF0000"/>
                    </w:rPr>
                  </m:ctrlPr>
                </m:fPr>
                <m:num>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num>
                <m:den>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den>
              </m:f>
              <m:r>
                <w:rPr>
                  <w:rFonts w:ascii="Cambria Math" w:hAnsi="Cambria Math"/>
                  <w:color w:val="FF000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67</m:t>
                  </m:r>
                  <m:r>
                    <w:rPr>
                      <w:rFonts w:ascii="Cambria Math" w:hAnsi="Cambria Math"/>
                      <w:i/>
                      <w:noProof/>
                      <w:color w:val="FF0000"/>
                      <w:szCs w:val="20"/>
                    </w:rPr>
                    <w:fldChar w:fldCharType="end"/>
                  </m:r>
                </m:e>
              </m:d>
            </m:e>
          </m:eqArr>
        </m:oMath>
      </m:oMathPara>
    </w:p>
    <w:p w14:paraId="03970E50" w14:textId="5155964A" w:rsidR="007C1F41" w:rsidRPr="00E13FA8" w:rsidRDefault="001762FA" w:rsidP="001762FA">
      <w:pPr>
        <w:rPr>
          <w:color w:val="FF0000"/>
        </w:rPr>
      </w:pPr>
      <w:r w:rsidRPr="00E13FA8">
        <w:rPr>
          <w:color w:val="FF0000"/>
        </w:rPr>
        <w:t>Here</w:t>
      </w:r>
      <w:r w:rsidR="007C1F41" w:rsidRPr="00E13FA8">
        <w:rPr>
          <w:color w:val="FF0000"/>
        </w:rPr>
        <w:t xml:space="preserv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0</m:t>
            </m:r>
          </m:sub>
          <m:sup>
            <m:r>
              <w:rPr>
                <w:rFonts w:ascii="Cambria Math" w:hAnsi="Cambria Math"/>
                <w:color w:val="FF0000"/>
                <w:szCs w:val="20"/>
              </w:rPr>
              <m:t>2</m:t>
            </m:r>
          </m:sup>
        </m:sSubSup>
      </m:oMath>
      <w:r w:rsidR="007C1F41" w:rsidRPr="00E13FA8">
        <w:rPr>
          <w:color w:val="FF0000"/>
          <w:szCs w:val="20"/>
        </w:rPr>
        <w:t xml:space="preserve"> </w:t>
      </w:r>
      <w:r w:rsidRPr="00E13FA8">
        <w:rPr>
          <w:color w:val="FF0000"/>
          <w:szCs w:val="20"/>
        </w:rPr>
        <w:t xml:space="preserve">before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0</m:t>
            </m:r>
          </m:sub>
        </m:sSub>
      </m:oMath>
      <w:r w:rsidRPr="00E13FA8">
        <w:rPr>
          <w:color w:val="FF0000"/>
          <w:szCs w:val="20"/>
        </w:rPr>
        <w:t xml:space="preserve"> refers to the initial velocity  and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c</m:t>
            </m:r>
          </m:sub>
          <m:sup>
            <m:r>
              <w:rPr>
                <w:rFonts w:ascii="Cambria Math" w:hAnsi="Cambria Math"/>
                <w:color w:val="FF0000"/>
                <w:szCs w:val="20"/>
              </w:rPr>
              <m:t>2</m:t>
            </m:r>
          </m:sup>
        </m:sSubSup>
      </m:oMath>
      <w:r w:rsidRPr="00E13FA8">
        <w:rPr>
          <w:color w:val="FF0000"/>
          <w:szCs w:val="20"/>
        </w:rPr>
        <w:t xml:space="preserve"> after </w:t>
      </w:r>
      <m:oMath>
        <m:r>
          <w:rPr>
            <w:rFonts w:ascii="Cambria Math" w:hAnsi="Cambria Math"/>
            <w:color w:val="FF0000"/>
            <w:szCs w:val="20"/>
          </w:rPr>
          <m:t>t&gt;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after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c</m:t>
            </m:r>
          </m:sub>
        </m:sSub>
      </m:oMath>
      <w:r w:rsidRPr="00E13FA8">
        <w:rPr>
          <w:color w:val="FF0000"/>
          <w:szCs w:val="20"/>
        </w:rPr>
        <w:t xml:space="preserve"> refers to the resonant velocity . </w:t>
      </w:r>
    </w:p>
    <w:p w14:paraId="7004D0C4" w14:textId="06898685" w:rsidR="00EB4D8F" w:rsidRDefault="00A55A09" w:rsidP="00B1117A">
      <w:r w:rsidRPr="00CB529C">
        <w:rPr>
          <w:color w:val="FF0000"/>
        </w:rPr>
        <w:t xml:space="preserve">The </w:t>
      </w:r>
      <m:oMath>
        <m:sSub>
          <m:sSubPr>
            <m:ctrlPr>
              <w:rPr>
                <w:rFonts w:ascii="Cambria Math" w:hAnsi="Cambria Math"/>
                <w:i/>
                <w:color w:val="FF0000"/>
              </w:rPr>
            </m:ctrlPr>
          </m:sSubPr>
          <m:e>
            <m:r>
              <w:rPr>
                <w:rFonts w:ascii="Cambria Math" w:hAnsi="Cambria Math"/>
                <w:color w:val="FF0000"/>
              </w:rPr>
              <m:t>η</m:t>
            </m:r>
          </m:e>
          <m:sub>
            <m:r>
              <w:rPr>
                <w:rFonts w:ascii="Cambria Math" w:hAnsi="Cambria Math"/>
                <w:color w:val="FF0000"/>
              </w:rPr>
              <m:t>⊥</m:t>
            </m:r>
          </m:sub>
        </m:sSub>
      </m:oMath>
      <w:r w:rsidRPr="00CB529C">
        <w:rPr>
          <w:color w:val="FF0000"/>
        </w:rPr>
        <w:t xml:space="preserve"> values obtained from the two methods are illustrated in Fig. </w:t>
      </w:r>
      <w:r w:rsidR="00021ABE" w:rsidRPr="00CB529C">
        <w:rPr>
          <w:color w:val="FF0000"/>
        </w:rPr>
        <w:t>7</w:t>
      </w:r>
      <w:r w:rsidRPr="00CB529C">
        <w:rPr>
          <w:color w:val="FF0000"/>
        </w:rPr>
        <w:t xml:space="preserve">. As </w:t>
      </w:r>
      <w:r w:rsidR="006D3DB3" w:rsidRPr="00CB529C">
        <w:rPr>
          <w:rFonts w:hint="eastAsia"/>
          <w:color w:val="FF0000"/>
        </w:rPr>
        <w:t xml:space="preserve">the </w:t>
      </w:r>
      <w:r w:rsidRPr="00CB529C">
        <w:rPr>
          <w:color w:val="FF0000"/>
        </w:rPr>
        <w:t xml:space="preserve">electron is trapped by electromagnetic wave, the energy transfer ratio from the numerical results tends to approach the theoretical prediction, and this ratio is independent of the wave’s </w:t>
      </w:r>
      <w:r w:rsidR="006A6A20" w:rsidRPr="00CB529C">
        <w:rPr>
          <w:color w:val="FF0000"/>
        </w:rPr>
        <w:t>intensity. Beside this,</w:t>
      </w:r>
      <w:r w:rsidRPr="00CB529C">
        <w:rPr>
          <w:color w:val="FF0000"/>
        </w:rPr>
        <w:t xml:space="preserve"> </w:t>
      </w:r>
      <w:r w:rsidR="006A6A20" w:rsidRPr="00CB529C">
        <w:rPr>
          <w:color w:val="FF0000"/>
        </w:rPr>
        <w:t xml:space="preserve">the parallel energy transfer ratio is 100% before resonant condition </w:t>
      </w:r>
      <w:r w:rsidR="00E13FA8" w:rsidRPr="00CB529C">
        <w:rPr>
          <w:color w:val="FF0000"/>
        </w:rPr>
        <w:t>and then</w:t>
      </w:r>
      <w:r w:rsidR="006A6A20" w:rsidRPr="00CB529C">
        <w:rPr>
          <w:color w:val="FF0000"/>
        </w:rPr>
        <w:t xml:space="preserve"> is 0 during the resonant </w:t>
      </w:r>
      <w:r w:rsidR="00E13FA8" w:rsidRPr="00CB529C">
        <w:rPr>
          <w:color w:val="FF0000"/>
        </w:rPr>
        <w:t xml:space="preserve">condition. </w:t>
      </w:r>
      <w:r w:rsidR="00CB529C" w:rsidRPr="00CB529C">
        <w:rPr>
          <w:color w:val="FF0000"/>
        </w:rPr>
        <w:t>The  other 55% energy will transfer to the stimulated wave emission as described in quantum description</w:t>
      </w:r>
      <w:r w:rsidR="00CB529C" w:rsidRPr="00CB529C">
        <w:rPr>
          <w:color w:val="FF0000"/>
          <w:szCs w:val="20"/>
        </w:rPr>
        <w:fldChar w:fldCharType="begin"/>
      </w:r>
      <w:r w:rsidR="001B1EA1">
        <w:rPr>
          <w:color w:val="FF0000"/>
          <w:szCs w:val="20"/>
        </w:rPr>
        <w:instrText xml:space="preserve"> ADDIN EN.CITE &lt;EndNote&gt;&lt;Cite&gt;&lt;Author&gt;Nezlin&lt;/Author&gt;&lt;Year&gt;1976&lt;/Year&gt;&lt;RecNum&gt;2260&lt;/RecNum&gt;&lt;DisplayText&gt;[29]&lt;/DisplayText&gt;&lt;record&gt;&lt;rec-number&gt;2260&lt;/rec-number&gt;&lt;foreign-keys&gt;&lt;key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CB529C">
        <w:rPr>
          <w:color w:val="FF0000"/>
          <w:szCs w:val="20"/>
        </w:rPr>
        <w:fldChar w:fldCharType="separate"/>
      </w:r>
      <w:r w:rsidR="001B1EA1">
        <w:rPr>
          <w:noProof/>
          <w:color w:val="FF0000"/>
          <w:szCs w:val="20"/>
        </w:rPr>
        <w:t>[</w:t>
      </w:r>
      <w:hyperlink w:anchor="_ENREF_29" w:tooltip="Nezlin, 1976 #2260" w:history="1">
        <w:r w:rsidR="001B1EA1">
          <w:rPr>
            <w:noProof/>
            <w:color w:val="FF0000"/>
            <w:szCs w:val="20"/>
          </w:rPr>
          <w:t>29</w:t>
        </w:r>
      </w:hyperlink>
      <w:r w:rsidR="001B1EA1">
        <w:rPr>
          <w:noProof/>
          <w:color w:val="FF0000"/>
          <w:szCs w:val="20"/>
        </w:rPr>
        <w:t>]</w:t>
      </w:r>
      <w:r w:rsidR="00CB529C" w:rsidRPr="00CB529C">
        <w:rPr>
          <w:color w:val="FF0000"/>
          <w:szCs w:val="20"/>
        </w:rPr>
        <w:fldChar w:fldCharType="end"/>
      </w:r>
      <w:r w:rsidR="00CB529C">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82790" cy="3887092"/>
                    </a:xfrm>
                    <a:prstGeom prst="rect">
                      <a:avLst/>
                    </a:prstGeom>
                  </pic:spPr>
                </pic:pic>
              </a:graphicData>
            </a:graphic>
          </wp:inline>
        </w:drawing>
      </w:r>
    </w:p>
    <w:p w14:paraId="73686C51" w14:textId="2CBA86B2" w:rsidR="00EB4D8F" w:rsidRDefault="00823445" w:rsidP="00823445">
      <w:pPr>
        <w:pStyle w:val="Caption"/>
        <w:jc w:val="center"/>
      </w:pPr>
      <w:r>
        <w:t xml:space="preserve">Figure </w:t>
      </w:r>
      <w:fldSimple w:instr=" SEQ Figure \* ARABIC ">
        <w:r w:rsidR="00B806AF">
          <w:rPr>
            <w:noProof/>
          </w:rPr>
          <w:t>5</w:t>
        </w:r>
      </w:fldSimple>
      <w:r w:rsidR="00F72379">
        <w:t>.</w:t>
      </w:r>
      <w:r w:rsidR="00F72379" w:rsidRPr="0079582B">
        <w:t xml:space="preserve"> Energy</w:t>
      </w:r>
      <w:r w:rsidRPr="0079582B">
        <w:t xml:space="preserve"> transfer ratio from the static electric field to the gyrokinetic energy</w:t>
      </w:r>
      <w:r w:rsidR="00F72379">
        <w:rPr>
          <w:rFonts w:hint="eastAsia"/>
        </w:rPr>
        <w:t xml:space="preserve">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00F72379">
        <w:rPr>
          <w:rFonts w:hint="eastAsia"/>
        </w:rPr>
        <w:t xml:space="preserve"> and parallel kinetic energy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Pr="0079582B">
        <w:t>. The parameters used here are the same as in Figure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569B92AE" w:rsidR="00021ABE" w:rsidRDefault="00021ABE" w:rsidP="00021ABE">
      <w:r>
        <w:t>This trapping effect can also be qualitatively understood through the conservation of angular momentum and linear momentum</w:t>
      </w:r>
      <w:r w:rsidR="00F331D3">
        <w:fldChar w:fldCharType="begin"/>
      </w:r>
      <w:r w:rsidR="00F331D3">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F331D3">
        <w:rPr>
          <w:noProof/>
        </w:rPr>
        <w:t>[</w:t>
      </w:r>
      <w:hyperlink w:anchor="_ENREF_27" w:tooltip="Xu, 2025 #2411" w:history="1">
        <w:r w:rsidR="001B1EA1">
          <w:rPr>
            <w:noProof/>
          </w:rPr>
          <w:t>27</w:t>
        </w:r>
      </w:hyperlink>
      <w:r w:rsidR="00F331D3">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6D3DB3">
        <w:t>gyrokinetic</w:t>
      </w:r>
      <w:r>
        <w:t xml:space="preserve"> energy and kinetic energy refers to its translational motion along the magnetic field. When this system is stimulated by an external </w:t>
      </w:r>
      <w:r w:rsidR="00A47DC2">
        <w:t>E.M</w:t>
      </w:r>
      <w:r>
        <w:t xml:space="preserve"> wave, it undergoes stimulated emission</w:t>
      </w:r>
      <w:r w:rsidR="00A47DC2">
        <w:t xml:space="preserve"> (absorption)</w:t>
      </w:r>
      <w:r>
        <w:t>, radiating</w:t>
      </w:r>
      <w:r w:rsidR="00A47DC2">
        <w:t xml:space="preserve"> (</w:t>
      </w:r>
      <w:r w:rsidR="00603393">
        <w:t>absorbing) E.M</w:t>
      </w:r>
      <w:r w:rsidR="00831181">
        <w:rPr>
          <w:rFonts w:hint="eastAsia"/>
        </w:rPr>
        <w:t xml:space="preserve"> </w:t>
      </w:r>
      <w:r>
        <w:t>wave identical to the external one.</w:t>
      </w:r>
    </w:p>
    <w:p w14:paraId="6486DA6C" w14:textId="2FBE49CB"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r w:rsidR="00432F5E">
        <w:t>circularly</w:t>
      </w:r>
      <w:r w:rsidR="00EF589B">
        <w:t xml:space="preserve">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6360B4">
        <w:rPr>
          <w:rFonts w:hint="eastAsia"/>
        </w:rPr>
        <w:t>)</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energy loss to the </w:t>
      </w:r>
      <w:r w:rsidR="00231F69">
        <w:t xml:space="preserve">E.M </w:t>
      </w:r>
      <w:r w:rsidR="00021ABE">
        <w:t>wave balances the energy input from the electric field, the electron's parallel velocity ceases to increase, and the electron becomes trapped in the electromagnetic wave. This manifests as a continuous transfer of energy from the static electric field to the gyrokinetic energy of the system.</w:t>
      </w:r>
    </w:p>
    <w:p w14:paraId="34C99AAF" w14:textId="77777777" w:rsidR="008F01C9" w:rsidRDefault="00555B40" w:rsidP="006C2B9A">
      <w:r>
        <w:lastRenderedPageBreak/>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r w:rsidR="006360B4">
        <w:rPr>
          <w:rFonts w:hint="eastAsia"/>
        </w:rPr>
        <w:t xml:space="preserve"> </w:t>
      </w:r>
      <w:r w:rsidR="008F01C9" w:rsidRPr="008F01C9">
        <w:t>These effects merit further investigation within the framework of wave–plasma interactions.</w:t>
      </w:r>
    </w:p>
    <w:p w14:paraId="4FD41E7F" w14:textId="5D7D8E51" w:rsidR="00021ABE" w:rsidRPr="002A5604" w:rsidRDefault="00021ABE" w:rsidP="006C2B9A">
      <w:pPr>
        <w:rPr>
          <w:b/>
        </w:rPr>
      </w:pPr>
      <w:r>
        <w:rPr>
          <w:rFonts w:hint="eastAsia"/>
          <w:b/>
        </w:rPr>
        <w:t xml:space="preserve">VI. </w:t>
      </w:r>
      <w:r w:rsidRPr="002A5604">
        <w:rPr>
          <w:b/>
        </w:rPr>
        <w:t>Summary</w:t>
      </w:r>
    </w:p>
    <w:p w14:paraId="17A2DC36" w14:textId="1C24ABB2" w:rsidR="00021ABE" w:rsidRDefault="00021ABE" w:rsidP="00021ABE">
      <w:pPr>
        <w:ind w:firstLine="0"/>
      </w:pPr>
      <w:r>
        <w:t xml:space="preserve">  </w:t>
      </w:r>
      <w:r w:rsidR="00072983">
        <w:t xml:space="preserve"> </w:t>
      </w:r>
      <w:r>
        <w:t xml:space="preserve"> </w:t>
      </w:r>
      <w:r w:rsidR="00680ABF">
        <w:t xml:space="preserve">In conclusion, trapping under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w:t>
      </w:r>
      <w:r w:rsidR="008F01C9" w:rsidRPr="008F01C9">
        <w:t>The underlying mechanism is explained in terms of angular and linear momentum conservation, and potential applications for runaway electron suppression and plasma heating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t>Appendix:</w:t>
      </w:r>
    </w:p>
    <w:p w14:paraId="5B1DDA2C" w14:textId="3AD159E2"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sSub>
          <m:sSubPr>
            <m:ctrlPr>
              <w:rPr>
                <w:rFonts w:ascii="Cambria Math" w:hAnsi="Cambria Math" w:cs="Cambria Math"/>
                <w:b/>
              </w:rPr>
            </m:ctrlPr>
          </m:sSubPr>
          <m:e>
            <m:r>
              <m:rPr>
                <m:sty m:val="b"/>
              </m:rPr>
              <w:rPr>
                <w:rFonts w:ascii="Cambria Math" w:hAnsi="Cambria Math"/>
              </w:rPr>
              <m:t>ξ</m:t>
            </m:r>
            <m:ctrlPr>
              <w:rPr>
                <w:rFonts w:ascii="Cambria Math" w:hAnsi="Cambria Math"/>
                <w:b/>
              </w:rPr>
            </m:ctrlPr>
          </m:e>
          <m:sub>
            <m:r>
              <m:rPr>
                <m:sty m:val="b"/>
              </m:rPr>
              <w:rPr>
                <w:rFonts w:ascii="Cambria Math" w:hAnsi="Cambria Math" w:cs="Cambria Math"/>
              </w:rPr>
              <m:t>z</m:t>
            </m:r>
          </m:sub>
        </m:sSub>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6EE3FA86" w:rsidR="009742AB" w:rsidRPr="00194F7F" w:rsidRDefault="00000000"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8"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w:bookmarkEnd w:id="58"/>
            </m:e>
          </m:eqArr>
        </m:oMath>
      </m:oMathPara>
    </w:p>
    <w:p w14:paraId="135EEDD9" w14:textId="46C939AE"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221004">
        <w:fldChar w:fldCharType="end"/>
      </w:r>
      <w:r>
        <w:t>, we have:</w:t>
      </w:r>
    </w:p>
    <w:p w14:paraId="3BD75F9F" w14:textId="6A0917AB" w:rsidR="009742AB" w:rsidRPr="00194F7F" w:rsidRDefault="00000000"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9"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w:bookmarkEnd w:id="59"/>
              <m:ctrlPr>
                <w:rPr>
                  <w:rFonts w:ascii="Cambria Math" w:hAnsi="Cambria Math"/>
                  <w:i/>
                  <w:color w:val="000000"/>
                </w:rPr>
              </m:ctrlPr>
            </m:e>
          </m:eqArr>
        </m:oMath>
      </m:oMathPara>
    </w:p>
    <w:p w14:paraId="507C1CAB" w14:textId="66592BB5"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60" w:name="OLE_LINK1"/>
            <w:bookmarkStart w:id="61" w:name="OLE_LINK2"/>
            <w:bookmarkStart w:id="62"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w:bookmarkEnd w:id="60"/>
            <w:bookmarkEnd w:id="61"/>
            <w:bookmarkEnd w:id="62"/>
          </m:e>
        </m:eqArr>
        <m:r>
          <m:rPr>
            <m:sty m:val="p"/>
          </m:rPr>
          <w:rPr>
            <w:rFonts w:ascii="Cambria Math" w:hAnsi="Cambria Math"/>
            <w:color w:val="000000"/>
          </w:rPr>
          <w:br/>
        </m:r>
      </m:oMath>
      <w:r>
        <w:rPr>
          <w:color w:val="000000"/>
        </w:rPr>
        <w:t>S</w:t>
      </w:r>
      <w:r>
        <w:rPr>
          <w:rFonts w:hint="eastAsia"/>
          <w:color w:val="000000"/>
        </w:rPr>
        <w:t>ubs</w:t>
      </w:r>
      <w:r>
        <w:rPr>
          <w:color w:val="000000"/>
        </w:rPr>
        <w:t xml:space="preserve">tituting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70</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69</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31B37F1A" w:rsidR="009742AB" w:rsidRPr="00E463B0" w:rsidRDefault="00000000"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71</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6E8C70E9" w14:textId="77777777" w:rsidR="001B1EA1" w:rsidRPr="001B1EA1" w:rsidRDefault="004B348F" w:rsidP="001B1EA1">
      <w:pPr>
        <w:pStyle w:val="EndNoteBibliography"/>
        <w:spacing w:after="0"/>
        <w:ind w:left="720" w:hanging="720"/>
      </w:pPr>
      <w:r>
        <w:fldChar w:fldCharType="begin"/>
      </w:r>
      <w:r>
        <w:instrText xml:space="preserve"> ADDIN EN.REFLIST </w:instrText>
      </w:r>
      <w:r>
        <w:fldChar w:fldCharType="separate"/>
      </w:r>
      <w:bookmarkStart w:id="63" w:name="_ENREF_1"/>
      <w:r w:rsidR="001B1EA1" w:rsidRPr="001B1EA1">
        <w:t>[1]</w:t>
      </w:r>
      <w:r w:rsidR="001B1EA1" w:rsidRPr="001B1EA1">
        <w:tab/>
        <w:t xml:space="preserve">Golovanivsky K S 1982 The Gyrac - a Proposed Gyro-Resonant Accelerator of Electrons </w:t>
      </w:r>
      <w:r w:rsidR="001B1EA1" w:rsidRPr="001B1EA1">
        <w:rPr>
          <w:i/>
        </w:rPr>
        <w:t>Ieee T Plasma Sci</w:t>
      </w:r>
      <w:r w:rsidR="001B1EA1" w:rsidRPr="001B1EA1">
        <w:t xml:space="preserve"> </w:t>
      </w:r>
      <w:r w:rsidR="001B1EA1" w:rsidRPr="001B1EA1">
        <w:rPr>
          <w:b/>
        </w:rPr>
        <w:t>10</w:t>
      </w:r>
      <w:r w:rsidR="001B1EA1" w:rsidRPr="001B1EA1">
        <w:t xml:space="preserve"> 120-9</w:t>
      </w:r>
      <w:bookmarkEnd w:id="63"/>
    </w:p>
    <w:p w14:paraId="208DA7E1" w14:textId="77777777" w:rsidR="001B1EA1" w:rsidRPr="001B1EA1" w:rsidRDefault="001B1EA1" w:rsidP="001B1EA1">
      <w:pPr>
        <w:pStyle w:val="EndNoteBibliography"/>
        <w:spacing w:after="0"/>
        <w:ind w:left="720" w:hanging="720"/>
      </w:pPr>
      <w:bookmarkStart w:id="64" w:name="_ENREF_2"/>
      <w:r w:rsidRPr="001B1EA1">
        <w:t>[2]</w:t>
      </w:r>
      <w:r w:rsidRPr="001B1EA1">
        <w:tab/>
        <w:t xml:space="preserve">Gal O 1989 GYRAC: a compact, cyclic electron accelerator </w:t>
      </w:r>
      <w:r w:rsidRPr="001B1EA1">
        <w:rPr>
          <w:i/>
        </w:rPr>
        <w:t>Ieee T Plasma Sci</w:t>
      </w:r>
      <w:r w:rsidRPr="001B1EA1">
        <w:t xml:space="preserve"> </w:t>
      </w:r>
      <w:r w:rsidRPr="001B1EA1">
        <w:rPr>
          <w:b/>
        </w:rPr>
        <w:t>17</w:t>
      </w:r>
      <w:r w:rsidRPr="001B1EA1">
        <w:t xml:space="preserve"> 622-9</w:t>
      </w:r>
      <w:bookmarkEnd w:id="64"/>
    </w:p>
    <w:p w14:paraId="1314C1D7" w14:textId="77777777" w:rsidR="001B1EA1" w:rsidRPr="001B1EA1" w:rsidRDefault="001B1EA1" w:rsidP="001B1EA1">
      <w:pPr>
        <w:pStyle w:val="EndNoteBibliography"/>
        <w:spacing w:after="0"/>
        <w:ind w:left="720" w:hanging="720"/>
      </w:pPr>
      <w:bookmarkStart w:id="65" w:name="_ENREF_3"/>
      <w:r w:rsidRPr="001B1EA1">
        <w:rPr>
          <w:rFonts w:hint="eastAsia"/>
        </w:rPr>
        <w:t>[3]</w:t>
      </w:r>
      <w:r w:rsidRPr="001B1EA1">
        <w:rPr>
          <w:rFonts w:hint="eastAsia"/>
        </w:rPr>
        <w:tab/>
        <w:t>Shprits Y Y, Runov A and Ni B 2013 Gyro</w:t>
      </w:r>
      <w:r w:rsidRPr="001B1EA1">
        <w:rPr>
          <w:rFonts w:hint="eastAsia"/>
        </w:rPr>
        <w:t>‐</w:t>
      </w:r>
      <w:r w:rsidRPr="001B1EA1">
        <w:rPr>
          <w:rFonts w:hint="eastAsia"/>
        </w:rPr>
        <w:t>resonant</w:t>
      </w:r>
      <w:r w:rsidRPr="001B1EA1">
        <w:t xml:space="preserve"> scattering of radiation belt electrons during the solar minimum by fast magnetosonic waves </w:t>
      </w:r>
      <w:r w:rsidRPr="001B1EA1">
        <w:rPr>
          <w:i/>
        </w:rPr>
        <w:t>Journal of Geophysical Research: Space Physics</w:t>
      </w:r>
      <w:r w:rsidRPr="001B1EA1">
        <w:t xml:space="preserve"> </w:t>
      </w:r>
      <w:r w:rsidRPr="001B1EA1">
        <w:rPr>
          <w:b/>
        </w:rPr>
        <w:t>118</w:t>
      </w:r>
      <w:r w:rsidRPr="001B1EA1">
        <w:t xml:space="preserve"> 648-52</w:t>
      </w:r>
      <w:bookmarkEnd w:id="65"/>
    </w:p>
    <w:p w14:paraId="0A39712D" w14:textId="77777777" w:rsidR="001B1EA1" w:rsidRPr="001B1EA1" w:rsidRDefault="001B1EA1" w:rsidP="001B1EA1">
      <w:pPr>
        <w:pStyle w:val="EndNoteBibliography"/>
        <w:spacing w:after="0"/>
        <w:ind w:left="720" w:hanging="720"/>
      </w:pPr>
      <w:bookmarkStart w:id="66" w:name="_ENREF_4"/>
      <w:r w:rsidRPr="001B1EA1">
        <w:t>[4]</w:t>
      </w:r>
      <w:r w:rsidRPr="001B1EA1">
        <w:tab/>
        <w:t xml:space="preserve">Pukhov A, Sheng Z M and Meyer-ter-Vehn J 1999 Particle acceleration in relativistic laser channels </w:t>
      </w:r>
      <w:r w:rsidRPr="001B1EA1">
        <w:rPr>
          <w:i/>
        </w:rPr>
        <w:t>Physics of Plasmas</w:t>
      </w:r>
      <w:r w:rsidRPr="001B1EA1">
        <w:t xml:space="preserve"> </w:t>
      </w:r>
      <w:r w:rsidRPr="001B1EA1">
        <w:rPr>
          <w:b/>
        </w:rPr>
        <w:t>6</w:t>
      </w:r>
      <w:r w:rsidRPr="001B1EA1">
        <w:t xml:space="preserve"> 2847-54</w:t>
      </w:r>
      <w:bookmarkEnd w:id="66"/>
    </w:p>
    <w:p w14:paraId="13EDA64A" w14:textId="77777777" w:rsidR="001B1EA1" w:rsidRPr="001B1EA1" w:rsidRDefault="001B1EA1" w:rsidP="001B1EA1">
      <w:pPr>
        <w:pStyle w:val="EndNoteBibliography"/>
        <w:spacing w:after="0"/>
        <w:ind w:left="720" w:hanging="720"/>
      </w:pPr>
      <w:bookmarkStart w:id="67" w:name="_ENREF_5"/>
      <w:r w:rsidRPr="001B1EA1">
        <w:t>[5]</w:t>
      </w:r>
      <w:r w:rsidRPr="001B1EA1">
        <w:tab/>
        <w:t xml:space="preserve">Bai M, Lee S, Glenn J, Huang H, Ratner L, Roser T, Syphers M and Van Asselt W 1997 Experimental test of coherent betatron resonance excitations </w:t>
      </w:r>
      <w:r w:rsidRPr="001B1EA1">
        <w:rPr>
          <w:i/>
        </w:rPr>
        <w:t>Physical Review E</w:t>
      </w:r>
      <w:r w:rsidRPr="001B1EA1">
        <w:t xml:space="preserve"> </w:t>
      </w:r>
      <w:r w:rsidRPr="001B1EA1">
        <w:rPr>
          <w:b/>
        </w:rPr>
        <w:t>56</w:t>
      </w:r>
      <w:r w:rsidRPr="001B1EA1">
        <w:t xml:space="preserve"> 6002</w:t>
      </w:r>
      <w:bookmarkEnd w:id="67"/>
    </w:p>
    <w:p w14:paraId="23F20FB8" w14:textId="77777777" w:rsidR="001B1EA1" w:rsidRPr="001B1EA1" w:rsidRDefault="001B1EA1" w:rsidP="001B1EA1">
      <w:pPr>
        <w:pStyle w:val="EndNoteBibliography"/>
        <w:spacing w:after="0"/>
        <w:ind w:left="720" w:hanging="720"/>
      </w:pPr>
      <w:bookmarkStart w:id="68" w:name="_ENREF_6"/>
      <w:r w:rsidRPr="001B1EA1">
        <w:t>[6]</w:t>
      </w:r>
      <w:r w:rsidRPr="001B1EA1">
        <w:tab/>
        <w:t xml:space="preserve">Baartman R 1995 Betatron resonances with space charge </w:t>
      </w:r>
      <w:r w:rsidRPr="001B1EA1">
        <w:rPr>
          <w:i/>
        </w:rPr>
        <w:t>Proceedings of Space Charge Physics in High Intensity Hadron Rings (Shelter Island, New York, USA, 1998)</w:t>
      </w:r>
      <w:r w:rsidRPr="001B1EA1">
        <w:t xml:space="preserve"> </w:t>
      </w:r>
      <w:bookmarkEnd w:id="68"/>
    </w:p>
    <w:p w14:paraId="1278CDE1" w14:textId="77777777" w:rsidR="001B1EA1" w:rsidRPr="001B1EA1" w:rsidRDefault="001B1EA1" w:rsidP="001B1EA1">
      <w:pPr>
        <w:pStyle w:val="EndNoteBibliography"/>
        <w:spacing w:after="0"/>
        <w:ind w:left="720" w:hanging="720"/>
      </w:pPr>
      <w:bookmarkStart w:id="69" w:name="_ENREF_7"/>
      <w:r w:rsidRPr="001B1EA1">
        <w:t>[7]</w:t>
      </w:r>
      <w:r w:rsidRPr="001B1EA1">
        <w:tab/>
        <w:t xml:space="preserve">Tajima T and Dawson J M 1979 Laser Electron-Accelerator </w:t>
      </w:r>
      <w:r w:rsidRPr="001B1EA1">
        <w:rPr>
          <w:i/>
        </w:rPr>
        <w:t>Physical Review Letters</w:t>
      </w:r>
      <w:r w:rsidRPr="001B1EA1">
        <w:t xml:space="preserve"> </w:t>
      </w:r>
      <w:r w:rsidRPr="001B1EA1">
        <w:rPr>
          <w:b/>
        </w:rPr>
        <w:t>43</w:t>
      </w:r>
      <w:r w:rsidRPr="001B1EA1">
        <w:t xml:space="preserve"> 267-70</w:t>
      </w:r>
      <w:bookmarkEnd w:id="69"/>
    </w:p>
    <w:p w14:paraId="646D6C05" w14:textId="77777777" w:rsidR="001B1EA1" w:rsidRPr="001B1EA1" w:rsidRDefault="001B1EA1" w:rsidP="001B1EA1">
      <w:pPr>
        <w:pStyle w:val="EndNoteBibliography"/>
        <w:spacing w:after="0"/>
        <w:ind w:left="720" w:hanging="720"/>
      </w:pPr>
      <w:bookmarkStart w:id="70" w:name="_ENREF_8"/>
      <w:r w:rsidRPr="001B1EA1">
        <w:t>[8]</w:t>
      </w:r>
      <w:r w:rsidRPr="001B1EA1">
        <w:tab/>
        <w:t xml:space="preserve">Yu W, Yu M, Ma J, Sheng Z, Zhang J, Daido H, Liu S, Xu Z and Li R 2000 Ponderomotive acceleration of electrons at the focus of high intensity lasers </w:t>
      </w:r>
      <w:r w:rsidRPr="001B1EA1">
        <w:rPr>
          <w:i/>
        </w:rPr>
        <w:t>Physical Review E</w:t>
      </w:r>
      <w:r w:rsidRPr="001B1EA1">
        <w:t xml:space="preserve"> </w:t>
      </w:r>
      <w:r w:rsidRPr="001B1EA1">
        <w:rPr>
          <w:b/>
        </w:rPr>
        <w:t>61</w:t>
      </w:r>
      <w:r w:rsidRPr="001B1EA1">
        <w:t xml:space="preserve"> R2220</w:t>
      </w:r>
      <w:bookmarkEnd w:id="70"/>
    </w:p>
    <w:p w14:paraId="3AC5FDCF" w14:textId="77777777" w:rsidR="001B1EA1" w:rsidRPr="001B1EA1" w:rsidRDefault="001B1EA1" w:rsidP="001B1EA1">
      <w:pPr>
        <w:pStyle w:val="EndNoteBibliography"/>
        <w:spacing w:after="0"/>
        <w:ind w:left="720" w:hanging="720"/>
      </w:pPr>
      <w:bookmarkStart w:id="71" w:name="_ENREF_9"/>
      <w:r w:rsidRPr="001B1EA1">
        <w:t>[9]</w:t>
      </w:r>
      <w:r w:rsidRPr="001B1EA1">
        <w:tab/>
        <w:t xml:space="preserve">Gary S P, Montgomery D and Swift D W 1968 Particle Acceleration by Electrostatic Waves with Spatially Varying Phase Velocities </w:t>
      </w:r>
      <w:r w:rsidRPr="001B1EA1">
        <w:rPr>
          <w:i/>
        </w:rPr>
        <w:t>Journal of Geophysical Research</w:t>
      </w:r>
      <w:r w:rsidRPr="001B1EA1">
        <w:t xml:space="preserve"> </w:t>
      </w:r>
      <w:r w:rsidRPr="001B1EA1">
        <w:rPr>
          <w:b/>
        </w:rPr>
        <w:t>73</w:t>
      </w:r>
      <w:r w:rsidRPr="001B1EA1">
        <w:t xml:space="preserve"> 7524-+</w:t>
      </w:r>
      <w:bookmarkEnd w:id="71"/>
    </w:p>
    <w:p w14:paraId="0FDC6A40" w14:textId="77777777" w:rsidR="001B1EA1" w:rsidRPr="001B1EA1" w:rsidRDefault="001B1EA1" w:rsidP="001B1EA1">
      <w:pPr>
        <w:pStyle w:val="EndNoteBibliography"/>
        <w:spacing w:after="0"/>
        <w:ind w:left="720" w:hanging="720"/>
      </w:pPr>
      <w:bookmarkStart w:id="72" w:name="_ENREF_10"/>
      <w:r w:rsidRPr="001B1EA1">
        <w:t>[10]</w:t>
      </w:r>
      <w:r w:rsidRPr="001B1EA1">
        <w:tab/>
        <w:t xml:space="preserve">Sheena Z, Ruschin S, Gover A and Kleinman H 1990 High-Efficiency Nonadiabatic Trapping of Electrons in the Ponderomotive Potential Wells of Laser Beats </w:t>
      </w:r>
      <w:r w:rsidRPr="001B1EA1">
        <w:rPr>
          <w:i/>
        </w:rPr>
        <w:t>Ieee J Quantum Elect</w:t>
      </w:r>
      <w:r w:rsidRPr="001B1EA1">
        <w:t xml:space="preserve"> </w:t>
      </w:r>
      <w:r w:rsidRPr="001B1EA1">
        <w:rPr>
          <w:b/>
        </w:rPr>
        <w:t>26</w:t>
      </w:r>
      <w:r w:rsidRPr="001B1EA1">
        <w:t xml:space="preserve"> 203-6</w:t>
      </w:r>
      <w:bookmarkEnd w:id="72"/>
    </w:p>
    <w:p w14:paraId="2CEB6F86" w14:textId="77777777" w:rsidR="001B1EA1" w:rsidRPr="001B1EA1" w:rsidRDefault="001B1EA1" w:rsidP="001B1EA1">
      <w:pPr>
        <w:pStyle w:val="EndNoteBibliography"/>
        <w:spacing w:after="0"/>
        <w:ind w:left="720" w:hanging="720"/>
      </w:pPr>
      <w:bookmarkStart w:id="73" w:name="_ENREF_11"/>
      <w:r w:rsidRPr="001B1EA1">
        <w:t>[11]</w:t>
      </w:r>
      <w:r w:rsidRPr="001B1EA1">
        <w:tab/>
        <w:t xml:space="preserve">Mozer F, Agapitov O, Giles B and Vasko I 2018 Direct observation of electron distributions inside millisecond duration electron holes </w:t>
      </w:r>
      <w:r w:rsidRPr="001B1EA1">
        <w:rPr>
          <w:i/>
        </w:rPr>
        <w:t>Physical Review Letters</w:t>
      </w:r>
      <w:r w:rsidRPr="001B1EA1">
        <w:t xml:space="preserve"> </w:t>
      </w:r>
      <w:r w:rsidRPr="001B1EA1">
        <w:rPr>
          <w:b/>
        </w:rPr>
        <w:t>121</w:t>
      </w:r>
      <w:r w:rsidRPr="001B1EA1">
        <w:t xml:space="preserve"> 135102</w:t>
      </w:r>
      <w:bookmarkEnd w:id="73"/>
    </w:p>
    <w:p w14:paraId="4D542F4D" w14:textId="77777777" w:rsidR="001B1EA1" w:rsidRPr="001B1EA1" w:rsidRDefault="001B1EA1" w:rsidP="001B1EA1">
      <w:pPr>
        <w:pStyle w:val="EndNoteBibliography"/>
        <w:spacing w:after="0"/>
        <w:ind w:left="720" w:hanging="720"/>
      </w:pPr>
      <w:bookmarkStart w:id="74" w:name="_ENREF_12"/>
      <w:r w:rsidRPr="001B1EA1">
        <w:t>[12]</w:t>
      </w:r>
      <w:r w:rsidRPr="001B1EA1">
        <w:tab/>
        <w:t xml:space="preserve">Grach V S, Artemyev A V, Demekhov A G, Zhang X J, Bortnik J, Angelopoulos V, Nakamura R, Tsai E, Wilkins C and Roberts O W 2022 Relativistic electron precipitation by EMIC waves: Importance of nonlinear resonant effects </w:t>
      </w:r>
      <w:r w:rsidRPr="001B1EA1">
        <w:rPr>
          <w:i/>
        </w:rPr>
        <w:t>Geophysical Research Letters</w:t>
      </w:r>
      <w:r w:rsidRPr="001B1EA1">
        <w:t xml:space="preserve"> </w:t>
      </w:r>
      <w:r w:rsidRPr="001B1EA1">
        <w:rPr>
          <w:b/>
        </w:rPr>
        <w:t>49</w:t>
      </w:r>
      <w:r w:rsidRPr="001B1EA1">
        <w:t xml:space="preserve"> e2022GL099994</w:t>
      </w:r>
      <w:bookmarkEnd w:id="74"/>
    </w:p>
    <w:p w14:paraId="65964922" w14:textId="77777777" w:rsidR="001B1EA1" w:rsidRPr="001B1EA1" w:rsidRDefault="001B1EA1" w:rsidP="001B1EA1">
      <w:pPr>
        <w:pStyle w:val="EndNoteBibliography"/>
        <w:spacing w:after="0"/>
        <w:ind w:left="720" w:hanging="720"/>
      </w:pPr>
      <w:bookmarkStart w:id="75" w:name="_ENREF_13"/>
      <w:r w:rsidRPr="001B1EA1">
        <w:t>[13]</w:t>
      </w:r>
      <w:r w:rsidRPr="001B1EA1">
        <w:tab/>
        <w:t xml:space="preserve">Millan R and Baker D 2012 Acceleration of particles to high energies in Earth’s radiation belts </w:t>
      </w:r>
      <w:r w:rsidRPr="001B1EA1">
        <w:rPr>
          <w:i/>
        </w:rPr>
        <w:t>Space Science Reviews</w:t>
      </w:r>
      <w:r w:rsidRPr="001B1EA1">
        <w:t xml:space="preserve"> </w:t>
      </w:r>
      <w:r w:rsidRPr="001B1EA1">
        <w:rPr>
          <w:b/>
        </w:rPr>
        <w:t>173</w:t>
      </w:r>
      <w:r w:rsidRPr="001B1EA1">
        <w:t xml:space="preserve"> 103-31</w:t>
      </w:r>
      <w:bookmarkEnd w:id="75"/>
    </w:p>
    <w:p w14:paraId="497D580F" w14:textId="77777777" w:rsidR="001B1EA1" w:rsidRPr="001B1EA1" w:rsidRDefault="001B1EA1" w:rsidP="001B1EA1">
      <w:pPr>
        <w:pStyle w:val="EndNoteBibliography"/>
        <w:spacing w:after="0"/>
        <w:ind w:left="720" w:hanging="720"/>
        <w:rPr>
          <w:b/>
        </w:rPr>
      </w:pPr>
      <w:bookmarkStart w:id="76" w:name="_ENREF_14"/>
      <w:r w:rsidRPr="001B1EA1">
        <w:t>[14]</w:t>
      </w:r>
      <w:r w:rsidRPr="001B1EA1">
        <w:tab/>
        <w:t xml:space="preserve">Bellan P M 2013 Pitch angle scattering of an energetic magnetized particle by a circularly polarized electromagnetic wave </w:t>
      </w:r>
      <w:r w:rsidRPr="001B1EA1">
        <w:rPr>
          <w:i/>
        </w:rPr>
        <w:t>Physics of Plasmas</w:t>
      </w:r>
      <w:r w:rsidRPr="001B1EA1">
        <w:t xml:space="preserve"> </w:t>
      </w:r>
      <w:r w:rsidRPr="001B1EA1">
        <w:rPr>
          <w:b/>
        </w:rPr>
        <w:t>20</w:t>
      </w:r>
      <w:bookmarkEnd w:id="76"/>
    </w:p>
    <w:p w14:paraId="6D1B181F" w14:textId="77777777" w:rsidR="001B1EA1" w:rsidRPr="001B1EA1" w:rsidRDefault="001B1EA1" w:rsidP="001B1EA1">
      <w:pPr>
        <w:pStyle w:val="EndNoteBibliography"/>
        <w:spacing w:after="0"/>
        <w:ind w:left="720" w:hanging="720"/>
      </w:pPr>
      <w:bookmarkStart w:id="77" w:name="_ENREF_15"/>
      <w:r w:rsidRPr="001B1EA1">
        <w:t>[15]</w:t>
      </w:r>
      <w:r w:rsidRPr="001B1EA1">
        <w:tab/>
        <w:t xml:space="preserve">Bourdier A and Gond S 2000 Dynamics of a charged particle in a circularly polarized traveling electromagnetic wave </w:t>
      </w:r>
      <w:r w:rsidRPr="001B1EA1">
        <w:rPr>
          <w:i/>
        </w:rPr>
        <w:t>Physical Review E</w:t>
      </w:r>
      <w:r w:rsidRPr="001B1EA1">
        <w:t xml:space="preserve"> </w:t>
      </w:r>
      <w:r w:rsidRPr="001B1EA1">
        <w:rPr>
          <w:b/>
        </w:rPr>
        <w:t>62</w:t>
      </w:r>
      <w:r w:rsidRPr="001B1EA1">
        <w:t xml:space="preserve"> 4189-206</w:t>
      </w:r>
      <w:bookmarkEnd w:id="77"/>
    </w:p>
    <w:p w14:paraId="45A8ABC9" w14:textId="77777777" w:rsidR="001B1EA1" w:rsidRPr="001B1EA1" w:rsidRDefault="001B1EA1" w:rsidP="001B1EA1">
      <w:pPr>
        <w:pStyle w:val="EndNoteBibliography"/>
        <w:spacing w:after="0"/>
        <w:ind w:left="720" w:hanging="720"/>
      </w:pPr>
      <w:bookmarkStart w:id="78" w:name="_ENREF_16"/>
      <w:r w:rsidRPr="001B1EA1">
        <w:t>[16]</w:t>
      </w:r>
      <w:r w:rsidRPr="001B1EA1">
        <w:tab/>
        <w:t xml:space="preserve">Liu H, He X, Chen S and Zhang W 2004 Particle acceleration through the resonance of high magnetic field and high frequency electromagnetic wave </w:t>
      </w:r>
      <w:r w:rsidRPr="001B1EA1">
        <w:rPr>
          <w:i/>
        </w:rPr>
        <w:t>arXiv preprint physics/0411183</w:t>
      </w:r>
      <w:r w:rsidRPr="001B1EA1">
        <w:t xml:space="preserve"> </w:t>
      </w:r>
      <w:bookmarkEnd w:id="78"/>
    </w:p>
    <w:p w14:paraId="267DEDA6" w14:textId="77777777" w:rsidR="001B1EA1" w:rsidRPr="001B1EA1" w:rsidRDefault="001B1EA1" w:rsidP="001B1EA1">
      <w:pPr>
        <w:pStyle w:val="EndNoteBibliography"/>
        <w:spacing w:after="0"/>
        <w:ind w:left="720" w:hanging="720"/>
      </w:pPr>
      <w:bookmarkStart w:id="79" w:name="_ENREF_17"/>
      <w:r w:rsidRPr="001B1EA1">
        <w:t>[17]</w:t>
      </w:r>
      <w:r w:rsidRPr="001B1EA1">
        <w:tab/>
        <w:t xml:space="preserve">Nusinovich G S, Korol M and Jerby E 1999 Theory of the anomalous Doppler cyclotron-resonance-maser amplifier with tapered parameters </w:t>
      </w:r>
      <w:r w:rsidRPr="001B1EA1">
        <w:rPr>
          <w:i/>
        </w:rPr>
        <w:t>Physical Review E</w:t>
      </w:r>
      <w:r w:rsidRPr="001B1EA1">
        <w:t xml:space="preserve"> </w:t>
      </w:r>
      <w:r w:rsidRPr="001B1EA1">
        <w:rPr>
          <w:b/>
        </w:rPr>
        <w:t>59</w:t>
      </w:r>
      <w:r w:rsidRPr="001B1EA1">
        <w:t xml:space="preserve"> 2311</w:t>
      </w:r>
      <w:bookmarkEnd w:id="79"/>
    </w:p>
    <w:p w14:paraId="06C9697B" w14:textId="77777777" w:rsidR="001B1EA1" w:rsidRPr="001B1EA1" w:rsidRDefault="001B1EA1" w:rsidP="001B1EA1">
      <w:pPr>
        <w:pStyle w:val="EndNoteBibliography"/>
        <w:spacing w:after="0"/>
        <w:ind w:left="720" w:hanging="720"/>
      </w:pPr>
      <w:bookmarkStart w:id="80" w:name="_ENREF_18"/>
      <w:r w:rsidRPr="001B1EA1">
        <w:t>[18]</w:t>
      </w:r>
      <w:r w:rsidRPr="001B1EA1">
        <w:tab/>
        <w:t xml:space="preserve">Nusinovich G S, Latham P and Dumbrajs O 1995 Theory of relativistic cyclotron masers </w:t>
      </w:r>
      <w:r w:rsidRPr="001B1EA1">
        <w:rPr>
          <w:i/>
        </w:rPr>
        <w:t>Physical Review E</w:t>
      </w:r>
      <w:r w:rsidRPr="001B1EA1">
        <w:t xml:space="preserve"> </w:t>
      </w:r>
      <w:r w:rsidRPr="001B1EA1">
        <w:rPr>
          <w:b/>
        </w:rPr>
        <w:t>52</w:t>
      </w:r>
      <w:r w:rsidRPr="001B1EA1">
        <w:t xml:space="preserve"> 998</w:t>
      </w:r>
      <w:bookmarkEnd w:id="80"/>
    </w:p>
    <w:p w14:paraId="737291EA" w14:textId="77777777" w:rsidR="001B1EA1" w:rsidRPr="001B1EA1" w:rsidRDefault="001B1EA1" w:rsidP="001B1EA1">
      <w:pPr>
        <w:pStyle w:val="EndNoteBibliography"/>
        <w:spacing w:after="0"/>
        <w:ind w:left="720" w:hanging="720"/>
      </w:pPr>
      <w:bookmarkStart w:id="81" w:name="_ENREF_19"/>
      <w:r w:rsidRPr="001B1EA1">
        <w:t>[19]</w:t>
      </w:r>
      <w:r w:rsidRPr="001B1EA1">
        <w:tab/>
        <w:t xml:space="preserve">Qian B L 1999 An exact solution of the relativistic equation of motion of a charged particle driven by a circularly polarized electromagnetic wave and a constant magnetic field </w:t>
      </w:r>
      <w:r w:rsidRPr="001B1EA1">
        <w:rPr>
          <w:i/>
        </w:rPr>
        <w:t>Ieee T Plasma Sci</w:t>
      </w:r>
      <w:r w:rsidRPr="001B1EA1">
        <w:t xml:space="preserve"> </w:t>
      </w:r>
      <w:r w:rsidRPr="001B1EA1">
        <w:rPr>
          <w:b/>
        </w:rPr>
        <w:t>27</w:t>
      </w:r>
      <w:r w:rsidRPr="001B1EA1">
        <w:t xml:space="preserve"> 1578-81</w:t>
      </w:r>
      <w:bookmarkEnd w:id="81"/>
    </w:p>
    <w:p w14:paraId="1CFEFB95" w14:textId="77777777" w:rsidR="001B1EA1" w:rsidRPr="001B1EA1" w:rsidRDefault="001B1EA1" w:rsidP="001B1EA1">
      <w:pPr>
        <w:pStyle w:val="EndNoteBibliography"/>
        <w:spacing w:after="0"/>
        <w:ind w:left="720" w:hanging="720"/>
      </w:pPr>
      <w:bookmarkStart w:id="82" w:name="_ENREF_20"/>
      <w:r w:rsidRPr="001B1EA1">
        <w:t>[20]</w:t>
      </w:r>
      <w:r w:rsidRPr="001B1EA1">
        <w:tab/>
        <w:t xml:space="preserve">Qian B L 2000 Relativistic motion of a charged particle in a superposition of circularly polarized plane electromagnetic waves and a uniform magnetic field </w:t>
      </w:r>
      <w:r w:rsidRPr="001B1EA1">
        <w:rPr>
          <w:i/>
        </w:rPr>
        <w:t>Physics of Plasmas</w:t>
      </w:r>
      <w:r w:rsidRPr="001B1EA1">
        <w:t xml:space="preserve"> </w:t>
      </w:r>
      <w:r w:rsidRPr="001B1EA1">
        <w:rPr>
          <w:b/>
        </w:rPr>
        <w:t>7</w:t>
      </w:r>
      <w:r w:rsidRPr="001B1EA1">
        <w:t xml:space="preserve"> 537-43</w:t>
      </w:r>
      <w:bookmarkEnd w:id="82"/>
    </w:p>
    <w:p w14:paraId="543B80BD" w14:textId="77777777" w:rsidR="001B1EA1" w:rsidRPr="001B1EA1" w:rsidRDefault="001B1EA1" w:rsidP="001B1EA1">
      <w:pPr>
        <w:pStyle w:val="EndNoteBibliography"/>
        <w:spacing w:after="0"/>
        <w:ind w:left="720" w:hanging="720"/>
      </w:pPr>
      <w:bookmarkStart w:id="83" w:name="_ENREF_21"/>
      <w:r w:rsidRPr="001B1EA1">
        <w:t>[21]</w:t>
      </w:r>
      <w:r w:rsidRPr="001B1EA1">
        <w:tab/>
        <w:t xml:space="preserve">Roberts C S and Buchsbaum S 1964 Motion of a charged particle in a constant magnetic field and a transverse electromagnetic wave propagating along the field </w:t>
      </w:r>
      <w:r w:rsidRPr="001B1EA1">
        <w:rPr>
          <w:i/>
        </w:rPr>
        <w:t>Physical Review</w:t>
      </w:r>
      <w:r w:rsidRPr="001B1EA1">
        <w:t xml:space="preserve"> </w:t>
      </w:r>
      <w:r w:rsidRPr="001B1EA1">
        <w:rPr>
          <w:b/>
        </w:rPr>
        <w:t>135</w:t>
      </w:r>
      <w:r w:rsidRPr="001B1EA1">
        <w:t xml:space="preserve"> A381</w:t>
      </w:r>
      <w:bookmarkEnd w:id="83"/>
    </w:p>
    <w:p w14:paraId="537C7402" w14:textId="77777777" w:rsidR="001B1EA1" w:rsidRPr="001B1EA1" w:rsidRDefault="001B1EA1" w:rsidP="001B1EA1">
      <w:pPr>
        <w:pStyle w:val="EndNoteBibliography"/>
        <w:spacing w:after="0"/>
        <w:ind w:left="720" w:hanging="720"/>
      </w:pPr>
      <w:bookmarkStart w:id="84" w:name="_ENREF_22"/>
      <w:r w:rsidRPr="001B1EA1">
        <w:lastRenderedPageBreak/>
        <w:t>[22]</w:t>
      </w:r>
      <w:r w:rsidRPr="001B1EA1">
        <w:tab/>
        <w:t xml:space="preserve">Weyssow B 1990 Motion of a single charged particle in electromagnetic fields with cyclotron resonances </w:t>
      </w:r>
      <w:r w:rsidRPr="001B1EA1">
        <w:rPr>
          <w:i/>
        </w:rPr>
        <w:t>Journal of plasma physics</w:t>
      </w:r>
      <w:r w:rsidRPr="001B1EA1">
        <w:t xml:space="preserve"> </w:t>
      </w:r>
      <w:r w:rsidRPr="001B1EA1">
        <w:rPr>
          <w:b/>
        </w:rPr>
        <w:t>43</w:t>
      </w:r>
      <w:r w:rsidRPr="001B1EA1">
        <w:t xml:space="preserve"> 119-39</w:t>
      </w:r>
      <w:bookmarkEnd w:id="84"/>
    </w:p>
    <w:p w14:paraId="5CB1D0CE" w14:textId="77777777" w:rsidR="001B1EA1" w:rsidRPr="001B1EA1" w:rsidRDefault="001B1EA1" w:rsidP="001B1EA1">
      <w:pPr>
        <w:pStyle w:val="EndNoteBibliography"/>
        <w:spacing w:after="0"/>
        <w:ind w:left="720" w:hanging="720"/>
      </w:pPr>
      <w:bookmarkStart w:id="85" w:name="_ENREF_23"/>
      <w:r w:rsidRPr="001B1EA1">
        <w:t>[23]</w:t>
      </w:r>
      <w:r w:rsidRPr="001B1EA1">
        <w:tab/>
        <w:t xml:space="preserve">Mozer F, Agapitov O, Krasnoselskikh V, Lejosne S, Reeves G and Roth I 2014 Direct observation of radiation-belt electron acceleration from electron-volt energies to megavolts by nonlinear whistlers </w:t>
      </w:r>
      <w:r w:rsidRPr="001B1EA1">
        <w:rPr>
          <w:i/>
        </w:rPr>
        <w:t>Physical review letters</w:t>
      </w:r>
      <w:r w:rsidRPr="001B1EA1">
        <w:t xml:space="preserve"> </w:t>
      </w:r>
      <w:r w:rsidRPr="001B1EA1">
        <w:rPr>
          <w:b/>
        </w:rPr>
        <w:t>113</w:t>
      </w:r>
      <w:r w:rsidRPr="001B1EA1">
        <w:t xml:space="preserve"> 035001</w:t>
      </w:r>
      <w:bookmarkEnd w:id="85"/>
    </w:p>
    <w:p w14:paraId="3CAC8A11" w14:textId="77777777" w:rsidR="001B1EA1" w:rsidRPr="001B1EA1" w:rsidRDefault="001B1EA1" w:rsidP="001B1EA1">
      <w:pPr>
        <w:pStyle w:val="EndNoteBibliography"/>
        <w:spacing w:after="0"/>
        <w:ind w:left="720" w:hanging="720"/>
      </w:pPr>
      <w:bookmarkStart w:id="86" w:name="_ENREF_24"/>
      <w:r w:rsidRPr="001B1EA1">
        <w:t>[24]</w:t>
      </w:r>
      <w:r w:rsidRPr="001B1EA1">
        <w:tab/>
        <w:t xml:space="preserve">Artemyev A, Agapitov O, Mozer F and Krasnoselskikh V 2014 Thermal electron acceleration by localized bursts of electric field in the radiation belts </w:t>
      </w:r>
      <w:r w:rsidRPr="001B1EA1">
        <w:rPr>
          <w:i/>
        </w:rPr>
        <w:t>Geophysical Research Letters</w:t>
      </w:r>
      <w:r w:rsidRPr="001B1EA1">
        <w:t xml:space="preserve"> </w:t>
      </w:r>
      <w:r w:rsidRPr="001B1EA1">
        <w:rPr>
          <w:b/>
        </w:rPr>
        <w:t>41</w:t>
      </w:r>
      <w:r w:rsidRPr="001B1EA1">
        <w:t xml:space="preserve"> 5734-9</w:t>
      </w:r>
      <w:bookmarkEnd w:id="86"/>
    </w:p>
    <w:p w14:paraId="676634C2" w14:textId="77777777" w:rsidR="001B1EA1" w:rsidRPr="001B1EA1" w:rsidRDefault="001B1EA1" w:rsidP="001B1EA1">
      <w:pPr>
        <w:pStyle w:val="EndNoteBibliography"/>
        <w:spacing w:after="0"/>
        <w:ind w:left="720" w:hanging="720"/>
      </w:pPr>
      <w:bookmarkStart w:id="87" w:name="_ENREF_25"/>
      <w:r w:rsidRPr="001B1EA1">
        <w:t>[25]</w:t>
      </w:r>
      <w:r w:rsidRPr="001B1EA1">
        <w:tab/>
        <w:t xml:space="preserve">Liu C, Hirvijoki E, Fu G-Y, Brennan D P, Bhattacharjee A and Paz-Soldan C 2018 Role of kinetic instability in runaway-electron avalanches and elevated critical electric fields </w:t>
      </w:r>
      <w:r w:rsidRPr="001B1EA1">
        <w:rPr>
          <w:i/>
        </w:rPr>
        <w:t>Physical Review Letters</w:t>
      </w:r>
      <w:r w:rsidRPr="001B1EA1">
        <w:t xml:space="preserve"> </w:t>
      </w:r>
      <w:r w:rsidRPr="001B1EA1">
        <w:rPr>
          <w:b/>
        </w:rPr>
        <w:t>120</w:t>
      </w:r>
      <w:r w:rsidRPr="001B1EA1">
        <w:t xml:space="preserve"> 265001</w:t>
      </w:r>
      <w:bookmarkEnd w:id="87"/>
    </w:p>
    <w:p w14:paraId="4344E831" w14:textId="77777777" w:rsidR="001B1EA1" w:rsidRPr="001B1EA1" w:rsidRDefault="001B1EA1" w:rsidP="001B1EA1">
      <w:pPr>
        <w:pStyle w:val="EndNoteBibliography"/>
        <w:spacing w:after="0"/>
        <w:ind w:left="720" w:hanging="720"/>
      </w:pPr>
      <w:bookmarkStart w:id="88" w:name="_ENREF_26"/>
      <w:r w:rsidRPr="001B1EA1">
        <w:t>[26]</w:t>
      </w:r>
      <w:r w:rsidRPr="001B1EA1">
        <w:tab/>
        <w:t xml:space="preserve">Xie Z-K, Zong Q-G, Yue C, Zhou X-Z, Liu Z-Y, He J-S, Hao Y-X, Ng C-S, Zhang H and Yao S-T 2024 Electron scale coherent structure as micro accelerator in the Earth’s magnetosheath </w:t>
      </w:r>
      <w:r w:rsidRPr="001B1EA1">
        <w:rPr>
          <w:i/>
        </w:rPr>
        <w:t>Nature Communications</w:t>
      </w:r>
      <w:r w:rsidRPr="001B1EA1">
        <w:t xml:space="preserve"> </w:t>
      </w:r>
      <w:r w:rsidRPr="001B1EA1">
        <w:rPr>
          <w:b/>
        </w:rPr>
        <w:t>15</w:t>
      </w:r>
      <w:r w:rsidRPr="001B1EA1">
        <w:t xml:space="preserve"> 886</w:t>
      </w:r>
      <w:bookmarkEnd w:id="88"/>
    </w:p>
    <w:p w14:paraId="4758DF1D" w14:textId="135AA7AC" w:rsidR="001B1EA1" w:rsidRPr="001B1EA1" w:rsidRDefault="001B1EA1" w:rsidP="001B1EA1">
      <w:pPr>
        <w:pStyle w:val="EndNoteBibliography"/>
        <w:spacing w:after="0"/>
        <w:ind w:left="720" w:hanging="720"/>
      </w:pPr>
      <w:bookmarkStart w:id="89" w:name="_ENREF_27"/>
      <w:r w:rsidRPr="001B1EA1">
        <w:t>[27]</w:t>
      </w:r>
      <w:r w:rsidRPr="001B1EA1">
        <w:tab/>
        <w:t xml:space="preserve">Xu X, Xie J, Liu J and Liu W 2025 Analysis of the Anomalous Doppler Effect from Quantum Theory to Classical Dynamics Simulations </w:t>
      </w:r>
      <w:r w:rsidRPr="001B1EA1">
        <w:rPr>
          <w:i/>
        </w:rPr>
        <w:t>Chinese Physics B</w:t>
      </w:r>
      <w:r w:rsidRPr="001B1EA1">
        <w:t xml:space="preserve"> </w:t>
      </w:r>
      <w:bookmarkEnd w:id="89"/>
      <w:r w:rsidR="00EA5453" w:rsidRPr="00EA5453">
        <w:rPr>
          <w:b/>
          <w:bCs/>
        </w:rPr>
        <w:t>34</w:t>
      </w:r>
      <w:r w:rsidR="00EA5453" w:rsidRPr="00EA5453">
        <w:t xml:space="preserve"> 120301</w:t>
      </w:r>
    </w:p>
    <w:p w14:paraId="00AC0FFD" w14:textId="77777777" w:rsidR="001B1EA1" w:rsidRPr="001B1EA1" w:rsidRDefault="001B1EA1" w:rsidP="001B1EA1">
      <w:pPr>
        <w:pStyle w:val="EndNoteBibliography"/>
        <w:spacing w:after="0"/>
        <w:ind w:left="720" w:hanging="720"/>
        <w:rPr>
          <w:b/>
        </w:rPr>
      </w:pPr>
      <w:bookmarkStart w:id="90" w:name="_ENREF_28"/>
      <w:r w:rsidRPr="001B1EA1">
        <w:t>[28]</w:t>
      </w:r>
      <w:r w:rsidRPr="001B1EA1">
        <w:tab/>
        <w:t xml:space="preserve">Pokol G, Kómár A, Budai A, Stahl A and Fülöp T 2014 Quasi-linear analysis of the extraordinary electron wave destabilized by runaway electrons </w:t>
      </w:r>
      <w:r w:rsidRPr="001B1EA1">
        <w:rPr>
          <w:i/>
        </w:rPr>
        <w:t>Physics of Plasmas</w:t>
      </w:r>
      <w:r w:rsidRPr="001B1EA1">
        <w:t xml:space="preserve"> </w:t>
      </w:r>
      <w:r w:rsidRPr="001B1EA1">
        <w:rPr>
          <w:b/>
        </w:rPr>
        <w:t>21</w:t>
      </w:r>
      <w:bookmarkEnd w:id="90"/>
    </w:p>
    <w:p w14:paraId="20B1BA68" w14:textId="77777777" w:rsidR="001B1EA1" w:rsidRPr="001B1EA1" w:rsidRDefault="001B1EA1" w:rsidP="001B1EA1">
      <w:pPr>
        <w:pStyle w:val="EndNoteBibliography"/>
        <w:ind w:left="720" w:hanging="720"/>
      </w:pPr>
      <w:bookmarkStart w:id="91" w:name="_ENREF_29"/>
      <w:r w:rsidRPr="001B1EA1">
        <w:t>[29]</w:t>
      </w:r>
      <w:r w:rsidRPr="001B1EA1">
        <w:tab/>
        <w:t xml:space="preserve">Nezlin M V 1976 Negative-energy waves and the anomalous Doppler effect </w:t>
      </w:r>
      <w:r w:rsidRPr="001B1EA1">
        <w:rPr>
          <w:i/>
        </w:rPr>
        <w:t>Soviet Physics Uspekhi</w:t>
      </w:r>
      <w:r w:rsidRPr="001B1EA1">
        <w:t xml:space="preserve"> </w:t>
      </w:r>
      <w:r w:rsidRPr="001B1EA1">
        <w:rPr>
          <w:b/>
        </w:rPr>
        <w:t>19</w:t>
      </w:r>
      <w:r w:rsidRPr="001B1EA1">
        <w:t xml:space="preserve"> 946</w:t>
      </w:r>
      <w:bookmarkEnd w:id="91"/>
    </w:p>
    <w:p w14:paraId="7A4CB9B5" w14:textId="4116BF32"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mwave" w:date="2025-07-31T16:55:00Z" w:initials="m">
    <w:p w14:paraId="3F736E85" w14:textId="77777777" w:rsidR="00985192" w:rsidRDefault="00985192" w:rsidP="00B6057C">
      <w:pPr>
        <w:pStyle w:val="CommentText"/>
      </w:pPr>
      <w:r>
        <w:rPr>
          <w:rStyle w:val="CommentReference"/>
        </w:rPr>
        <w:annotationRef/>
      </w:r>
      <w:r w:rsidRPr="009B3293">
        <w:t>Particle acceleration by electrostatic waves with spatially varying phase velocities</w:t>
      </w:r>
    </w:p>
  </w:comment>
  <w:comment w:id="1" w:author="mmwave" w:date="2025-07-31T16:53:00Z" w:initials="m">
    <w:p w14:paraId="4846D4C1" w14:textId="425CEDBD" w:rsidR="00985192" w:rsidRDefault="00985192">
      <w:pPr>
        <w:pStyle w:val="CommentText"/>
      </w:pPr>
      <w:r>
        <w:rPr>
          <w:rStyle w:val="CommentReference"/>
        </w:rPr>
        <w:annotationRef/>
      </w:r>
      <w:r w:rsidRPr="009B3293">
        <w:rPr>
          <w:rFonts w:ascii="AdvOT483a8203" w:hAnsi="AdvOT483a8203"/>
          <w:color w:val="231F20"/>
          <w:sz w:val="24"/>
          <w:szCs w:val="24"/>
        </w:rPr>
        <w:t xml:space="preserve">PHYSICAL REVIEW LETTERS </w:t>
      </w:r>
      <w:r w:rsidRPr="009B3293">
        <w:rPr>
          <w:rFonts w:ascii="AdvOT19ee2aa8.B" w:hAnsi="AdvOT19ee2aa8.B"/>
          <w:color w:val="231F20"/>
          <w:sz w:val="24"/>
          <w:szCs w:val="24"/>
        </w:rPr>
        <w:t xml:space="preserve">121, </w:t>
      </w:r>
      <w:r w:rsidRPr="009B3293">
        <w:rPr>
          <w:rFonts w:ascii="AdvOT483a8203" w:hAnsi="AdvOT483a8203"/>
          <w:color w:val="231F20"/>
          <w:sz w:val="24"/>
          <w:szCs w:val="24"/>
        </w:rPr>
        <w:t>135102 (2018)</w:t>
      </w:r>
    </w:p>
  </w:comment>
  <w:comment w:id="2" w:author="mmwave" w:date="2025-07-31T16:57:00Z" w:initials="m">
    <w:p w14:paraId="242D7A55" w14:textId="77777777" w:rsidR="00985192" w:rsidRDefault="00985192" w:rsidP="00B42C94">
      <w:pPr>
        <w:pStyle w:val="CommentText"/>
      </w:pPr>
      <w:r>
        <w:rPr>
          <w:rStyle w:val="CommentReference"/>
        </w:rPr>
        <w:annotationRef/>
      </w:r>
      <w:r>
        <w:t>Relativistic Electron Precipitation by EMIC Waves:</w:t>
      </w:r>
    </w:p>
    <w:p w14:paraId="5A8EFE23" w14:textId="7FBAC593" w:rsidR="00985192" w:rsidRDefault="00985192" w:rsidP="00B42C94">
      <w:pPr>
        <w:pStyle w:val="CommentText"/>
      </w:pPr>
      <w:r>
        <w:t>Importance of Nonlinear Resonant Effects</w:t>
      </w:r>
    </w:p>
  </w:comment>
  <w:comment w:id="3" w:author="mmwave" w:date="2025-07-31T16:59:00Z" w:initials="m">
    <w:p w14:paraId="65F7F02E" w14:textId="77777777" w:rsidR="00985192" w:rsidRDefault="00985192" w:rsidP="00B42C94">
      <w:pPr>
        <w:pStyle w:val="CommentText"/>
      </w:pPr>
      <w:r>
        <w:rPr>
          <w:rStyle w:val="CommentReference"/>
        </w:rPr>
        <w:annotationRef/>
      </w:r>
      <w:r>
        <w:t>Acceleration of particles to high energies in Earth’s radiation belts. Space Science Reviews, 173(1–4),</w:t>
      </w:r>
    </w:p>
    <w:p w14:paraId="4FAD1EB2" w14:textId="73C61117" w:rsidR="00985192" w:rsidRDefault="00985192" w:rsidP="00B42C94">
      <w:pPr>
        <w:pStyle w:val="CommentText"/>
      </w:pPr>
      <w:r>
        <w:t>103–131. https://doi.org/10.1007/s11214-012-9941-x</w:t>
      </w:r>
    </w:p>
  </w:comment>
  <w:comment w:id="4" w:author="mmwave" w:date="2025-07-31T00:09:00Z" w:initials="m">
    <w:p w14:paraId="6DC55CF0" w14:textId="478B48CA" w:rsidR="00985192" w:rsidRDefault="00985192" w:rsidP="003164EB">
      <w:pPr>
        <w:pStyle w:val="CommentText"/>
        <w:numPr>
          <w:ilvl w:val="0"/>
          <w:numId w:val="4"/>
        </w:numPr>
        <w:rPr>
          <w:rStyle w:val="fontstyle01"/>
          <w:rFonts w:hint="eastAsia"/>
        </w:rPr>
      </w:pPr>
      <w:r>
        <w:rPr>
          <w:rStyle w:val="CommentReference"/>
        </w:rPr>
        <w:annotationRef/>
      </w:r>
      <w:r>
        <w:rPr>
          <w:rStyle w:val="fontstyle01"/>
        </w:rPr>
        <w:t>Direct observation of radiation-belt electron acceleration from electron-volt energies to megavolts by nonlinear whistlers. Phys Rev Lett 2014;113(3) 035001</w:t>
      </w:r>
    </w:p>
    <w:p w14:paraId="7D0DFCFB" w14:textId="4BE9EDCB" w:rsidR="00985192" w:rsidRDefault="00985192" w:rsidP="003164EB">
      <w:pPr>
        <w:pStyle w:val="CommentText"/>
        <w:numPr>
          <w:ilvl w:val="0"/>
          <w:numId w:val="4"/>
        </w:numPr>
      </w:pPr>
      <w:r>
        <w:rPr>
          <w:rStyle w:val="fontstyle01"/>
        </w:rPr>
        <w:t>Thermal electron acceleration by localized bursts of electric field in the radiation belts. Geophys. Res. Lett. 2014;41 57345739.</w:t>
      </w:r>
    </w:p>
  </w:comment>
  <w:comment w:id="5" w:author="mmwave" w:date="2025-07-15T23:46:00Z" w:initials="m">
    <w:p w14:paraId="72950F7F" w14:textId="05636510" w:rsidR="00985192" w:rsidRDefault="00985192">
      <w:pPr>
        <w:pStyle w:val="CommentText"/>
      </w:pPr>
      <w:r>
        <w:rPr>
          <w:rStyle w:val="CommentReference"/>
        </w:rPr>
        <w:annotationRef/>
      </w:r>
      <w:r w:rsidRPr="003E2D17">
        <w:t>PHYSICAL REVIEW LETTERS 120, 265001 (2018)</w:t>
      </w:r>
    </w:p>
  </w:comment>
  <w:comment w:id="6" w:author="mmwave" w:date="2025-07-15T23:47:00Z" w:initials="m">
    <w:p w14:paraId="1631AE23" w14:textId="77777777" w:rsidR="00985192" w:rsidRDefault="00985192">
      <w:pPr>
        <w:pStyle w:val="CommentText"/>
      </w:pPr>
      <w:r>
        <w:rPr>
          <w:rStyle w:val="CommentReference"/>
        </w:rPr>
        <w:annotationRef/>
      </w:r>
      <w:r w:rsidRPr="00BA2F9E">
        <w:t>PHYSICAL REVIEW LETTERS 121, 135102 (2018)</w:t>
      </w:r>
      <w:r>
        <w:rPr>
          <w:rFonts w:hint="eastAsia"/>
        </w:rPr>
        <w:t>；</w:t>
      </w:r>
    </w:p>
    <w:p w14:paraId="6639A3D0" w14:textId="0AF2269F" w:rsidR="00985192" w:rsidRDefault="00985192">
      <w:pPr>
        <w:pStyle w:val="CommentText"/>
      </w:pPr>
      <w:r>
        <w:t>Electron scale coherent structure as micro-accelerator in the Earth’s magnetosheath</w:t>
      </w:r>
    </w:p>
  </w:comment>
  <w:comment w:id="7" w:author="mmwave" w:date="2025-08-03T21:08:00Z" w:initials="m">
    <w:p w14:paraId="519A0FC5" w14:textId="77140003" w:rsidR="00985192" w:rsidRDefault="00985192">
      <w:pPr>
        <w:pStyle w:val="CommentText"/>
      </w:pPr>
      <w:r>
        <w:rPr>
          <w:rStyle w:val="CommentReference"/>
        </w:rPr>
        <w:annotationRef/>
      </w:r>
      <w:r w:rsidRPr="00B6057C">
        <w:rPr>
          <w:rFonts w:ascii="AdvOT19ee2aa8.B" w:hAnsi="AdvOT19ee2aa8.B"/>
          <w:color w:val="231F20"/>
          <w:sz w:val="26"/>
          <w:szCs w:val="26"/>
        </w:rPr>
        <w:t>Direct Observation of Electron Distributions inside Millisecond Duration Electron Holes</w:t>
      </w:r>
    </w:p>
  </w:comment>
  <w:comment w:id="8" w:author="mmwave" w:date="2025-08-03T21:25:00Z" w:initials="m">
    <w:p w14:paraId="07C31D96" w14:textId="77777777" w:rsidR="00985192" w:rsidRPr="00A63E8A" w:rsidRDefault="00985192" w:rsidP="00A63E8A">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sidRPr="00A63E8A">
        <w:rPr>
          <w:rFonts w:ascii="Segoe UI" w:hAnsi="Segoe UI" w:cs="Segoe UI"/>
          <w:b w:val="0"/>
          <w:bCs w:val="0"/>
          <w:color w:val="333333"/>
        </w:rPr>
        <w:t>Analysis of the Anomalous Doppler Effect from Quantum Theory to Classical Dynamics Simulations</w:t>
      </w:r>
    </w:p>
    <w:p w14:paraId="7727ED71" w14:textId="51CD00C2" w:rsidR="00985192" w:rsidRDefault="00985192">
      <w:pPr>
        <w:pStyle w:val="CommentText"/>
      </w:pPr>
    </w:p>
  </w:comment>
  <w:comment w:id="56" w:author="mmwave" w:date="2025-08-29T03:19:00Z" w:initials="m">
    <w:p w14:paraId="1B68828C" w14:textId="77777777" w:rsidR="00985192" w:rsidRDefault="00985192"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985192" w:rsidRDefault="00985192">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736E85" w15:done="1"/>
  <w15:commentEx w15:paraId="4846D4C1" w15:done="1"/>
  <w15:commentEx w15:paraId="5A8EFE23" w15:done="1"/>
  <w15:commentEx w15:paraId="4FAD1EB2" w15:done="1"/>
  <w15:commentEx w15:paraId="7D0DFCFB" w15:done="1"/>
  <w15:commentEx w15:paraId="72950F7F" w15:done="1"/>
  <w15:commentEx w15:paraId="6639A3D0" w15:done="1"/>
  <w15:commentEx w15:paraId="519A0FC5" w15:done="1"/>
  <w15:commentEx w15:paraId="7727ED71" w15:done="1"/>
  <w15:commentEx w15:paraId="0E7AB52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736E85" w16cid:durableId="2C3A4D5A"/>
  <w16cid:commentId w16cid:paraId="4846D4C1" w16cid:durableId="2C361E04"/>
  <w16cid:commentId w16cid:paraId="5A8EFE23" w16cid:durableId="2C361F10"/>
  <w16cid:commentId w16cid:paraId="4FAD1EB2" w16cid:durableId="2C361F84"/>
  <w16cid:commentId w16cid:paraId="7D0DFCFB" w16cid:durableId="2C3532D1"/>
  <w16cid:commentId w16cid:paraId="72950F7F" w16cid:durableId="2C2166DC"/>
  <w16cid:commentId w16cid:paraId="6639A3D0" w16cid:durableId="2C216702"/>
  <w16cid:commentId w16cid:paraId="519A0FC5" w16cid:durableId="2C3A4E34"/>
  <w16cid:commentId w16cid:paraId="7727ED71" w16cid:durableId="2C3A522C"/>
  <w16cid:commentId w16cid:paraId="0E7AB526" w16cid:durableId="2C5B9A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81A5C" w14:textId="77777777" w:rsidR="00DF09B7" w:rsidRDefault="00DF09B7" w:rsidP="00FD4FE0">
      <w:pPr>
        <w:spacing w:after="0" w:line="240" w:lineRule="auto"/>
      </w:pPr>
      <w:r>
        <w:separator/>
      </w:r>
    </w:p>
  </w:endnote>
  <w:endnote w:type="continuationSeparator" w:id="0">
    <w:p w14:paraId="2D95671E" w14:textId="77777777" w:rsidR="00DF09B7" w:rsidRDefault="00DF09B7"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AdvOT483a8203">
    <w:altName w:val="Cambria"/>
    <w:panose1 w:val="00000000000000000000"/>
    <w:charset w:val="00"/>
    <w:family w:val="roman"/>
    <w:notTrueType/>
    <w:pitch w:val="default"/>
  </w:font>
  <w:font w:name="AdvOT19ee2aa8.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0F0D1" w14:textId="77777777" w:rsidR="00DF09B7" w:rsidRDefault="00DF09B7" w:rsidP="00FD4FE0">
      <w:pPr>
        <w:spacing w:after="0" w:line="240" w:lineRule="auto"/>
      </w:pPr>
      <w:r>
        <w:separator/>
      </w:r>
    </w:p>
  </w:footnote>
  <w:footnote w:type="continuationSeparator" w:id="0">
    <w:p w14:paraId="2557348E" w14:textId="77777777" w:rsidR="00DF09B7" w:rsidRDefault="00DF09B7"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024C0"/>
    <w:multiLevelType w:val="hybridMultilevel"/>
    <w:tmpl w:val="0BDAF956"/>
    <w:lvl w:ilvl="0" w:tplc="42648418">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16cid:durableId="2098094242">
    <w:abstractNumId w:val="0"/>
  </w:num>
  <w:num w:numId="2" w16cid:durableId="246579125">
    <w:abstractNumId w:val="3"/>
  </w:num>
  <w:num w:numId="3" w16cid:durableId="349836179">
    <w:abstractNumId w:val="1"/>
  </w:num>
  <w:num w:numId="4" w16cid:durableId="98018529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item&gt;2417&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5539"/>
    <w:rsid w:val="00036E3B"/>
    <w:rsid w:val="00042495"/>
    <w:rsid w:val="00043FDF"/>
    <w:rsid w:val="00046B4C"/>
    <w:rsid w:val="000472FA"/>
    <w:rsid w:val="000479A6"/>
    <w:rsid w:val="00050204"/>
    <w:rsid w:val="00050A53"/>
    <w:rsid w:val="000541F4"/>
    <w:rsid w:val="000620FB"/>
    <w:rsid w:val="00062307"/>
    <w:rsid w:val="000669FA"/>
    <w:rsid w:val="00072983"/>
    <w:rsid w:val="00072B61"/>
    <w:rsid w:val="00077196"/>
    <w:rsid w:val="00085852"/>
    <w:rsid w:val="00086EC2"/>
    <w:rsid w:val="00087512"/>
    <w:rsid w:val="000963AD"/>
    <w:rsid w:val="00097AC9"/>
    <w:rsid w:val="00097C4D"/>
    <w:rsid w:val="000A0E03"/>
    <w:rsid w:val="000A2702"/>
    <w:rsid w:val="000A64A0"/>
    <w:rsid w:val="000B0213"/>
    <w:rsid w:val="000B06EA"/>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0022"/>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762FA"/>
    <w:rsid w:val="001805F2"/>
    <w:rsid w:val="001839D2"/>
    <w:rsid w:val="00194F7F"/>
    <w:rsid w:val="001A0EF7"/>
    <w:rsid w:val="001A2A03"/>
    <w:rsid w:val="001A5288"/>
    <w:rsid w:val="001B0741"/>
    <w:rsid w:val="001B1EA1"/>
    <w:rsid w:val="001B5C7B"/>
    <w:rsid w:val="001C05F2"/>
    <w:rsid w:val="001C31DF"/>
    <w:rsid w:val="001C5EB8"/>
    <w:rsid w:val="001C6678"/>
    <w:rsid w:val="001D1953"/>
    <w:rsid w:val="001D39AE"/>
    <w:rsid w:val="001D4893"/>
    <w:rsid w:val="001E1527"/>
    <w:rsid w:val="001E4B73"/>
    <w:rsid w:val="001E5C0C"/>
    <w:rsid w:val="001F2CA1"/>
    <w:rsid w:val="001F6C3D"/>
    <w:rsid w:val="00200AE9"/>
    <w:rsid w:val="002034B1"/>
    <w:rsid w:val="0020468D"/>
    <w:rsid w:val="00204B1F"/>
    <w:rsid w:val="00204CC8"/>
    <w:rsid w:val="00206E0E"/>
    <w:rsid w:val="00207CB4"/>
    <w:rsid w:val="002116AD"/>
    <w:rsid w:val="002116B1"/>
    <w:rsid w:val="0021202B"/>
    <w:rsid w:val="0021472D"/>
    <w:rsid w:val="00217147"/>
    <w:rsid w:val="00217B05"/>
    <w:rsid w:val="00220092"/>
    <w:rsid w:val="00220913"/>
    <w:rsid w:val="00221004"/>
    <w:rsid w:val="00224427"/>
    <w:rsid w:val="00231F69"/>
    <w:rsid w:val="00234536"/>
    <w:rsid w:val="00237CC8"/>
    <w:rsid w:val="00240D43"/>
    <w:rsid w:val="00252338"/>
    <w:rsid w:val="00255CA0"/>
    <w:rsid w:val="00256312"/>
    <w:rsid w:val="0025733D"/>
    <w:rsid w:val="0026168B"/>
    <w:rsid w:val="00274040"/>
    <w:rsid w:val="00281563"/>
    <w:rsid w:val="0028214B"/>
    <w:rsid w:val="002831C1"/>
    <w:rsid w:val="00283EEA"/>
    <w:rsid w:val="00292769"/>
    <w:rsid w:val="002A0172"/>
    <w:rsid w:val="002A0B95"/>
    <w:rsid w:val="002A2F43"/>
    <w:rsid w:val="002A5604"/>
    <w:rsid w:val="002B0F9B"/>
    <w:rsid w:val="002B10AC"/>
    <w:rsid w:val="002B1F32"/>
    <w:rsid w:val="002B2323"/>
    <w:rsid w:val="002B4F38"/>
    <w:rsid w:val="002C0DCC"/>
    <w:rsid w:val="002C23FF"/>
    <w:rsid w:val="002E6974"/>
    <w:rsid w:val="002F7672"/>
    <w:rsid w:val="00300F98"/>
    <w:rsid w:val="00301BBC"/>
    <w:rsid w:val="00303D7A"/>
    <w:rsid w:val="00305029"/>
    <w:rsid w:val="00310566"/>
    <w:rsid w:val="00312B51"/>
    <w:rsid w:val="00315700"/>
    <w:rsid w:val="003164EB"/>
    <w:rsid w:val="003170A9"/>
    <w:rsid w:val="00317B36"/>
    <w:rsid w:val="00322ACE"/>
    <w:rsid w:val="00323DFD"/>
    <w:rsid w:val="00325641"/>
    <w:rsid w:val="00331D86"/>
    <w:rsid w:val="00336A4C"/>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B117D"/>
    <w:rsid w:val="003B4D49"/>
    <w:rsid w:val="003B6BA2"/>
    <w:rsid w:val="003C026C"/>
    <w:rsid w:val="003C0CEA"/>
    <w:rsid w:val="003C3ED1"/>
    <w:rsid w:val="003C57F2"/>
    <w:rsid w:val="003C61A3"/>
    <w:rsid w:val="003D1B66"/>
    <w:rsid w:val="003D20B8"/>
    <w:rsid w:val="003D2630"/>
    <w:rsid w:val="003D3DC1"/>
    <w:rsid w:val="003E2D17"/>
    <w:rsid w:val="003E35D4"/>
    <w:rsid w:val="003E5AB1"/>
    <w:rsid w:val="003E60B4"/>
    <w:rsid w:val="003F07D4"/>
    <w:rsid w:val="003F49A7"/>
    <w:rsid w:val="003F4BD6"/>
    <w:rsid w:val="003F5CE2"/>
    <w:rsid w:val="00404BCA"/>
    <w:rsid w:val="00412EB8"/>
    <w:rsid w:val="00420CE0"/>
    <w:rsid w:val="00422DDB"/>
    <w:rsid w:val="00425254"/>
    <w:rsid w:val="00426E5F"/>
    <w:rsid w:val="00432F5E"/>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6D3E"/>
    <w:rsid w:val="00457C0F"/>
    <w:rsid w:val="00467A11"/>
    <w:rsid w:val="004710CA"/>
    <w:rsid w:val="00473599"/>
    <w:rsid w:val="0048152F"/>
    <w:rsid w:val="00484703"/>
    <w:rsid w:val="004A04FF"/>
    <w:rsid w:val="004A4435"/>
    <w:rsid w:val="004A5325"/>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607"/>
    <w:rsid w:val="005416A0"/>
    <w:rsid w:val="00541FD7"/>
    <w:rsid w:val="00544296"/>
    <w:rsid w:val="00544E17"/>
    <w:rsid w:val="005454F6"/>
    <w:rsid w:val="00555B40"/>
    <w:rsid w:val="00556F6E"/>
    <w:rsid w:val="00570C04"/>
    <w:rsid w:val="0057401D"/>
    <w:rsid w:val="005751A2"/>
    <w:rsid w:val="00576657"/>
    <w:rsid w:val="00577118"/>
    <w:rsid w:val="00582670"/>
    <w:rsid w:val="00583074"/>
    <w:rsid w:val="00587057"/>
    <w:rsid w:val="0059044B"/>
    <w:rsid w:val="00590CBE"/>
    <w:rsid w:val="00593C71"/>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4FB0"/>
    <w:rsid w:val="005D57F7"/>
    <w:rsid w:val="005D776E"/>
    <w:rsid w:val="005E0ECB"/>
    <w:rsid w:val="005E1DBD"/>
    <w:rsid w:val="005E4784"/>
    <w:rsid w:val="005F31D6"/>
    <w:rsid w:val="005F5B00"/>
    <w:rsid w:val="005F6C77"/>
    <w:rsid w:val="00601BDA"/>
    <w:rsid w:val="00603393"/>
    <w:rsid w:val="00605104"/>
    <w:rsid w:val="006124E2"/>
    <w:rsid w:val="00614A58"/>
    <w:rsid w:val="00614CA0"/>
    <w:rsid w:val="006152FA"/>
    <w:rsid w:val="00617732"/>
    <w:rsid w:val="006220E5"/>
    <w:rsid w:val="00622B68"/>
    <w:rsid w:val="00622F4A"/>
    <w:rsid w:val="00623CEA"/>
    <w:rsid w:val="00626229"/>
    <w:rsid w:val="00630F0C"/>
    <w:rsid w:val="00634D27"/>
    <w:rsid w:val="006360B4"/>
    <w:rsid w:val="00636381"/>
    <w:rsid w:val="0063719D"/>
    <w:rsid w:val="00641A44"/>
    <w:rsid w:val="006422D6"/>
    <w:rsid w:val="00656CB6"/>
    <w:rsid w:val="00662985"/>
    <w:rsid w:val="00680ABF"/>
    <w:rsid w:val="00684C1B"/>
    <w:rsid w:val="00684F1C"/>
    <w:rsid w:val="006962A0"/>
    <w:rsid w:val="006A13C8"/>
    <w:rsid w:val="006A529B"/>
    <w:rsid w:val="006A5918"/>
    <w:rsid w:val="006A6A20"/>
    <w:rsid w:val="006B12CE"/>
    <w:rsid w:val="006C2B9A"/>
    <w:rsid w:val="006C3343"/>
    <w:rsid w:val="006C3E0C"/>
    <w:rsid w:val="006D0E14"/>
    <w:rsid w:val="006D22D7"/>
    <w:rsid w:val="006D3DB3"/>
    <w:rsid w:val="006E371D"/>
    <w:rsid w:val="00702D88"/>
    <w:rsid w:val="0070513F"/>
    <w:rsid w:val="00705583"/>
    <w:rsid w:val="00707C87"/>
    <w:rsid w:val="00711EE2"/>
    <w:rsid w:val="00713C95"/>
    <w:rsid w:val="00714B2C"/>
    <w:rsid w:val="00717057"/>
    <w:rsid w:val="007264ED"/>
    <w:rsid w:val="007300DC"/>
    <w:rsid w:val="007371E0"/>
    <w:rsid w:val="00743C22"/>
    <w:rsid w:val="00744C47"/>
    <w:rsid w:val="007518C1"/>
    <w:rsid w:val="0075214A"/>
    <w:rsid w:val="0076074E"/>
    <w:rsid w:val="00760820"/>
    <w:rsid w:val="00761320"/>
    <w:rsid w:val="00761339"/>
    <w:rsid w:val="00764706"/>
    <w:rsid w:val="00767707"/>
    <w:rsid w:val="007745D2"/>
    <w:rsid w:val="00774D16"/>
    <w:rsid w:val="00776D5B"/>
    <w:rsid w:val="00780836"/>
    <w:rsid w:val="00782773"/>
    <w:rsid w:val="00782FB2"/>
    <w:rsid w:val="00790B0F"/>
    <w:rsid w:val="0079438D"/>
    <w:rsid w:val="00794476"/>
    <w:rsid w:val="00794966"/>
    <w:rsid w:val="007A173B"/>
    <w:rsid w:val="007A3EFC"/>
    <w:rsid w:val="007A47FF"/>
    <w:rsid w:val="007A501F"/>
    <w:rsid w:val="007A59D7"/>
    <w:rsid w:val="007A5D8E"/>
    <w:rsid w:val="007A65DB"/>
    <w:rsid w:val="007B3E86"/>
    <w:rsid w:val="007B46A8"/>
    <w:rsid w:val="007B5F6B"/>
    <w:rsid w:val="007B749A"/>
    <w:rsid w:val="007B7ABD"/>
    <w:rsid w:val="007C1F41"/>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1630F"/>
    <w:rsid w:val="008172FE"/>
    <w:rsid w:val="00820D68"/>
    <w:rsid w:val="00823445"/>
    <w:rsid w:val="008248DE"/>
    <w:rsid w:val="0082492F"/>
    <w:rsid w:val="0082560D"/>
    <w:rsid w:val="00831181"/>
    <w:rsid w:val="008312CF"/>
    <w:rsid w:val="0083332A"/>
    <w:rsid w:val="00835711"/>
    <w:rsid w:val="0083783E"/>
    <w:rsid w:val="00841BCA"/>
    <w:rsid w:val="008441B2"/>
    <w:rsid w:val="00844E83"/>
    <w:rsid w:val="00855C9E"/>
    <w:rsid w:val="0085645A"/>
    <w:rsid w:val="00857987"/>
    <w:rsid w:val="00865129"/>
    <w:rsid w:val="0086722A"/>
    <w:rsid w:val="00867AF2"/>
    <w:rsid w:val="00872AAD"/>
    <w:rsid w:val="00872AF5"/>
    <w:rsid w:val="0087491A"/>
    <w:rsid w:val="008749DC"/>
    <w:rsid w:val="008750D0"/>
    <w:rsid w:val="00875B86"/>
    <w:rsid w:val="00883822"/>
    <w:rsid w:val="00884F54"/>
    <w:rsid w:val="00893DFD"/>
    <w:rsid w:val="0089470A"/>
    <w:rsid w:val="00894DA7"/>
    <w:rsid w:val="00896391"/>
    <w:rsid w:val="008A50BB"/>
    <w:rsid w:val="008A5F83"/>
    <w:rsid w:val="008B0274"/>
    <w:rsid w:val="008C516B"/>
    <w:rsid w:val="008C6F7C"/>
    <w:rsid w:val="008D00EE"/>
    <w:rsid w:val="008D36A4"/>
    <w:rsid w:val="008D3E59"/>
    <w:rsid w:val="008E01C5"/>
    <w:rsid w:val="008E123A"/>
    <w:rsid w:val="008E7F4B"/>
    <w:rsid w:val="008F01C9"/>
    <w:rsid w:val="008F5656"/>
    <w:rsid w:val="00901A94"/>
    <w:rsid w:val="00902484"/>
    <w:rsid w:val="0091433C"/>
    <w:rsid w:val="00921DDB"/>
    <w:rsid w:val="00932486"/>
    <w:rsid w:val="0093372C"/>
    <w:rsid w:val="009360D0"/>
    <w:rsid w:val="0094192F"/>
    <w:rsid w:val="0094220F"/>
    <w:rsid w:val="00955755"/>
    <w:rsid w:val="00960719"/>
    <w:rsid w:val="00962502"/>
    <w:rsid w:val="00964960"/>
    <w:rsid w:val="009742AB"/>
    <w:rsid w:val="00976669"/>
    <w:rsid w:val="00982900"/>
    <w:rsid w:val="0098405C"/>
    <w:rsid w:val="00985192"/>
    <w:rsid w:val="009907A7"/>
    <w:rsid w:val="00991451"/>
    <w:rsid w:val="009938FB"/>
    <w:rsid w:val="0099737F"/>
    <w:rsid w:val="009A1220"/>
    <w:rsid w:val="009A3E53"/>
    <w:rsid w:val="009A586D"/>
    <w:rsid w:val="009A6BBB"/>
    <w:rsid w:val="009B3293"/>
    <w:rsid w:val="009B39FF"/>
    <w:rsid w:val="009B4595"/>
    <w:rsid w:val="009B68BD"/>
    <w:rsid w:val="009B71A1"/>
    <w:rsid w:val="009D0213"/>
    <w:rsid w:val="009D3C53"/>
    <w:rsid w:val="009D5B92"/>
    <w:rsid w:val="009E0278"/>
    <w:rsid w:val="009E73C1"/>
    <w:rsid w:val="009F0606"/>
    <w:rsid w:val="009F29BD"/>
    <w:rsid w:val="009F301C"/>
    <w:rsid w:val="009F512F"/>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D3"/>
    <w:rsid w:val="00A92F69"/>
    <w:rsid w:val="00A93C5F"/>
    <w:rsid w:val="00A96230"/>
    <w:rsid w:val="00A966DD"/>
    <w:rsid w:val="00A97FA7"/>
    <w:rsid w:val="00AA18BF"/>
    <w:rsid w:val="00AA18F2"/>
    <w:rsid w:val="00AA40CC"/>
    <w:rsid w:val="00AA479F"/>
    <w:rsid w:val="00AA5B31"/>
    <w:rsid w:val="00AB40EC"/>
    <w:rsid w:val="00AC35D6"/>
    <w:rsid w:val="00AC6FA6"/>
    <w:rsid w:val="00AD17EC"/>
    <w:rsid w:val="00AD338A"/>
    <w:rsid w:val="00AD7AE7"/>
    <w:rsid w:val="00AD7B5D"/>
    <w:rsid w:val="00AE2B12"/>
    <w:rsid w:val="00AE74CA"/>
    <w:rsid w:val="00AE7DB4"/>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6AF"/>
    <w:rsid w:val="00B80936"/>
    <w:rsid w:val="00B80DA2"/>
    <w:rsid w:val="00B9790E"/>
    <w:rsid w:val="00BA28E3"/>
    <w:rsid w:val="00BA2F9E"/>
    <w:rsid w:val="00BA3558"/>
    <w:rsid w:val="00BA5DDD"/>
    <w:rsid w:val="00BA6518"/>
    <w:rsid w:val="00BB3724"/>
    <w:rsid w:val="00BB3A9A"/>
    <w:rsid w:val="00BB3A9D"/>
    <w:rsid w:val="00BB5B1A"/>
    <w:rsid w:val="00BC075B"/>
    <w:rsid w:val="00BC098E"/>
    <w:rsid w:val="00BC1C2B"/>
    <w:rsid w:val="00BC2CC4"/>
    <w:rsid w:val="00BC3798"/>
    <w:rsid w:val="00BC4561"/>
    <w:rsid w:val="00BC4F39"/>
    <w:rsid w:val="00BC7903"/>
    <w:rsid w:val="00BD388D"/>
    <w:rsid w:val="00BD5A15"/>
    <w:rsid w:val="00BE04A2"/>
    <w:rsid w:val="00BE13D6"/>
    <w:rsid w:val="00BE1F27"/>
    <w:rsid w:val="00BE3A29"/>
    <w:rsid w:val="00BE4CED"/>
    <w:rsid w:val="00BF4514"/>
    <w:rsid w:val="00BF4696"/>
    <w:rsid w:val="00BF5B81"/>
    <w:rsid w:val="00C00DD5"/>
    <w:rsid w:val="00C040D1"/>
    <w:rsid w:val="00C11736"/>
    <w:rsid w:val="00C1275A"/>
    <w:rsid w:val="00C14532"/>
    <w:rsid w:val="00C170CE"/>
    <w:rsid w:val="00C17E45"/>
    <w:rsid w:val="00C229D6"/>
    <w:rsid w:val="00C231EE"/>
    <w:rsid w:val="00C25B79"/>
    <w:rsid w:val="00C30478"/>
    <w:rsid w:val="00C36A16"/>
    <w:rsid w:val="00C37B5D"/>
    <w:rsid w:val="00C40DC6"/>
    <w:rsid w:val="00C41B4A"/>
    <w:rsid w:val="00C53F5E"/>
    <w:rsid w:val="00C5546E"/>
    <w:rsid w:val="00C568C5"/>
    <w:rsid w:val="00C66FAA"/>
    <w:rsid w:val="00C81504"/>
    <w:rsid w:val="00C8188E"/>
    <w:rsid w:val="00C81F97"/>
    <w:rsid w:val="00C82B73"/>
    <w:rsid w:val="00C87DBF"/>
    <w:rsid w:val="00C93756"/>
    <w:rsid w:val="00C95BE5"/>
    <w:rsid w:val="00C96438"/>
    <w:rsid w:val="00C96F25"/>
    <w:rsid w:val="00C97656"/>
    <w:rsid w:val="00CA1412"/>
    <w:rsid w:val="00CA7A2A"/>
    <w:rsid w:val="00CB3F08"/>
    <w:rsid w:val="00CB51E3"/>
    <w:rsid w:val="00CB529C"/>
    <w:rsid w:val="00CB6387"/>
    <w:rsid w:val="00CB7AFC"/>
    <w:rsid w:val="00CC3624"/>
    <w:rsid w:val="00CC7E6B"/>
    <w:rsid w:val="00CD17F3"/>
    <w:rsid w:val="00CD39D5"/>
    <w:rsid w:val="00CD744C"/>
    <w:rsid w:val="00CE2604"/>
    <w:rsid w:val="00CF38BB"/>
    <w:rsid w:val="00D00EB7"/>
    <w:rsid w:val="00D04940"/>
    <w:rsid w:val="00D06767"/>
    <w:rsid w:val="00D1231F"/>
    <w:rsid w:val="00D1566E"/>
    <w:rsid w:val="00D16346"/>
    <w:rsid w:val="00D25972"/>
    <w:rsid w:val="00D37C0C"/>
    <w:rsid w:val="00D41DB4"/>
    <w:rsid w:val="00D4522A"/>
    <w:rsid w:val="00D5293C"/>
    <w:rsid w:val="00D56E82"/>
    <w:rsid w:val="00D5796F"/>
    <w:rsid w:val="00D57C65"/>
    <w:rsid w:val="00D64D3D"/>
    <w:rsid w:val="00D6775C"/>
    <w:rsid w:val="00D72C0C"/>
    <w:rsid w:val="00D76739"/>
    <w:rsid w:val="00D77C9A"/>
    <w:rsid w:val="00D9025F"/>
    <w:rsid w:val="00D90CBF"/>
    <w:rsid w:val="00D93524"/>
    <w:rsid w:val="00D9377C"/>
    <w:rsid w:val="00D9761F"/>
    <w:rsid w:val="00DB6F13"/>
    <w:rsid w:val="00DB72BE"/>
    <w:rsid w:val="00DC0C20"/>
    <w:rsid w:val="00DC3425"/>
    <w:rsid w:val="00DC43A5"/>
    <w:rsid w:val="00DC74AA"/>
    <w:rsid w:val="00DC7A3C"/>
    <w:rsid w:val="00DD5179"/>
    <w:rsid w:val="00DD6FEF"/>
    <w:rsid w:val="00DE4EF9"/>
    <w:rsid w:val="00DF09B7"/>
    <w:rsid w:val="00DF5B1A"/>
    <w:rsid w:val="00DF68A4"/>
    <w:rsid w:val="00DF789F"/>
    <w:rsid w:val="00E06921"/>
    <w:rsid w:val="00E07609"/>
    <w:rsid w:val="00E10DE3"/>
    <w:rsid w:val="00E12CEF"/>
    <w:rsid w:val="00E13C17"/>
    <w:rsid w:val="00E13FA8"/>
    <w:rsid w:val="00E16F91"/>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0FF"/>
    <w:rsid w:val="00E83251"/>
    <w:rsid w:val="00E86428"/>
    <w:rsid w:val="00E869B7"/>
    <w:rsid w:val="00E92813"/>
    <w:rsid w:val="00E9536E"/>
    <w:rsid w:val="00E95C57"/>
    <w:rsid w:val="00E9705C"/>
    <w:rsid w:val="00EA21E2"/>
    <w:rsid w:val="00EA4C7F"/>
    <w:rsid w:val="00EA5453"/>
    <w:rsid w:val="00EB3DBD"/>
    <w:rsid w:val="00EB4D8F"/>
    <w:rsid w:val="00EB5884"/>
    <w:rsid w:val="00EB7AC0"/>
    <w:rsid w:val="00EC626F"/>
    <w:rsid w:val="00EC7BF8"/>
    <w:rsid w:val="00ED1D6D"/>
    <w:rsid w:val="00ED24C3"/>
    <w:rsid w:val="00ED30E2"/>
    <w:rsid w:val="00ED3335"/>
    <w:rsid w:val="00ED4485"/>
    <w:rsid w:val="00EE1334"/>
    <w:rsid w:val="00EE7CDF"/>
    <w:rsid w:val="00EF0D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A1B"/>
    <w:rsid w:val="00F5518A"/>
    <w:rsid w:val="00F6086E"/>
    <w:rsid w:val="00F64904"/>
    <w:rsid w:val="00F7114A"/>
    <w:rsid w:val="00F71287"/>
    <w:rsid w:val="00F719A4"/>
    <w:rsid w:val="00F72379"/>
    <w:rsid w:val="00F73B65"/>
    <w:rsid w:val="00F75311"/>
    <w:rsid w:val="00F7602C"/>
    <w:rsid w:val="00F80736"/>
    <w:rsid w:val="00F830E4"/>
    <w:rsid w:val="00F85710"/>
    <w:rsid w:val="00F900AD"/>
    <w:rsid w:val="00F912CF"/>
    <w:rsid w:val="00F92C21"/>
    <w:rsid w:val="00FA3C92"/>
    <w:rsid w:val="00FA70F6"/>
    <w:rsid w:val="00FB53A8"/>
    <w:rsid w:val="00FB5AB8"/>
    <w:rsid w:val="00FB6200"/>
    <w:rsid w:val="00FC0979"/>
    <w:rsid w:val="00FC4831"/>
    <w:rsid w:val="00FC54E6"/>
    <w:rsid w:val="00FC6519"/>
    <w:rsid w:val="00FC6A52"/>
    <w:rsid w:val="00FD0480"/>
    <w:rsid w:val="00FD056B"/>
    <w:rsid w:val="00FD121D"/>
    <w:rsid w:val="00FD1699"/>
    <w:rsid w:val="00FD2E2D"/>
    <w:rsid w:val="00FD40B6"/>
    <w:rsid w:val="00FD4FE0"/>
    <w:rsid w:val="00FD59BC"/>
    <w:rsid w:val="00FE0BA0"/>
    <w:rsid w:val="00FE5688"/>
    <w:rsid w:val="00FE5FDC"/>
    <w:rsid w:val="00FF093B"/>
    <w:rsid w:val="00FF601D"/>
    <w:rsid w:val="00FF714D"/>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151B0-8226-4861-A99E-E3E4C04582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1183</TotalTime>
  <Pages>19</Pages>
  <Words>8418</Words>
  <Characters>48574</Characters>
  <Application>Microsoft Office Word</Application>
  <DocSecurity>0</DocSecurity>
  <Lines>867</Lines>
  <Paragraphs>491</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15</cp:revision>
  <dcterms:created xsi:type="dcterms:W3CDTF">2025-12-22T09:12:00Z</dcterms:created>
  <dcterms:modified xsi:type="dcterms:W3CDTF">2026-01-19T10:57:00Z</dcterms:modified>
</cp:coreProperties>
</file>