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1E0FA" w14:textId="77777777" w:rsidR="00EF05B6" w:rsidRPr="00356ACC" w:rsidRDefault="00EF05B6" w:rsidP="00EF05B6">
      <w:pPr>
        <w:snapToGrid w:val="0"/>
        <w:jc w:val="center"/>
        <w:rPr>
          <w:rFonts w:ascii="Times New Roman" w:eastAsia="STZhongsong" w:hAnsi="Times New Roman" w:cs="Times New Roman"/>
          <w:spacing w:val="20"/>
          <w:sz w:val="36"/>
          <w:szCs w:val="36"/>
        </w:rPr>
      </w:pPr>
      <w:r>
        <w:rPr>
          <w:rFonts w:ascii="Times New Roman" w:eastAsia="STZhongsong" w:hAnsi="Times New Roman" w:cs="Times New Roman"/>
          <w:spacing w:val="20"/>
          <w:sz w:val="36"/>
          <w:szCs w:val="36"/>
        </w:rPr>
        <w:t>学位论文</w:t>
      </w:r>
      <w:r w:rsidRPr="00356ACC">
        <w:rPr>
          <w:rFonts w:ascii="Times New Roman" w:eastAsia="STZhongsong" w:hAnsi="Times New Roman" w:cs="Times New Roman"/>
          <w:spacing w:val="20"/>
          <w:sz w:val="36"/>
          <w:szCs w:val="36"/>
        </w:rPr>
        <w:t>与学术成果相关性审核表</w:t>
      </w:r>
    </w:p>
    <w:p w14:paraId="4E408F8A" w14:textId="77777777" w:rsidR="00EF05B6" w:rsidRPr="00356ACC" w:rsidRDefault="00EF05B6" w:rsidP="00EF05B6">
      <w:pPr>
        <w:snapToGrid w:val="0"/>
        <w:spacing w:beforeLines="70" w:before="218" w:afterLines="70" w:after="218"/>
        <w:jc w:val="center"/>
        <w:rPr>
          <w:rFonts w:ascii="楷体" w:eastAsia="楷体" w:hAnsi="楷体" w:cs="Times New Roman"/>
          <w:sz w:val="28"/>
          <w:szCs w:val="28"/>
        </w:rPr>
      </w:pPr>
      <w:r w:rsidRPr="00356ACC">
        <w:rPr>
          <w:rFonts w:ascii="楷体" w:eastAsia="楷体" w:hAnsi="楷体" w:cs="Times New Roman"/>
          <w:sz w:val="28"/>
          <w:szCs w:val="28"/>
        </w:rPr>
        <w:t>（若申请学位时答辩时间已超过</w:t>
      </w:r>
      <w:r w:rsidR="00AC2E16">
        <w:rPr>
          <w:rFonts w:ascii="楷体" w:eastAsia="楷体" w:hAnsi="楷体" w:cs="Times New Roman" w:hint="eastAsia"/>
          <w:sz w:val="28"/>
          <w:szCs w:val="28"/>
        </w:rPr>
        <w:t>一</w:t>
      </w:r>
      <w:r w:rsidR="008C7E1A">
        <w:rPr>
          <w:rFonts w:ascii="楷体" w:eastAsia="楷体" w:hAnsi="楷体" w:cs="Times New Roman"/>
          <w:sz w:val="28"/>
          <w:szCs w:val="28"/>
        </w:rPr>
        <w:t>年，</w:t>
      </w:r>
      <w:r w:rsidR="008C7E1A">
        <w:rPr>
          <w:rFonts w:ascii="楷体" w:eastAsia="楷体" w:hAnsi="楷体" w:cs="Times New Roman" w:hint="eastAsia"/>
          <w:sz w:val="28"/>
          <w:szCs w:val="28"/>
        </w:rPr>
        <w:t>须</w:t>
      </w:r>
      <w:r w:rsidRPr="00356ACC">
        <w:rPr>
          <w:rFonts w:ascii="楷体" w:eastAsia="楷体" w:hAnsi="楷体" w:cs="Times New Roman"/>
          <w:sz w:val="28"/>
          <w:szCs w:val="28"/>
        </w:rPr>
        <w:t>填写此表，扫描成PDF上传）</w:t>
      </w:r>
    </w:p>
    <w:tbl>
      <w:tblPr>
        <w:tblW w:w="8781" w:type="dxa"/>
        <w:jc w:val="center"/>
        <w:tblBorders>
          <w:top w:val="single" w:sz="6" w:space="0" w:color="auto"/>
          <w:left w:val="single" w:sz="6" w:space="0" w:color="auto"/>
          <w:bottom w:val="single" w:sz="6" w:space="0" w:color="auto"/>
          <w:right w:val="single" w:sz="6" w:space="0" w:color="auto"/>
        </w:tblBorders>
        <w:tblCellMar>
          <w:left w:w="57" w:type="dxa"/>
          <w:right w:w="57" w:type="dxa"/>
        </w:tblCellMar>
        <w:tblLook w:val="0000" w:firstRow="0" w:lastRow="0" w:firstColumn="0" w:lastColumn="0" w:noHBand="0" w:noVBand="0"/>
      </w:tblPr>
      <w:tblGrid>
        <w:gridCol w:w="701"/>
        <w:gridCol w:w="142"/>
        <w:gridCol w:w="850"/>
        <w:gridCol w:w="1134"/>
        <w:gridCol w:w="142"/>
        <w:gridCol w:w="142"/>
        <w:gridCol w:w="709"/>
        <w:gridCol w:w="141"/>
        <w:gridCol w:w="1843"/>
        <w:gridCol w:w="851"/>
        <w:gridCol w:w="283"/>
        <w:gridCol w:w="1843"/>
      </w:tblGrid>
      <w:tr w:rsidR="00EF05B6" w:rsidRPr="00932894" w14:paraId="4C4A18D0" w14:textId="77777777" w:rsidTr="000E28D2">
        <w:trPr>
          <w:cantSplit/>
          <w:jc w:val="center"/>
        </w:trPr>
        <w:tc>
          <w:tcPr>
            <w:tcW w:w="701" w:type="dxa"/>
            <w:tcBorders>
              <w:top w:val="single" w:sz="6" w:space="0" w:color="auto"/>
              <w:left w:val="single" w:sz="6" w:space="0" w:color="auto"/>
              <w:bottom w:val="single" w:sz="4" w:space="0" w:color="auto"/>
              <w:right w:val="single" w:sz="4" w:space="0" w:color="auto"/>
            </w:tcBorders>
            <w:vAlign w:val="center"/>
          </w:tcPr>
          <w:p w14:paraId="1DCF8E3B"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院</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系</w:t>
            </w:r>
          </w:p>
        </w:tc>
        <w:tc>
          <w:tcPr>
            <w:tcW w:w="5103" w:type="dxa"/>
            <w:gridSpan w:val="8"/>
            <w:tcBorders>
              <w:top w:val="single" w:sz="6" w:space="0" w:color="auto"/>
              <w:left w:val="single" w:sz="6" w:space="0" w:color="auto"/>
              <w:bottom w:val="single" w:sz="4" w:space="0" w:color="auto"/>
              <w:right w:val="single" w:sz="4" w:space="0" w:color="auto"/>
            </w:tcBorders>
            <w:vAlign w:val="center"/>
          </w:tcPr>
          <w:p w14:paraId="3E9032E4"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Microsoft YaHei" w:eastAsia="Microsoft YaHei" w:hAnsi="Microsoft YaHei" w:hint="eastAsia"/>
                <w:color w:val="333333"/>
                <w:szCs w:val="21"/>
                <w:shd w:val="clear" w:color="auto" w:fill="FFFFFF"/>
              </w:rPr>
              <w:t>等离子体物理与聚变工程系</w:t>
            </w:r>
          </w:p>
        </w:tc>
        <w:tc>
          <w:tcPr>
            <w:tcW w:w="1134" w:type="dxa"/>
            <w:gridSpan w:val="2"/>
            <w:tcBorders>
              <w:top w:val="single" w:sz="6" w:space="0" w:color="auto"/>
              <w:left w:val="single" w:sz="4" w:space="0" w:color="auto"/>
              <w:bottom w:val="single" w:sz="4" w:space="0" w:color="auto"/>
              <w:right w:val="single" w:sz="4" w:space="0" w:color="auto"/>
            </w:tcBorders>
            <w:vAlign w:val="center"/>
          </w:tcPr>
          <w:p w14:paraId="3CFD3D47"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号</w:t>
            </w:r>
          </w:p>
        </w:tc>
        <w:tc>
          <w:tcPr>
            <w:tcW w:w="1843" w:type="dxa"/>
            <w:tcBorders>
              <w:top w:val="single" w:sz="6" w:space="0" w:color="auto"/>
              <w:left w:val="single" w:sz="4" w:space="0" w:color="auto"/>
              <w:bottom w:val="single" w:sz="4" w:space="0" w:color="auto"/>
              <w:right w:val="single" w:sz="4" w:space="0" w:color="auto"/>
            </w:tcBorders>
            <w:vAlign w:val="center"/>
          </w:tcPr>
          <w:p w14:paraId="5A24AE93"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color w:val="000000" w:themeColor="text1"/>
                <w:sz w:val="24"/>
                <w:szCs w:val="24"/>
              </w:rPr>
              <w:t>BA18048003</w:t>
            </w:r>
          </w:p>
        </w:tc>
      </w:tr>
      <w:tr w:rsidR="00EF05B6" w:rsidRPr="00932894" w14:paraId="2E7966E1" w14:textId="77777777" w:rsidTr="000E28D2">
        <w:trPr>
          <w:cantSplit/>
          <w:jc w:val="center"/>
        </w:trPr>
        <w:tc>
          <w:tcPr>
            <w:tcW w:w="701" w:type="dxa"/>
            <w:tcBorders>
              <w:top w:val="single" w:sz="6" w:space="0" w:color="auto"/>
              <w:left w:val="single" w:sz="6" w:space="0" w:color="auto"/>
              <w:bottom w:val="single" w:sz="4" w:space="0" w:color="auto"/>
              <w:right w:val="single" w:sz="4" w:space="0" w:color="auto"/>
            </w:tcBorders>
            <w:vAlign w:val="center"/>
          </w:tcPr>
          <w:p w14:paraId="51A6D47B"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姓</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名</w:t>
            </w:r>
          </w:p>
        </w:tc>
        <w:tc>
          <w:tcPr>
            <w:tcW w:w="2410" w:type="dxa"/>
            <w:gridSpan w:val="5"/>
            <w:tcBorders>
              <w:top w:val="single" w:sz="6" w:space="0" w:color="auto"/>
              <w:left w:val="single" w:sz="6" w:space="0" w:color="auto"/>
              <w:bottom w:val="single" w:sz="4" w:space="0" w:color="auto"/>
              <w:right w:val="single" w:sz="4" w:space="0" w:color="auto"/>
            </w:tcBorders>
            <w:vAlign w:val="center"/>
          </w:tcPr>
          <w:p w14:paraId="08324243"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徐新航</w:t>
            </w:r>
          </w:p>
        </w:tc>
        <w:tc>
          <w:tcPr>
            <w:tcW w:w="850" w:type="dxa"/>
            <w:gridSpan w:val="2"/>
            <w:tcBorders>
              <w:top w:val="single" w:sz="6" w:space="0" w:color="auto"/>
              <w:left w:val="single" w:sz="4" w:space="0" w:color="auto"/>
              <w:bottom w:val="single" w:sz="4" w:space="0" w:color="auto"/>
              <w:right w:val="single" w:sz="4" w:space="0" w:color="auto"/>
            </w:tcBorders>
            <w:vAlign w:val="center"/>
          </w:tcPr>
          <w:p w14:paraId="0B24B413"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导</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师</w:t>
            </w:r>
          </w:p>
        </w:tc>
        <w:tc>
          <w:tcPr>
            <w:tcW w:w="1843" w:type="dxa"/>
            <w:tcBorders>
              <w:top w:val="single" w:sz="6" w:space="0" w:color="auto"/>
              <w:left w:val="single" w:sz="4" w:space="0" w:color="auto"/>
              <w:bottom w:val="single" w:sz="4" w:space="0" w:color="auto"/>
              <w:right w:val="single" w:sz="4" w:space="0" w:color="auto"/>
            </w:tcBorders>
            <w:vAlign w:val="center"/>
          </w:tcPr>
          <w:p w14:paraId="1A1CE511"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刘万东，谢锦林</w:t>
            </w:r>
          </w:p>
        </w:tc>
        <w:tc>
          <w:tcPr>
            <w:tcW w:w="1134" w:type="dxa"/>
            <w:gridSpan w:val="2"/>
            <w:tcBorders>
              <w:top w:val="single" w:sz="6" w:space="0" w:color="auto"/>
              <w:left w:val="single" w:sz="4" w:space="0" w:color="auto"/>
              <w:bottom w:val="single" w:sz="4" w:space="0" w:color="auto"/>
              <w:right w:val="single" w:sz="4" w:space="0" w:color="auto"/>
            </w:tcBorders>
            <w:vAlign w:val="center"/>
          </w:tcPr>
          <w:p w14:paraId="618C7E70"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答辩时间</w:t>
            </w:r>
          </w:p>
        </w:tc>
        <w:tc>
          <w:tcPr>
            <w:tcW w:w="1843" w:type="dxa"/>
            <w:tcBorders>
              <w:top w:val="single" w:sz="6" w:space="0" w:color="auto"/>
              <w:left w:val="single" w:sz="4" w:space="0" w:color="auto"/>
              <w:bottom w:val="single" w:sz="4" w:space="0" w:color="auto"/>
              <w:right w:val="single" w:sz="4" w:space="0" w:color="auto"/>
            </w:tcBorders>
            <w:vAlign w:val="center"/>
          </w:tcPr>
          <w:p w14:paraId="65DB708B"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color w:val="000000" w:themeColor="text1"/>
                <w:sz w:val="24"/>
                <w:szCs w:val="24"/>
              </w:rPr>
              <w:t>2023</w:t>
            </w:r>
            <w:r>
              <w:rPr>
                <w:rFonts w:ascii="Times New Roman" w:eastAsia="SimSun" w:hAnsi="Times New Roman" w:cs="Times New Roman" w:hint="eastAsia"/>
                <w:color w:val="000000" w:themeColor="text1"/>
                <w:sz w:val="24"/>
                <w:szCs w:val="24"/>
              </w:rPr>
              <w:t>/</w:t>
            </w:r>
            <w:r>
              <w:rPr>
                <w:rFonts w:ascii="Times New Roman" w:eastAsia="SimSun" w:hAnsi="Times New Roman" w:cs="Times New Roman"/>
                <w:color w:val="000000" w:themeColor="text1"/>
                <w:sz w:val="24"/>
                <w:szCs w:val="24"/>
              </w:rPr>
              <w:t>10/21</w:t>
            </w:r>
          </w:p>
        </w:tc>
      </w:tr>
      <w:tr w:rsidR="00EF05B6" w:rsidRPr="00932894" w14:paraId="511CFA66" w14:textId="77777777" w:rsidTr="000E28D2">
        <w:trPr>
          <w:cantSplit/>
          <w:jc w:val="center"/>
        </w:trPr>
        <w:tc>
          <w:tcPr>
            <w:tcW w:w="1693" w:type="dxa"/>
            <w:gridSpan w:val="3"/>
            <w:tcBorders>
              <w:top w:val="single" w:sz="4" w:space="0" w:color="auto"/>
              <w:left w:val="single" w:sz="6" w:space="0" w:color="auto"/>
              <w:bottom w:val="single" w:sz="4" w:space="0" w:color="auto"/>
              <w:right w:val="single" w:sz="4" w:space="0" w:color="auto"/>
            </w:tcBorders>
            <w:vAlign w:val="center"/>
          </w:tcPr>
          <w:p w14:paraId="026C8C2D"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学位论文题目</w:t>
            </w:r>
          </w:p>
        </w:tc>
        <w:tc>
          <w:tcPr>
            <w:tcW w:w="7088" w:type="dxa"/>
            <w:gridSpan w:val="9"/>
            <w:tcBorders>
              <w:top w:val="single" w:sz="4" w:space="0" w:color="auto"/>
              <w:left w:val="single" w:sz="4" w:space="0" w:color="auto"/>
              <w:bottom w:val="single" w:sz="4" w:space="0" w:color="auto"/>
              <w:right w:val="single" w:sz="4" w:space="0" w:color="auto"/>
            </w:tcBorders>
            <w:vAlign w:val="center"/>
          </w:tcPr>
          <w:p w14:paraId="194A43F0" w14:textId="77777777" w:rsidR="00EF05B6" w:rsidRPr="00932894" w:rsidRDefault="00C3111A" w:rsidP="000E28D2">
            <w:pPr>
              <w:snapToGrid w:val="0"/>
              <w:rPr>
                <w:rFonts w:ascii="Times New Roman" w:eastAsia="SimSun" w:hAnsi="Times New Roman" w:cs="Times New Roman"/>
                <w:color w:val="000000" w:themeColor="text1"/>
                <w:sz w:val="24"/>
                <w:szCs w:val="24"/>
              </w:rPr>
            </w:pPr>
            <w:r w:rsidRPr="00C3111A">
              <w:rPr>
                <w:rFonts w:ascii="Times New Roman" w:eastAsia="SimSun" w:hAnsi="Times New Roman" w:cs="Times New Roman" w:hint="eastAsia"/>
                <w:color w:val="000000" w:themeColor="text1"/>
                <w:sz w:val="24"/>
                <w:szCs w:val="24"/>
              </w:rPr>
              <w:t>托卡马克中非热化电子动理学演化及其对回旋辐射影响的数值研究</w:t>
            </w:r>
          </w:p>
        </w:tc>
      </w:tr>
      <w:tr w:rsidR="00331DCE" w:rsidRPr="00932894" w14:paraId="7080A3F1" w14:textId="77777777" w:rsidTr="000E28D2">
        <w:trPr>
          <w:cantSplit/>
          <w:jc w:val="center"/>
        </w:trPr>
        <w:tc>
          <w:tcPr>
            <w:tcW w:w="701" w:type="dxa"/>
            <w:vMerge w:val="restart"/>
            <w:tcBorders>
              <w:top w:val="single" w:sz="4" w:space="0" w:color="auto"/>
              <w:left w:val="single" w:sz="6" w:space="0" w:color="auto"/>
              <w:right w:val="single" w:sz="4" w:space="0" w:color="auto"/>
            </w:tcBorders>
            <w:vAlign w:val="center"/>
          </w:tcPr>
          <w:p w14:paraId="5FBEEBFA"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学术成果</w:t>
            </w:r>
            <w:r w:rsidRPr="00932894">
              <w:rPr>
                <w:rFonts w:ascii="Times New Roman" w:eastAsia="SimSun" w:hAnsi="Times New Roman" w:cs="Times New Roman"/>
                <w:color w:val="000000" w:themeColor="text1"/>
                <w:sz w:val="24"/>
                <w:szCs w:val="24"/>
              </w:rPr>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3A6FB641" w14:textId="77777777" w:rsidR="00331DCE" w:rsidRPr="0012031E" w:rsidRDefault="00331DCE" w:rsidP="000E28D2">
            <w:pPr>
              <w:snapToGrid w:val="0"/>
              <w:jc w:val="center"/>
              <w:rPr>
                <w:rFonts w:ascii="Times New Roman" w:eastAsia="SimSun" w:hAnsi="Times New Roman" w:cs="Times New Roman"/>
                <w:color w:val="000000" w:themeColor="text1"/>
                <w:sz w:val="24"/>
                <w:szCs w:val="24"/>
              </w:rPr>
            </w:pPr>
            <w:r w:rsidRPr="0012031E">
              <w:rPr>
                <w:rFonts w:ascii="Times New Roman" w:eastAsia="SimSun" w:hAnsi="Times New Roman" w:cs="Times New Roman"/>
                <w:color w:val="000000" w:themeColor="text1"/>
                <w:sz w:val="24"/>
                <w:szCs w:val="24"/>
              </w:rPr>
              <w:t>题</w:t>
            </w:r>
            <w:r>
              <w:rPr>
                <w:rFonts w:ascii="Times New Roman" w:eastAsia="SimSun" w:hAnsi="Times New Roman" w:cs="Times New Roman" w:hint="eastAsia"/>
                <w:color w:val="000000" w:themeColor="text1"/>
                <w:sz w:val="24"/>
                <w:szCs w:val="24"/>
              </w:rPr>
              <w:t xml:space="preserve">  </w:t>
            </w:r>
            <w:r w:rsidRPr="0012031E">
              <w:rPr>
                <w:rFonts w:ascii="Times New Roman" w:eastAsia="SimSun" w:hAnsi="Times New Roman" w:cs="Times New Roman"/>
                <w:color w:val="000000" w:themeColor="text1"/>
                <w:sz w:val="24"/>
                <w:szCs w:val="24"/>
              </w:rPr>
              <w:t>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6AAFACAF" w14:textId="77777777" w:rsidR="00331DCE" w:rsidRPr="00932894" w:rsidRDefault="007D04D9" w:rsidP="000E28D2">
            <w:pPr>
              <w:snapToGrid w:val="0"/>
              <w:rPr>
                <w:rFonts w:ascii="Times New Roman" w:eastAsia="SimSun" w:hAnsi="Times New Roman" w:cs="Times New Roman"/>
                <w:color w:val="000000" w:themeColor="text1"/>
                <w:sz w:val="24"/>
                <w:szCs w:val="24"/>
              </w:rPr>
            </w:pPr>
            <w:r w:rsidRPr="007D04D9">
              <w:rPr>
                <w:rFonts w:ascii="Times New Roman" w:eastAsia="SimSun" w:hAnsi="Times New Roman" w:cs="Times New Roman"/>
                <w:color w:val="000000" w:themeColor="text1"/>
                <w:sz w:val="24"/>
                <w:szCs w:val="24"/>
              </w:rPr>
              <w:t>Improvement of transmittance using groove structured surface for microwave imaging diagnostics in tokamak plasmas</w:t>
            </w:r>
          </w:p>
        </w:tc>
      </w:tr>
      <w:tr w:rsidR="00331DCE" w:rsidRPr="00932894" w14:paraId="5D638D57" w14:textId="77777777" w:rsidTr="000E28D2">
        <w:trPr>
          <w:cantSplit/>
          <w:jc w:val="center"/>
        </w:trPr>
        <w:tc>
          <w:tcPr>
            <w:tcW w:w="701" w:type="dxa"/>
            <w:vMerge/>
            <w:tcBorders>
              <w:left w:val="single" w:sz="6" w:space="0" w:color="auto"/>
              <w:right w:val="single" w:sz="4" w:space="0" w:color="auto"/>
            </w:tcBorders>
            <w:vAlign w:val="center"/>
          </w:tcPr>
          <w:p w14:paraId="121E43BF"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2E19BF25" w14:textId="77777777" w:rsidR="00331DCE" w:rsidRPr="0012031E" w:rsidRDefault="00331DCE"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发表</w:t>
            </w:r>
            <w:r>
              <w:rPr>
                <w:rFonts w:ascii="Times New Roman" w:eastAsia="SimSun" w:hAnsi="Times New Roman" w:cs="Times New Roman"/>
                <w:color w:val="000000" w:themeColor="text1"/>
                <w:sz w:val="24"/>
                <w:szCs w:val="24"/>
              </w:rPr>
              <w:t>期刊</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2CC6B03B" w14:textId="77777777" w:rsidR="00331DCE" w:rsidRPr="00932894" w:rsidRDefault="007D04D9" w:rsidP="000E28D2">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2020 45th International Conference on Infrared, Millimeter, and Terahertz Waves (IRMMW-THz)</w:t>
            </w:r>
          </w:p>
        </w:tc>
      </w:tr>
      <w:tr w:rsidR="00331DCE" w:rsidRPr="00932894" w14:paraId="6D2E5AB1" w14:textId="77777777" w:rsidTr="000E28D2">
        <w:trPr>
          <w:cantSplit/>
          <w:jc w:val="center"/>
        </w:trPr>
        <w:tc>
          <w:tcPr>
            <w:tcW w:w="701" w:type="dxa"/>
            <w:vMerge/>
            <w:tcBorders>
              <w:left w:val="single" w:sz="6" w:space="0" w:color="auto"/>
              <w:right w:val="single" w:sz="4" w:space="0" w:color="auto"/>
            </w:tcBorders>
            <w:vAlign w:val="center"/>
          </w:tcPr>
          <w:p w14:paraId="4F322E80"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532ED3EB" w14:textId="77777777" w:rsidR="00331DCE" w:rsidRPr="00932894" w:rsidRDefault="00331DCE" w:rsidP="000E28D2">
            <w:pPr>
              <w:snapToGrid w:val="0"/>
              <w:jc w:val="center"/>
              <w:rPr>
                <w:rFonts w:ascii="Times New Roman" w:eastAsia="SimSun" w:hAnsi="Times New Roman" w:cs="Times New Roman"/>
                <w:color w:val="000000" w:themeColor="text1"/>
                <w:szCs w:val="21"/>
              </w:rPr>
            </w:pPr>
            <w:r w:rsidRPr="00932894">
              <w:rPr>
                <w:rFonts w:ascii="Times New Roman" w:eastAsia="SimSun" w:hAnsi="Times New Roman" w:cs="Times New Roman"/>
                <w:color w:val="000000" w:themeColor="text1"/>
                <w:szCs w:val="21"/>
              </w:rPr>
              <w:t>发表</w:t>
            </w:r>
            <w:r w:rsidRPr="00932894">
              <w:rPr>
                <w:rFonts w:ascii="Times New Roman" w:eastAsia="SimSun" w:hAnsi="Times New Roman" w:cs="Times New Roman"/>
                <w:color w:val="000000" w:themeColor="text1"/>
                <w:szCs w:val="21"/>
              </w:rPr>
              <w:t>/</w:t>
            </w:r>
            <w:r w:rsidRPr="00932894">
              <w:rPr>
                <w:rFonts w:ascii="Times New Roman" w:eastAsia="SimSun" w:hAnsi="Times New Roman" w:cs="Times New Roman"/>
                <w:color w:val="000000" w:themeColor="text1"/>
                <w:szCs w:val="21"/>
              </w:rPr>
              <w:t>录用时间</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4684BC08" w14:textId="77777777" w:rsidR="00331DCE" w:rsidRPr="00932894" w:rsidRDefault="007D04D9" w:rsidP="000E28D2">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2020/11/8</w:t>
            </w:r>
          </w:p>
        </w:tc>
      </w:tr>
      <w:tr w:rsidR="00331DCE" w:rsidRPr="00932894" w14:paraId="25AAED24" w14:textId="77777777" w:rsidTr="000E28D2">
        <w:trPr>
          <w:cantSplit/>
          <w:jc w:val="center"/>
        </w:trPr>
        <w:tc>
          <w:tcPr>
            <w:tcW w:w="701" w:type="dxa"/>
            <w:vMerge/>
            <w:tcBorders>
              <w:left w:val="single" w:sz="6" w:space="0" w:color="auto"/>
              <w:bottom w:val="single" w:sz="4" w:space="0" w:color="auto"/>
              <w:right w:val="single" w:sz="4" w:space="0" w:color="auto"/>
            </w:tcBorders>
            <w:vAlign w:val="center"/>
          </w:tcPr>
          <w:p w14:paraId="265A25B3"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6B64FEFE" w14:textId="77777777" w:rsidR="00331DCE" w:rsidRPr="00AE2B20" w:rsidRDefault="00331DCE" w:rsidP="000E28D2">
            <w:pPr>
              <w:snapToGrid w:val="0"/>
              <w:jc w:val="center"/>
              <w:rPr>
                <w:rFonts w:ascii="Times New Roman" w:eastAsia="SimSun" w:hAnsi="Times New Roman" w:cs="Times New Roman"/>
                <w:color w:val="000000" w:themeColor="text1"/>
                <w:sz w:val="20"/>
                <w:szCs w:val="21"/>
              </w:rPr>
            </w:pPr>
            <w:r w:rsidRPr="00AE2B20">
              <w:rPr>
                <w:rFonts w:ascii="Times New Roman" w:eastAsia="SimSun" w:hAnsi="Times New Roman" w:cs="Times New Roman" w:hint="eastAsia"/>
                <w:color w:val="000000" w:themeColor="text1"/>
                <w:sz w:val="20"/>
                <w:szCs w:val="21"/>
              </w:rPr>
              <w:t>与学位论文哪些章节相关</w:t>
            </w:r>
            <w:r w:rsidR="00AE2B20" w:rsidRPr="00AE2B20">
              <w:rPr>
                <w:rFonts w:ascii="Times New Roman" w:eastAsia="SimSun" w:hAnsi="Times New Roman" w:cs="Times New Roman" w:hint="eastAsia"/>
                <w:color w:val="000000" w:themeColor="text1"/>
                <w:sz w:val="20"/>
                <w:szCs w:val="21"/>
              </w:rPr>
              <w:t>（明确章节题目）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53EBA4EA" w14:textId="77777777" w:rsidR="00EC67A0" w:rsidRDefault="00464D55" w:rsidP="000E28D2">
            <w:pPr>
              <w:snapToGrid w:val="0"/>
              <w:rPr>
                <w:rFonts w:ascii="Times New Roman" w:eastAsia="SimSun" w:hAnsi="Times New Roman" w:cs="Times New Roman"/>
                <w:color w:val="000000" w:themeColor="text1"/>
                <w:sz w:val="20"/>
                <w:szCs w:val="24"/>
              </w:rPr>
            </w:pPr>
            <w:r w:rsidRPr="00BE2A9C">
              <w:rPr>
                <w:rFonts w:ascii="Times New Roman" w:eastAsia="SimSun" w:hAnsi="Times New Roman" w:cs="Times New Roman" w:hint="eastAsia"/>
                <w:color w:val="000000" w:themeColor="text1"/>
                <w:sz w:val="20"/>
                <w:szCs w:val="24"/>
              </w:rPr>
              <w:t>正</w:t>
            </w:r>
            <w:r w:rsidR="007D04D9" w:rsidRPr="00BE2A9C">
              <w:rPr>
                <w:rFonts w:ascii="Times New Roman" w:eastAsia="SimSun" w:hAnsi="Times New Roman" w:cs="Times New Roman" w:hint="eastAsia"/>
                <w:color w:val="000000" w:themeColor="text1"/>
                <w:sz w:val="20"/>
                <w:szCs w:val="24"/>
              </w:rPr>
              <w:t>文</w:t>
            </w:r>
            <w:r w:rsidR="00F010C7">
              <w:rPr>
                <w:rFonts w:ascii="Times New Roman" w:eastAsia="SimSun" w:hAnsi="Times New Roman" w:cs="Times New Roman"/>
                <w:color w:val="000000" w:themeColor="text1"/>
                <w:sz w:val="20"/>
                <w:szCs w:val="24"/>
              </w:rPr>
              <w:t>2.1</w:t>
            </w:r>
            <w:r w:rsidR="00EC67A0">
              <w:rPr>
                <w:rFonts w:ascii="Times New Roman" w:eastAsia="SimSun" w:hAnsi="Times New Roman" w:cs="Times New Roman" w:hint="eastAsia"/>
                <w:color w:val="000000" w:themeColor="text1"/>
                <w:sz w:val="20"/>
                <w:szCs w:val="24"/>
              </w:rPr>
              <w:t>.</w:t>
            </w:r>
            <w:r w:rsidR="00EC67A0">
              <w:rPr>
                <w:rFonts w:ascii="Times New Roman" w:eastAsia="SimSun" w:hAnsi="Times New Roman" w:cs="Times New Roman"/>
                <w:color w:val="000000" w:themeColor="text1"/>
                <w:sz w:val="20"/>
                <w:szCs w:val="24"/>
              </w:rPr>
              <w:t>2</w:t>
            </w:r>
            <w:r w:rsidR="007D04D9" w:rsidRPr="00BE2A9C">
              <w:rPr>
                <w:rFonts w:ascii="Times New Roman" w:eastAsia="SimSun" w:hAnsi="Times New Roman" w:cs="Times New Roman" w:hint="eastAsia"/>
                <w:color w:val="000000" w:themeColor="text1"/>
                <w:sz w:val="20"/>
                <w:szCs w:val="24"/>
              </w:rPr>
              <w:t>：</w:t>
            </w:r>
            <w:r w:rsidR="00EC67A0" w:rsidRPr="00EC67A0">
              <w:rPr>
                <w:rFonts w:ascii="Times New Roman" w:eastAsia="SimSun" w:hAnsi="Times New Roman" w:cs="Times New Roman" w:hint="eastAsia"/>
                <w:color w:val="000000" w:themeColor="text1"/>
                <w:sz w:val="20"/>
                <w:szCs w:val="24"/>
              </w:rPr>
              <w:t>大口径高斯光学成像透镜的表面优化</w:t>
            </w:r>
            <w:r w:rsidR="00EC67A0">
              <w:rPr>
                <w:rFonts w:ascii="Times New Roman" w:eastAsia="SimSun" w:hAnsi="Times New Roman" w:cs="Times New Roman" w:hint="eastAsia"/>
                <w:color w:val="000000" w:themeColor="text1"/>
                <w:sz w:val="20"/>
                <w:szCs w:val="24"/>
              </w:rPr>
              <w:t>：</w:t>
            </w:r>
          </w:p>
          <w:p w14:paraId="74957B5F" w14:textId="7E2DCCE6" w:rsidR="007D04D9" w:rsidRPr="00F010C7" w:rsidRDefault="00843136" w:rsidP="000E28D2">
            <w:pPr>
              <w:snapToGrid w:val="0"/>
              <w:rPr>
                <w:rFonts w:ascii="Times New Roman" w:eastAsia="SimSun" w:hAnsi="Times New Roman" w:cs="Times New Roman"/>
                <w:color w:val="000000" w:themeColor="text1"/>
                <w:sz w:val="20"/>
                <w:szCs w:val="24"/>
              </w:rPr>
            </w:pPr>
            <w:r w:rsidRPr="00BE2A9C">
              <w:rPr>
                <w:rFonts w:ascii="Times New Roman" w:eastAsia="SimSun" w:hAnsi="Times New Roman" w:cs="Times New Roman" w:hint="eastAsia"/>
                <w:color w:val="000000" w:themeColor="text1"/>
                <w:sz w:val="20"/>
                <w:szCs w:val="24"/>
              </w:rPr>
              <w:t>针对大</w:t>
            </w:r>
            <w:r w:rsidR="00D94C36" w:rsidRPr="00EC67A0">
              <w:rPr>
                <w:rFonts w:ascii="Times New Roman" w:eastAsia="SimSun" w:hAnsi="Times New Roman" w:cs="Times New Roman" w:hint="eastAsia"/>
                <w:color w:val="000000" w:themeColor="text1"/>
                <w:sz w:val="20"/>
                <w:szCs w:val="24"/>
              </w:rPr>
              <w:t>口径</w:t>
            </w:r>
            <w:r w:rsidRPr="00BE2A9C">
              <w:rPr>
                <w:rFonts w:ascii="Times New Roman" w:eastAsia="SimSun" w:hAnsi="Times New Roman" w:cs="Times New Roman" w:hint="eastAsia"/>
                <w:color w:val="000000" w:themeColor="text1"/>
                <w:sz w:val="20"/>
                <w:szCs w:val="24"/>
              </w:rPr>
              <w:t>光学成像透镜表面</w:t>
            </w:r>
            <w:bookmarkStart w:id="0" w:name="_GoBack"/>
            <w:bookmarkEnd w:id="0"/>
            <w:r w:rsidRPr="00BE2A9C">
              <w:rPr>
                <w:rFonts w:ascii="Times New Roman" w:eastAsia="SimSun" w:hAnsi="Times New Roman" w:cs="Times New Roman" w:hint="eastAsia"/>
                <w:color w:val="000000" w:themeColor="text1"/>
                <w:sz w:val="20"/>
                <w:szCs w:val="24"/>
              </w:rPr>
              <w:t>反射率较高的问题，提出通过表面刻槽的方式提高透射率，从而</w:t>
            </w:r>
            <w:r w:rsidR="00EC67A0">
              <w:rPr>
                <w:rFonts w:ascii="Times New Roman" w:eastAsia="SimSun" w:hAnsi="Times New Roman" w:cs="Times New Roman" w:hint="eastAsia"/>
                <w:color w:val="000000" w:themeColor="text1"/>
                <w:sz w:val="20"/>
                <w:szCs w:val="24"/>
              </w:rPr>
              <w:t>改善</w:t>
            </w:r>
            <w:r w:rsidRPr="00BE2A9C">
              <w:rPr>
                <w:rFonts w:ascii="Times New Roman" w:eastAsia="SimSun" w:hAnsi="Times New Roman" w:cs="Times New Roman" w:hint="eastAsia"/>
                <w:color w:val="000000" w:themeColor="text1"/>
                <w:sz w:val="20"/>
                <w:szCs w:val="24"/>
              </w:rPr>
              <w:t>成像系统的信噪比。</w:t>
            </w:r>
          </w:p>
        </w:tc>
      </w:tr>
      <w:tr w:rsidR="00331DCE" w:rsidRPr="00932894" w14:paraId="249DFC85" w14:textId="77777777" w:rsidTr="000E28D2">
        <w:trPr>
          <w:cantSplit/>
          <w:jc w:val="center"/>
        </w:trPr>
        <w:tc>
          <w:tcPr>
            <w:tcW w:w="701" w:type="dxa"/>
            <w:vMerge w:val="restart"/>
            <w:tcBorders>
              <w:top w:val="single" w:sz="4" w:space="0" w:color="auto"/>
              <w:left w:val="single" w:sz="6" w:space="0" w:color="auto"/>
              <w:right w:val="single" w:sz="4" w:space="0" w:color="auto"/>
            </w:tcBorders>
            <w:vAlign w:val="center"/>
          </w:tcPr>
          <w:p w14:paraId="29583AD9"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学术成果</w:t>
            </w:r>
            <w:r w:rsidRPr="00932894">
              <w:rPr>
                <w:rFonts w:ascii="Times New Roman" w:eastAsia="SimSun" w:hAnsi="Times New Roman" w:cs="Times New Roman"/>
                <w:color w:val="000000" w:themeColor="text1"/>
                <w:sz w:val="24"/>
                <w:szCs w:val="24"/>
              </w:rPr>
              <w:t>2</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38D65639" w14:textId="77777777" w:rsidR="00331DCE" w:rsidRPr="0012031E" w:rsidRDefault="00331DCE" w:rsidP="000E28D2">
            <w:pPr>
              <w:snapToGrid w:val="0"/>
              <w:jc w:val="center"/>
              <w:rPr>
                <w:rFonts w:ascii="Times New Roman" w:eastAsia="SimSun" w:hAnsi="Times New Roman" w:cs="Times New Roman"/>
                <w:color w:val="000000" w:themeColor="text1"/>
                <w:sz w:val="24"/>
                <w:szCs w:val="24"/>
              </w:rPr>
            </w:pPr>
            <w:r w:rsidRPr="0012031E">
              <w:rPr>
                <w:rFonts w:ascii="Times New Roman" w:eastAsia="SimSun" w:hAnsi="Times New Roman" w:cs="Times New Roman"/>
                <w:color w:val="000000" w:themeColor="text1"/>
                <w:sz w:val="24"/>
                <w:szCs w:val="24"/>
              </w:rPr>
              <w:t>题</w:t>
            </w:r>
            <w:r>
              <w:rPr>
                <w:rFonts w:ascii="Times New Roman" w:eastAsia="SimSun" w:hAnsi="Times New Roman" w:cs="Times New Roman" w:hint="eastAsia"/>
                <w:color w:val="000000" w:themeColor="text1"/>
                <w:sz w:val="24"/>
                <w:szCs w:val="24"/>
              </w:rPr>
              <w:t xml:space="preserve">  </w:t>
            </w:r>
            <w:r w:rsidRPr="0012031E">
              <w:rPr>
                <w:rFonts w:ascii="Times New Roman" w:eastAsia="SimSun" w:hAnsi="Times New Roman" w:cs="Times New Roman"/>
                <w:color w:val="000000" w:themeColor="text1"/>
                <w:sz w:val="24"/>
                <w:szCs w:val="24"/>
              </w:rPr>
              <w:t>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11B695D0" w14:textId="77777777" w:rsidR="00331DCE" w:rsidRPr="00932894" w:rsidRDefault="0088278B" w:rsidP="000E28D2">
            <w:pPr>
              <w:snapToGrid w:val="0"/>
              <w:rPr>
                <w:rFonts w:ascii="Times New Roman" w:eastAsia="SimSun" w:hAnsi="Times New Roman" w:cs="Times New Roman"/>
                <w:color w:val="000000" w:themeColor="text1"/>
                <w:sz w:val="24"/>
                <w:szCs w:val="24"/>
              </w:rPr>
            </w:pPr>
            <w:r w:rsidRPr="0088278B">
              <w:rPr>
                <w:rFonts w:ascii="Times New Roman" w:eastAsia="SimSun" w:hAnsi="Times New Roman" w:cs="Times New Roman"/>
                <w:color w:val="000000" w:themeColor="text1"/>
                <w:sz w:val="24"/>
                <w:szCs w:val="24"/>
              </w:rPr>
              <w:t>Analysis of the Anomalous Doppler Effect from Quantum Theory to Classical Dynamics Simulations</w:t>
            </w:r>
          </w:p>
        </w:tc>
      </w:tr>
      <w:tr w:rsidR="00331DCE" w:rsidRPr="00932894" w14:paraId="560ED285" w14:textId="77777777" w:rsidTr="000E28D2">
        <w:trPr>
          <w:cantSplit/>
          <w:jc w:val="center"/>
        </w:trPr>
        <w:tc>
          <w:tcPr>
            <w:tcW w:w="701" w:type="dxa"/>
            <w:vMerge/>
            <w:tcBorders>
              <w:left w:val="single" w:sz="6" w:space="0" w:color="auto"/>
              <w:right w:val="single" w:sz="4" w:space="0" w:color="auto"/>
            </w:tcBorders>
            <w:vAlign w:val="center"/>
          </w:tcPr>
          <w:p w14:paraId="5BED3762"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367285DD" w14:textId="77777777" w:rsidR="00331DCE" w:rsidRPr="0012031E" w:rsidRDefault="00331DCE"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发表</w:t>
            </w:r>
            <w:r>
              <w:rPr>
                <w:rFonts w:ascii="Times New Roman" w:eastAsia="SimSun" w:hAnsi="Times New Roman" w:cs="Times New Roman"/>
                <w:color w:val="000000" w:themeColor="text1"/>
                <w:sz w:val="24"/>
                <w:szCs w:val="24"/>
              </w:rPr>
              <w:t>期刊</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62865243" w14:textId="77777777" w:rsidR="00331DCE" w:rsidRPr="00932894" w:rsidRDefault="0088278B" w:rsidP="000E28D2">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Chinese Physics B</w:t>
            </w:r>
          </w:p>
        </w:tc>
      </w:tr>
      <w:tr w:rsidR="00331DCE" w:rsidRPr="00932894" w14:paraId="05DD0A38" w14:textId="77777777" w:rsidTr="000E28D2">
        <w:trPr>
          <w:cantSplit/>
          <w:jc w:val="center"/>
        </w:trPr>
        <w:tc>
          <w:tcPr>
            <w:tcW w:w="701" w:type="dxa"/>
            <w:vMerge/>
            <w:tcBorders>
              <w:left w:val="single" w:sz="6" w:space="0" w:color="auto"/>
              <w:right w:val="single" w:sz="4" w:space="0" w:color="auto"/>
            </w:tcBorders>
            <w:vAlign w:val="center"/>
          </w:tcPr>
          <w:p w14:paraId="11AF0DAA"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3ABE1F7"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Cs w:val="21"/>
              </w:rPr>
              <w:t>发表</w:t>
            </w:r>
            <w:r w:rsidRPr="00932894">
              <w:rPr>
                <w:rFonts w:ascii="Times New Roman" w:eastAsia="SimSun" w:hAnsi="Times New Roman" w:cs="Times New Roman"/>
                <w:color w:val="000000" w:themeColor="text1"/>
                <w:szCs w:val="21"/>
              </w:rPr>
              <w:t>/</w:t>
            </w:r>
            <w:r w:rsidRPr="00932894">
              <w:rPr>
                <w:rFonts w:ascii="Times New Roman" w:eastAsia="SimSun" w:hAnsi="Times New Roman" w:cs="Times New Roman"/>
                <w:color w:val="000000" w:themeColor="text1"/>
                <w:szCs w:val="21"/>
              </w:rPr>
              <w:t>录用时间</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740884D6" w14:textId="77777777" w:rsidR="00331DCE" w:rsidRPr="00932894" w:rsidRDefault="0088278B" w:rsidP="000E28D2">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2025/6/27</w:t>
            </w:r>
          </w:p>
        </w:tc>
      </w:tr>
      <w:tr w:rsidR="00AE2B20" w:rsidRPr="00932894" w14:paraId="369913B6" w14:textId="77777777" w:rsidTr="000E28D2">
        <w:trPr>
          <w:cantSplit/>
          <w:jc w:val="center"/>
        </w:trPr>
        <w:tc>
          <w:tcPr>
            <w:tcW w:w="701" w:type="dxa"/>
            <w:vMerge/>
            <w:tcBorders>
              <w:left w:val="single" w:sz="6" w:space="0" w:color="auto"/>
              <w:bottom w:val="single" w:sz="4" w:space="0" w:color="auto"/>
              <w:right w:val="single" w:sz="4" w:space="0" w:color="auto"/>
            </w:tcBorders>
            <w:vAlign w:val="center"/>
          </w:tcPr>
          <w:p w14:paraId="0BDDBF38" w14:textId="77777777" w:rsidR="00AE2B20" w:rsidRPr="00932894" w:rsidRDefault="00AE2B20"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54FD75A6" w14:textId="77777777" w:rsidR="00AE2B20" w:rsidRPr="00AE2B20" w:rsidRDefault="00AE2B20" w:rsidP="000E28D2">
            <w:pPr>
              <w:snapToGrid w:val="0"/>
              <w:jc w:val="center"/>
              <w:rPr>
                <w:rFonts w:ascii="Times New Roman" w:eastAsia="SimSun" w:hAnsi="Times New Roman" w:cs="Times New Roman"/>
                <w:color w:val="000000" w:themeColor="text1"/>
                <w:sz w:val="20"/>
                <w:szCs w:val="21"/>
              </w:rPr>
            </w:pPr>
            <w:r w:rsidRPr="00AE2B20">
              <w:rPr>
                <w:rFonts w:ascii="Times New Roman" w:eastAsia="SimSun" w:hAnsi="Times New Roman" w:cs="Times New Roman" w:hint="eastAsia"/>
                <w:color w:val="000000" w:themeColor="text1"/>
                <w:sz w:val="20"/>
                <w:szCs w:val="21"/>
              </w:rPr>
              <w:t>与学位论文哪些章节相关（明确章节题目）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5E39E651" w14:textId="77777777" w:rsidR="00EC67A0" w:rsidRDefault="00F010C7" w:rsidP="00EC67A0">
            <w:pPr>
              <w:snapToGrid w:val="0"/>
              <w:rPr>
                <w:rFonts w:ascii="Times New Roman" w:eastAsia="SimSun" w:hAnsi="Times New Roman" w:cs="Times New Roman"/>
                <w:color w:val="000000" w:themeColor="text1"/>
                <w:sz w:val="20"/>
                <w:szCs w:val="24"/>
              </w:rPr>
            </w:pPr>
            <w:r>
              <w:rPr>
                <w:rFonts w:ascii="Times New Roman" w:eastAsia="SimSun" w:hAnsi="Times New Roman" w:cs="Times New Roman" w:hint="eastAsia"/>
                <w:color w:val="000000" w:themeColor="text1"/>
                <w:sz w:val="20"/>
                <w:szCs w:val="24"/>
              </w:rPr>
              <w:t>正文</w:t>
            </w:r>
            <w:r>
              <w:rPr>
                <w:rFonts w:ascii="Times New Roman" w:eastAsia="SimSun" w:hAnsi="Times New Roman" w:cs="Times New Roman"/>
                <w:color w:val="000000" w:themeColor="text1"/>
                <w:sz w:val="20"/>
                <w:szCs w:val="24"/>
              </w:rPr>
              <w:t>5</w:t>
            </w:r>
            <w:r w:rsidR="0088278B" w:rsidRPr="00BE2A9C">
              <w:rPr>
                <w:rFonts w:ascii="Times New Roman" w:eastAsia="SimSun" w:hAnsi="Times New Roman" w:cs="Times New Roman"/>
                <w:color w:val="000000" w:themeColor="text1"/>
                <w:sz w:val="20"/>
                <w:szCs w:val="24"/>
              </w:rPr>
              <w:t>.3</w:t>
            </w:r>
            <w:r>
              <w:rPr>
                <w:rFonts w:ascii="Times New Roman" w:eastAsia="SimSun" w:hAnsi="Times New Roman" w:cs="Times New Roman" w:hint="eastAsia"/>
                <w:color w:val="000000" w:themeColor="text1"/>
                <w:sz w:val="20"/>
                <w:szCs w:val="24"/>
              </w:rPr>
              <w:t>：</w:t>
            </w:r>
            <w:r w:rsidR="0088278B" w:rsidRPr="00BE2A9C">
              <w:rPr>
                <w:rFonts w:ascii="Times New Roman" w:eastAsia="SimSun" w:hAnsi="Times New Roman" w:cs="Times New Roman" w:hint="eastAsia"/>
                <w:color w:val="000000" w:themeColor="text1"/>
                <w:sz w:val="20"/>
                <w:szCs w:val="24"/>
              </w:rPr>
              <w:t>均匀电磁场中电子与电磁波的相互作用</w:t>
            </w:r>
            <w:r w:rsidR="00EC67A0">
              <w:rPr>
                <w:rFonts w:ascii="Times New Roman" w:eastAsia="SimSun" w:hAnsi="Times New Roman" w:cs="Times New Roman" w:hint="eastAsia"/>
                <w:color w:val="000000" w:themeColor="text1"/>
                <w:sz w:val="20"/>
                <w:szCs w:val="24"/>
              </w:rPr>
              <w:t>：</w:t>
            </w:r>
          </w:p>
          <w:p w14:paraId="383A7B4D" w14:textId="738F5EEF" w:rsidR="0088278B" w:rsidRPr="00932894" w:rsidRDefault="0088278B" w:rsidP="00EC67A0">
            <w:pPr>
              <w:snapToGrid w:val="0"/>
              <w:rPr>
                <w:rFonts w:ascii="Times New Roman" w:eastAsia="SimSun" w:hAnsi="Times New Roman" w:cs="Times New Roman"/>
                <w:color w:val="000000" w:themeColor="text1"/>
                <w:sz w:val="24"/>
                <w:szCs w:val="24"/>
              </w:rPr>
            </w:pPr>
            <w:r w:rsidRPr="00BE2A9C">
              <w:rPr>
                <w:rFonts w:ascii="Times New Roman" w:eastAsia="SimSun" w:hAnsi="Times New Roman" w:cs="Times New Roman" w:hint="eastAsia"/>
                <w:color w:val="000000" w:themeColor="text1"/>
                <w:sz w:val="20"/>
                <w:szCs w:val="24"/>
              </w:rPr>
              <w:t>提出了</w:t>
            </w:r>
            <w:r w:rsidRPr="00BE2A9C">
              <w:rPr>
                <w:rFonts w:ascii="Times New Roman" w:eastAsia="SimSun" w:hAnsi="Times New Roman" w:cs="Times New Roman"/>
                <w:color w:val="000000" w:themeColor="text1"/>
                <w:sz w:val="20"/>
                <w:szCs w:val="24"/>
              </w:rPr>
              <w:t>ADE</w:t>
            </w:r>
            <w:r w:rsidRPr="00BE2A9C">
              <w:rPr>
                <w:rFonts w:ascii="Times New Roman" w:eastAsia="SimSun" w:hAnsi="Times New Roman" w:cs="Times New Roman" w:hint="eastAsia"/>
                <w:color w:val="000000" w:themeColor="text1"/>
                <w:sz w:val="20"/>
                <w:szCs w:val="24"/>
              </w:rPr>
              <w:t>共振和电磁波偏振之间的关系，并通过保体积算法验证了电磁波和电子共振过程中能量转移关系和量子模型的一致性。</w:t>
            </w:r>
          </w:p>
        </w:tc>
      </w:tr>
      <w:tr w:rsidR="00AE2B20" w:rsidRPr="00932894" w14:paraId="2CB66B03" w14:textId="77777777" w:rsidTr="000E28D2">
        <w:trPr>
          <w:cantSplit/>
          <w:jc w:val="center"/>
        </w:trPr>
        <w:tc>
          <w:tcPr>
            <w:tcW w:w="8781" w:type="dxa"/>
            <w:gridSpan w:val="12"/>
            <w:tcBorders>
              <w:top w:val="single" w:sz="4" w:space="0" w:color="auto"/>
              <w:left w:val="single" w:sz="6" w:space="0" w:color="auto"/>
              <w:bottom w:val="single" w:sz="4" w:space="0" w:color="auto"/>
              <w:right w:val="single" w:sz="4" w:space="0" w:color="auto"/>
            </w:tcBorders>
          </w:tcPr>
          <w:p w14:paraId="4F60088C" w14:textId="77777777" w:rsidR="00AE2B20" w:rsidRPr="00BE2A9C" w:rsidRDefault="001D58B5" w:rsidP="000E28D2">
            <w:pPr>
              <w:snapToGrid w:val="0"/>
              <w:spacing w:beforeLines="50" w:before="156" w:afterLines="30" w:after="93"/>
              <w:rPr>
                <w:rFonts w:ascii="Times New Roman" w:eastAsia="SimSun" w:hAnsi="Times New Roman" w:cs="Times New Roman"/>
                <w:color w:val="000000" w:themeColor="text1"/>
                <w:sz w:val="22"/>
                <w:szCs w:val="24"/>
              </w:rPr>
            </w:pPr>
            <w:r w:rsidRPr="00BE2A9C">
              <w:rPr>
                <w:rFonts w:ascii="Times New Roman" w:eastAsia="SimSun" w:hAnsi="Times New Roman" w:cs="Times New Roman"/>
                <w:color w:val="000000" w:themeColor="text1"/>
                <w:sz w:val="22"/>
                <w:szCs w:val="24"/>
              </w:rPr>
              <w:t>专家组意见（</w:t>
            </w:r>
            <w:r w:rsidRPr="00BE2A9C">
              <w:rPr>
                <w:rFonts w:ascii="Times New Roman" w:eastAsia="SimSun" w:hAnsi="Times New Roman" w:cs="Times New Roman" w:hint="eastAsia"/>
                <w:color w:val="000000" w:themeColor="text1"/>
                <w:sz w:val="22"/>
                <w:szCs w:val="24"/>
              </w:rPr>
              <w:t>请审核以上相关性说明是否属实，并</w:t>
            </w:r>
            <w:r w:rsidR="00AE2B20" w:rsidRPr="00BE2A9C">
              <w:rPr>
                <w:rFonts w:ascii="Times New Roman" w:eastAsia="SimSun" w:hAnsi="Times New Roman" w:cs="Times New Roman"/>
                <w:color w:val="000000" w:themeColor="text1"/>
                <w:sz w:val="22"/>
                <w:szCs w:val="24"/>
              </w:rPr>
              <w:t>对学术成果</w:t>
            </w:r>
            <w:r w:rsidRPr="00BE2A9C">
              <w:rPr>
                <w:rFonts w:ascii="Times New Roman" w:eastAsia="SimSun" w:hAnsi="Times New Roman" w:cs="Times New Roman" w:hint="eastAsia"/>
                <w:color w:val="000000" w:themeColor="text1"/>
                <w:sz w:val="22"/>
                <w:szCs w:val="24"/>
              </w:rPr>
              <w:t>与</w:t>
            </w:r>
            <w:r w:rsidRPr="00BE2A9C">
              <w:rPr>
                <w:rFonts w:ascii="Times New Roman" w:eastAsia="SimSun" w:hAnsi="Times New Roman" w:cs="Times New Roman"/>
                <w:color w:val="000000" w:themeColor="text1"/>
                <w:sz w:val="22"/>
                <w:szCs w:val="24"/>
              </w:rPr>
              <w:t>学位论文整体</w:t>
            </w:r>
            <w:r w:rsidRPr="00BE2A9C">
              <w:rPr>
                <w:rFonts w:ascii="Times New Roman" w:eastAsia="SimSun" w:hAnsi="Times New Roman" w:cs="Times New Roman" w:hint="eastAsia"/>
                <w:color w:val="000000" w:themeColor="text1"/>
                <w:sz w:val="22"/>
                <w:szCs w:val="24"/>
              </w:rPr>
              <w:t>相关性做出</w:t>
            </w:r>
            <w:r w:rsidR="00AE2B20" w:rsidRPr="00BE2A9C">
              <w:rPr>
                <w:rFonts w:ascii="Times New Roman" w:eastAsia="SimSun" w:hAnsi="Times New Roman" w:cs="Times New Roman" w:hint="eastAsia"/>
                <w:color w:val="000000" w:themeColor="text1"/>
                <w:sz w:val="22"/>
                <w:szCs w:val="24"/>
              </w:rPr>
              <w:t>审核</w:t>
            </w:r>
            <w:r w:rsidRPr="00BE2A9C">
              <w:rPr>
                <w:rFonts w:ascii="Times New Roman" w:eastAsia="SimSun" w:hAnsi="Times New Roman" w:cs="Times New Roman" w:hint="eastAsia"/>
                <w:color w:val="000000" w:themeColor="text1"/>
                <w:sz w:val="22"/>
                <w:szCs w:val="24"/>
              </w:rPr>
              <w:t>说明</w:t>
            </w:r>
            <w:r w:rsidR="00AE2B20" w:rsidRPr="00BE2A9C">
              <w:rPr>
                <w:rFonts w:ascii="Times New Roman" w:eastAsia="SimSun" w:hAnsi="Times New Roman" w:cs="Times New Roman"/>
                <w:color w:val="000000" w:themeColor="text1"/>
                <w:sz w:val="22"/>
                <w:szCs w:val="24"/>
              </w:rPr>
              <w:t>）：</w:t>
            </w:r>
          </w:p>
          <w:p w14:paraId="5774B0D6" w14:textId="77777777" w:rsidR="008E7A96" w:rsidRPr="00BE2A9C" w:rsidRDefault="00F84B93" w:rsidP="000E28D2">
            <w:pPr>
              <w:snapToGrid w:val="0"/>
              <w:spacing w:afterLines="30" w:after="93"/>
              <w:rPr>
                <w:rFonts w:ascii="Times New Roman" w:eastAsia="SimSun" w:hAnsi="Times New Roman" w:cs="Times New Roman"/>
                <w:color w:val="000000" w:themeColor="text1"/>
                <w:sz w:val="22"/>
                <w:szCs w:val="24"/>
              </w:rPr>
            </w:pPr>
            <w:r w:rsidRPr="00BE2A9C">
              <w:rPr>
                <w:rFonts w:ascii="Times New Roman" w:eastAsia="SimSun" w:hAnsi="Times New Roman" w:cs="Times New Roman" w:hint="eastAsia"/>
                <w:color w:val="000000" w:themeColor="text1"/>
                <w:sz w:val="22"/>
                <w:szCs w:val="24"/>
              </w:rPr>
              <w:t>相关性说明属实。</w:t>
            </w:r>
          </w:p>
          <w:p w14:paraId="357C0BC5" w14:textId="330477C0" w:rsidR="00F84B93" w:rsidRPr="00BE2A9C" w:rsidRDefault="00F84B93" w:rsidP="000E28D2">
            <w:pPr>
              <w:snapToGrid w:val="0"/>
              <w:spacing w:afterLines="30" w:after="93"/>
              <w:rPr>
                <w:rFonts w:ascii="Times New Roman" w:eastAsia="SimSun" w:hAnsi="Times New Roman" w:cs="Times New Roman"/>
                <w:color w:val="000000" w:themeColor="text1"/>
                <w:sz w:val="22"/>
                <w:szCs w:val="24"/>
              </w:rPr>
            </w:pPr>
            <w:r w:rsidRPr="00BE2A9C">
              <w:rPr>
                <w:rFonts w:ascii="Times New Roman" w:eastAsia="SimSun" w:hAnsi="Times New Roman" w:cs="Times New Roman" w:hint="eastAsia"/>
                <w:color w:val="000000" w:themeColor="text1"/>
                <w:sz w:val="22"/>
                <w:szCs w:val="24"/>
              </w:rPr>
              <w:t>论文基于的实验数据来自组内电子回旋辐射成像诊断所观测到的异常辐射信号，成果一</w:t>
            </w:r>
            <w:r w:rsidR="009847A4">
              <w:rPr>
                <w:rFonts w:ascii="Times New Roman" w:eastAsia="SimSun" w:hAnsi="Times New Roman" w:cs="Times New Roman" w:hint="eastAsia"/>
                <w:color w:val="000000" w:themeColor="text1"/>
                <w:sz w:val="22"/>
                <w:szCs w:val="24"/>
              </w:rPr>
              <w:t>给出了大口径高斯光学成像透镜表面槽纹结构的优化方案，通过抑制表面反射率改善了</w:t>
            </w:r>
            <w:r w:rsidR="008E7A96" w:rsidRPr="00BE2A9C">
              <w:rPr>
                <w:rFonts w:ascii="Times New Roman" w:eastAsia="SimSun" w:hAnsi="Times New Roman" w:cs="Times New Roman" w:hint="eastAsia"/>
                <w:color w:val="000000" w:themeColor="text1"/>
                <w:sz w:val="22"/>
                <w:szCs w:val="24"/>
              </w:rPr>
              <w:t>诊断信号信噪比，为后续理论数值模拟工作的开展提供了重要</w:t>
            </w:r>
            <w:r w:rsidR="00EC67A0">
              <w:rPr>
                <w:rFonts w:ascii="Times New Roman" w:eastAsia="SimSun" w:hAnsi="Times New Roman" w:cs="Times New Roman" w:hint="eastAsia"/>
                <w:color w:val="000000" w:themeColor="text1"/>
                <w:sz w:val="22"/>
                <w:szCs w:val="24"/>
              </w:rPr>
              <w:t>实验数据</w:t>
            </w:r>
            <w:r w:rsidR="008E7A96" w:rsidRPr="00BE2A9C">
              <w:rPr>
                <w:rFonts w:ascii="Times New Roman" w:eastAsia="SimSun" w:hAnsi="Times New Roman" w:cs="Times New Roman" w:hint="eastAsia"/>
                <w:color w:val="000000" w:themeColor="text1"/>
                <w:sz w:val="22"/>
                <w:szCs w:val="24"/>
              </w:rPr>
              <w:t>。成果二从量子角度出发，引入角动量这一物理量，清晰地解释了非热化电子引起反常多普勒效应</w:t>
            </w:r>
            <w:r w:rsidR="004C1261" w:rsidRPr="00BE2A9C">
              <w:rPr>
                <w:rFonts w:ascii="Times New Roman" w:eastAsia="SimSun" w:hAnsi="Times New Roman" w:cs="Times New Roman" w:hint="eastAsia"/>
                <w:color w:val="000000" w:themeColor="text1"/>
                <w:sz w:val="22"/>
                <w:szCs w:val="24"/>
              </w:rPr>
              <w:t>的</w:t>
            </w:r>
            <w:r w:rsidR="008E7A96" w:rsidRPr="00BE2A9C">
              <w:rPr>
                <w:rFonts w:ascii="Times New Roman" w:eastAsia="SimSun" w:hAnsi="Times New Roman" w:cs="Times New Roman" w:hint="eastAsia"/>
                <w:color w:val="000000" w:themeColor="text1"/>
                <w:sz w:val="22"/>
                <w:szCs w:val="24"/>
              </w:rPr>
              <w:t>共振条件，是论文理论工作中一个重要的创新点</w:t>
            </w:r>
            <w:r w:rsidR="004C1261" w:rsidRPr="00BE2A9C">
              <w:rPr>
                <w:rFonts w:ascii="Times New Roman" w:eastAsia="SimSun" w:hAnsi="Times New Roman" w:cs="Times New Roman" w:hint="eastAsia"/>
                <w:color w:val="000000" w:themeColor="text1"/>
                <w:sz w:val="22"/>
                <w:szCs w:val="24"/>
              </w:rPr>
              <w:t>，一审即被</w:t>
            </w:r>
            <w:r w:rsidR="004C1261" w:rsidRPr="00BE2A9C">
              <w:rPr>
                <w:rFonts w:ascii="Times New Roman" w:eastAsia="SimSun" w:hAnsi="Times New Roman" w:cs="Times New Roman" w:hint="eastAsia"/>
                <w:color w:val="000000" w:themeColor="text1"/>
                <w:sz w:val="22"/>
                <w:szCs w:val="24"/>
              </w:rPr>
              <w:t>CPB</w:t>
            </w:r>
            <w:r w:rsidR="004C1261" w:rsidRPr="00BE2A9C">
              <w:rPr>
                <w:rFonts w:ascii="Times New Roman" w:eastAsia="SimSun" w:hAnsi="Times New Roman" w:cs="Times New Roman" w:hint="eastAsia"/>
                <w:color w:val="000000" w:themeColor="text1"/>
                <w:sz w:val="22"/>
                <w:szCs w:val="24"/>
              </w:rPr>
              <w:t>顺利接收。</w:t>
            </w:r>
          </w:p>
          <w:p w14:paraId="3234BFFF" w14:textId="67835C62" w:rsidR="00F84B93" w:rsidRPr="00AE2B20" w:rsidRDefault="00F84B93" w:rsidP="000E28D2">
            <w:pPr>
              <w:snapToGrid w:val="0"/>
              <w:spacing w:afterLines="30" w:after="93"/>
              <w:rPr>
                <w:rFonts w:ascii="Times New Roman" w:eastAsia="SimSun" w:hAnsi="Times New Roman" w:cs="Times New Roman"/>
                <w:color w:val="000000" w:themeColor="text1"/>
                <w:sz w:val="24"/>
                <w:szCs w:val="24"/>
              </w:rPr>
            </w:pPr>
          </w:p>
        </w:tc>
      </w:tr>
      <w:tr w:rsidR="00AE2B20" w:rsidRPr="00932894" w14:paraId="16D8E642" w14:textId="77777777" w:rsidTr="000E28D2">
        <w:trPr>
          <w:cantSplit/>
          <w:jc w:val="center"/>
        </w:trPr>
        <w:tc>
          <w:tcPr>
            <w:tcW w:w="843" w:type="dxa"/>
            <w:gridSpan w:val="2"/>
            <w:tcBorders>
              <w:top w:val="single" w:sz="4" w:space="0" w:color="auto"/>
              <w:left w:val="single" w:sz="6" w:space="0" w:color="auto"/>
              <w:bottom w:val="single" w:sz="4" w:space="0" w:color="auto"/>
              <w:right w:val="single" w:sz="4" w:space="0" w:color="auto"/>
            </w:tcBorders>
            <w:vAlign w:val="center"/>
          </w:tcPr>
          <w:p w14:paraId="6D340F9B" w14:textId="77777777" w:rsidR="00AE2B20" w:rsidRPr="00932894" w:rsidRDefault="00AE2B20" w:rsidP="000E28D2">
            <w:pPr>
              <w:snapToGrid w:val="0"/>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w:t>
            </w:r>
            <w:r w:rsidRPr="00932894">
              <w:rPr>
                <w:rFonts w:ascii="Times New Roman" w:eastAsia="SimSun" w:hAnsi="Times New Roman" w:cs="Times New Roman"/>
                <w:color w:val="000000" w:themeColor="text1"/>
                <w:sz w:val="24"/>
                <w:szCs w:val="24"/>
              </w:rPr>
              <w:t>1</w:t>
            </w:r>
          </w:p>
        </w:tc>
        <w:tc>
          <w:tcPr>
            <w:tcW w:w="2126" w:type="dxa"/>
            <w:gridSpan w:val="3"/>
            <w:tcBorders>
              <w:top w:val="single" w:sz="4" w:space="0" w:color="auto"/>
              <w:left w:val="single" w:sz="6" w:space="0" w:color="auto"/>
              <w:bottom w:val="single" w:sz="4" w:space="0" w:color="auto"/>
              <w:right w:val="single" w:sz="4" w:space="0" w:color="auto"/>
            </w:tcBorders>
            <w:vAlign w:val="center"/>
          </w:tcPr>
          <w:p w14:paraId="01478C06" w14:textId="2434FDC4" w:rsidR="00AE2B20" w:rsidRPr="00932894" w:rsidRDefault="000E28D2"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郑坚</w:t>
            </w:r>
          </w:p>
        </w:tc>
        <w:tc>
          <w:tcPr>
            <w:tcW w:w="851" w:type="dxa"/>
            <w:gridSpan w:val="2"/>
            <w:tcBorders>
              <w:top w:val="single" w:sz="4" w:space="0" w:color="auto"/>
              <w:left w:val="single" w:sz="6" w:space="0" w:color="auto"/>
              <w:bottom w:val="single" w:sz="4" w:space="0" w:color="auto"/>
              <w:right w:val="single" w:sz="4" w:space="0" w:color="auto"/>
            </w:tcBorders>
            <w:vAlign w:val="center"/>
          </w:tcPr>
          <w:p w14:paraId="30D36612" w14:textId="77777777" w:rsidR="00AE2B20" w:rsidRPr="00932894" w:rsidRDefault="00AE2B20"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w:t>
            </w:r>
            <w:r w:rsidRPr="00932894">
              <w:rPr>
                <w:rFonts w:ascii="Times New Roman" w:eastAsia="SimSun" w:hAnsi="Times New Roman" w:cs="Times New Roman"/>
                <w:color w:val="000000" w:themeColor="text1"/>
                <w:sz w:val="24"/>
                <w:szCs w:val="24"/>
              </w:rPr>
              <w:t>2</w:t>
            </w:r>
          </w:p>
        </w:tc>
        <w:tc>
          <w:tcPr>
            <w:tcW w:w="1984" w:type="dxa"/>
            <w:gridSpan w:val="2"/>
            <w:tcBorders>
              <w:top w:val="single" w:sz="4" w:space="0" w:color="auto"/>
              <w:left w:val="single" w:sz="6" w:space="0" w:color="auto"/>
              <w:bottom w:val="single" w:sz="4" w:space="0" w:color="auto"/>
              <w:right w:val="single" w:sz="4" w:space="0" w:color="auto"/>
            </w:tcBorders>
            <w:vAlign w:val="center"/>
          </w:tcPr>
          <w:p w14:paraId="38FF9A9B" w14:textId="74C1DD07" w:rsidR="00AE2B20" w:rsidRPr="00932894" w:rsidRDefault="00F84B93"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丁卫星</w:t>
            </w:r>
          </w:p>
        </w:tc>
        <w:tc>
          <w:tcPr>
            <w:tcW w:w="851" w:type="dxa"/>
            <w:tcBorders>
              <w:top w:val="single" w:sz="4" w:space="0" w:color="auto"/>
              <w:left w:val="single" w:sz="6" w:space="0" w:color="auto"/>
              <w:bottom w:val="single" w:sz="4" w:space="0" w:color="auto"/>
              <w:right w:val="single" w:sz="4" w:space="0" w:color="auto"/>
            </w:tcBorders>
            <w:vAlign w:val="center"/>
          </w:tcPr>
          <w:p w14:paraId="40DAF806" w14:textId="77777777" w:rsidR="00AE2B20" w:rsidRPr="00932894" w:rsidRDefault="00AE2B20"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w:t>
            </w:r>
            <w:r w:rsidRPr="00932894">
              <w:rPr>
                <w:rFonts w:ascii="Times New Roman" w:eastAsia="SimSun" w:hAnsi="Times New Roman" w:cs="Times New Roman"/>
                <w:color w:val="000000" w:themeColor="text1"/>
                <w:sz w:val="24"/>
                <w:szCs w:val="24"/>
              </w:rPr>
              <w:t>3</w:t>
            </w:r>
          </w:p>
        </w:tc>
        <w:tc>
          <w:tcPr>
            <w:tcW w:w="2126" w:type="dxa"/>
            <w:gridSpan w:val="2"/>
            <w:tcBorders>
              <w:top w:val="single" w:sz="4" w:space="0" w:color="auto"/>
              <w:left w:val="single" w:sz="6" w:space="0" w:color="auto"/>
              <w:bottom w:val="single" w:sz="4" w:space="0" w:color="auto"/>
              <w:right w:val="single" w:sz="4" w:space="0" w:color="auto"/>
            </w:tcBorders>
            <w:vAlign w:val="center"/>
          </w:tcPr>
          <w:p w14:paraId="2B69D9E5" w14:textId="73821C23" w:rsidR="00AE2B20" w:rsidRPr="00932894" w:rsidRDefault="00F84B93"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庄革</w:t>
            </w:r>
          </w:p>
        </w:tc>
      </w:tr>
      <w:tr w:rsidR="00AE2B20" w:rsidRPr="00932894" w14:paraId="735F264B" w14:textId="77777777" w:rsidTr="000E28D2">
        <w:trPr>
          <w:cantSplit/>
          <w:jc w:val="center"/>
        </w:trPr>
        <w:tc>
          <w:tcPr>
            <w:tcW w:w="8781" w:type="dxa"/>
            <w:gridSpan w:val="12"/>
            <w:tcBorders>
              <w:top w:val="single" w:sz="4" w:space="0" w:color="auto"/>
              <w:left w:val="single" w:sz="6" w:space="0" w:color="auto"/>
              <w:bottom w:val="single" w:sz="4" w:space="0" w:color="auto"/>
              <w:right w:val="single" w:sz="4" w:space="0" w:color="auto"/>
            </w:tcBorders>
          </w:tcPr>
          <w:p w14:paraId="1A063112" w14:textId="77777777" w:rsidR="00AE2B20" w:rsidRPr="00932894" w:rsidRDefault="00AE2B20" w:rsidP="000E28D2">
            <w:pPr>
              <w:snapToGrid w:val="0"/>
              <w:spacing w:beforeLines="50" w:before="156" w:afterLines="30" w:after="93"/>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专家组成员签名：</w:t>
            </w:r>
          </w:p>
          <w:p w14:paraId="7A9530C4" w14:textId="77777777" w:rsidR="00AE2B20" w:rsidRDefault="00AE2B20" w:rsidP="000E28D2">
            <w:pPr>
              <w:snapToGrid w:val="0"/>
              <w:spacing w:afterLines="50" w:after="156"/>
              <w:rPr>
                <w:rFonts w:ascii="Times New Roman" w:eastAsia="SimSun" w:hAnsi="Times New Roman" w:cs="Times New Roman"/>
                <w:color w:val="000000" w:themeColor="text1"/>
                <w:sz w:val="24"/>
                <w:szCs w:val="24"/>
              </w:rPr>
            </w:pPr>
          </w:p>
          <w:p w14:paraId="487CB601" w14:textId="77777777" w:rsidR="00AE2B20" w:rsidRPr="00932894" w:rsidRDefault="00AE2B20" w:rsidP="000E28D2">
            <w:pPr>
              <w:snapToGrid w:val="0"/>
              <w:spacing w:afterLines="50" w:after="156"/>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 xml:space="preserve"> </w:t>
            </w:r>
            <w:r>
              <w:rPr>
                <w:rFonts w:ascii="Times New Roman" w:eastAsia="SimSun" w:hAnsi="Times New Roman" w:cs="Times New Roman"/>
                <w:color w:val="000000" w:themeColor="text1"/>
                <w:sz w:val="24"/>
                <w:szCs w:val="24"/>
              </w:rPr>
              <w:t xml:space="preserve">                                                 </w:t>
            </w:r>
            <w:r>
              <w:rPr>
                <w:rFonts w:ascii="Times New Roman" w:eastAsia="SimSun" w:hAnsi="Times New Roman" w:cs="Times New Roman" w:hint="eastAsia"/>
                <w:color w:val="000000" w:themeColor="text1"/>
                <w:sz w:val="24"/>
                <w:szCs w:val="24"/>
              </w:rPr>
              <w:t>日期：</w:t>
            </w:r>
          </w:p>
        </w:tc>
      </w:tr>
    </w:tbl>
    <w:p w14:paraId="574AE8F5" w14:textId="490DCC77" w:rsidR="00E25D6B" w:rsidRPr="00BE2A9C" w:rsidRDefault="00E25D6B" w:rsidP="00BE2A9C">
      <w:pPr>
        <w:tabs>
          <w:tab w:val="left" w:pos="2230"/>
        </w:tabs>
        <w:rPr>
          <w:rFonts w:ascii="SimSun" w:eastAsia="SimSun" w:hAnsi="SimSun"/>
        </w:rPr>
      </w:pPr>
    </w:p>
    <w:sectPr w:rsidR="00E25D6B" w:rsidRPr="00BE2A9C" w:rsidSect="00EF05B6">
      <w:footerReference w:type="default" r:id="rId6"/>
      <w:pgSz w:w="11906" w:h="16838"/>
      <w:pgMar w:top="1135" w:right="1416" w:bottom="1418"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AAE47" w14:textId="77777777" w:rsidR="00F25C87" w:rsidRDefault="00F25C87">
      <w:r>
        <w:separator/>
      </w:r>
    </w:p>
  </w:endnote>
  <w:endnote w:type="continuationSeparator" w:id="0">
    <w:p w14:paraId="684E5120" w14:textId="77777777" w:rsidR="00F25C87" w:rsidRDefault="00F25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TZhongsong">
    <w:altName w:val="STZhongsong"/>
    <w:charset w:val="86"/>
    <w:family w:val="auto"/>
    <w:pitch w:val="variable"/>
    <w:sig w:usb0="00000287" w:usb1="080F0000" w:usb2="00000010" w:usb3="00000000" w:csb0="0004009F" w:csb1="00000000"/>
  </w:font>
  <w:font w:name="楷体">
    <w:altName w:val="Microsoft YaHei"/>
    <w:charset w:val="86"/>
    <w:family w:val="modern"/>
    <w:pitch w:val="fixed"/>
    <w:sig w:usb0="800002BF" w:usb1="38CF7CFA"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051876"/>
      <w:docPartObj>
        <w:docPartGallery w:val="Page Numbers (Bottom of Page)"/>
        <w:docPartUnique/>
      </w:docPartObj>
    </w:sdtPr>
    <w:sdtEndPr/>
    <w:sdtContent>
      <w:p w14:paraId="4D95626C" w14:textId="77777777" w:rsidR="00C0793B" w:rsidRDefault="009A55A1">
        <w:pPr>
          <w:pStyle w:val="Footer"/>
          <w:jc w:val="center"/>
        </w:pPr>
        <w:r>
          <w:fldChar w:fldCharType="begin"/>
        </w:r>
        <w:r>
          <w:instrText>PAGE   \* MERGEFORMAT</w:instrText>
        </w:r>
        <w:r>
          <w:fldChar w:fldCharType="separate"/>
        </w:r>
        <w:r w:rsidR="00A07CE6" w:rsidRPr="00A07CE6">
          <w:rPr>
            <w:noProof/>
            <w:lang w:val="zh-CN"/>
          </w:rPr>
          <w:t>1</w:t>
        </w:r>
        <w:r>
          <w:fldChar w:fldCharType="end"/>
        </w:r>
      </w:p>
    </w:sdtContent>
  </w:sdt>
  <w:p w14:paraId="76EDB414" w14:textId="77777777" w:rsidR="00C0793B" w:rsidRDefault="00F25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C59BB" w14:textId="77777777" w:rsidR="00F25C87" w:rsidRDefault="00F25C87">
      <w:r>
        <w:separator/>
      </w:r>
    </w:p>
  </w:footnote>
  <w:footnote w:type="continuationSeparator" w:id="0">
    <w:p w14:paraId="290BB5D7" w14:textId="77777777" w:rsidR="00F25C87" w:rsidRDefault="00F25C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CB0"/>
    <w:rsid w:val="000E28D2"/>
    <w:rsid w:val="0017190B"/>
    <w:rsid w:val="001D58B5"/>
    <w:rsid w:val="00232CB0"/>
    <w:rsid w:val="00331DCE"/>
    <w:rsid w:val="00373765"/>
    <w:rsid w:val="003A6FD5"/>
    <w:rsid w:val="00464D55"/>
    <w:rsid w:val="00490D49"/>
    <w:rsid w:val="004C1261"/>
    <w:rsid w:val="0051688A"/>
    <w:rsid w:val="00542EE6"/>
    <w:rsid w:val="005D3789"/>
    <w:rsid w:val="006A7FD3"/>
    <w:rsid w:val="006D407B"/>
    <w:rsid w:val="007979ED"/>
    <w:rsid w:val="007D04D9"/>
    <w:rsid w:val="007E6875"/>
    <w:rsid w:val="00843136"/>
    <w:rsid w:val="0085021C"/>
    <w:rsid w:val="0088278B"/>
    <w:rsid w:val="008B4288"/>
    <w:rsid w:val="008C7E1A"/>
    <w:rsid w:val="008E7A96"/>
    <w:rsid w:val="008F5B2D"/>
    <w:rsid w:val="009838C7"/>
    <w:rsid w:val="009847A4"/>
    <w:rsid w:val="009A55A1"/>
    <w:rsid w:val="009E46C9"/>
    <w:rsid w:val="00A07CE6"/>
    <w:rsid w:val="00A277BC"/>
    <w:rsid w:val="00A765A9"/>
    <w:rsid w:val="00AC2E16"/>
    <w:rsid w:val="00AE2B20"/>
    <w:rsid w:val="00B35DB7"/>
    <w:rsid w:val="00B61211"/>
    <w:rsid w:val="00BE18DA"/>
    <w:rsid w:val="00BE2A9C"/>
    <w:rsid w:val="00C123A6"/>
    <w:rsid w:val="00C3111A"/>
    <w:rsid w:val="00D56A4D"/>
    <w:rsid w:val="00D94C36"/>
    <w:rsid w:val="00E25D6B"/>
    <w:rsid w:val="00EC67A0"/>
    <w:rsid w:val="00EF05B6"/>
    <w:rsid w:val="00F010C7"/>
    <w:rsid w:val="00F130FE"/>
    <w:rsid w:val="00F21ACA"/>
    <w:rsid w:val="00F25C87"/>
    <w:rsid w:val="00F270C4"/>
    <w:rsid w:val="00F275F6"/>
    <w:rsid w:val="00F7612C"/>
    <w:rsid w:val="00F84B93"/>
    <w:rsid w:val="00FA3675"/>
    <w:rsid w:val="00FA4948"/>
    <w:rsid w:val="00FE1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878DC"/>
  <w15:chartTrackingRefBased/>
  <w15:docId w15:val="{5259F890-0A86-4D75-AE56-D78A6069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5B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32CB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32CB0"/>
    <w:rPr>
      <w:sz w:val="18"/>
      <w:szCs w:val="18"/>
    </w:rPr>
  </w:style>
  <w:style w:type="paragraph" w:styleId="Header">
    <w:name w:val="header"/>
    <w:basedOn w:val="Normal"/>
    <w:link w:val="HeaderChar"/>
    <w:uiPriority w:val="99"/>
    <w:unhideWhenUsed/>
    <w:rsid w:val="00F275F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275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Xinhang Xu</cp:lastModifiedBy>
  <cp:revision>3</cp:revision>
  <dcterms:created xsi:type="dcterms:W3CDTF">2025-09-22T05:01:00Z</dcterms:created>
  <dcterms:modified xsi:type="dcterms:W3CDTF">2025-09-23T03:32:00Z</dcterms:modified>
</cp:coreProperties>
</file>