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4D14" w14:textId="77777777" w:rsidR="00253662" w:rsidRPr="00567D08" w:rsidRDefault="000A72F5" w:rsidP="00567D08">
      <w:pPr>
        <w:pStyle w:val="Title"/>
        <w:jc w:val="both"/>
        <w:rPr>
          <w:rFonts w:ascii="Times New Roman" w:hAnsi="Times New Roman" w:cs="Times New Roman"/>
        </w:rPr>
      </w:pPr>
      <w:r w:rsidRPr="00567D08">
        <w:rPr>
          <w:rFonts w:ascii="Times New Roman" w:hAnsi="Times New Roman" w:cs="Times New Roman"/>
        </w:rPr>
        <w:t>CURRICULUM</w:t>
      </w:r>
      <w:r w:rsidRPr="00567D08">
        <w:rPr>
          <w:rFonts w:ascii="Times New Roman" w:hAnsi="Times New Roman" w:cs="Times New Roman"/>
          <w:spacing w:val="-5"/>
        </w:rPr>
        <w:t xml:space="preserve"> </w:t>
      </w:r>
      <w:r w:rsidRPr="00567D08">
        <w:rPr>
          <w:rFonts w:ascii="Times New Roman" w:hAnsi="Times New Roman" w:cs="Times New Roman"/>
          <w:spacing w:val="-4"/>
        </w:rPr>
        <w:t>VITAE</w:t>
      </w:r>
    </w:p>
    <w:p w14:paraId="2D27D062" w14:textId="77777777" w:rsidR="00253662" w:rsidRPr="00567D08" w:rsidRDefault="000A72F5" w:rsidP="00567D08">
      <w:pPr>
        <w:pStyle w:val="Heading1"/>
        <w:spacing w:before="280"/>
        <w:jc w:val="both"/>
        <w:rPr>
          <w:rFonts w:ascii="Times New Roman" w:hAnsi="Times New Roman" w:cs="Times New Roman"/>
          <w:u w:val="none"/>
        </w:rPr>
      </w:pPr>
      <w:r w:rsidRPr="00567D08">
        <w:rPr>
          <w:rFonts w:ascii="Times New Roman" w:hAnsi="Times New Roman" w:cs="Times New Roman"/>
        </w:rPr>
        <w:t>PERSONAL</w:t>
      </w:r>
      <w:r w:rsidRPr="00567D08">
        <w:rPr>
          <w:rFonts w:ascii="Times New Roman" w:hAnsi="Times New Roman" w:cs="Times New Roman"/>
          <w:spacing w:val="-11"/>
        </w:rPr>
        <w:t xml:space="preserve"> </w:t>
      </w:r>
      <w:r w:rsidRPr="00567D08">
        <w:rPr>
          <w:rFonts w:ascii="Times New Roman" w:hAnsi="Times New Roman" w:cs="Times New Roman"/>
          <w:spacing w:val="-2"/>
        </w:rPr>
        <w:t>INFORMATION:</w:t>
      </w:r>
    </w:p>
    <w:p w14:paraId="6B720A74" w14:textId="77777777" w:rsidR="00253662" w:rsidRPr="00567D08" w:rsidRDefault="00253662" w:rsidP="00567D08">
      <w:pPr>
        <w:pStyle w:val="BodyText"/>
        <w:spacing w:before="7"/>
        <w:jc w:val="both"/>
        <w:rPr>
          <w:b/>
          <w:sz w:val="24"/>
        </w:rPr>
      </w:pPr>
    </w:p>
    <w:p w14:paraId="1107EF97" w14:textId="77777777" w:rsidR="00253662" w:rsidRPr="00567D08" w:rsidRDefault="000A72F5" w:rsidP="00567D08">
      <w:pPr>
        <w:spacing w:before="1"/>
        <w:jc w:val="both"/>
        <w:rPr>
          <w:sz w:val="24"/>
        </w:rPr>
      </w:pPr>
      <w:r w:rsidRPr="00567D08">
        <w:rPr>
          <w:sz w:val="24"/>
        </w:rPr>
        <w:t>Name:</w:t>
      </w:r>
      <w:r w:rsidRPr="00567D08">
        <w:rPr>
          <w:spacing w:val="-3"/>
          <w:sz w:val="24"/>
        </w:rPr>
        <w:t xml:space="preserve"> </w:t>
      </w:r>
      <w:r w:rsidRPr="00567D08">
        <w:rPr>
          <w:sz w:val="24"/>
        </w:rPr>
        <w:t>Xinhang</w:t>
      </w:r>
      <w:r w:rsidRPr="00567D08">
        <w:rPr>
          <w:spacing w:val="-4"/>
          <w:sz w:val="24"/>
        </w:rPr>
        <w:t xml:space="preserve"> </w:t>
      </w:r>
      <w:r w:rsidRPr="00567D08">
        <w:rPr>
          <w:spacing w:val="-5"/>
          <w:sz w:val="24"/>
        </w:rPr>
        <w:t>Xu</w:t>
      </w:r>
    </w:p>
    <w:p w14:paraId="787F399C" w14:textId="47BA29BF" w:rsidR="006E1325" w:rsidRPr="00567D08" w:rsidRDefault="000A72F5" w:rsidP="00567D08">
      <w:pPr>
        <w:spacing w:before="28"/>
        <w:jc w:val="both"/>
        <w:rPr>
          <w:sz w:val="24"/>
        </w:rPr>
      </w:pPr>
      <w:r w:rsidRPr="00567D08">
        <w:rPr>
          <w:sz w:val="24"/>
        </w:rPr>
        <w:t>Date</w:t>
      </w:r>
      <w:r w:rsidRPr="00567D08">
        <w:rPr>
          <w:spacing w:val="-3"/>
          <w:sz w:val="24"/>
        </w:rPr>
        <w:t xml:space="preserve"> </w:t>
      </w:r>
      <w:r w:rsidRPr="00567D08">
        <w:rPr>
          <w:sz w:val="24"/>
        </w:rPr>
        <w:t>of</w:t>
      </w:r>
      <w:r w:rsidRPr="00567D08">
        <w:rPr>
          <w:spacing w:val="-2"/>
          <w:sz w:val="24"/>
        </w:rPr>
        <w:t xml:space="preserve"> </w:t>
      </w:r>
      <w:r w:rsidRPr="00567D08">
        <w:rPr>
          <w:sz w:val="24"/>
        </w:rPr>
        <w:t>Birth:</w:t>
      </w:r>
      <w:r w:rsidRPr="00567D08">
        <w:rPr>
          <w:spacing w:val="1"/>
          <w:sz w:val="24"/>
        </w:rPr>
        <w:t xml:space="preserve"> </w:t>
      </w:r>
      <w:r w:rsidR="00560211" w:rsidRPr="00567D08">
        <w:rPr>
          <w:sz w:val="24"/>
        </w:rPr>
        <w:t>06/11/1993</w:t>
      </w:r>
    </w:p>
    <w:p w14:paraId="78CDF146" w14:textId="5B1A2A5A" w:rsidR="00560211" w:rsidRPr="00567D08" w:rsidRDefault="000A72F5" w:rsidP="00567D08">
      <w:pPr>
        <w:spacing w:before="28"/>
        <w:jc w:val="both"/>
        <w:rPr>
          <w:spacing w:val="40"/>
          <w:sz w:val="24"/>
        </w:rPr>
      </w:pPr>
      <w:r w:rsidRPr="00567D08">
        <w:rPr>
          <w:sz w:val="24"/>
        </w:rPr>
        <w:t>Address:</w:t>
      </w:r>
      <w:r w:rsidR="00560211" w:rsidRPr="00567D08">
        <w:rPr>
          <w:sz w:val="24"/>
        </w:rPr>
        <w:t xml:space="preserve"> 2900 Spafford St. Davis, CA, 95618, U.S.</w:t>
      </w:r>
    </w:p>
    <w:p w14:paraId="6E3C1D15" w14:textId="15D7AB45" w:rsidR="00253662" w:rsidRPr="00567D08" w:rsidRDefault="000A72F5" w:rsidP="00567D08">
      <w:pPr>
        <w:spacing w:before="28"/>
        <w:jc w:val="both"/>
        <w:rPr>
          <w:sz w:val="24"/>
        </w:rPr>
      </w:pPr>
      <w:r w:rsidRPr="00567D08">
        <w:rPr>
          <w:sz w:val="24"/>
        </w:rPr>
        <w:t>Phone: (</w:t>
      </w:r>
      <w:r w:rsidR="006E1325" w:rsidRPr="00567D08">
        <w:rPr>
          <w:sz w:val="24"/>
        </w:rPr>
        <w:t>530</w:t>
      </w:r>
      <w:r w:rsidRPr="00567D08">
        <w:rPr>
          <w:sz w:val="24"/>
        </w:rPr>
        <w:t>)</w:t>
      </w:r>
      <w:r w:rsidR="006E1325" w:rsidRPr="00567D08">
        <w:rPr>
          <w:sz w:val="24"/>
        </w:rPr>
        <w:t>979</w:t>
      </w:r>
      <w:r w:rsidR="00560211" w:rsidRPr="00567D08">
        <w:rPr>
          <w:sz w:val="24"/>
        </w:rPr>
        <w:t>-</w:t>
      </w:r>
      <w:r w:rsidR="006E1325" w:rsidRPr="00567D08">
        <w:rPr>
          <w:sz w:val="24"/>
        </w:rPr>
        <w:t>3691</w:t>
      </w:r>
    </w:p>
    <w:p w14:paraId="1334997B" w14:textId="62657F01" w:rsidR="00253662" w:rsidRPr="00567D08" w:rsidRDefault="000A72F5" w:rsidP="00567D08">
      <w:pPr>
        <w:spacing w:line="292" w:lineRule="exact"/>
        <w:jc w:val="both"/>
        <w:rPr>
          <w:sz w:val="24"/>
        </w:rPr>
      </w:pPr>
      <w:r w:rsidRPr="00567D08">
        <w:rPr>
          <w:sz w:val="24"/>
        </w:rPr>
        <w:t>Email:</w:t>
      </w:r>
      <w:r w:rsidRPr="00567D08">
        <w:rPr>
          <w:spacing w:val="1"/>
          <w:sz w:val="24"/>
        </w:rPr>
        <w:t xml:space="preserve"> </w:t>
      </w:r>
      <w:hyperlink r:id="rId5" w:history="1">
        <w:r w:rsidR="006E1325" w:rsidRPr="00567D08">
          <w:rPr>
            <w:rStyle w:val="Hyperlink"/>
            <w:spacing w:val="-2"/>
            <w:sz w:val="24"/>
          </w:rPr>
          <w:t>xihxu@ucdavis.edu</w:t>
        </w:r>
      </w:hyperlink>
      <w:r w:rsidR="00560211" w:rsidRPr="00567D08">
        <w:rPr>
          <w:rStyle w:val="Hyperlink"/>
          <w:spacing w:val="-2"/>
          <w:sz w:val="24"/>
        </w:rPr>
        <w:t xml:space="preserve">, </w:t>
      </w:r>
      <w:hyperlink r:id="rId6" w:history="1">
        <w:r w:rsidR="00733CFE" w:rsidRPr="00567D08">
          <w:rPr>
            <w:rStyle w:val="Hyperlink"/>
            <w:spacing w:val="-2"/>
            <w:sz w:val="24"/>
          </w:rPr>
          <w:t>xinhangxu2024@gmail.com</w:t>
        </w:r>
      </w:hyperlink>
    </w:p>
    <w:p w14:paraId="63F0B80E" w14:textId="77777777" w:rsidR="00253662" w:rsidRPr="00567D08" w:rsidRDefault="000A72F5" w:rsidP="00567D08">
      <w:pPr>
        <w:pStyle w:val="Heading1"/>
        <w:spacing w:before="281"/>
        <w:jc w:val="both"/>
        <w:rPr>
          <w:rFonts w:ascii="Times New Roman" w:hAnsi="Times New Roman" w:cs="Times New Roman"/>
          <w:spacing w:val="-2"/>
        </w:rPr>
      </w:pPr>
      <w:r w:rsidRPr="00567D08">
        <w:rPr>
          <w:rFonts w:ascii="Times New Roman" w:hAnsi="Times New Roman" w:cs="Times New Roman"/>
          <w:spacing w:val="-2"/>
        </w:rPr>
        <w:t>EDUCATION:</w:t>
      </w:r>
    </w:p>
    <w:p w14:paraId="24D1F004" w14:textId="44E33F2E" w:rsidR="00797224" w:rsidRPr="00567D08" w:rsidRDefault="00560211" w:rsidP="00567D08">
      <w:pPr>
        <w:pStyle w:val="Heading1"/>
        <w:spacing w:before="281"/>
        <w:jc w:val="both"/>
        <w:rPr>
          <w:rFonts w:ascii="Times New Roman" w:eastAsia="Microsoft YaHei" w:hAnsi="Times New Roman" w:cs="Times New Roman"/>
          <w:sz w:val="24"/>
          <w:u w:val="none"/>
          <w:lang w:eastAsia="zh-CN"/>
        </w:rPr>
      </w:pPr>
      <w:r w:rsidRPr="00567D08">
        <w:rPr>
          <w:rFonts w:ascii="Times New Roman" w:hAnsi="Times New Roman" w:cs="Times New Roman"/>
          <w:sz w:val="24"/>
          <w:u w:val="none"/>
        </w:rPr>
        <w:t xml:space="preserve">Postdoc Researcher, </w:t>
      </w:r>
      <w:r w:rsidR="004C2845" w:rsidRPr="00567D08">
        <w:rPr>
          <w:rFonts w:ascii="Times New Roman" w:hAnsi="Times New Roman" w:cs="Times New Roman"/>
          <w:sz w:val="24"/>
          <w:u w:val="none"/>
        </w:rPr>
        <w:t>University of California, Davis</w:t>
      </w:r>
      <w:r w:rsidR="004C2845" w:rsidRPr="00567D08">
        <w:rPr>
          <w:rFonts w:ascii="Times New Roman" w:eastAsia="Microsoft YaHei" w:hAnsi="Times New Roman" w:cs="Times New Roman"/>
          <w:sz w:val="24"/>
          <w:u w:val="none"/>
          <w:lang w:eastAsia="zh-CN"/>
        </w:rPr>
        <w:t>, California</w:t>
      </w:r>
      <w:r w:rsidRPr="00567D08">
        <w:rPr>
          <w:rFonts w:ascii="Times New Roman" w:eastAsia="Microsoft YaHei" w:hAnsi="Times New Roman" w:cs="Times New Roman"/>
          <w:sz w:val="24"/>
          <w:u w:val="none"/>
          <w:lang w:eastAsia="zh-CN"/>
        </w:rPr>
        <w:t xml:space="preserve"> (03/2024 – present) </w:t>
      </w:r>
    </w:p>
    <w:p w14:paraId="24F197C1" w14:textId="5C98F0AE" w:rsidR="00253662" w:rsidRPr="00567D08" w:rsidRDefault="00560211" w:rsidP="00567D08">
      <w:pPr>
        <w:pStyle w:val="BodyText"/>
        <w:numPr>
          <w:ilvl w:val="0"/>
          <w:numId w:val="4"/>
        </w:numPr>
        <w:spacing w:before="3"/>
        <w:jc w:val="both"/>
        <w:rPr>
          <w:sz w:val="24"/>
        </w:rPr>
      </w:pPr>
      <w:r w:rsidRPr="00567D08">
        <w:rPr>
          <w:sz w:val="24"/>
        </w:rPr>
        <w:t xml:space="preserve">[Fusion Plasma </w:t>
      </w:r>
      <w:r w:rsidR="0086258F" w:rsidRPr="00567D08">
        <w:rPr>
          <w:sz w:val="24"/>
        </w:rPr>
        <w:t>Diagnostics</w:t>
      </w:r>
      <w:r w:rsidRPr="00567D08">
        <w:rPr>
          <w:sz w:val="24"/>
        </w:rPr>
        <w:t>] Design</w:t>
      </w:r>
      <w:r w:rsidR="008F4A1C">
        <w:rPr>
          <w:sz w:val="24"/>
        </w:rPr>
        <w:t>ed</w:t>
      </w:r>
      <w:r w:rsidRPr="00567D08">
        <w:rPr>
          <w:sz w:val="24"/>
        </w:rPr>
        <w:t xml:space="preserve"> and develop</w:t>
      </w:r>
      <w:r w:rsidR="008F4A1C">
        <w:rPr>
          <w:sz w:val="24"/>
        </w:rPr>
        <w:t>ed</w:t>
      </w:r>
      <w:r w:rsidRPr="00567D08">
        <w:rPr>
          <w:sz w:val="24"/>
        </w:rPr>
        <w:t xml:space="preserve"> the </w:t>
      </w:r>
      <w:r w:rsidR="00797224" w:rsidRPr="00567D08">
        <w:rPr>
          <w:sz w:val="24"/>
        </w:rPr>
        <w:t xml:space="preserve">far infrared tangential interferometer/polarimeter </w:t>
      </w:r>
      <w:r w:rsidR="008F4A1C" w:rsidRPr="00567D08">
        <w:rPr>
          <w:sz w:val="24"/>
        </w:rPr>
        <w:t>diagnostic (</w:t>
      </w:r>
      <w:r w:rsidR="00F77BCE" w:rsidRPr="00567D08">
        <w:t>FIReTIP</w:t>
      </w:r>
      <w:r w:rsidR="00F77BCE" w:rsidRPr="00567D08">
        <w:rPr>
          <w:sz w:val="24"/>
        </w:rPr>
        <w:t>)</w:t>
      </w:r>
      <w:r w:rsidR="00797224" w:rsidRPr="00567D08">
        <w:rPr>
          <w:sz w:val="24"/>
        </w:rPr>
        <w:t xml:space="preserve"> and </w:t>
      </w:r>
      <w:r w:rsidRPr="00567D08">
        <w:rPr>
          <w:sz w:val="24"/>
        </w:rPr>
        <w:t xml:space="preserve">Terahertz </w:t>
      </w:r>
      <w:r w:rsidR="00797224" w:rsidRPr="00567D08">
        <w:rPr>
          <w:sz w:val="24"/>
        </w:rPr>
        <w:t xml:space="preserve">high-k scattering system </w:t>
      </w:r>
      <w:r w:rsidRPr="00567D08">
        <w:rPr>
          <w:sz w:val="24"/>
        </w:rPr>
        <w:t>on the National Spherical Torus Experiment-Upgrade (NSTX-U), Princeton Plasma Physics Laboratory</w:t>
      </w:r>
      <w:r w:rsidR="00780736">
        <w:rPr>
          <w:sz w:val="24"/>
        </w:rPr>
        <w:t xml:space="preserve">; </w:t>
      </w:r>
      <w:r w:rsidR="008F4A1C" w:rsidRPr="008F4A1C">
        <w:rPr>
          <w:sz w:val="24"/>
        </w:rPr>
        <w:t>Designed the RF board for the CT system of the BEST Tokamak.</w:t>
      </w:r>
    </w:p>
    <w:p w14:paraId="635799D5" w14:textId="77777777" w:rsidR="00797224" w:rsidRPr="00567D08" w:rsidRDefault="00797224" w:rsidP="00567D08">
      <w:pPr>
        <w:pStyle w:val="BodyText"/>
        <w:spacing w:before="3"/>
        <w:jc w:val="both"/>
        <w:rPr>
          <w:b/>
          <w:sz w:val="24"/>
        </w:rPr>
      </w:pPr>
    </w:p>
    <w:p w14:paraId="32B56E99" w14:textId="44B4E0F6" w:rsidR="00253662" w:rsidRPr="00567D08" w:rsidRDefault="00560211" w:rsidP="00567D08">
      <w:pPr>
        <w:jc w:val="both"/>
        <w:rPr>
          <w:b/>
          <w:spacing w:val="-2"/>
          <w:sz w:val="24"/>
        </w:rPr>
      </w:pPr>
      <w:bookmarkStart w:id="0" w:name="_Hlk208955396"/>
      <w:r w:rsidRPr="00567D08">
        <w:rPr>
          <w:b/>
          <w:sz w:val="24"/>
        </w:rPr>
        <w:t xml:space="preserve">Ph.D. degree (2016 - 2023) , </w:t>
      </w:r>
      <w:r w:rsidR="000A72F5" w:rsidRPr="00567D08">
        <w:rPr>
          <w:b/>
          <w:sz w:val="24"/>
        </w:rPr>
        <w:t>University</w:t>
      </w:r>
      <w:r w:rsidR="000A72F5" w:rsidRPr="00567D08">
        <w:rPr>
          <w:b/>
          <w:spacing w:val="-5"/>
          <w:sz w:val="24"/>
        </w:rPr>
        <w:t xml:space="preserve"> </w:t>
      </w:r>
      <w:r w:rsidR="000A72F5" w:rsidRPr="00567D08">
        <w:rPr>
          <w:b/>
          <w:sz w:val="24"/>
        </w:rPr>
        <w:t>of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Science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and</w:t>
      </w:r>
      <w:r w:rsidR="000A72F5" w:rsidRPr="00567D08">
        <w:rPr>
          <w:b/>
          <w:spacing w:val="-2"/>
          <w:sz w:val="24"/>
        </w:rPr>
        <w:t xml:space="preserve"> </w:t>
      </w:r>
      <w:r w:rsidR="000A72F5" w:rsidRPr="00567D08">
        <w:rPr>
          <w:b/>
          <w:sz w:val="24"/>
        </w:rPr>
        <w:t>Technology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of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China,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Hefei,</w:t>
      </w:r>
      <w:r w:rsidR="000A72F5" w:rsidRPr="00567D08">
        <w:rPr>
          <w:b/>
          <w:spacing w:val="-2"/>
          <w:sz w:val="24"/>
        </w:rPr>
        <w:t xml:space="preserve"> China</w:t>
      </w:r>
      <w:bookmarkEnd w:id="0"/>
    </w:p>
    <w:p w14:paraId="76539936" w14:textId="4C6D1387" w:rsidR="00560211" w:rsidRPr="00567D08" w:rsidRDefault="00560211" w:rsidP="00567D08">
      <w:pPr>
        <w:pStyle w:val="BodyText"/>
        <w:numPr>
          <w:ilvl w:val="0"/>
          <w:numId w:val="4"/>
        </w:numPr>
        <w:spacing w:before="3"/>
        <w:jc w:val="both"/>
        <w:rPr>
          <w:sz w:val="24"/>
        </w:rPr>
      </w:pPr>
      <w:r w:rsidRPr="00567D08">
        <w:rPr>
          <w:sz w:val="24"/>
        </w:rPr>
        <w:t>[Computational Plasma Modeling] Numerical study of the kinetic evolution of non-thermal electrons in Tokamak and its influence on cyclotron radiation</w:t>
      </w:r>
    </w:p>
    <w:p w14:paraId="17933F38" w14:textId="13C2B82E" w:rsidR="00560211" w:rsidRPr="00567D08" w:rsidRDefault="00560211" w:rsidP="00567D08">
      <w:pPr>
        <w:pStyle w:val="BodyText"/>
        <w:numPr>
          <w:ilvl w:val="0"/>
          <w:numId w:val="4"/>
        </w:numPr>
        <w:spacing w:before="3"/>
        <w:jc w:val="both"/>
        <w:rPr>
          <w:sz w:val="24"/>
        </w:rPr>
      </w:pPr>
      <w:r w:rsidRPr="00567D08">
        <w:rPr>
          <w:sz w:val="24"/>
        </w:rPr>
        <w:t xml:space="preserve">[Fusion Plasma Diagnostics] </w:t>
      </w:r>
      <w:r w:rsidR="00006D1A" w:rsidRPr="00567D08">
        <w:rPr>
          <w:sz w:val="24"/>
        </w:rPr>
        <w:t>Operate and upgrade millimeter-wave diagnostics (Electron Cyclotron Emission Imaging) on the Experimental Advanced Superconducting Tokamak (EAST), Hefei city, Anhui, China</w:t>
      </w:r>
    </w:p>
    <w:p w14:paraId="6604240D" w14:textId="77777777" w:rsidR="00006D1A" w:rsidRPr="00567D08" w:rsidRDefault="00006D1A" w:rsidP="00567D08">
      <w:pPr>
        <w:pStyle w:val="BodyText"/>
        <w:spacing w:before="3"/>
        <w:jc w:val="both"/>
        <w:rPr>
          <w:sz w:val="24"/>
        </w:rPr>
      </w:pPr>
    </w:p>
    <w:p w14:paraId="685B1EA3" w14:textId="7C78888B" w:rsidR="00006D1A" w:rsidRPr="00567D08" w:rsidRDefault="00006D1A" w:rsidP="00567D08">
      <w:pPr>
        <w:pStyle w:val="BodyText"/>
        <w:spacing w:before="3"/>
        <w:jc w:val="both"/>
        <w:rPr>
          <w:b/>
          <w:sz w:val="24"/>
        </w:rPr>
      </w:pPr>
      <w:r w:rsidRPr="00567D08">
        <w:rPr>
          <w:sz w:val="24"/>
        </w:rPr>
        <w:t xml:space="preserve">Bachelor’s degree (2012 – 2016), </w:t>
      </w:r>
      <w:r w:rsidRPr="00567D08">
        <w:rPr>
          <w:b/>
          <w:sz w:val="24"/>
        </w:rPr>
        <w:t>Anhui</w:t>
      </w:r>
      <w:r w:rsidRPr="00567D08">
        <w:rPr>
          <w:b/>
          <w:spacing w:val="-3"/>
          <w:sz w:val="24"/>
        </w:rPr>
        <w:t xml:space="preserve"> </w:t>
      </w:r>
      <w:r w:rsidRPr="00567D08">
        <w:rPr>
          <w:b/>
          <w:sz w:val="24"/>
        </w:rPr>
        <w:t>University</w:t>
      </w:r>
      <w:r w:rsidRPr="00567D08">
        <w:rPr>
          <w:b/>
          <w:spacing w:val="-6"/>
          <w:sz w:val="24"/>
        </w:rPr>
        <w:t xml:space="preserve"> </w:t>
      </w:r>
      <w:r w:rsidRPr="00567D08">
        <w:rPr>
          <w:b/>
          <w:sz w:val="24"/>
        </w:rPr>
        <w:t>of</w:t>
      </w:r>
      <w:r w:rsidRPr="00567D08">
        <w:rPr>
          <w:b/>
          <w:spacing w:val="-3"/>
          <w:sz w:val="24"/>
        </w:rPr>
        <w:t xml:space="preserve"> </w:t>
      </w:r>
      <w:r w:rsidRPr="00567D08">
        <w:rPr>
          <w:b/>
          <w:sz w:val="24"/>
        </w:rPr>
        <w:t>Science</w:t>
      </w:r>
      <w:r w:rsidRPr="00567D08">
        <w:rPr>
          <w:b/>
          <w:spacing w:val="-4"/>
          <w:sz w:val="24"/>
        </w:rPr>
        <w:t xml:space="preserve"> </w:t>
      </w:r>
      <w:r w:rsidRPr="00567D08">
        <w:rPr>
          <w:b/>
          <w:sz w:val="24"/>
        </w:rPr>
        <w:t>and</w:t>
      </w:r>
      <w:r w:rsidRPr="00567D08">
        <w:rPr>
          <w:b/>
          <w:spacing w:val="-5"/>
          <w:sz w:val="24"/>
        </w:rPr>
        <w:t xml:space="preserve"> </w:t>
      </w:r>
      <w:r w:rsidRPr="00567D08">
        <w:rPr>
          <w:b/>
          <w:sz w:val="24"/>
        </w:rPr>
        <w:t>Technology</w:t>
      </w:r>
      <w:r w:rsidRPr="00567D08">
        <w:rPr>
          <w:b/>
          <w:spacing w:val="-5"/>
          <w:sz w:val="24"/>
        </w:rPr>
        <w:t xml:space="preserve"> </w:t>
      </w:r>
      <w:r w:rsidRPr="00567D08">
        <w:rPr>
          <w:b/>
          <w:sz w:val="24"/>
        </w:rPr>
        <w:t>(AUST),</w:t>
      </w:r>
      <w:r w:rsidRPr="00567D08">
        <w:rPr>
          <w:b/>
          <w:spacing w:val="-3"/>
          <w:sz w:val="24"/>
        </w:rPr>
        <w:t xml:space="preserve"> </w:t>
      </w:r>
      <w:r w:rsidRPr="00567D08">
        <w:rPr>
          <w:b/>
          <w:sz w:val="24"/>
        </w:rPr>
        <w:t>Huainan,</w:t>
      </w:r>
      <w:r w:rsidRPr="00567D08">
        <w:rPr>
          <w:b/>
          <w:spacing w:val="-6"/>
          <w:sz w:val="24"/>
        </w:rPr>
        <w:t xml:space="preserve"> </w:t>
      </w:r>
      <w:r w:rsidRPr="00567D08">
        <w:rPr>
          <w:b/>
          <w:sz w:val="24"/>
        </w:rPr>
        <w:t>China</w:t>
      </w:r>
    </w:p>
    <w:p w14:paraId="2D7AAB9B" w14:textId="460DE7B8" w:rsidR="00006D1A" w:rsidRPr="00567D08" w:rsidRDefault="00006D1A" w:rsidP="00567D08">
      <w:pPr>
        <w:pStyle w:val="BodyText"/>
        <w:numPr>
          <w:ilvl w:val="0"/>
          <w:numId w:val="5"/>
        </w:numPr>
        <w:spacing w:before="3"/>
        <w:jc w:val="both"/>
        <w:rPr>
          <w:sz w:val="24"/>
        </w:rPr>
      </w:pPr>
      <w:r w:rsidRPr="00567D08">
        <w:rPr>
          <w:sz w:val="24"/>
        </w:rPr>
        <w:t>[Computational]</w:t>
      </w:r>
      <w:r w:rsidR="00CF233C" w:rsidRPr="00567D08">
        <w:rPr>
          <w:sz w:val="24"/>
        </w:rPr>
        <w:t xml:space="preserve"> Dynamics of a Particle Moving Along a Curvilinear Path</w:t>
      </w:r>
    </w:p>
    <w:p w14:paraId="573005EF" w14:textId="77777777" w:rsidR="00006D1A" w:rsidRPr="00567D08" w:rsidRDefault="00006D1A" w:rsidP="00567D08">
      <w:pPr>
        <w:pStyle w:val="BodyText"/>
        <w:spacing w:before="3"/>
        <w:jc w:val="both"/>
        <w:rPr>
          <w:sz w:val="24"/>
        </w:rPr>
      </w:pPr>
    </w:p>
    <w:p w14:paraId="67E4F237" w14:textId="060FF983" w:rsidR="00006D1A" w:rsidRPr="00567D08" w:rsidRDefault="008826EA" w:rsidP="00567D08">
      <w:pPr>
        <w:spacing w:before="240" w:line="468" w:lineRule="auto"/>
        <w:ind w:right="2982"/>
        <w:jc w:val="both"/>
        <w:rPr>
          <w:b/>
          <w:spacing w:val="-2"/>
          <w:sz w:val="30"/>
          <w:u w:val="single"/>
        </w:rPr>
      </w:pPr>
      <w:r>
        <w:rPr>
          <w:b/>
          <w:spacing w:val="-2"/>
          <w:sz w:val="30"/>
          <w:u w:val="single"/>
        </w:rPr>
        <w:t>RESEARCH ACTIVITIES</w:t>
      </w:r>
      <w:r w:rsidR="00006D1A" w:rsidRPr="00567D08">
        <w:rPr>
          <w:b/>
          <w:spacing w:val="-2"/>
          <w:sz w:val="30"/>
          <w:u w:val="single"/>
        </w:rPr>
        <w:t>:</w:t>
      </w:r>
    </w:p>
    <w:p w14:paraId="7FD57C0C" w14:textId="152C9B7B" w:rsidR="00006D1A" w:rsidRDefault="00006D1A" w:rsidP="00567D08">
      <w:pPr>
        <w:pStyle w:val="ListParagraph"/>
        <w:numPr>
          <w:ilvl w:val="1"/>
          <w:numId w:val="1"/>
        </w:numPr>
        <w:tabs>
          <w:tab w:val="left" w:pos="720"/>
        </w:tabs>
        <w:spacing w:before="1"/>
        <w:jc w:val="both"/>
        <w:rPr>
          <w:spacing w:val="-7"/>
        </w:rPr>
      </w:pPr>
      <w:r w:rsidRPr="00567D08">
        <w:rPr>
          <w:spacing w:val="-7"/>
        </w:rPr>
        <w:t>Fusion plasma diagnostics [Laser-ai</w:t>
      </w:r>
      <w:r w:rsidRPr="00567D08">
        <w:rPr>
          <w:spacing w:val="-7"/>
          <w:lang w:eastAsia="zh-CN"/>
        </w:rPr>
        <w:t>d</w:t>
      </w:r>
      <w:r w:rsidRPr="00567D08">
        <w:rPr>
          <w:spacing w:val="-7"/>
        </w:rPr>
        <w:t>ed diagnostics, millimeter-wave, terahertz]</w:t>
      </w:r>
    </w:p>
    <w:p w14:paraId="00038692" w14:textId="77777777" w:rsidR="00567D08" w:rsidRPr="00567D08" w:rsidRDefault="00567D08" w:rsidP="00567D08">
      <w:pPr>
        <w:pStyle w:val="ListParagraph"/>
        <w:tabs>
          <w:tab w:val="left" w:pos="720"/>
        </w:tabs>
        <w:spacing w:before="1"/>
        <w:ind w:firstLine="0"/>
        <w:jc w:val="both"/>
        <w:rPr>
          <w:spacing w:val="-7"/>
          <w:sz w:val="10"/>
          <w:szCs w:val="10"/>
        </w:rPr>
      </w:pPr>
    </w:p>
    <w:p w14:paraId="24488C1E" w14:textId="60745F25" w:rsidR="00715AE0" w:rsidRPr="00715AE0" w:rsidRDefault="00715AE0" w:rsidP="00715AE0">
      <w:pPr>
        <w:pStyle w:val="ListParagraph"/>
        <w:ind w:firstLine="270"/>
        <w:jc w:val="both"/>
        <w:rPr>
          <w:rStyle w:val="Strong"/>
          <w:b w:val="0"/>
          <w:bCs w:val="0"/>
        </w:rPr>
      </w:pPr>
      <w:r w:rsidRPr="00715AE0">
        <w:rPr>
          <w:rStyle w:val="Strong"/>
          <w:b w:val="0"/>
          <w:bCs w:val="0"/>
        </w:rPr>
        <w:t xml:space="preserve">As a </w:t>
      </w:r>
      <w:r>
        <w:rPr>
          <w:rStyle w:val="Strong"/>
          <w:b w:val="0"/>
          <w:bCs w:val="0"/>
        </w:rPr>
        <w:t>research scientist</w:t>
      </w:r>
      <w:r w:rsidRPr="00715AE0">
        <w:rPr>
          <w:rStyle w:val="Strong"/>
          <w:b w:val="0"/>
          <w:bCs w:val="0"/>
        </w:rPr>
        <w:t xml:space="preserve"> in non-invasive fusion plasma diagnostics, I possess extensive expertise in the end-to-end design and development of systems including laser-aided scattering, laser/millimeter-wave interferometry, and terahertz/millimeter-wave spectroscopy</w:t>
      </w:r>
      <w:r>
        <w:rPr>
          <w:rStyle w:val="Strong"/>
          <w:b w:val="0"/>
          <w:bCs w:val="0"/>
        </w:rPr>
        <w:t>, with over 9 years’ experience</w:t>
      </w:r>
      <w:r w:rsidRPr="00715AE0">
        <w:rPr>
          <w:rStyle w:val="Strong"/>
          <w:b w:val="0"/>
          <w:bCs w:val="0"/>
        </w:rPr>
        <w:t xml:space="preserve">. My </w:t>
      </w:r>
      <w:r>
        <w:rPr>
          <w:rStyle w:val="Strong"/>
          <w:b w:val="0"/>
          <w:bCs w:val="0"/>
        </w:rPr>
        <w:t>research activity focuses on</w:t>
      </w:r>
      <w:r w:rsidRPr="00715AE0">
        <w:rPr>
          <w:rStyle w:val="Strong"/>
          <w:b w:val="0"/>
          <w:bCs w:val="0"/>
        </w:rPr>
        <w:t xml:space="preserve"> demonstrated by spearheading the</w:t>
      </w:r>
      <w:r>
        <w:rPr>
          <w:rStyle w:val="Strong"/>
          <w:b w:val="0"/>
          <w:bCs w:val="0"/>
        </w:rPr>
        <w:t xml:space="preserve"> development and </w:t>
      </w:r>
      <w:r w:rsidRPr="00715AE0">
        <w:rPr>
          <w:rStyle w:val="Strong"/>
          <w:b w:val="0"/>
          <w:bCs w:val="0"/>
        </w:rPr>
        <w:t xml:space="preserve"> implementation of the NSTX-U High-k </w:t>
      </w:r>
      <w:r>
        <w:rPr>
          <w:rStyle w:val="Strong"/>
          <w:b w:val="0"/>
          <w:bCs w:val="0"/>
        </w:rPr>
        <w:t xml:space="preserve">Collective </w:t>
      </w:r>
      <w:r w:rsidRPr="00715AE0">
        <w:rPr>
          <w:rStyle w:val="Strong"/>
          <w:b w:val="0"/>
          <w:bCs w:val="0"/>
        </w:rPr>
        <w:t xml:space="preserve">Scattering System at PPPL for measuring electron density fluctuations and contributing significantly to the NSTX-U Far-Infrared Tangential Interferometry and Polarimetry (FIReTIP) System for density measurement and feedback control. Furthermore, I bring </w:t>
      </w:r>
      <w:r>
        <w:rPr>
          <w:rStyle w:val="Strong"/>
          <w:b w:val="0"/>
          <w:bCs w:val="0"/>
        </w:rPr>
        <w:t>7</w:t>
      </w:r>
      <w:r w:rsidRPr="00715AE0">
        <w:rPr>
          <w:rStyle w:val="Strong"/>
          <w:b w:val="0"/>
          <w:bCs w:val="0"/>
        </w:rPr>
        <w:t xml:space="preserve"> years of advanced experience in millimeter-wave/terahertz spectroscopy, highlighted by the design and deployment of Electron Cyclotron Emission Imaging (ECEI) systems on the </w:t>
      </w:r>
      <w:r>
        <w:rPr>
          <w:rStyle w:val="Strong"/>
          <w:b w:val="0"/>
          <w:bCs w:val="0"/>
        </w:rPr>
        <w:t>EAST</w:t>
      </w:r>
      <w:r w:rsidRPr="00715AE0">
        <w:rPr>
          <w:rStyle w:val="Strong"/>
          <w:b w:val="0"/>
          <w:bCs w:val="0"/>
        </w:rPr>
        <w:t xml:space="preserve"> tokamaks.</w:t>
      </w:r>
      <w:bookmarkStart w:id="1" w:name="_GoBack"/>
      <w:bookmarkEnd w:id="1"/>
    </w:p>
    <w:p w14:paraId="0E342BE6" w14:textId="22671648" w:rsidR="00715AE0" w:rsidRPr="00715AE0" w:rsidRDefault="00715AE0" w:rsidP="00715AE0">
      <w:pPr>
        <w:pStyle w:val="ListParagraph"/>
        <w:ind w:firstLine="270"/>
        <w:jc w:val="both"/>
        <w:rPr>
          <w:rStyle w:val="Strong"/>
          <w:b w:val="0"/>
          <w:bCs w:val="0"/>
        </w:rPr>
      </w:pPr>
      <w:r w:rsidRPr="00715AE0">
        <w:rPr>
          <w:rStyle w:val="Strong"/>
          <w:b w:val="0"/>
          <w:bCs w:val="0"/>
        </w:rPr>
        <w:t>This hands-on project work has cultivated a deep mastery of diagnostic principles, from the performance evaluation of key components to the development of custom devices. My proficiency encompasses optical ray-tracing simulation (Code V), custom circuit design and debugging (</w:t>
      </w:r>
      <w:proofErr w:type="spellStart"/>
      <w:r w:rsidRPr="00715AE0">
        <w:rPr>
          <w:rStyle w:val="Strong"/>
          <w:b w:val="0"/>
          <w:bCs w:val="0"/>
        </w:rPr>
        <w:t>KiCad</w:t>
      </w:r>
      <w:proofErr w:type="spellEnd"/>
      <w:r w:rsidRPr="00715AE0">
        <w:rPr>
          <w:rStyle w:val="Strong"/>
          <w:b w:val="0"/>
          <w:bCs w:val="0"/>
        </w:rPr>
        <w:t>), automation and control programming (LabVIEW</w:t>
      </w:r>
      <w:r w:rsidR="005B412E">
        <w:rPr>
          <w:rStyle w:val="Strong"/>
          <w:b w:val="0"/>
          <w:bCs w:val="0"/>
        </w:rPr>
        <w:t xml:space="preserve"> combined with Python</w:t>
      </w:r>
      <w:r w:rsidRPr="00715AE0">
        <w:rPr>
          <w:rStyle w:val="Strong"/>
          <w:b w:val="0"/>
          <w:bCs w:val="0"/>
        </w:rPr>
        <w:t xml:space="preserve">), and 3D modeling (CATIA), supported by extensive experience in experimental installation, commissioning, and application. With seven years of direct tokamak experimental experience on EAST and formal fusion safety training, I am adept at leading experimental campaigns and excel in collaboration, effectively </w:t>
      </w:r>
      <w:r>
        <w:rPr>
          <w:rStyle w:val="Strong"/>
          <w:b w:val="0"/>
          <w:bCs w:val="0"/>
        </w:rPr>
        <w:t>making the bridge</w:t>
      </w:r>
      <w:r w:rsidRPr="00715AE0">
        <w:rPr>
          <w:rStyle w:val="Strong"/>
          <w:b w:val="0"/>
          <w:bCs w:val="0"/>
        </w:rPr>
        <w:t xml:space="preserve"> </w:t>
      </w:r>
      <w:r w:rsidRPr="00715AE0">
        <w:rPr>
          <w:rStyle w:val="Strong"/>
          <w:b w:val="0"/>
          <w:bCs w:val="0"/>
        </w:rPr>
        <w:lastRenderedPageBreak/>
        <w:t>between physicists and engineers to achieve project goals.</w:t>
      </w:r>
    </w:p>
    <w:p w14:paraId="0D4F5337" w14:textId="3B511C0E" w:rsidR="00567D08" w:rsidRPr="00567D08" w:rsidRDefault="00715AE0" w:rsidP="005B412E">
      <w:pPr>
        <w:pStyle w:val="ListParagraph"/>
        <w:ind w:firstLine="270"/>
        <w:jc w:val="both"/>
      </w:pPr>
      <w:r w:rsidRPr="00715AE0">
        <w:rPr>
          <w:rStyle w:val="Strong"/>
          <w:b w:val="0"/>
          <w:bCs w:val="0"/>
        </w:rPr>
        <w:t>My work extends into data analysis and physics research, where I have led the development of custom data interpretation programs in MATLAB and Python for diagnostic calibration, physics studies, and theoretical model validation. I have also applied my skills to the thermal management of diagnostic equipment, performing heat dissipation simulation and analysis using COMSOL Multiphysics.</w:t>
      </w:r>
    </w:p>
    <w:p w14:paraId="49B66028" w14:textId="77777777" w:rsidR="000B4FD2" w:rsidRPr="00567D08" w:rsidRDefault="000B4FD2" w:rsidP="00567D08">
      <w:pPr>
        <w:pStyle w:val="ListParagraph"/>
        <w:jc w:val="both"/>
        <w:rPr>
          <w:b/>
        </w:rPr>
      </w:pPr>
    </w:p>
    <w:p w14:paraId="5326CAD8" w14:textId="00F7194F" w:rsidR="004E7A08" w:rsidRPr="00567D08" w:rsidRDefault="004E7A08" w:rsidP="008826EA">
      <w:pPr>
        <w:tabs>
          <w:tab w:val="left" w:pos="720"/>
        </w:tabs>
        <w:spacing w:before="1"/>
        <w:ind w:left="720"/>
        <w:jc w:val="both"/>
        <w:rPr>
          <w:rFonts w:eastAsia="SimSun"/>
          <w:spacing w:val="-7"/>
          <w:lang w:eastAsia="zh-CN"/>
        </w:rPr>
      </w:pPr>
      <w:r w:rsidRPr="00567D08">
        <w:rPr>
          <w:rFonts w:eastAsia="SimSun"/>
          <w:spacing w:val="-7"/>
          <w:lang w:eastAsia="zh-CN"/>
        </w:rPr>
        <w:t>Software:</w:t>
      </w:r>
      <w:r w:rsidR="00C4668F" w:rsidRPr="00567D08">
        <w:t xml:space="preserve"> Code</w:t>
      </w:r>
      <w:r w:rsidR="00C4668F" w:rsidRPr="00567D08">
        <w:rPr>
          <w:spacing w:val="-5"/>
        </w:rPr>
        <w:t xml:space="preserve"> </w:t>
      </w:r>
      <w:r w:rsidR="00C4668F" w:rsidRPr="00567D08">
        <w:t>V,</w:t>
      </w:r>
      <w:r w:rsidR="00C4668F" w:rsidRPr="00567D08">
        <w:rPr>
          <w:spacing w:val="-4"/>
        </w:rPr>
        <w:t xml:space="preserve"> </w:t>
      </w:r>
      <w:r w:rsidR="00C4668F" w:rsidRPr="00567D08">
        <w:t>Catia, KiCad.</w:t>
      </w:r>
      <w:r w:rsidR="00C4668F" w:rsidRPr="00567D08">
        <w:rPr>
          <w:spacing w:val="-5"/>
        </w:rPr>
        <w:t xml:space="preserve"> </w:t>
      </w:r>
      <w:r w:rsidR="00C4668F" w:rsidRPr="00567D08">
        <w:t>HFSS,</w:t>
      </w:r>
      <w:r w:rsidR="00C4668F" w:rsidRPr="00567D08">
        <w:rPr>
          <w:spacing w:val="-1"/>
        </w:rPr>
        <w:t xml:space="preserve"> </w:t>
      </w:r>
      <w:r w:rsidR="00C4668F" w:rsidRPr="00567D08">
        <w:t>COMSOL</w:t>
      </w:r>
      <w:r w:rsidR="00C4668F" w:rsidRPr="00567D08">
        <w:rPr>
          <w:spacing w:val="-4"/>
        </w:rPr>
        <w:t xml:space="preserve"> </w:t>
      </w:r>
      <w:r w:rsidR="00C4668F" w:rsidRPr="00567D08">
        <w:rPr>
          <w:spacing w:val="-2"/>
        </w:rPr>
        <w:t>Multiphysics, LabVIEW</w:t>
      </w:r>
      <w:r w:rsidR="008826EA">
        <w:rPr>
          <w:spacing w:val="-2"/>
        </w:rPr>
        <w:t>, Python, MATLAB</w:t>
      </w:r>
    </w:p>
    <w:p w14:paraId="226C2D18" w14:textId="77777777" w:rsidR="00006D1A" w:rsidRPr="00567D08" w:rsidRDefault="00006D1A" w:rsidP="00567D08">
      <w:pPr>
        <w:pStyle w:val="ListParagraph"/>
        <w:tabs>
          <w:tab w:val="left" w:pos="720"/>
        </w:tabs>
        <w:spacing w:before="1"/>
        <w:ind w:firstLine="0"/>
        <w:jc w:val="both"/>
        <w:rPr>
          <w:spacing w:val="-7"/>
          <w:lang w:eastAsia="zh-CN"/>
        </w:rPr>
      </w:pPr>
    </w:p>
    <w:p w14:paraId="35B6AFF6" w14:textId="7813AA1A" w:rsidR="00006D1A" w:rsidRPr="00567D08" w:rsidRDefault="00006D1A" w:rsidP="00567D08">
      <w:pPr>
        <w:pStyle w:val="ListParagraph"/>
        <w:numPr>
          <w:ilvl w:val="1"/>
          <w:numId w:val="1"/>
        </w:numPr>
        <w:tabs>
          <w:tab w:val="left" w:pos="720"/>
        </w:tabs>
        <w:spacing w:before="1"/>
        <w:jc w:val="both"/>
        <w:rPr>
          <w:spacing w:val="-7"/>
        </w:rPr>
      </w:pPr>
      <w:r w:rsidRPr="00567D08">
        <w:rPr>
          <w:spacing w:val="-7"/>
        </w:rPr>
        <w:t>Computational plasma modeling [kinetic dynamics modeling, synthetic diagnostics modeling]</w:t>
      </w:r>
    </w:p>
    <w:p w14:paraId="40A8C02E" w14:textId="20342BE0" w:rsidR="004E7A08" w:rsidRPr="00567D08" w:rsidRDefault="004E7A08" w:rsidP="00567D08">
      <w:pPr>
        <w:pStyle w:val="ListParagraph"/>
        <w:tabs>
          <w:tab w:val="left" w:pos="720"/>
        </w:tabs>
        <w:spacing w:before="1"/>
        <w:ind w:firstLine="0"/>
        <w:jc w:val="both"/>
        <w:rPr>
          <w:spacing w:val="-7"/>
        </w:rPr>
      </w:pPr>
    </w:p>
    <w:p w14:paraId="5BCC90A5" w14:textId="3F0999F3" w:rsidR="006435F5" w:rsidRPr="008826EA" w:rsidRDefault="008826EA" w:rsidP="008826EA">
      <w:pPr>
        <w:pStyle w:val="ListParagraph"/>
        <w:ind w:firstLine="270"/>
        <w:jc w:val="both"/>
        <w:rPr>
          <w:rStyle w:val="Strong"/>
          <w:b w:val="0"/>
          <w:bCs w:val="0"/>
        </w:rPr>
      </w:pPr>
      <w:r w:rsidRPr="008826EA">
        <w:rPr>
          <w:rStyle w:val="Strong"/>
          <w:b w:val="0"/>
          <w:bCs w:val="0"/>
        </w:rPr>
        <w:t>I developed a novel kinetic simulation program that synergistically combines the computational efficiency of the spectral method (from the CODE program) with the modular, object-oriented architecture of the NORSE program. This hybrid solver is designed to compute the full temporal evolution of the electron distribution function in 0D2P</w:t>
      </w:r>
      <w:r>
        <w:rPr>
          <w:rStyle w:val="Strong"/>
          <w:b w:val="0"/>
          <w:bCs w:val="0"/>
        </w:rPr>
        <w:t xml:space="preserve"> (z</w:t>
      </w:r>
      <w:r w:rsidRPr="008826EA">
        <w:t>ero spatial dimensions and two momentum dimensions</w:t>
      </w:r>
      <w:r>
        <w:rPr>
          <w:rStyle w:val="Strong"/>
          <w:b w:val="0"/>
          <w:bCs w:val="0"/>
        </w:rPr>
        <w:t>)</w:t>
      </w:r>
      <w:r w:rsidRPr="008826EA">
        <w:rPr>
          <w:rStyle w:val="Strong"/>
          <w:b w:val="0"/>
          <w:bCs w:val="0"/>
        </w:rPr>
        <w:t xml:space="preserve"> phase space under time-varying background parameters, such as plasma density and loop voltage. It self-consistently incorporates key physical processes—including electric field acceleration, test-particle collisions, synchrotron radiation damping, and the complete runaway electron avalanche source term—enabling the investigation of non-thermal electron dynamics in evolving discharge conditions. By moving beyond the limitations of previous steady-state solvers, this algorithm achieves significant gains in computational performance while maintaining high accuracy. The object-oriented framework ensures the code is both extensible and adaptable, facilitating the future integration of additional physics or its application to more complex scenarios.</w:t>
      </w:r>
    </w:p>
    <w:p w14:paraId="6DE6A42F" w14:textId="75319B73" w:rsidR="00797224" w:rsidRPr="00567D08" w:rsidRDefault="00121697" w:rsidP="00567D08">
      <w:pPr>
        <w:pStyle w:val="ListParagraph"/>
        <w:tabs>
          <w:tab w:val="left" w:pos="360"/>
        </w:tabs>
        <w:spacing w:line="265" w:lineRule="exact"/>
        <w:ind w:left="360"/>
        <w:jc w:val="both"/>
      </w:pPr>
      <w:r w:rsidRPr="00567D08">
        <w:rPr>
          <w:sz w:val="23"/>
        </w:rPr>
        <w:t xml:space="preserve">      </w:t>
      </w:r>
    </w:p>
    <w:p w14:paraId="4435886C" w14:textId="77777777" w:rsidR="00253662" w:rsidRPr="00567D08" w:rsidRDefault="00253662" w:rsidP="00567D08">
      <w:pPr>
        <w:pStyle w:val="BodyText"/>
        <w:spacing w:before="73"/>
        <w:jc w:val="both"/>
      </w:pPr>
    </w:p>
    <w:p w14:paraId="54BF800F" w14:textId="67CE7F87" w:rsidR="00253662" w:rsidRDefault="000A72F5" w:rsidP="00567D08">
      <w:pPr>
        <w:pStyle w:val="Heading1"/>
        <w:jc w:val="both"/>
        <w:rPr>
          <w:rFonts w:ascii="Times New Roman" w:hAnsi="Times New Roman" w:cs="Times New Roman"/>
          <w:spacing w:val="-2"/>
        </w:rPr>
      </w:pPr>
      <w:r w:rsidRPr="00567D08">
        <w:rPr>
          <w:rFonts w:ascii="Times New Roman" w:hAnsi="Times New Roman" w:cs="Times New Roman"/>
        </w:rPr>
        <w:t>RESEARCH</w:t>
      </w:r>
      <w:r w:rsidRPr="00567D08">
        <w:rPr>
          <w:rFonts w:ascii="Times New Roman" w:hAnsi="Times New Roman" w:cs="Times New Roman"/>
          <w:spacing w:val="-16"/>
        </w:rPr>
        <w:t xml:space="preserve"> </w:t>
      </w:r>
      <w:r w:rsidRPr="00567D08">
        <w:rPr>
          <w:rFonts w:ascii="Times New Roman" w:hAnsi="Times New Roman" w:cs="Times New Roman"/>
          <w:spacing w:val="-2"/>
        </w:rPr>
        <w:t>EXPERIENCE:</w:t>
      </w:r>
    </w:p>
    <w:p w14:paraId="64AFA715" w14:textId="77777777" w:rsidR="00036C19" w:rsidRDefault="00036C19" w:rsidP="00567D08">
      <w:pPr>
        <w:pStyle w:val="Heading1"/>
        <w:jc w:val="both"/>
        <w:rPr>
          <w:rFonts w:ascii="Times New Roman" w:hAnsi="Times New Roman" w:cs="Times New Roman"/>
          <w:sz w:val="22"/>
          <w:u w:val="none"/>
        </w:rPr>
      </w:pPr>
    </w:p>
    <w:p w14:paraId="48FF83DF" w14:textId="77777777" w:rsidR="00906537" w:rsidRPr="00906537" w:rsidRDefault="00906537" w:rsidP="00906537">
      <w:pPr>
        <w:pStyle w:val="ListParagraph"/>
        <w:tabs>
          <w:tab w:val="left" w:pos="720"/>
        </w:tabs>
        <w:spacing w:before="2"/>
        <w:jc w:val="both"/>
        <w:rPr>
          <w:b/>
          <w:bCs/>
        </w:rPr>
      </w:pPr>
      <w:r w:rsidRPr="00906537">
        <w:rPr>
          <w:b/>
          <w:bCs/>
        </w:rPr>
        <w:t>Hardware &amp; Diagnostic Systems Development</w:t>
      </w:r>
    </w:p>
    <w:p w14:paraId="0D72D170" w14:textId="77777777" w:rsidR="00906537" w:rsidRPr="00906537" w:rsidRDefault="00906537" w:rsidP="00906537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Led the end-to-end development</w:t>
      </w:r>
      <w:r w:rsidRPr="00906537">
        <w:t> of microwave imaging diagnostics for the EAST tokamak, encompassing optical design, mechanical engineering, installation, and commissioning (2021-2023).</w:t>
      </w:r>
    </w:p>
    <w:p w14:paraId="08D97DD9" w14:textId="77777777" w:rsidR="00906537" w:rsidRPr="00906537" w:rsidRDefault="00906537" w:rsidP="00906537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Engineered and deployed</w:t>
      </w:r>
      <w:r w:rsidRPr="00906537">
        <w:t> a fully automated 3D laser power scanning platform (driven by LabVIEW) to optimize alignment and output power for scattering and interferometer systems, significantly enhancing diagnostic precision (2024).</w:t>
      </w:r>
    </w:p>
    <w:p w14:paraId="1ABD9E3D" w14:textId="77777777" w:rsidR="00906537" w:rsidRPr="00906537" w:rsidRDefault="00906537" w:rsidP="00906537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Spearheaded the rebuild and modernization</w:t>
      </w:r>
      <w:r w:rsidRPr="00906537">
        <w:t> of laser systems (collective scattering &amp; interferometer) for the NSTX-U spherical tokamak to restore and advance diagnostic capabilities (2024-2025).</w:t>
      </w:r>
    </w:p>
    <w:p w14:paraId="776C4AAC" w14:textId="77777777" w:rsidR="00906537" w:rsidRPr="00906537" w:rsidRDefault="00906537" w:rsidP="00906537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Designed and implemented</w:t>
      </w:r>
      <w:r w:rsidRPr="00906537">
        <w:t> critical microwave filter components for diagnostics on the DIII-D tokamak to improve signal integrity and data quality (2025).</w:t>
      </w:r>
    </w:p>
    <w:p w14:paraId="10799163" w14:textId="77777777" w:rsidR="00906537" w:rsidRPr="00906537" w:rsidRDefault="00906537" w:rsidP="00906537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Developed</w:t>
      </w:r>
      <w:r w:rsidRPr="00906537">
        <w:t> a custom data interpretation module in MATLAB to process and analyze experimental data from microwave imaging diagnostics (2022).</w:t>
      </w:r>
    </w:p>
    <w:p w14:paraId="22CB41D5" w14:textId="77777777" w:rsidR="00906537" w:rsidRPr="00906537" w:rsidRDefault="00906537" w:rsidP="00906537">
      <w:pPr>
        <w:pStyle w:val="ListParagraph"/>
        <w:tabs>
          <w:tab w:val="left" w:pos="720"/>
        </w:tabs>
        <w:spacing w:before="2"/>
        <w:jc w:val="both"/>
        <w:rPr>
          <w:b/>
          <w:bCs/>
        </w:rPr>
      </w:pPr>
      <w:r w:rsidRPr="00906537">
        <w:rPr>
          <w:b/>
          <w:bCs/>
        </w:rPr>
        <w:t>Physics Research &amp; Analysis</w:t>
      </w:r>
    </w:p>
    <w:p w14:paraId="6AA94B10" w14:textId="77777777" w:rsidR="00906537" w:rsidRPr="00906537" w:rsidRDefault="00906537" w:rsidP="00906537">
      <w:pPr>
        <w:pStyle w:val="ListParagraph"/>
        <w:numPr>
          <w:ilvl w:val="0"/>
          <w:numId w:val="10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Accumulated 7.5 years of hands-on experience</w:t>
      </w:r>
      <w:r w:rsidRPr="00906537">
        <w:t> leading and supporting physics campaigns on major fusion facilities (6 years on EAST, 1.5 years on DIII-D).</w:t>
      </w:r>
    </w:p>
    <w:p w14:paraId="7BB197F9" w14:textId="77777777" w:rsidR="00906537" w:rsidRPr="00906537" w:rsidRDefault="00906537" w:rsidP="00906537">
      <w:pPr>
        <w:pStyle w:val="ListParagraph"/>
        <w:numPr>
          <w:ilvl w:val="0"/>
          <w:numId w:val="10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Conducted research on non-thermal electron dynamics</w:t>
      </w:r>
      <w:r w:rsidRPr="00906537">
        <w:t>, analyzing distribution functions and their impact on plasma stability using kinetic models.</w:t>
      </w:r>
    </w:p>
    <w:p w14:paraId="672032A0" w14:textId="77777777" w:rsidR="00906537" w:rsidRPr="00906537" w:rsidRDefault="00906537" w:rsidP="00906537">
      <w:pPr>
        <w:pStyle w:val="ListParagraph"/>
        <w:numPr>
          <w:ilvl w:val="0"/>
          <w:numId w:val="10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Investigated micro-tearing mode (MTM) instabilities</w:t>
      </w:r>
      <w:r w:rsidRPr="00906537">
        <w:t>, studying their growth and dynamics to understand their role in plasma confinement and transport.</w:t>
      </w:r>
    </w:p>
    <w:p w14:paraId="5943180A" w14:textId="77777777" w:rsidR="00906537" w:rsidRPr="00906537" w:rsidRDefault="00906537" w:rsidP="00906537">
      <w:pPr>
        <w:pStyle w:val="ListParagraph"/>
        <w:tabs>
          <w:tab w:val="left" w:pos="720"/>
        </w:tabs>
        <w:spacing w:before="2"/>
        <w:jc w:val="both"/>
        <w:rPr>
          <w:b/>
          <w:bCs/>
        </w:rPr>
      </w:pPr>
      <w:r w:rsidRPr="00906537">
        <w:rPr>
          <w:b/>
          <w:bCs/>
        </w:rPr>
        <w:t>Software &amp; Computational Code Development</w:t>
      </w:r>
    </w:p>
    <w:p w14:paraId="7DFE1165" w14:textId="77777777" w:rsidR="00906537" w:rsidRPr="00906537" w:rsidRDefault="00906537" w:rsidP="00906537">
      <w:pPr>
        <w:pStyle w:val="ListParagraph"/>
        <w:numPr>
          <w:ilvl w:val="0"/>
          <w:numId w:val="11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Architected a 2D beam tracing simulation program</w:t>
      </w:r>
      <w:r w:rsidRPr="00906537">
        <w:t> using a Finite Difference Time Domain (FDTD) method to model electromagnetic wave propagation and optimize diagnostic design (2023).</w:t>
      </w:r>
    </w:p>
    <w:p w14:paraId="16EE40C3" w14:textId="77777777" w:rsidR="00906537" w:rsidRPr="00906537" w:rsidRDefault="00906537" w:rsidP="00906537">
      <w:pPr>
        <w:pStyle w:val="ListParagraph"/>
        <w:numPr>
          <w:ilvl w:val="0"/>
          <w:numId w:val="11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Developed advanced kinetic models</w:t>
      </w:r>
      <w:r w:rsidRPr="00906537">
        <w:t> to simulate and analyze runaway electron generation and emission phenomena in tokamak plasmas (2022).</w:t>
      </w:r>
    </w:p>
    <w:p w14:paraId="4D373010" w14:textId="77777777" w:rsidR="00906537" w:rsidRPr="00906537" w:rsidRDefault="00906537" w:rsidP="00906537">
      <w:pPr>
        <w:pStyle w:val="ListParagraph"/>
        <w:numPr>
          <w:ilvl w:val="0"/>
          <w:numId w:val="11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Created automated control software</w:t>
      </w:r>
      <w:r w:rsidRPr="00906537">
        <w:t> to manage and synchronize laser operations for the high-k scattering and FIReTIP interferometer systems, improving experimental reliability (2024-2025).</w:t>
      </w:r>
    </w:p>
    <w:p w14:paraId="276CF3B0" w14:textId="71197530" w:rsidR="00253662" w:rsidRPr="00567D08" w:rsidRDefault="00253662" w:rsidP="00421249">
      <w:pPr>
        <w:pStyle w:val="ListParagraph"/>
        <w:tabs>
          <w:tab w:val="left" w:pos="720"/>
        </w:tabs>
        <w:spacing w:before="2"/>
        <w:ind w:firstLine="0"/>
        <w:jc w:val="both"/>
      </w:pPr>
    </w:p>
    <w:p w14:paraId="444CC8CF" w14:textId="77777777" w:rsidR="00253662" w:rsidRPr="00567D08" w:rsidRDefault="00253662" w:rsidP="00567D08">
      <w:pPr>
        <w:pStyle w:val="BodyText"/>
        <w:spacing w:before="55"/>
        <w:jc w:val="both"/>
      </w:pPr>
    </w:p>
    <w:p w14:paraId="50C07A3A" w14:textId="77777777" w:rsidR="00253662" w:rsidRPr="00567D08" w:rsidRDefault="000A72F5" w:rsidP="00567D08">
      <w:pPr>
        <w:pStyle w:val="Heading1"/>
        <w:jc w:val="both"/>
        <w:rPr>
          <w:rFonts w:ascii="Times New Roman" w:hAnsi="Times New Roman" w:cs="Times New Roman"/>
          <w:u w:val="none"/>
        </w:rPr>
      </w:pPr>
      <w:r w:rsidRPr="00567D08">
        <w:rPr>
          <w:rFonts w:ascii="Times New Roman" w:hAnsi="Times New Roman" w:cs="Times New Roman"/>
          <w:spacing w:val="-2"/>
        </w:rPr>
        <w:t>PUBLICATIONS:</w:t>
      </w:r>
    </w:p>
    <w:p w14:paraId="031DD26C" w14:textId="77777777" w:rsidR="00253662" w:rsidRPr="00567D08" w:rsidRDefault="00253662" w:rsidP="00567D08">
      <w:pPr>
        <w:pStyle w:val="BodyText"/>
        <w:spacing w:before="48"/>
        <w:jc w:val="both"/>
        <w:rPr>
          <w:b/>
          <w:sz w:val="20"/>
        </w:rPr>
      </w:pPr>
    </w:p>
    <w:p w14:paraId="3A4B0E9B" w14:textId="711F7E0F" w:rsidR="004E7A08" w:rsidRPr="00567D08" w:rsidRDefault="00206773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jc w:val="both"/>
        <w:rPr>
          <w:i/>
          <w:sz w:val="20"/>
        </w:rPr>
      </w:pPr>
      <w:r w:rsidRPr="00567D08">
        <w:rPr>
          <w:i/>
          <w:sz w:val="20"/>
        </w:rPr>
        <w:t>X</w:t>
      </w:r>
      <w:r w:rsidR="00783290">
        <w:rPr>
          <w:i/>
          <w:sz w:val="20"/>
        </w:rPr>
        <w:t>u</w:t>
      </w:r>
      <w:r w:rsidRPr="00567D08">
        <w:rPr>
          <w:i/>
          <w:sz w:val="20"/>
        </w:rPr>
        <w:t xml:space="preserve"> Xinhang, et al. "Improvement of transmittance using groove structured surface for microwave imaging diagnostics in tokamak plasmas." 2020 45th International Conference on Infrared, Millimeter, and Terahertz Waves (IRMMW-THz). IEEE, 2020.</w:t>
      </w:r>
    </w:p>
    <w:p w14:paraId="508801A5" w14:textId="3AEC0B34" w:rsidR="00DD5D12" w:rsidRPr="00567D08" w:rsidRDefault="00DD5D12" w:rsidP="00567D08">
      <w:pPr>
        <w:pStyle w:val="ListParagraph"/>
        <w:tabs>
          <w:tab w:val="left" w:pos="720"/>
        </w:tabs>
        <w:spacing w:before="1"/>
        <w:ind w:right="851" w:firstLine="0"/>
        <w:jc w:val="both"/>
        <w:rPr>
          <w:i/>
          <w:sz w:val="20"/>
          <w:lang w:eastAsia="zh-CN"/>
        </w:rPr>
      </w:pPr>
    </w:p>
    <w:p w14:paraId="0C76A83B" w14:textId="0533A5B0" w:rsidR="00DD5D12" w:rsidRPr="00567D08" w:rsidRDefault="00DD5D12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jc w:val="both"/>
        <w:rPr>
          <w:i/>
          <w:sz w:val="20"/>
          <w:lang w:eastAsia="zh-CN"/>
        </w:rPr>
      </w:pPr>
      <w:r w:rsidRPr="00567D08">
        <w:rPr>
          <w:i/>
          <w:sz w:val="20"/>
          <w:lang w:eastAsia="zh-CN"/>
        </w:rPr>
        <w:t>Xu, Xinhang, et al. "Analysis of the Anomalous Doppler Effect from Quantum Theory to Classical Dynamics Simulations." Chinese Physics B (2025).</w:t>
      </w:r>
    </w:p>
    <w:p w14:paraId="64B41C1F" w14:textId="77777777" w:rsidR="00253662" w:rsidRPr="00567D08" w:rsidRDefault="00253662" w:rsidP="00567D08">
      <w:pPr>
        <w:pStyle w:val="BodyText"/>
        <w:spacing w:before="9"/>
        <w:jc w:val="both"/>
        <w:rPr>
          <w:i/>
          <w:sz w:val="20"/>
        </w:rPr>
      </w:pPr>
    </w:p>
    <w:p w14:paraId="24E69883" w14:textId="5A8A483A" w:rsidR="00D74366" w:rsidRPr="00567D08" w:rsidRDefault="001B3235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2" w:line="230" w:lineRule="auto"/>
        <w:ind w:right="438"/>
        <w:jc w:val="both"/>
        <w:rPr>
          <w:i/>
          <w:sz w:val="20"/>
        </w:rPr>
      </w:pPr>
      <w:r w:rsidRPr="00567D08">
        <w:rPr>
          <w:i/>
          <w:spacing w:val="-3"/>
          <w:sz w:val="20"/>
        </w:rPr>
        <w:t xml:space="preserve">Gao, </w:t>
      </w:r>
      <w:proofErr w:type="spellStart"/>
      <w:r w:rsidRPr="00567D08">
        <w:rPr>
          <w:i/>
          <w:spacing w:val="-3"/>
          <w:sz w:val="20"/>
        </w:rPr>
        <w:t>BingXi</w:t>
      </w:r>
      <w:proofErr w:type="spellEnd"/>
      <w:r w:rsidRPr="00567D08">
        <w:rPr>
          <w:i/>
          <w:spacing w:val="-3"/>
          <w:sz w:val="20"/>
        </w:rPr>
        <w:t>, et al. "Diagnostic capacity of electron cyclotron emission imaging system with continuous large observation area on EAST tokamak." Review of Scientific Instruments 89.9 (2018).</w:t>
      </w:r>
    </w:p>
    <w:p w14:paraId="29C93AB5" w14:textId="1037E49F" w:rsidR="001B3235" w:rsidRPr="00567D08" w:rsidRDefault="00D74366" w:rsidP="00421249">
      <w:pPr>
        <w:pStyle w:val="ListParagraph"/>
        <w:tabs>
          <w:tab w:val="left" w:pos="720"/>
        </w:tabs>
        <w:spacing w:before="1"/>
        <w:ind w:right="851"/>
        <w:jc w:val="both"/>
        <w:rPr>
          <w:i/>
          <w:sz w:val="20"/>
          <w:lang w:eastAsia="zh-CN"/>
        </w:rPr>
      </w:pPr>
      <w:r w:rsidRPr="00567D08">
        <w:rPr>
          <w:i/>
          <w:sz w:val="20"/>
          <w:lang w:eastAsia="zh-CN"/>
        </w:rPr>
        <w:tab/>
      </w:r>
    </w:p>
    <w:p w14:paraId="23238A20" w14:textId="77777777" w:rsidR="00D74366" w:rsidRPr="00567D08" w:rsidRDefault="00D74366" w:rsidP="00567D08">
      <w:pPr>
        <w:pStyle w:val="ListParagraph"/>
        <w:tabs>
          <w:tab w:val="left" w:pos="720"/>
        </w:tabs>
        <w:spacing w:before="2" w:line="230" w:lineRule="auto"/>
        <w:ind w:right="438" w:firstLine="0"/>
        <w:jc w:val="both"/>
        <w:rPr>
          <w:i/>
          <w:sz w:val="20"/>
        </w:rPr>
      </w:pPr>
    </w:p>
    <w:p w14:paraId="02BE9BD7" w14:textId="2F81E525" w:rsidR="00D74366" w:rsidRPr="00567D08" w:rsidRDefault="00D74366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jc w:val="both"/>
        <w:rPr>
          <w:i/>
          <w:sz w:val="20"/>
          <w:lang w:eastAsia="zh-CN"/>
        </w:rPr>
      </w:pPr>
      <w:r w:rsidRPr="00567D08">
        <w:rPr>
          <w:i/>
          <w:sz w:val="20"/>
          <w:lang w:eastAsia="zh-CN"/>
        </w:rPr>
        <w:t xml:space="preserve">Liu, </w:t>
      </w:r>
      <w:proofErr w:type="spellStart"/>
      <w:r w:rsidRPr="00567D08">
        <w:rPr>
          <w:i/>
          <w:sz w:val="20"/>
          <w:lang w:eastAsia="zh-CN"/>
        </w:rPr>
        <w:t>Xianzi</w:t>
      </w:r>
      <w:proofErr w:type="spellEnd"/>
      <w:r w:rsidRPr="00567D08">
        <w:rPr>
          <w:i/>
          <w:sz w:val="20"/>
          <w:lang w:eastAsia="zh-CN"/>
        </w:rPr>
        <w:t>, et al. "High-wavenumber Collective Scattering Diagnostic System for EAST and NSTX-U Tokamaks and Synthetic Diagnostic System Development." APS Division of Plasma Physics Meeting Abstracts. Vol. 2024. 2024</w:t>
      </w:r>
    </w:p>
    <w:p w14:paraId="5378C371" w14:textId="77777777" w:rsidR="00253662" w:rsidRPr="00567D08" w:rsidRDefault="00253662" w:rsidP="00567D08">
      <w:pPr>
        <w:pStyle w:val="BodyText"/>
        <w:jc w:val="both"/>
        <w:rPr>
          <w:i/>
          <w:sz w:val="20"/>
        </w:rPr>
      </w:pPr>
    </w:p>
    <w:p w14:paraId="0EEBE5D7" w14:textId="76C44823" w:rsidR="00253662" w:rsidRPr="00567D08" w:rsidRDefault="00294699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right="888"/>
        <w:jc w:val="both"/>
        <w:rPr>
          <w:i/>
          <w:sz w:val="20"/>
        </w:rPr>
      </w:pPr>
      <w:r w:rsidRPr="00567D08">
        <w:rPr>
          <w:i/>
          <w:sz w:val="20"/>
        </w:rPr>
        <w:t xml:space="preserve">Han, </w:t>
      </w:r>
      <w:proofErr w:type="spellStart"/>
      <w:r w:rsidRPr="00567D08">
        <w:rPr>
          <w:i/>
          <w:sz w:val="20"/>
        </w:rPr>
        <w:t>Dongqi</w:t>
      </w:r>
      <w:proofErr w:type="spellEnd"/>
      <w:r w:rsidRPr="00567D08">
        <w:rPr>
          <w:i/>
          <w:sz w:val="20"/>
        </w:rPr>
        <w:t xml:space="preserve">, et al. "In situ relative self-dependent calibration of electron cyclotron emission imaging via shape </w:t>
      </w:r>
      <w:bookmarkStart w:id="2" w:name="_Hlk208964224"/>
      <w:r w:rsidRPr="00567D08">
        <w:rPr>
          <w:i/>
          <w:sz w:val="20"/>
        </w:rPr>
        <w:t>match</w:t>
      </w:r>
      <w:bookmarkEnd w:id="2"/>
      <w:r w:rsidRPr="00567D08">
        <w:rPr>
          <w:i/>
          <w:sz w:val="20"/>
        </w:rPr>
        <w:t>ing." Review of Scientific Instruments 89.10 (2018).</w:t>
      </w:r>
    </w:p>
    <w:p w14:paraId="378F6F5F" w14:textId="77777777" w:rsidR="00294699" w:rsidRPr="00567D08" w:rsidRDefault="00294699" w:rsidP="00567D08">
      <w:pPr>
        <w:tabs>
          <w:tab w:val="left" w:pos="720"/>
        </w:tabs>
        <w:spacing w:before="2"/>
        <w:ind w:right="888"/>
        <w:jc w:val="both"/>
        <w:rPr>
          <w:i/>
          <w:sz w:val="20"/>
        </w:rPr>
      </w:pPr>
    </w:p>
    <w:p w14:paraId="0ADD2640" w14:textId="45BDD641" w:rsidR="00253662" w:rsidRPr="00567D08" w:rsidRDefault="00294699" w:rsidP="00567D08">
      <w:pPr>
        <w:pStyle w:val="ListParagraph"/>
        <w:numPr>
          <w:ilvl w:val="0"/>
          <w:numId w:val="2"/>
        </w:numPr>
        <w:tabs>
          <w:tab w:val="left" w:pos="720"/>
        </w:tabs>
        <w:ind w:right="1524"/>
        <w:jc w:val="both"/>
        <w:rPr>
          <w:i/>
          <w:sz w:val="20"/>
        </w:rPr>
      </w:pPr>
      <w:bookmarkStart w:id="3" w:name="_Hlk208964532"/>
      <w:r w:rsidRPr="00567D08">
        <w:rPr>
          <w:i/>
          <w:sz w:val="20"/>
        </w:rPr>
        <w:t>Fei-</w:t>
      </w:r>
      <w:proofErr w:type="spellStart"/>
      <w:r w:rsidRPr="00567D08">
        <w:rPr>
          <w:i/>
          <w:sz w:val="20"/>
        </w:rPr>
        <w:t>xue</w:t>
      </w:r>
      <w:proofErr w:type="spellEnd"/>
      <w:r w:rsidRPr="00567D08">
        <w:rPr>
          <w:i/>
          <w:sz w:val="20"/>
        </w:rPr>
        <w:t>, G. A. O., et al. "Evaluation of optical performance of microwave reflection imaging system on EAST tokamak." Nuclear Fusion and Plasma Physics 42.2 (2022): 187.</w:t>
      </w:r>
    </w:p>
    <w:bookmarkEnd w:id="3"/>
    <w:p w14:paraId="6111211E" w14:textId="1ED1427F" w:rsidR="00253662" w:rsidRPr="00567D08" w:rsidRDefault="00253662" w:rsidP="00567D08">
      <w:pPr>
        <w:pStyle w:val="BodyText"/>
        <w:jc w:val="both"/>
        <w:rPr>
          <w:i/>
          <w:sz w:val="30"/>
        </w:rPr>
      </w:pPr>
    </w:p>
    <w:p w14:paraId="34692806" w14:textId="14FB5147" w:rsidR="007E1AE6" w:rsidRPr="00567D08" w:rsidRDefault="007E1AE6" w:rsidP="00567D08">
      <w:pPr>
        <w:pStyle w:val="ListParagraph"/>
        <w:numPr>
          <w:ilvl w:val="0"/>
          <w:numId w:val="2"/>
        </w:numPr>
        <w:tabs>
          <w:tab w:val="left" w:pos="720"/>
        </w:tabs>
        <w:ind w:right="1524"/>
        <w:jc w:val="both"/>
        <w:rPr>
          <w:i/>
          <w:sz w:val="20"/>
        </w:rPr>
      </w:pPr>
      <w:r w:rsidRPr="00567D08">
        <w:rPr>
          <w:i/>
          <w:sz w:val="20"/>
        </w:rPr>
        <w:t>Zihan, L. I., et al. "A synthetic diagnostics platform for microwave imaging diagnostics in tokamaks." Plasma Science and Technology 26.3 (2024): 034006.</w:t>
      </w:r>
    </w:p>
    <w:p w14:paraId="69305AC1" w14:textId="77777777" w:rsidR="00253662" w:rsidRPr="00567D08" w:rsidRDefault="00253662" w:rsidP="00567D08">
      <w:pPr>
        <w:pStyle w:val="BodyText"/>
        <w:spacing w:before="311"/>
        <w:jc w:val="both"/>
        <w:rPr>
          <w:i/>
          <w:sz w:val="30"/>
        </w:rPr>
      </w:pPr>
    </w:p>
    <w:p w14:paraId="7F169CAA" w14:textId="584EB4CB" w:rsidR="00253662" w:rsidRPr="00567D08" w:rsidRDefault="000A72F5" w:rsidP="00567D08">
      <w:pPr>
        <w:pStyle w:val="Heading2"/>
        <w:jc w:val="both"/>
        <w:rPr>
          <w:rFonts w:ascii="Times New Roman" w:hAnsi="Times New Roman" w:cs="Times New Roman"/>
          <w:u w:val="none"/>
        </w:rPr>
      </w:pPr>
      <w:r w:rsidRPr="00567D08">
        <w:rPr>
          <w:rFonts w:ascii="Times New Roman" w:hAnsi="Times New Roman" w:cs="Times New Roman"/>
          <w:spacing w:val="-2"/>
        </w:rPr>
        <w:t>Presentations:</w:t>
      </w:r>
    </w:p>
    <w:p w14:paraId="21851DF2" w14:textId="77777777" w:rsidR="00253662" w:rsidRPr="00567D08" w:rsidRDefault="00253662" w:rsidP="00567D08">
      <w:pPr>
        <w:pStyle w:val="BodyText"/>
        <w:spacing w:before="25"/>
        <w:jc w:val="both"/>
        <w:rPr>
          <w:b/>
        </w:rPr>
      </w:pPr>
    </w:p>
    <w:p w14:paraId="7D81B6B8" w14:textId="0666DA9B" w:rsidR="00253662" w:rsidRPr="00567D08" w:rsidRDefault="000A72F5" w:rsidP="008D7705">
      <w:pPr>
        <w:pStyle w:val="ListParagraph"/>
        <w:numPr>
          <w:ilvl w:val="1"/>
          <w:numId w:val="2"/>
        </w:numPr>
        <w:tabs>
          <w:tab w:val="left" w:pos="720"/>
        </w:tabs>
        <w:spacing w:before="253" w:line="252" w:lineRule="exact"/>
        <w:jc w:val="both"/>
      </w:pPr>
      <w:r w:rsidRPr="00567D08">
        <w:t>Poster:</w:t>
      </w:r>
      <w:r w:rsidRPr="00567D08">
        <w:rPr>
          <w:spacing w:val="-6"/>
        </w:rPr>
        <w:t xml:space="preserve"> </w:t>
      </w:r>
      <w:r w:rsidR="008D7705">
        <w:rPr>
          <w:spacing w:val="-6"/>
        </w:rPr>
        <w:t>“</w:t>
      </w:r>
      <w:r w:rsidR="008D7705" w:rsidRPr="008D7705">
        <w:rPr>
          <w:spacing w:val="-6"/>
        </w:rPr>
        <w:t>Analysis of the Anomalous Doppler Effect from Quantum Theory to Classical Dynamics Simulations</w:t>
      </w:r>
      <w:r w:rsidR="008D7705">
        <w:rPr>
          <w:spacing w:val="-6"/>
        </w:rPr>
        <w:t xml:space="preserve">”; </w:t>
      </w:r>
      <w:r w:rsidRPr="00567D08">
        <w:t>The</w:t>
      </w:r>
      <w:r w:rsidRPr="00567D08">
        <w:rPr>
          <w:spacing w:val="-5"/>
        </w:rPr>
        <w:t xml:space="preserve"> </w:t>
      </w:r>
      <w:r w:rsidRPr="00567D08">
        <w:t>45th</w:t>
      </w:r>
      <w:r w:rsidRPr="00567D08">
        <w:rPr>
          <w:spacing w:val="-5"/>
        </w:rPr>
        <w:t xml:space="preserve"> </w:t>
      </w:r>
      <w:r w:rsidRPr="00567D08">
        <w:t>International</w:t>
      </w:r>
      <w:r w:rsidRPr="00567D08">
        <w:rPr>
          <w:spacing w:val="-4"/>
        </w:rPr>
        <w:t xml:space="preserve"> </w:t>
      </w:r>
      <w:r w:rsidRPr="00567D08">
        <w:t>Conference</w:t>
      </w:r>
      <w:r w:rsidRPr="00567D08">
        <w:rPr>
          <w:spacing w:val="-4"/>
        </w:rPr>
        <w:t xml:space="preserve"> </w:t>
      </w:r>
      <w:r w:rsidRPr="00567D08">
        <w:t>on</w:t>
      </w:r>
      <w:r w:rsidRPr="00567D08">
        <w:rPr>
          <w:spacing w:val="-5"/>
        </w:rPr>
        <w:t xml:space="preserve"> </w:t>
      </w:r>
      <w:r w:rsidRPr="00567D08">
        <w:t>Infrared,</w:t>
      </w:r>
      <w:r w:rsidRPr="00567D08">
        <w:rPr>
          <w:spacing w:val="-7"/>
        </w:rPr>
        <w:t xml:space="preserve"> </w:t>
      </w:r>
      <w:r w:rsidRPr="00567D08">
        <w:t>Millimeter,</w:t>
      </w:r>
      <w:r w:rsidRPr="00567D08">
        <w:rPr>
          <w:spacing w:val="-4"/>
        </w:rPr>
        <w:t xml:space="preserve"> </w:t>
      </w:r>
      <w:r w:rsidRPr="00567D08">
        <w:t>and</w:t>
      </w:r>
      <w:r w:rsidRPr="00567D08">
        <w:rPr>
          <w:spacing w:val="-5"/>
        </w:rPr>
        <w:t xml:space="preserve"> </w:t>
      </w:r>
      <w:r w:rsidRPr="00567D08">
        <w:t>Terahertz</w:t>
      </w:r>
      <w:r w:rsidRPr="00567D08">
        <w:rPr>
          <w:spacing w:val="-6"/>
        </w:rPr>
        <w:t xml:space="preserve"> </w:t>
      </w:r>
      <w:r w:rsidRPr="00567D08">
        <w:rPr>
          <w:spacing w:val="-2"/>
        </w:rPr>
        <w:t>Waves</w:t>
      </w:r>
    </w:p>
    <w:p w14:paraId="744BA3B5" w14:textId="77777777" w:rsidR="00253662" w:rsidRPr="00567D08" w:rsidRDefault="000A72F5" w:rsidP="00567D08">
      <w:pPr>
        <w:pStyle w:val="BodyText"/>
        <w:spacing w:line="252" w:lineRule="exact"/>
        <w:ind w:left="7362"/>
        <w:jc w:val="both"/>
      </w:pPr>
      <w:r w:rsidRPr="00567D08">
        <w:t>(Nov</w:t>
      </w:r>
      <w:r w:rsidRPr="00567D08">
        <w:rPr>
          <w:spacing w:val="-2"/>
        </w:rPr>
        <w:t xml:space="preserve"> 2020)</w:t>
      </w:r>
    </w:p>
    <w:p w14:paraId="14D44221" w14:textId="7134E07B" w:rsidR="00253662" w:rsidRPr="00567D08" w:rsidRDefault="000A72F5" w:rsidP="00567D08">
      <w:pPr>
        <w:pStyle w:val="ListParagraph"/>
        <w:numPr>
          <w:ilvl w:val="1"/>
          <w:numId w:val="2"/>
        </w:numPr>
        <w:tabs>
          <w:tab w:val="left" w:pos="720"/>
        </w:tabs>
        <w:spacing w:before="2" w:line="252" w:lineRule="exact"/>
        <w:jc w:val="both"/>
      </w:pPr>
      <w:r w:rsidRPr="00567D08">
        <w:t>Oral</w:t>
      </w:r>
      <w:r w:rsidRPr="00567D08">
        <w:rPr>
          <w:spacing w:val="-6"/>
        </w:rPr>
        <w:t xml:space="preserve"> </w:t>
      </w:r>
      <w:r w:rsidRPr="00567D08">
        <w:t>presentation:</w:t>
      </w:r>
      <w:r w:rsidRPr="00567D08">
        <w:rPr>
          <w:spacing w:val="2"/>
        </w:rPr>
        <w:t xml:space="preserve"> </w:t>
      </w:r>
      <w:r w:rsidR="008D7705">
        <w:rPr>
          <w:spacing w:val="2"/>
        </w:rPr>
        <w:t>“</w:t>
      </w:r>
      <w:r w:rsidR="008D7705" w:rsidRPr="008D7705">
        <w:rPr>
          <w:spacing w:val="2"/>
        </w:rPr>
        <w:t>Kinetic Simulation of Runaway Electrons</w:t>
      </w:r>
      <w:r w:rsidR="008D7705">
        <w:rPr>
          <w:spacing w:val="2"/>
        </w:rPr>
        <w:t xml:space="preserve">”; </w:t>
      </w:r>
      <w:r w:rsidRPr="00567D08">
        <w:t>2023</w:t>
      </w:r>
      <w:r w:rsidRPr="00567D08">
        <w:rPr>
          <w:spacing w:val="-4"/>
        </w:rPr>
        <w:t xml:space="preserve"> </w:t>
      </w:r>
      <w:r w:rsidRPr="00567D08">
        <w:t>Plasma</w:t>
      </w:r>
      <w:r w:rsidRPr="00567D08">
        <w:rPr>
          <w:spacing w:val="-7"/>
        </w:rPr>
        <w:t xml:space="preserve"> </w:t>
      </w:r>
      <w:r w:rsidRPr="00567D08">
        <w:t>Mixture</w:t>
      </w:r>
      <w:r w:rsidRPr="00567D08">
        <w:rPr>
          <w:spacing w:val="-4"/>
        </w:rPr>
        <w:t xml:space="preserve"> </w:t>
      </w:r>
      <w:r w:rsidRPr="00567D08">
        <w:t>Simulation</w:t>
      </w:r>
      <w:r w:rsidRPr="00567D08">
        <w:rPr>
          <w:spacing w:val="-5"/>
        </w:rPr>
        <w:t xml:space="preserve"> </w:t>
      </w:r>
      <w:r w:rsidRPr="00567D08">
        <w:t>Workshop,</w:t>
      </w:r>
      <w:r w:rsidRPr="00567D08">
        <w:rPr>
          <w:spacing w:val="-4"/>
        </w:rPr>
        <w:t xml:space="preserve"> </w:t>
      </w:r>
      <w:r w:rsidRPr="00567D08">
        <w:t>He</w:t>
      </w:r>
      <w:r w:rsidR="002C57C4">
        <w:rPr>
          <w:rFonts w:hint="eastAsia"/>
          <w:lang w:eastAsia="zh-CN"/>
        </w:rPr>
        <w:t>f</w:t>
      </w:r>
      <w:r w:rsidRPr="00567D08">
        <w:t>ei,</w:t>
      </w:r>
      <w:r w:rsidRPr="00567D08">
        <w:rPr>
          <w:spacing w:val="-4"/>
        </w:rPr>
        <w:t xml:space="preserve"> </w:t>
      </w:r>
      <w:r w:rsidRPr="00567D08">
        <w:rPr>
          <w:spacing w:val="-2"/>
        </w:rPr>
        <w:t>China.</w:t>
      </w:r>
    </w:p>
    <w:p w14:paraId="2DF9AAB4" w14:textId="6BB81776" w:rsidR="00253662" w:rsidRDefault="000A72F5" w:rsidP="00567D08">
      <w:pPr>
        <w:pStyle w:val="BodyText"/>
        <w:spacing w:line="252" w:lineRule="exact"/>
        <w:ind w:left="7364"/>
        <w:jc w:val="both"/>
        <w:rPr>
          <w:spacing w:val="-2"/>
        </w:rPr>
      </w:pPr>
      <w:r w:rsidRPr="00567D08">
        <w:t>(Oct</w:t>
      </w:r>
      <w:r w:rsidRPr="00567D08">
        <w:rPr>
          <w:spacing w:val="53"/>
        </w:rPr>
        <w:t xml:space="preserve"> </w:t>
      </w:r>
      <w:r w:rsidRPr="00567D08">
        <w:rPr>
          <w:spacing w:val="-2"/>
        </w:rPr>
        <w:t>2023)</w:t>
      </w:r>
    </w:p>
    <w:p w14:paraId="1068F41E" w14:textId="77777777" w:rsidR="008D7705" w:rsidRPr="00567D08" w:rsidRDefault="008D7705" w:rsidP="00567D08">
      <w:pPr>
        <w:pStyle w:val="BodyText"/>
        <w:spacing w:line="252" w:lineRule="exact"/>
        <w:ind w:left="7364"/>
        <w:jc w:val="both"/>
      </w:pPr>
    </w:p>
    <w:p w14:paraId="5E169680" w14:textId="14837B3E" w:rsidR="00253662" w:rsidRDefault="008D7705" w:rsidP="008D7705">
      <w:pPr>
        <w:pStyle w:val="BodyText"/>
        <w:numPr>
          <w:ilvl w:val="0"/>
          <w:numId w:val="5"/>
        </w:numPr>
        <w:jc w:val="both"/>
      </w:pPr>
      <w:r w:rsidRPr="008D7705">
        <w:t>Oral presentation: “Direct Simulation of the Anomalous Doppler Effect Using a Volume-Preserving Algorithm”; The 8th Graduate Academic Forum on Plasma Physics and Fusion Engineering, University of Science and Technology of China, China</w:t>
      </w:r>
      <w:r w:rsidRPr="008D7705">
        <w:tab/>
      </w:r>
    </w:p>
    <w:p w14:paraId="2398A7E9" w14:textId="68DC1743" w:rsidR="00253662" w:rsidRPr="00567D08" w:rsidRDefault="008D7705" w:rsidP="008D7705">
      <w:pPr>
        <w:pStyle w:val="BodyText"/>
        <w:tabs>
          <w:tab w:val="left" w:pos="7300"/>
          <w:tab w:val="left" w:pos="7640"/>
          <w:tab w:val="left" w:pos="7930"/>
        </w:tabs>
        <w:spacing w:before="28"/>
        <w:jc w:val="both"/>
      </w:pPr>
      <w:r>
        <w:tab/>
        <w:t xml:space="preserve"> </w:t>
      </w:r>
      <w:r w:rsidRPr="008D7705">
        <w:t>(May 2023)</w:t>
      </w:r>
    </w:p>
    <w:p w14:paraId="4CE69133" w14:textId="03EE71CB" w:rsidR="00253662" w:rsidRPr="00567D08" w:rsidRDefault="008424E2" w:rsidP="00567D08">
      <w:pPr>
        <w:pStyle w:val="BodyText"/>
        <w:spacing w:before="25"/>
        <w:jc w:val="both"/>
        <w:rPr>
          <w:b/>
        </w:rPr>
      </w:pPr>
      <w:r w:rsidRPr="008424E2">
        <w:rPr>
          <w:rFonts w:eastAsia="Arial"/>
          <w:b/>
          <w:bCs/>
          <w:sz w:val="30"/>
          <w:szCs w:val="30"/>
          <w:u w:val="single" w:color="000000"/>
        </w:rPr>
        <w:t>Collaborative Work</w:t>
      </w:r>
    </w:p>
    <w:p w14:paraId="3AC1EDB3" w14:textId="77777777" w:rsidR="00857B43" w:rsidRPr="00857B43" w:rsidRDefault="00857B43" w:rsidP="00857B43">
      <w:pPr>
        <w:numPr>
          <w:ilvl w:val="0"/>
          <w:numId w:val="12"/>
        </w:numPr>
        <w:spacing w:before="56"/>
        <w:jc w:val="both"/>
      </w:pPr>
      <w:r w:rsidRPr="00857B43">
        <w:rPr>
          <w:b/>
          <w:bCs/>
        </w:rPr>
        <w:t>Key Collaborator</w:t>
      </w:r>
      <w:r w:rsidRPr="00857B43">
        <w:t> on fusion diagnostics projects with a 24+ member team from General Atomics, Princeton Plasma Physics Lab (PPPL), and UC Davis, comprising senior leadership (4 professors, 6 scientists) and technical staff (4 engineers, 10+ postdocs/graduate students).</w:t>
      </w:r>
    </w:p>
    <w:p w14:paraId="3CC8C4F8" w14:textId="77777777" w:rsidR="00857B43" w:rsidRPr="00857B43" w:rsidRDefault="00857B43" w:rsidP="00857B43">
      <w:pPr>
        <w:numPr>
          <w:ilvl w:val="0"/>
          <w:numId w:val="12"/>
        </w:numPr>
        <w:spacing w:before="56"/>
        <w:jc w:val="both"/>
      </w:pPr>
      <w:r w:rsidRPr="00857B43">
        <w:rPr>
          <w:b/>
          <w:bCs/>
        </w:rPr>
        <w:t>Contributed to the full project lifecycle</w:t>
      </w:r>
      <w:r w:rsidRPr="00857B43">
        <w:t>, including diagnostic design &amp; development, experimental campaign execution, data acquisition, simulation/data interpretation, and theory validation, leading to peer-reviewed publications and presentations.</w:t>
      </w:r>
    </w:p>
    <w:p w14:paraId="7D3928DE" w14:textId="77777777" w:rsidR="00857B43" w:rsidRPr="00857B43" w:rsidRDefault="00857B43" w:rsidP="00857B43">
      <w:pPr>
        <w:numPr>
          <w:ilvl w:val="0"/>
          <w:numId w:val="12"/>
        </w:numPr>
        <w:spacing w:before="56"/>
        <w:jc w:val="both"/>
      </w:pPr>
      <w:r w:rsidRPr="00857B43">
        <w:rPr>
          <w:b/>
          <w:bCs/>
        </w:rPr>
        <w:t>Valued for exceptional interdisciplinary communication</w:t>
      </w:r>
      <w:r w:rsidRPr="00857B43">
        <w:t>, effectively mediating between scientific needs and engineering limitations to adapt designs, propose viable solutions, and define strategic optimization plans.</w:t>
      </w:r>
    </w:p>
    <w:p w14:paraId="1103DF77" w14:textId="17D15CC5" w:rsidR="00253662" w:rsidRPr="008D7705" w:rsidRDefault="00253662" w:rsidP="008D7705">
      <w:pPr>
        <w:tabs>
          <w:tab w:val="left" w:pos="5330"/>
        </w:tabs>
      </w:pPr>
    </w:p>
    <w:sectPr w:rsidR="00253662" w:rsidRPr="008D7705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03A6"/>
    <w:multiLevelType w:val="hybridMultilevel"/>
    <w:tmpl w:val="6F9AD890"/>
    <w:lvl w:ilvl="0" w:tplc="B616F6A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50F6C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FB2168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53567FB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3EA4879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DE0025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04069A0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B76878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0ACB4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4A532E"/>
    <w:multiLevelType w:val="multilevel"/>
    <w:tmpl w:val="BAA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090A"/>
    <w:multiLevelType w:val="multilevel"/>
    <w:tmpl w:val="E3E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61BC1"/>
    <w:multiLevelType w:val="hybridMultilevel"/>
    <w:tmpl w:val="60DC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16865"/>
    <w:multiLevelType w:val="hybridMultilevel"/>
    <w:tmpl w:val="7AB25A02"/>
    <w:lvl w:ilvl="0" w:tplc="80223F8A">
      <w:start w:val="1"/>
      <w:numFmt w:val="decimal"/>
      <w:lvlText w:val="%1."/>
      <w:lvlJc w:val="left"/>
      <w:pPr>
        <w:ind w:left="0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EEF2A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9E287D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26DE987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8FA64000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2A026A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A9907C2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3C8688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C4C2DD6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095F4B"/>
    <w:multiLevelType w:val="hybridMultilevel"/>
    <w:tmpl w:val="1E5C0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46C79"/>
    <w:multiLevelType w:val="multilevel"/>
    <w:tmpl w:val="5F1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05DE1"/>
    <w:multiLevelType w:val="hybridMultilevel"/>
    <w:tmpl w:val="82D6E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E25D60"/>
    <w:multiLevelType w:val="hybridMultilevel"/>
    <w:tmpl w:val="4DF4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D1351"/>
    <w:multiLevelType w:val="hybridMultilevel"/>
    <w:tmpl w:val="82603256"/>
    <w:lvl w:ilvl="0" w:tplc="FB22D0C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20"/>
        <w:szCs w:val="20"/>
        <w:lang w:val="en-US" w:eastAsia="en-US" w:bidi="ar-SA"/>
      </w:rPr>
    </w:lvl>
    <w:lvl w:ilvl="1" w:tplc="9B86E1D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FC2D2B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2E816E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B047FB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9520BA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ACA0D3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80E1BE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C4ADE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96A1B9A"/>
    <w:multiLevelType w:val="hybridMultilevel"/>
    <w:tmpl w:val="C88C273A"/>
    <w:lvl w:ilvl="0" w:tplc="4F98F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3662"/>
    <w:multiLevelType w:val="multilevel"/>
    <w:tmpl w:val="09C8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62"/>
    <w:rsid w:val="00006D1A"/>
    <w:rsid w:val="00036C19"/>
    <w:rsid w:val="00052FF7"/>
    <w:rsid w:val="000A72F5"/>
    <w:rsid w:val="000B4FD2"/>
    <w:rsid w:val="00121697"/>
    <w:rsid w:val="001B3235"/>
    <w:rsid w:val="00206773"/>
    <w:rsid w:val="00253662"/>
    <w:rsid w:val="00294699"/>
    <w:rsid w:val="002C57C4"/>
    <w:rsid w:val="003B65B5"/>
    <w:rsid w:val="00421249"/>
    <w:rsid w:val="004C2845"/>
    <w:rsid w:val="004E2A78"/>
    <w:rsid w:val="004E7A08"/>
    <w:rsid w:val="00560211"/>
    <w:rsid w:val="00567D08"/>
    <w:rsid w:val="00597FAF"/>
    <w:rsid w:val="005B412E"/>
    <w:rsid w:val="00614FD8"/>
    <w:rsid w:val="006220E7"/>
    <w:rsid w:val="006435F5"/>
    <w:rsid w:val="006E1325"/>
    <w:rsid w:val="00715AE0"/>
    <w:rsid w:val="00733CFE"/>
    <w:rsid w:val="00780736"/>
    <w:rsid w:val="00783290"/>
    <w:rsid w:val="00797224"/>
    <w:rsid w:val="007E1AE6"/>
    <w:rsid w:val="008424E2"/>
    <w:rsid w:val="00857B43"/>
    <w:rsid w:val="0086258F"/>
    <w:rsid w:val="00862772"/>
    <w:rsid w:val="008826EA"/>
    <w:rsid w:val="008D7705"/>
    <w:rsid w:val="008F4A1C"/>
    <w:rsid w:val="00906537"/>
    <w:rsid w:val="00AD753B"/>
    <w:rsid w:val="00B61EF7"/>
    <w:rsid w:val="00B80029"/>
    <w:rsid w:val="00B84726"/>
    <w:rsid w:val="00C429B0"/>
    <w:rsid w:val="00C4668F"/>
    <w:rsid w:val="00CF233C"/>
    <w:rsid w:val="00D74366"/>
    <w:rsid w:val="00DD5D12"/>
    <w:rsid w:val="00EF25BF"/>
    <w:rsid w:val="00F77BCE"/>
    <w:rsid w:val="00FE26D5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F481"/>
  <w15:docId w15:val="{C63CBF02-00D1-4513-BE15-DBA238DC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5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5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35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25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5B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33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CF23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5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inhangxu2024@gmail.com" TargetMode="External"/><Relationship Id="rId5" Type="http://schemas.openxmlformats.org/officeDocument/2006/relationships/hyperlink" Target="mailto:xihxu@ucdav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Yilun Zhu</dc:creator>
  <cp:lastModifiedBy>Xinhang Xu</cp:lastModifiedBy>
  <cp:revision>8</cp:revision>
  <dcterms:created xsi:type="dcterms:W3CDTF">2025-09-17T22:31:00Z</dcterms:created>
  <dcterms:modified xsi:type="dcterms:W3CDTF">2025-09-20T02:16:00Z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LTSC</vt:lpwstr>
  </property>
</Properties>
</file>