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7A6D4C" w14:textId="79FFE00B" w:rsidR="00FD121D" w:rsidRDefault="00266555" w:rsidP="00266555">
      <w:pPr>
        <w:jc w:val="center"/>
      </w:pPr>
      <w:bookmarkStart w:id="0" w:name="_Hlk174916460"/>
      <w:r>
        <w:t>The LabVIEW program of high-k scattering system on NSTX-U</w:t>
      </w:r>
    </w:p>
    <w:p w14:paraId="304BE01F" w14:textId="6793F09C" w:rsidR="00266555" w:rsidRDefault="00266555" w:rsidP="00266555">
      <w:bookmarkStart w:id="1" w:name="_Hlk174916478"/>
      <w:bookmarkEnd w:id="0"/>
      <w:r>
        <w:t>Xinhang Xu,8/17/2024</w:t>
      </w:r>
    </w:p>
    <w:bookmarkEnd w:id="1"/>
    <w:p w14:paraId="1B6C9580" w14:textId="473A61BA" w:rsidR="00266555" w:rsidRDefault="00505539" w:rsidP="00266555">
      <w:r>
        <w:t xml:space="preserve">     </w:t>
      </w:r>
      <w:r w:rsidR="00FD1F0F">
        <w:t>The program</w:t>
      </w:r>
      <w:r w:rsidR="00266555">
        <w:t xml:space="preserve"> contains the monitor module and control </w:t>
      </w:r>
      <w:r w:rsidR="00863C62">
        <w:t>module.</w:t>
      </w:r>
      <w:r w:rsidR="00266555" w:rsidRPr="00266555">
        <w:t xml:space="preserve"> </w:t>
      </w:r>
      <w:r w:rsidR="00266555">
        <w:t xml:space="preserve">The control module is used for </w:t>
      </w:r>
      <w:r w:rsidR="00863C62">
        <w:t>Launch,</w:t>
      </w:r>
      <w:r w:rsidR="00266555">
        <w:t xml:space="preserve"> Receiver optical setup and formic acid laser adjustment while </w:t>
      </w:r>
      <w:r w:rsidR="00863C62">
        <w:t xml:space="preserve">the monitor system is used for </w:t>
      </w:r>
      <w:proofErr w:type="gramStart"/>
      <w:r w:rsidR="00863C62">
        <w:t>monitor</w:t>
      </w:r>
      <w:proofErr w:type="gramEnd"/>
      <w:r w:rsidR="00863C62">
        <w:t xml:space="preserve"> the power supply, laser output, temperature and humidity of vicinal environment, flow velocity and temperature of cooling </w:t>
      </w:r>
      <w:r w:rsidR="000B00D7">
        <w:t>liquid, and</w:t>
      </w:r>
      <w:r w:rsidR="00863C62">
        <w:t xml:space="preserve"> the acid formic gas pressure </w:t>
      </w:r>
      <w:r w:rsidR="00FD1F0F">
        <w:t>in the</w:t>
      </w:r>
      <w:r w:rsidR="00863C62">
        <w:t xml:space="preserve"> laser tube.</w:t>
      </w:r>
    </w:p>
    <w:p w14:paraId="7D8AC2ED" w14:textId="4F64FA2E" w:rsidR="00505539" w:rsidRPr="00FD3462" w:rsidRDefault="00505539" w:rsidP="001971CE">
      <w:pPr>
        <w:rPr>
          <w:rStyle w:val="SubtleEmphasis"/>
          <w:b/>
          <w:bCs/>
          <w:i w:val="0"/>
          <w:iCs w:val="0"/>
        </w:rPr>
      </w:pPr>
      <w:r w:rsidRPr="00FD3462">
        <w:rPr>
          <w:rStyle w:val="SubtleEmphasis"/>
          <w:b/>
          <w:bCs/>
          <w:i w:val="0"/>
          <w:iCs w:val="0"/>
        </w:rPr>
        <w:t xml:space="preserve">The Control Module  </w:t>
      </w:r>
      <w:r w:rsidR="00C63364" w:rsidRPr="00FD3462">
        <w:rPr>
          <w:rStyle w:val="SubtleEmphasis"/>
          <w:b/>
          <w:bCs/>
          <w:i w:val="0"/>
          <w:iCs w:val="0"/>
        </w:rPr>
        <w:t xml:space="preserve"> </w:t>
      </w:r>
    </w:p>
    <w:p w14:paraId="40013905" w14:textId="48894DC8" w:rsidR="00BB65D8" w:rsidRPr="00BB65D8" w:rsidRDefault="00BB65D8" w:rsidP="001971CE">
      <w:r w:rsidRPr="00BB65D8">
        <w:rPr>
          <w:rFonts w:hint="eastAsia"/>
        </w:rPr>
        <w:t>1.1 FIR monitor and control</w:t>
      </w:r>
    </w:p>
    <w:p w14:paraId="25660BBE" w14:textId="59ED5B6E" w:rsidR="006E69C2" w:rsidRDefault="00505539" w:rsidP="007B5BF5">
      <w:pPr>
        <w:ind w:firstLine="195"/>
      </w:pPr>
      <w:r>
        <w:t xml:space="preserve">In the Control Module like figure </w:t>
      </w:r>
      <w:r w:rsidR="006E69C2">
        <w:t>1, we</w:t>
      </w:r>
      <w:r>
        <w:t xml:space="preserve"> have the laser power adjustment and Receiver optical and </w:t>
      </w:r>
      <w:proofErr w:type="gramStart"/>
      <w:r>
        <w:t>Launch</w:t>
      </w:r>
      <w:proofErr w:type="gramEnd"/>
      <w:r>
        <w:t xml:space="preserve"> optical </w:t>
      </w:r>
      <w:r w:rsidR="008C1B94">
        <w:rPr>
          <w:rFonts w:hint="eastAsia"/>
        </w:rPr>
        <w:t xml:space="preserve">control </w:t>
      </w:r>
      <w:r w:rsidR="007B5BF5">
        <w:t>panel.</w:t>
      </w:r>
      <w:r w:rsidR="008C1B94">
        <w:t xml:space="preserve"> </w:t>
      </w:r>
    </w:p>
    <w:p w14:paraId="7A52E01C" w14:textId="77777777" w:rsidR="007B5BF5" w:rsidRDefault="007B5BF5" w:rsidP="007B5BF5">
      <w:pPr>
        <w:keepNext/>
        <w:ind w:firstLine="195"/>
        <w:jc w:val="center"/>
      </w:pPr>
      <w:r w:rsidRPr="00505539">
        <w:rPr>
          <w:noProof/>
        </w:rPr>
        <w:drawing>
          <wp:inline distT="0" distB="0" distL="0" distR="0" wp14:anchorId="093F8335" wp14:editId="53FEAAD7">
            <wp:extent cx="4536374" cy="5443649"/>
            <wp:effectExtent l="0" t="0" r="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485" cy="54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573D" w14:textId="7C8F92AF" w:rsidR="007B5BF5" w:rsidRDefault="007B5BF5" w:rsidP="007B5BF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7042C">
        <w:rPr>
          <w:noProof/>
        </w:rPr>
        <w:t>1</w:t>
      </w:r>
      <w:r>
        <w:fldChar w:fldCharType="end"/>
      </w:r>
      <w:r>
        <w:rPr>
          <w:rFonts w:hint="eastAsia"/>
        </w:rPr>
        <w:t>High-k Scattering System Control panel</w:t>
      </w:r>
    </w:p>
    <w:p w14:paraId="2136C3DC" w14:textId="2A10059E" w:rsidR="00C63364" w:rsidRDefault="006E69C2" w:rsidP="00505539">
      <w:r>
        <w:rPr>
          <w:rFonts w:hint="eastAsia"/>
        </w:rPr>
        <w:lastRenderedPageBreak/>
        <w:t xml:space="preserve">   </w:t>
      </w:r>
      <w:r w:rsidR="00431208">
        <w:t>The</w:t>
      </w:r>
      <w:r w:rsidR="00505539">
        <w:t xml:space="preserve"> laser power adjustment is driven by Thorlabs </w:t>
      </w:r>
      <w:r>
        <w:t>motor, the</w:t>
      </w:r>
      <w:r w:rsidR="00C048B8">
        <w:rPr>
          <w:rFonts w:hint="eastAsia"/>
        </w:rPr>
        <w:t xml:space="preserve"> stepper</w:t>
      </w:r>
      <w:r w:rsidR="00505539">
        <w:t xml:space="preserve"> motor </w:t>
      </w:r>
      <w:r w:rsidR="00C048B8">
        <w:rPr>
          <w:rFonts w:hint="eastAsia"/>
        </w:rPr>
        <w:t xml:space="preserve">controls the cavity length via a belt driven micrometer with 0.5um </w:t>
      </w:r>
      <w:r>
        <w:t>resolution</w:t>
      </w:r>
      <w:r>
        <w:rPr>
          <w:rFonts w:hint="eastAsia"/>
        </w:rPr>
        <w:t xml:space="preserve"> </w:t>
      </w:r>
      <w:r>
        <w:t>as</w:t>
      </w:r>
      <w:r>
        <w:rPr>
          <w:rFonts w:hint="eastAsia"/>
        </w:rPr>
        <w:t xml:space="preserve"> figure 2</w:t>
      </w:r>
      <w:r w:rsidR="00431208">
        <w:t>, where</w:t>
      </w:r>
      <w:r w:rsidR="008C1B94">
        <w:rPr>
          <w:rFonts w:hint="eastAsia"/>
        </w:rPr>
        <w:t xml:space="preserve"> the cavity length is determined by the position of the coupler. </w:t>
      </w:r>
      <w:r>
        <w:t>We</w:t>
      </w:r>
      <w:r>
        <w:rPr>
          <w:rFonts w:hint="eastAsia"/>
        </w:rPr>
        <w:t xml:space="preserve"> need to adjust the coupler position from remote control t</w:t>
      </w:r>
      <w:r w:rsidR="008C1B94">
        <w:t>o</w:t>
      </w:r>
      <w:r w:rsidR="008C1B94">
        <w:rPr>
          <w:rFonts w:hint="eastAsia"/>
        </w:rPr>
        <w:t xml:space="preserve"> </w:t>
      </w:r>
      <w:r>
        <w:t>achieve</w:t>
      </w:r>
      <w:r>
        <w:rPr>
          <w:rFonts w:hint="eastAsia"/>
        </w:rPr>
        <w:t xml:space="preserve"> the maximum output of laser power.</w:t>
      </w:r>
      <w:r w:rsidRPr="006E69C2">
        <w:t xml:space="preserve"> </w:t>
      </w:r>
      <w:r>
        <w:t>T</w:t>
      </w:r>
      <w:r>
        <w:rPr>
          <w:rFonts w:hint="eastAsia"/>
        </w:rPr>
        <w:t>he motor can be controlled by the FIRLaserAdjustment as shown in figure 3</w:t>
      </w:r>
      <w:r w:rsidR="002C4213">
        <w:rPr>
          <w:rFonts w:hint="eastAsia"/>
        </w:rPr>
        <w:t xml:space="preserve">. </w:t>
      </w:r>
      <w:r w:rsidR="002C4213">
        <w:t>D</w:t>
      </w:r>
      <w:r w:rsidR="002C4213">
        <w:rPr>
          <w:rFonts w:hint="eastAsia"/>
        </w:rPr>
        <w:t xml:space="preserve">uring </w:t>
      </w:r>
      <w:r w:rsidR="002C4213">
        <w:t>control of</w:t>
      </w:r>
      <w:r w:rsidR="002C4213">
        <w:rPr>
          <w:rFonts w:hint="eastAsia"/>
        </w:rPr>
        <w:t xml:space="preserve"> the motor, the FIR laser power monitor could simultaneously show the laser power and help </w:t>
      </w:r>
      <w:r w:rsidR="002C4213">
        <w:t>us to</w:t>
      </w:r>
      <w:r w:rsidR="002C4213">
        <w:rPr>
          <w:rFonts w:hint="eastAsia"/>
        </w:rPr>
        <w:t xml:space="preserve"> find where </w:t>
      </w:r>
      <w:r w:rsidR="002C4213">
        <w:t>the best position of coupler position is</w:t>
      </w:r>
      <w:r w:rsidR="002C4213">
        <w:rPr>
          <w:rFonts w:hint="eastAsia"/>
        </w:rPr>
        <w:t xml:space="preserve">. </w:t>
      </w:r>
      <w:r w:rsidR="002C4213">
        <w:t>T</w:t>
      </w:r>
      <w:r w:rsidR="002C4213">
        <w:rPr>
          <w:rFonts w:hint="eastAsia"/>
        </w:rPr>
        <w:t>he move range in our control is from 0mm to 12 mm.</w:t>
      </w:r>
    </w:p>
    <w:p w14:paraId="203F01A1" w14:textId="77777777" w:rsidR="00C048B8" w:rsidRDefault="00C048B8" w:rsidP="008C1B94">
      <w:pPr>
        <w:keepNext/>
        <w:jc w:val="center"/>
      </w:pPr>
      <w:r w:rsidRPr="00C048B8">
        <w:rPr>
          <w:noProof/>
        </w:rPr>
        <w:drawing>
          <wp:inline distT="0" distB="0" distL="0" distR="0" wp14:anchorId="22282EAB" wp14:editId="32824DDA">
            <wp:extent cx="3800104" cy="2558168"/>
            <wp:effectExtent l="0" t="0" r="0" b="0"/>
            <wp:docPr id="1458996356" name="Picture 1" descr="Close-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6356" name="Picture 1" descr="Close-up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1317" cy="25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A021" w14:textId="70803E20" w:rsidR="00C048B8" w:rsidRDefault="00C048B8" w:rsidP="00C048B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7042C">
        <w:rPr>
          <w:noProof/>
        </w:rPr>
        <w:t>2</w:t>
      </w:r>
      <w:r>
        <w:fldChar w:fldCharType="end"/>
      </w:r>
      <w:r>
        <w:rPr>
          <w:rFonts w:hint="eastAsia"/>
        </w:rPr>
        <w:t xml:space="preserve">  FIR laser output </w:t>
      </w:r>
      <w:r w:rsidR="002C4213">
        <w:t>coupler.</w:t>
      </w:r>
    </w:p>
    <w:p w14:paraId="0B930CC6" w14:textId="77777777" w:rsidR="007B5BF5" w:rsidRDefault="007B5BF5" w:rsidP="007B5BF5">
      <w:pPr>
        <w:keepNext/>
        <w:jc w:val="center"/>
      </w:pPr>
      <w:r w:rsidRPr="007B5BF5">
        <w:rPr>
          <w:noProof/>
        </w:rPr>
        <w:drawing>
          <wp:inline distT="0" distB="0" distL="0" distR="0" wp14:anchorId="7168B557" wp14:editId="6C2D884E">
            <wp:extent cx="3996047" cy="1913065"/>
            <wp:effectExtent l="0" t="0" r="5080" b="0"/>
            <wp:docPr id="1423329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296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6817" cy="19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AD41" w14:textId="21160597" w:rsidR="002C4213" w:rsidRDefault="007B5BF5" w:rsidP="007B5BF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7042C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 w:rsidRPr="00DB5524">
        <w:t xml:space="preserve">FIR Power monitor and </w:t>
      </w:r>
      <w:r>
        <w:rPr>
          <w:rFonts w:hint="eastAsia"/>
        </w:rPr>
        <w:t xml:space="preserve">motor </w:t>
      </w:r>
      <w:r w:rsidRPr="00DB5524">
        <w:t>adjustment</w:t>
      </w:r>
    </w:p>
    <w:p w14:paraId="5C1417C4" w14:textId="1845E7D1" w:rsidR="00BB65D8" w:rsidRDefault="00BB65D8" w:rsidP="001971CE">
      <w:r w:rsidRPr="00BB65D8">
        <w:rPr>
          <w:rFonts w:hint="eastAsia"/>
        </w:rPr>
        <w:t>1.2 Receiver and Launch optical control</w:t>
      </w:r>
    </w:p>
    <w:p w14:paraId="68CCEA50" w14:textId="1D61F2C9" w:rsidR="000B6824" w:rsidRPr="000B6824" w:rsidRDefault="000B6824" w:rsidP="000B6824">
      <w:r>
        <w:rPr>
          <w:rFonts w:hint="eastAsia"/>
        </w:rPr>
        <w:t xml:space="preserve">1.2.1 </w:t>
      </w:r>
      <w:r w:rsidR="001971CE">
        <w:t>Receiver optical</w:t>
      </w:r>
      <w:r>
        <w:rPr>
          <w:rFonts w:hint="eastAsia"/>
        </w:rPr>
        <w:t xml:space="preserve"> control</w:t>
      </w:r>
    </w:p>
    <w:p w14:paraId="486D4C08" w14:textId="2081C67D" w:rsidR="002C4213" w:rsidRDefault="002C4213" w:rsidP="005D49C7">
      <w:pPr>
        <w:ind w:left="720" w:hanging="720"/>
        <w:jc w:val="both"/>
      </w:pPr>
      <w:r>
        <w:t>T</w:t>
      </w:r>
      <w:r>
        <w:rPr>
          <w:rFonts w:hint="eastAsia"/>
        </w:rPr>
        <w:t xml:space="preserve">he Receiver and Launch optical control panel is shown in Figure </w:t>
      </w:r>
      <w:r w:rsidR="000A4EC5">
        <w:t>3. For</w:t>
      </w:r>
      <w:r w:rsidR="007B5BF5">
        <w:rPr>
          <w:rFonts w:hint="eastAsia"/>
        </w:rPr>
        <w:t xml:space="preserve"> </w:t>
      </w:r>
      <w:r w:rsidR="001971CE">
        <w:t>Receiver optical, we</w:t>
      </w:r>
      <w:r w:rsidR="007B5BF5">
        <w:rPr>
          <w:rFonts w:hint="eastAsia"/>
        </w:rPr>
        <w:t xml:space="preserve"> have </w:t>
      </w:r>
      <w:r w:rsidR="005D49C7">
        <w:rPr>
          <w:rFonts w:hint="eastAsia"/>
        </w:rPr>
        <w:t>four</w:t>
      </w:r>
    </w:p>
    <w:p w14:paraId="5B878E80" w14:textId="0F34938F" w:rsidR="005D49C7" w:rsidRDefault="005D49C7" w:rsidP="005D49C7">
      <w:pPr>
        <w:ind w:left="720" w:hanging="720"/>
        <w:jc w:val="both"/>
      </w:pPr>
      <w:r>
        <w:t>A</w:t>
      </w:r>
      <w:r>
        <w:rPr>
          <w:rFonts w:hint="eastAsia"/>
        </w:rPr>
        <w:t xml:space="preserve">xis to </w:t>
      </w:r>
      <w:r w:rsidR="000A4EC5">
        <w:t>control, there</w:t>
      </w:r>
      <w:r>
        <w:rPr>
          <w:rFonts w:hint="eastAsia"/>
        </w:rPr>
        <w:t xml:space="preserve"> are Z </w:t>
      </w:r>
      <w:r w:rsidR="001971CE">
        <w:t>axis, Radial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axis ,tilt</w:t>
      </w:r>
      <w:proofErr w:type="gramEnd"/>
      <w:r>
        <w:rPr>
          <w:rFonts w:hint="eastAsia"/>
        </w:rPr>
        <w:t xml:space="preserve"> axis and </w:t>
      </w:r>
      <w:r w:rsidR="00BB65D8">
        <w:rPr>
          <w:rFonts w:hint="eastAsia"/>
        </w:rPr>
        <w:t>toroidal</w:t>
      </w:r>
      <w:r>
        <w:rPr>
          <w:rFonts w:hint="eastAsia"/>
        </w:rPr>
        <w:t xml:space="preserve"> axis</w:t>
      </w:r>
      <w:r w:rsidR="00BB65D8">
        <w:rPr>
          <w:rFonts w:hint="eastAsia"/>
        </w:rPr>
        <w:t xml:space="preserve"> as shown in figure 4.</w:t>
      </w:r>
    </w:p>
    <w:p w14:paraId="02E27503" w14:textId="77777777" w:rsidR="00BB65D8" w:rsidRDefault="00BB65D8" w:rsidP="00BB65D8">
      <w:pPr>
        <w:keepNext/>
        <w:ind w:left="720" w:hanging="720"/>
        <w:jc w:val="center"/>
      </w:pPr>
      <w:r w:rsidRPr="00BB65D8">
        <w:rPr>
          <w:noProof/>
        </w:rPr>
        <w:lastRenderedPageBreak/>
        <w:drawing>
          <wp:inline distT="0" distB="0" distL="0" distR="0" wp14:anchorId="403E006A" wp14:editId="17CF76C1">
            <wp:extent cx="4756068" cy="2670207"/>
            <wp:effectExtent l="0" t="0" r="6985" b="0"/>
            <wp:docPr id="1664537260" name="Picture 1" descr="A collage of several images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37260" name="Picture 1" descr="A collage of several images of a mach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8515" cy="26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C09F" w14:textId="7C4EFD27" w:rsidR="00BB65D8" w:rsidRDefault="00BB65D8" w:rsidP="00BB65D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7042C">
        <w:rPr>
          <w:noProof/>
        </w:rPr>
        <w:t>4</w:t>
      </w:r>
      <w:r>
        <w:fldChar w:fldCharType="end"/>
      </w:r>
      <w:r>
        <w:rPr>
          <w:rFonts w:hint="eastAsia"/>
        </w:rPr>
        <w:t xml:space="preserve"> Receiver Optical arrangement</w:t>
      </w:r>
    </w:p>
    <w:p w14:paraId="7EA81B39" w14:textId="3B583959" w:rsidR="001D3F1A" w:rsidRDefault="001D3F1A" w:rsidP="002C4213">
      <w:bookmarkStart w:id="2" w:name="_Hlk174917002"/>
      <w:bookmarkStart w:id="3" w:name="OLE_LINK2"/>
      <w:r>
        <w:t>T</w:t>
      </w:r>
      <w:r>
        <w:rPr>
          <w:rFonts w:hint="eastAsia"/>
        </w:rPr>
        <w:t xml:space="preserve">he </w:t>
      </w:r>
      <w:r w:rsidR="005948BD">
        <w:t>four-axis</w:t>
      </w:r>
      <w:r>
        <w:rPr>
          <w:rFonts w:hint="eastAsia"/>
        </w:rPr>
        <w:t xml:space="preserve"> adjustment will determine the </w:t>
      </w:r>
      <w:r>
        <w:t>focus</w:t>
      </w:r>
      <w:r>
        <w:rPr>
          <w:rFonts w:hint="eastAsia"/>
        </w:rPr>
        <w:t xml:space="preserve"> position of our receiver </w:t>
      </w:r>
      <w:r w:rsidR="007B1AAE">
        <w:t>optical, the</w:t>
      </w:r>
      <w:r>
        <w:rPr>
          <w:rFonts w:hint="eastAsia"/>
        </w:rPr>
        <w:t xml:space="preserve"> relationship between the focus position and the four optical positions has already been discussed in the ppt</w:t>
      </w:r>
      <w:bookmarkEnd w:id="3"/>
      <w:r>
        <w:rPr>
          <w:rFonts w:hint="eastAsia"/>
        </w:rPr>
        <w:t xml:space="preserve"> (</w:t>
      </w:r>
      <w:r w:rsidRPr="001D3F1A">
        <w:rPr>
          <w:rFonts w:hint="eastAsia"/>
          <w:color w:val="FF0000"/>
        </w:rPr>
        <w:t>link</w:t>
      </w:r>
      <w:r>
        <w:rPr>
          <w:rFonts w:hint="eastAsia"/>
        </w:rPr>
        <w:t>).</w:t>
      </w:r>
    </w:p>
    <w:bookmarkEnd w:id="2"/>
    <w:p w14:paraId="5C6300C8" w14:textId="3C2457F3" w:rsidR="0028604B" w:rsidRDefault="001D3F1A" w:rsidP="003838A3">
      <w:pPr>
        <w:ind w:firstLine="195"/>
      </w:pPr>
      <w:r>
        <w:rPr>
          <w:rFonts w:hint="eastAsia"/>
        </w:rPr>
        <w:t xml:space="preserve">The control </w:t>
      </w:r>
      <w:r w:rsidR="005F7B24">
        <w:t xml:space="preserve">panel </w:t>
      </w:r>
      <w:r w:rsidR="00857C2C">
        <w:t>includes</w:t>
      </w:r>
      <w:r>
        <w:rPr>
          <w:rFonts w:hint="eastAsia"/>
        </w:rPr>
        <w:t xml:space="preserve"> computer </w:t>
      </w:r>
      <w:r w:rsidR="005F7B24">
        <w:t>mode,</w:t>
      </w:r>
      <w:r>
        <w:rPr>
          <w:rFonts w:hint="eastAsia"/>
        </w:rPr>
        <w:t xml:space="preserve"> </w:t>
      </w:r>
      <w:r>
        <w:t>manual</w:t>
      </w:r>
      <w:r>
        <w:rPr>
          <w:rFonts w:hint="eastAsia"/>
        </w:rPr>
        <w:t xml:space="preserve"> mode and status check. In the computer </w:t>
      </w:r>
      <w:r w:rsidR="005F7B24">
        <w:t>mode, we</w:t>
      </w:r>
      <w:r>
        <w:rPr>
          <w:rFonts w:hint="eastAsia"/>
        </w:rPr>
        <w:t xml:space="preserve"> can </w:t>
      </w:r>
      <w:r w:rsidR="00BD420F">
        <w:rPr>
          <w:rFonts w:hint="eastAsia"/>
        </w:rPr>
        <w:t xml:space="preserve">select antenna input and </w:t>
      </w:r>
      <w:r>
        <w:rPr>
          <w:rFonts w:hint="eastAsia"/>
        </w:rPr>
        <w:t xml:space="preserve">set receiver antenna position and calculate the focus </w:t>
      </w:r>
      <w:r w:rsidR="005F7B24">
        <w:t xml:space="preserve">position, </w:t>
      </w:r>
      <w:r w:rsidR="005F7B24">
        <w:rPr>
          <w:rFonts w:hint="eastAsia"/>
        </w:rPr>
        <w:t xml:space="preserve">which </w:t>
      </w:r>
      <w:r w:rsidR="005F7B24">
        <w:t>also</w:t>
      </w:r>
      <w:r>
        <w:rPr>
          <w:rFonts w:hint="eastAsia"/>
        </w:rPr>
        <w:t xml:space="preserve"> </w:t>
      </w:r>
      <w:r w:rsidR="005F7B24">
        <w:rPr>
          <w:rFonts w:hint="eastAsia"/>
        </w:rPr>
        <w:t>called</w:t>
      </w:r>
      <w:r>
        <w:rPr>
          <w:rFonts w:hint="eastAsia"/>
        </w:rPr>
        <w:t xml:space="preserve"> as Interaction Region</w:t>
      </w:r>
      <w:r w:rsidR="005F7B24">
        <w:rPr>
          <w:rFonts w:hint="eastAsia"/>
        </w:rPr>
        <w:t>(IR)</w:t>
      </w:r>
      <w:r>
        <w:rPr>
          <w:rFonts w:hint="eastAsia"/>
        </w:rPr>
        <w:t xml:space="preserve"> .</w:t>
      </w:r>
      <w:r w:rsidR="005F7B24">
        <w:rPr>
          <w:rFonts w:hint="eastAsia"/>
        </w:rPr>
        <w:t xml:space="preserve">Also we could </w:t>
      </w:r>
      <w:r w:rsidR="00BD420F">
        <w:rPr>
          <w:rFonts w:hint="eastAsia"/>
        </w:rPr>
        <w:t>select IR input ,</w:t>
      </w:r>
      <w:r w:rsidR="005F7B24">
        <w:rPr>
          <w:rFonts w:hint="eastAsia"/>
        </w:rPr>
        <w:t xml:space="preserve">set the IR </w:t>
      </w:r>
      <w:r w:rsidR="00857C2C">
        <w:t>and then</w:t>
      </w:r>
      <w:r w:rsidR="00857C2C">
        <w:rPr>
          <w:rFonts w:hint="eastAsia"/>
        </w:rPr>
        <w:t xml:space="preserve"> calculate the corresponding antenna .if all the position is in our arrangement and we </w:t>
      </w:r>
      <w:r w:rsidR="00857C2C">
        <w:t>satisfied</w:t>
      </w:r>
      <w:r w:rsidR="00857C2C">
        <w:rPr>
          <w:rFonts w:hint="eastAsia"/>
        </w:rPr>
        <w:t xml:space="preserve"> with the results, we can press the button </w:t>
      </w:r>
      <w:r w:rsidR="00857C2C">
        <w:t>“</w:t>
      </w:r>
      <w:r w:rsidR="00857C2C">
        <w:rPr>
          <w:rFonts w:hint="eastAsia"/>
        </w:rPr>
        <w:t xml:space="preserve">AutomoveAntenna </w:t>
      </w:r>
      <w:r w:rsidR="00857C2C">
        <w:t>“</w:t>
      </w:r>
      <w:r w:rsidR="00857C2C">
        <w:rPr>
          <w:rFonts w:hint="eastAsia"/>
        </w:rPr>
        <w:t xml:space="preserve">,than all the motor will move to the </w:t>
      </w:r>
      <w:r w:rsidR="00857C2C">
        <w:t>designated</w:t>
      </w:r>
      <w:r w:rsidR="00857C2C">
        <w:rPr>
          <w:rFonts w:hint="eastAsia"/>
        </w:rPr>
        <w:t xml:space="preserve"> position immediately .same as </w:t>
      </w:r>
      <w:r w:rsidR="00857C2C">
        <w:t>“</w:t>
      </w:r>
      <w:r w:rsidR="00857C2C">
        <w:rPr>
          <w:rFonts w:hint="eastAsia"/>
        </w:rPr>
        <w:t>AutomoveLaunch</w:t>
      </w:r>
      <w:r w:rsidR="00857C2C">
        <w:t>”</w:t>
      </w:r>
      <w:r w:rsidR="00857C2C">
        <w:rPr>
          <w:rFonts w:hint="eastAsia"/>
        </w:rPr>
        <w:t xml:space="preserve">, where the launch angle is determined by the IR. </w:t>
      </w:r>
      <w:bookmarkStart w:id="4" w:name="OLE_LINK1"/>
      <w:r w:rsidR="00857C2C">
        <w:rPr>
          <w:rFonts w:hint="eastAsia"/>
        </w:rPr>
        <w:t>(</w:t>
      </w:r>
      <w:r w:rsidR="00857C2C">
        <w:t>I</w:t>
      </w:r>
      <w:r w:rsidR="00857C2C">
        <w:rPr>
          <w:rFonts w:hint="eastAsia"/>
        </w:rPr>
        <w:t xml:space="preserve"> need illustrate how to install the launch </w:t>
      </w:r>
      <w:r w:rsidR="006D5F86">
        <w:t>mirror, since</w:t>
      </w:r>
      <w:r w:rsidR="00857C2C">
        <w:rPr>
          <w:rFonts w:hint="eastAsia"/>
        </w:rPr>
        <w:t xml:space="preserve"> the availably angle is only (</w:t>
      </w:r>
      <w:r w:rsidR="006D5F86">
        <w:rPr>
          <w:rFonts w:hint="eastAsia"/>
        </w:rPr>
        <w:t xml:space="preserve">-6 </w:t>
      </w:r>
      <w:r w:rsidR="006D5F86">
        <w:t>6) deg.</w:t>
      </w:r>
      <w:r w:rsidR="006D5F86">
        <w:rPr>
          <w:rFonts w:hint="eastAsia"/>
        </w:rPr>
        <w:t xml:space="preserve"> </w:t>
      </w:r>
      <w:r w:rsidR="006D5F86">
        <w:t>I</w:t>
      </w:r>
      <w:r w:rsidR="006D5F86">
        <w:rPr>
          <w:rFonts w:hint="eastAsia"/>
        </w:rPr>
        <w:t xml:space="preserve">f it </w:t>
      </w:r>
      <w:r w:rsidR="0028604B">
        <w:t>does not propel</w:t>
      </w:r>
      <w:r w:rsidR="006D5F86">
        <w:rPr>
          <w:rFonts w:hint="eastAsia"/>
        </w:rPr>
        <w:t xml:space="preserve"> </w:t>
      </w:r>
      <w:r w:rsidR="006D5F86">
        <w:t>installed, it</w:t>
      </w:r>
      <w:r w:rsidR="006D5F86">
        <w:rPr>
          <w:rFonts w:hint="eastAsia"/>
        </w:rPr>
        <w:t xml:space="preserve"> won</w:t>
      </w:r>
      <w:r w:rsidR="006D5F86">
        <w:t>’</w:t>
      </w:r>
      <w:r w:rsidR="006D5F86">
        <w:rPr>
          <w:rFonts w:hint="eastAsia"/>
        </w:rPr>
        <w:t>t be able to adjust to correct position)</w:t>
      </w:r>
      <w:bookmarkEnd w:id="4"/>
    </w:p>
    <w:p w14:paraId="4A18C8AC" w14:textId="77777777" w:rsidR="00072FBA" w:rsidRDefault="00072FBA" w:rsidP="00072FBA">
      <w:r>
        <w:rPr>
          <w:rFonts w:hint="eastAsia"/>
        </w:rPr>
        <w:t xml:space="preserve">      In the </w:t>
      </w:r>
      <w:r>
        <w:t>manual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mode ,we</w:t>
      </w:r>
      <w:proofErr w:type="gramEnd"/>
      <w:r>
        <w:rPr>
          <w:rFonts w:hint="eastAsia"/>
        </w:rPr>
        <w:t xml:space="preserve"> can choose the different stepper motor independently and adjust the position .we could set the destination </w:t>
      </w:r>
      <w:proofErr w:type="spellStart"/>
      <w:r>
        <w:rPr>
          <w:rFonts w:hint="eastAsia"/>
        </w:rPr>
        <w:t xml:space="preserve">and </w:t>
      </w:r>
      <w:proofErr w:type="gramStart"/>
      <w:r>
        <w:rPr>
          <w:rFonts w:hint="eastAsia"/>
        </w:rPr>
        <w:t>than</w:t>
      </w:r>
      <w:proofErr w:type="spellEnd"/>
      <w:proofErr w:type="gramEnd"/>
      <w:r>
        <w:rPr>
          <w:rFonts w:hint="eastAsia"/>
        </w:rPr>
        <w:t xml:space="preserve"> move to the destination or just jog around the destination to find the best position.</w:t>
      </w:r>
    </w:p>
    <w:p w14:paraId="5E944433" w14:textId="464ACF68" w:rsidR="00072FBA" w:rsidRPr="00072FBA" w:rsidRDefault="00072FBA" w:rsidP="00072FBA">
      <w:pPr>
        <w:rPr>
          <w:rFonts w:hint="eastAsia"/>
        </w:rPr>
      </w:pPr>
      <w:r>
        <w:rPr>
          <w:rFonts w:hint="eastAsia"/>
        </w:rPr>
        <w:t xml:space="preserve">      In the Status Check </w:t>
      </w:r>
      <w:r>
        <w:t>mode, we</w:t>
      </w:r>
      <w:r>
        <w:rPr>
          <w:rFonts w:hint="eastAsia"/>
        </w:rPr>
        <w:t xml:space="preserve"> can observe each </w:t>
      </w:r>
      <w:r>
        <w:t>position</w:t>
      </w:r>
      <w:r>
        <w:rPr>
          <w:rFonts w:hint="eastAsia"/>
        </w:rPr>
        <w:t xml:space="preserve"> of the </w:t>
      </w:r>
      <w:r>
        <w:t>corresponding</w:t>
      </w:r>
      <w:r>
        <w:rPr>
          <w:rFonts w:hint="eastAsia"/>
        </w:rPr>
        <w:t xml:space="preserve"> stepper </w:t>
      </w:r>
      <w:r>
        <w:rPr>
          <w:rFonts w:hint="eastAsia"/>
        </w:rPr>
        <w:t>motor</w:t>
      </w:r>
      <w:r>
        <w:rPr>
          <w:rFonts w:hint="eastAsia"/>
        </w:rPr>
        <w:t xml:space="preserve"> and check if the position is same with the calculated results according to the computation </w:t>
      </w:r>
      <w:proofErr w:type="gramStart"/>
      <w:r>
        <w:rPr>
          <w:rFonts w:hint="eastAsia"/>
        </w:rPr>
        <w:t>mode .</w:t>
      </w:r>
      <w:proofErr w:type="gramEnd"/>
    </w:p>
    <w:p w14:paraId="6F0FBED4" w14:textId="77777777" w:rsidR="00072FBA" w:rsidRDefault="00072FBA" w:rsidP="003838A3">
      <w:pPr>
        <w:ind w:firstLine="195"/>
      </w:pPr>
    </w:p>
    <w:p w14:paraId="1714245D" w14:textId="77777777" w:rsidR="0028604B" w:rsidRDefault="0028604B" w:rsidP="00857C2C">
      <w:pPr>
        <w:ind w:firstLine="195"/>
      </w:pPr>
    </w:p>
    <w:p w14:paraId="764CFD8B" w14:textId="77777777" w:rsidR="00FD3462" w:rsidRDefault="00FD3462" w:rsidP="0028604B">
      <w:pPr>
        <w:keepNext/>
        <w:ind w:firstLine="195"/>
        <w:jc w:val="center"/>
      </w:pPr>
      <w:bookmarkStart w:id="5" w:name="_Hlk174917307"/>
      <w:r w:rsidRPr="00FD3462">
        <w:rPr>
          <w:noProof/>
        </w:rPr>
        <w:lastRenderedPageBreak/>
        <w:drawing>
          <wp:inline distT="0" distB="0" distL="0" distR="0" wp14:anchorId="43E3EA40" wp14:editId="375FE8C7">
            <wp:extent cx="4803569" cy="3215723"/>
            <wp:effectExtent l="0" t="0" r="0" b="3810"/>
            <wp:docPr id="1974832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326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920" cy="32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D873" w14:textId="095EE228" w:rsidR="00FD3462" w:rsidRDefault="00FD3462" w:rsidP="00FD346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7042C">
        <w:rPr>
          <w:noProof/>
        </w:rPr>
        <w:t>5</w:t>
      </w:r>
      <w:r>
        <w:fldChar w:fldCharType="end"/>
      </w:r>
      <w:r>
        <w:rPr>
          <w:rFonts w:hint="eastAsia"/>
        </w:rPr>
        <w:t xml:space="preserve"> Computation Mode </w:t>
      </w:r>
      <w:r>
        <w:t>panel</w:t>
      </w:r>
    </w:p>
    <w:p w14:paraId="6D455D46" w14:textId="77777777" w:rsidR="0067042C" w:rsidRDefault="0067042C" w:rsidP="0067042C">
      <w:pPr>
        <w:keepNext/>
        <w:ind w:firstLine="195"/>
        <w:jc w:val="center"/>
      </w:pPr>
      <w:r w:rsidRPr="0067042C">
        <w:rPr>
          <w:noProof/>
        </w:rPr>
        <w:drawing>
          <wp:inline distT="0" distB="0" distL="0" distR="0" wp14:anchorId="125DD007" wp14:editId="14F3C5C2">
            <wp:extent cx="4197927" cy="3506794"/>
            <wp:effectExtent l="0" t="0" r="0" b="0"/>
            <wp:docPr id="4" name="Picture 3" descr="A diagram of a window and a window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A6F506-953E-0765-22F9-D29D496007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diagram of a window and a window&#10;&#10;Description automatically generated">
                      <a:extLst>
                        <a:ext uri="{FF2B5EF4-FFF2-40B4-BE49-F238E27FC236}">
                          <a16:creationId xmlns:a16="http://schemas.microsoft.com/office/drawing/2014/main" id="{7EA6F506-953E-0765-22F9-D29D496007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361" cy="35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1499" w14:textId="1D138F32" w:rsidR="00FD3462" w:rsidRDefault="0067042C" w:rsidP="0067042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Receive optical(a) and </w:t>
      </w:r>
      <w:proofErr w:type="gramStart"/>
      <w:r>
        <w:rPr>
          <w:rFonts w:hint="eastAsia"/>
        </w:rPr>
        <w:t>Launch</w:t>
      </w:r>
      <w:proofErr w:type="gramEnd"/>
      <w:r>
        <w:rPr>
          <w:rFonts w:hint="eastAsia"/>
        </w:rPr>
        <w:t xml:space="preserve"> optical(b) sketch</w:t>
      </w:r>
    </w:p>
    <w:bookmarkEnd w:id="5"/>
    <w:p w14:paraId="0AC9EF17" w14:textId="77777777" w:rsidR="006D5F86" w:rsidRDefault="006D5F86" w:rsidP="00857C2C">
      <w:pPr>
        <w:ind w:firstLine="195"/>
      </w:pPr>
    </w:p>
    <w:p w14:paraId="0DB80491" w14:textId="2D364F3A" w:rsidR="00266555" w:rsidRDefault="00266555" w:rsidP="001971CE"/>
    <w:p w14:paraId="653A51CF" w14:textId="77777777" w:rsidR="001971CE" w:rsidRDefault="001971CE" w:rsidP="001971CE">
      <w:pPr>
        <w:pStyle w:val="Caption"/>
        <w:keepNext/>
      </w:pPr>
      <w:bookmarkStart w:id="6" w:name="_Hlk174918183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Output parameters in Computation mode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1975"/>
        <w:gridCol w:w="2160"/>
        <w:gridCol w:w="6300"/>
      </w:tblGrid>
      <w:tr w:rsidR="001971CE" w14:paraId="27AB1DCA" w14:textId="77777777" w:rsidTr="00DE38B9">
        <w:tc>
          <w:tcPr>
            <w:tcW w:w="1975" w:type="dxa"/>
          </w:tcPr>
          <w:p w14:paraId="096171BB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Parameters in Pannel</w:t>
            </w:r>
          </w:p>
        </w:tc>
        <w:tc>
          <w:tcPr>
            <w:tcW w:w="2160" w:type="dxa"/>
          </w:tcPr>
          <w:p w14:paraId="7A54CC40" w14:textId="77777777" w:rsidR="001971CE" w:rsidRPr="003838A3" w:rsidRDefault="001971CE" w:rsidP="00DE38B9">
            <w:pPr>
              <w:jc w:val="center"/>
              <w:rPr>
                <w:sz w:val="20"/>
                <w:szCs w:val="20"/>
              </w:rPr>
            </w:pPr>
            <w:r w:rsidRPr="003838A3">
              <w:rPr>
                <w:sz w:val="20"/>
                <w:szCs w:val="20"/>
              </w:rPr>
              <w:t>N</w:t>
            </w:r>
            <w:r w:rsidRPr="003838A3">
              <w:rPr>
                <w:rFonts w:hint="eastAsia"/>
                <w:sz w:val="20"/>
                <w:szCs w:val="20"/>
              </w:rPr>
              <w:t>ote in sketch</w:t>
            </w:r>
          </w:p>
        </w:tc>
        <w:tc>
          <w:tcPr>
            <w:tcW w:w="6300" w:type="dxa"/>
          </w:tcPr>
          <w:p w14:paraId="222CB1BB" w14:textId="77777777" w:rsidR="001971CE" w:rsidRDefault="001971CE" w:rsidP="00DE38B9">
            <w:pPr>
              <w:jc w:val="center"/>
            </w:pPr>
            <w:r>
              <w:t>explanation</w:t>
            </w:r>
          </w:p>
        </w:tc>
      </w:tr>
      <w:tr w:rsidR="001971CE" w14:paraId="7A002833" w14:textId="77777777" w:rsidTr="00DE38B9">
        <w:tc>
          <w:tcPr>
            <w:tcW w:w="10435" w:type="dxa"/>
            <w:gridSpan w:val="3"/>
          </w:tcPr>
          <w:p w14:paraId="6AA29377" w14:textId="77777777" w:rsidR="001971CE" w:rsidRPr="003838A3" w:rsidRDefault="001971CE" w:rsidP="00DE38B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Interaction </w:t>
            </w:r>
            <w:r>
              <w:rPr>
                <w:sz w:val="20"/>
                <w:szCs w:val="20"/>
              </w:rPr>
              <w:t>Region (</w:t>
            </w:r>
            <w:r>
              <w:rPr>
                <w:rFonts w:hint="eastAsia"/>
                <w:sz w:val="20"/>
                <w:szCs w:val="20"/>
              </w:rPr>
              <w:t>IR)</w:t>
            </w:r>
          </w:p>
        </w:tc>
      </w:tr>
      <w:tr w:rsidR="001971CE" w14:paraId="02960891" w14:textId="77777777" w:rsidTr="00DE38B9">
        <w:tc>
          <w:tcPr>
            <w:tcW w:w="1975" w:type="dxa"/>
          </w:tcPr>
          <w:p w14:paraId="731322E9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Height_</w:t>
            </w:r>
            <w:proofErr w:type="gramStart"/>
            <w:r w:rsidRPr="003838A3">
              <w:rPr>
                <w:rFonts w:hint="eastAsia"/>
                <w:sz w:val="20"/>
                <w:szCs w:val="20"/>
              </w:rPr>
              <w:t>IR(</w:t>
            </w:r>
            <w:proofErr w:type="gramEnd"/>
            <w:r w:rsidRPr="003838A3"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402F448C" w14:textId="77777777" w:rsidR="001971CE" w:rsidRPr="003838A3" w:rsidRDefault="001971CE" w:rsidP="00DE38B9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none</w:t>
            </w:r>
          </w:p>
        </w:tc>
        <w:tc>
          <w:tcPr>
            <w:tcW w:w="6300" w:type="dxa"/>
          </w:tcPr>
          <w:p w14:paraId="70658B18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sz w:val="20"/>
                <w:szCs w:val="20"/>
              </w:rPr>
              <w:t>T</w:t>
            </w:r>
            <w:r w:rsidRPr="003838A3">
              <w:rPr>
                <w:rFonts w:hint="eastAsia"/>
                <w:sz w:val="20"/>
                <w:szCs w:val="20"/>
              </w:rPr>
              <w:t>he relative height of IR above the midplane of NSTX-U</w:t>
            </w:r>
          </w:p>
        </w:tc>
      </w:tr>
      <w:tr w:rsidR="001971CE" w14:paraId="6F3C6C6D" w14:textId="77777777" w:rsidTr="00DE38B9">
        <w:tc>
          <w:tcPr>
            <w:tcW w:w="1975" w:type="dxa"/>
          </w:tcPr>
          <w:p w14:paraId="50D34511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R_</w:t>
            </w:r>
            <w:proofErr w:type="gramStart"/>
            <w:r w:rsidRPr="003838A3">
              <w:rPr>
                <w:rFonts w:hint="eastAsia"/>
                <w:sz w:val="20"/>
                <w:szCs w:val="20"/>
              </w:rPr>
              <w:t>IR(</w:t>
            </w:r>
            <w:proofErr w:type="gramEnd"/>
            <w:r w:rsidRPr="003838A3"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540D8554" w14:textId="77777777" w:rsidR="001971CE" w:rsidRPr="003838A3" w:rsidRDefault="00000000" w:rsidP="00DE38B9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IR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25C0C46E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M</w:t>
            </w:r>
            <w:r w:rsidRPr="003838A3">
              <w:rPr>
                <w:sz w:val="20"/>
                <w:szCs w:val="20"/>
              </w:rPr>
              <w:t>ajor radius of interaction region</w:t>
            </w:r>
          </w:p>
        </w:tc>
      </w:tr>
      <w:tr w:rsidR="001971CE" w14:paraId="5A983511" w14:textId="77777777" w:rsidTr="00DE38B9">
        <w:tc>
          <w:tcPr>
            <w:tcW w:w="1975" w:type="dxa"/>
          </w:tcPr>
          <w:p w14:paraId="7C1881D6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Toroidal_</w:t>
            </w:r>
            <w:r w:rsidRPr="003838A3">
              <w:rPr>
                <w:sz w:val="20"/>
                <w:szCs w:val="20"/>
              </w:rPr>
              <w:t>IR (</w:t>
            </w:r>
            <w:r w:rsidRPr="003838A3"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5339F2D7" w14:textId="77777777" w:rsidR="001971CE" w:rsidRPr="003838A3" w:rsidRDefault="00000000" w:rsidP="00DE38B9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RA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712604EF" w14:textId="77777777" w:rsidR="001971CE" w:rsidRPr="000B6824" w:rsidRDefault="001971CE" w:rsidP="00DE38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0B6824">
              <w:rPr>
                <w:sz w:val="20"/>
                <w:szCs w:val="20"/>
              </w:rPr>
              <w:t>oroidal angle of interaction region (</w:t>
            </w:r>
            <w:r>
              <w:rPr>
                <w:rFonts w:hint="eastAsia"/>
                <w:sz w:val="20"/>
                <w:szCs w:val="20"/>
              </w:rPr>
              <w:t>r</w:t>
            </w:r>
            <w:r w:rsidRPr="000B6824">
              <w:rPr>
                <w:rFonts w:hint="eastAsia"/>
                <w:sz w:val="20"/>
                <w:szCs w:val="20"/>
              </w:rPr>
              <w:t xml:space="preserve">efer to </w:t>
            </w:r>
            <w:r w:rsidRPr="000B6824">
              <w:rPr>
                <w:sz w:val="20"/>
                <w:szCs w:val="20"/>
              </w:rPr>
              <w:t>plane of vacuum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0B6824">
              <w:rPr>
                <w:sz w:val="20"/>
                <w:szCs w:val="20"/>
              </w:rPr>
              <w:t>window</w:t>
            </w:r>
            <w:r w:rsidRPr="000B6824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1971CE" w14:paraId="298FE939" w14:textId="77777777" w:rsidTr="00DE38B9">
        <w:tc>
          <w:tcPr>
            <w:tcW w:w="1975" w:type="dxa"/>
          </w:tcPr>
          <w:p w14:paraId="1C38AAEA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SA_Tor(deg)</w:t>
            </w:r>
          </w:p>
        </w:tc>
        <w:tc>
          <w:tcPr>
            <w:tcW w:w="2160" w:type="dxa"/>
          </w:tcPr>
          <w:p w14:paraId="45018F66" w14:textId="77777777" w:rsidR="001971CE" w:rsidRPr="003838A3" w:rsidRDefault="00000000" w:rsidP="00DE38B9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67E72554" w14:textId="77777777" w:rsidR="001971CE" w:rsidRDefault="001971CE" w:rsidP="00DE38B9">
            <w:pPr>
              <w:jc w:val="both"/>
            </w:pPr>
            <w:r>
              <w:rPr>
                <w:sz w:val="20"/>
                <w:szCs w:val="20"/>
              </w:rPr>
              <w:t>T</w:t>
            </w:r>
            <w:r w:rsidRPr="003838A3">
              <w:rPr>
                <w:sz w:val="20"/>
                <w:szCs w:val="20"/>
              </w:rPr>
              <w:t>oroidal angle between receiver beam and Radius vector</w:t>
            </w:r>
          </w:p>
        </w:tc>
      </w:tr>
      <w:tr w:rsidR="001971CE" w14:paraId="0B4F3CBD" w14:textId="77777777" w:rsidTr="00DE38B9">
        <w:tc>
          <w:tcPr>
            <w:tcW w:w="1975" w:type="dxa"/>
          </w:tcPr>
          <w:p w14:paraId="10F30428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SA_Tilt(deg)</w:t>
            </w:r>
          </w:p>
        </w:tc>
        <w:tc>
          <w:tcPr>
            <w:tcW w:w="2160" w:type="dxa"/>
          </w:tcPr>
          <w:p w14:paraId="55F31AD7" w14:textId="77777777" w:rsidR="001971CE" w:rsidRPr="003838A3" w:rsidRDefault="001971CE" w:rsidP="00DE38B9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none</w:t>
            </w:r>
          </w:p>
        </w:tc>
        <w:tc>
          <w:tcPr>
            <w:tcW w:w="6300" w:type="dxa"/>
          </w:tcPr>
          <w:p w14:paraId="6A599FAA" w14:textId="77777777" w:rsidR="001971CE" w:rsidRDefault="001971CE" w:rsidP="00DE38B9">
            <w:r w:rsidRPr="003838A3">
              <w:rPr>
                <w:sz w:val="20"/>
                <w:szCs w:val="20"/>
              </w:rPr>
              <w:t>T</w:t>
            </w:r>
            <w:r w:rsidRPr="003838A3">
              <w:rPr>
                <w:rFonts w:hint="eastAsia"/>
                <w:sz w:val="20"/>
                <w:szCs w:val="20"/>
              </w:rPr>
              <w:t>he tilt angle between the receiver direction and the midplane</w:t>
            </w:r>
          </w:p>
        </w:tc>
      </w:tr>
      <w:tr w:rsidR="001971CE" w14:paraId="35C3CA5A" w14:textId="77777777" w:rsidTr="00DE38B9">
        <w:tc>
          <w:tcPr>
            <w:tcW w:w="10435" w:type="dxa"/>
            <w:gridSpan w:val="3"/>
          </w:tcPr>
          <w:p w14:paraId="79D9DB6C" w14:textId="77777777" w:rsidR="001971CE" w:rsidRPr="003838A3" w:rsidRDefault="001971CE" w:rsidP="00DE38B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Launch Angle</w:t>
            </w:r>
          </w:p>
        </w:tc>
      </w:tr>
      <w:tr w:rsidR="001971CE" w14:paraId="71403C35" w14:textId="77777777" w:rsidTr="00DE38B9">
        <w:tc>
          <w:tcPr>
            <w:tcW w:w="1975" w:type="dxa"/>
          </w:tcPr>
          <w:p w14:paraId="3336ABF3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Psi_L(deg)</w:t>
            </w:r>
          </w:p>
        </w:tc>
        <w:tc>
          <w:tcPr>
            <w:tcW w:w="2160" w:type="dxa"/>
          </w:tcPr>
          <w:p w14:paraId="536F472B" w14:textId="77777777" w:rsidR="001971CE" w:rsidRDefault="001971CE" w:rsidP="00DE38B9">
            <w:pPr>
              <w:jc w:val="center"/>
              <w:rPr>
                <w:sz w:val="20"/>
                <w:szCs w:val="20"/>
              </w:rPr>
            </w:pPr>
            <w:r w:rsidRPr="00900D58">
              <w:rPr>
                <w:sz w:val="20"/>
                <w:szCs w:val="20"/>
                <w:lang w:val="el-GR"/>
              </w:rPr>
              <w:t>ψ</w:t>
            </w:r>
            <w:r w:rsidRPr="00900D58">
              <w:rPr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6300" w:type="dxa"/>
          </w:tcPr>
          <w:p w14:paraId="6F0A17CE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</w:t>
            </w:r>
            <w:r w:rsidRPr="00900D58">
              <w:rPr>
                <w:sz w:val="20"/>
                <w:szCs w:val="20"/>
              </w:rPr>
              <w:t>oroidal angle between launch beam and Radius vector</w:t>
            </w:r>
          </w:p>
        </w:tc>
      </w:tr>
      <w:tr w:rsidR="001971CE" w14:paraId="51DC8674" w14:textId="77777777" w:rsidTr="00DE38B9">
        <w:tc>
          <w:tcPr>
            <w:tcW w:w="1975" w:type="dxa"/>
          </w:tcPr>
          <w:p w14:paraId="4852BF8E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Theta_tilt</w:t>
            </w:r>
          </w:p>
        </w:tc>
        <w:tc>
          <w:tcPr>
            <w:tcW w:w="2160" w:type="dxa"/>
          </w:tcPr>
          <w:p w14:paraId="298B7FA2" w14:textId="77777777" w:rsidR="001971CE" w:rsidRPr="00900D58" w:rsidRDefault="001971CE" w:rsidP="00DE38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rFonts w:hint="eastAsia"/>
                <w:sz w:val="20"/>
                <w:szCs w:val="20"/>
                <w:lang w:val="el-GR"/>
              </w:rPr>
              <w:t>none</w:t>
            </w:r>
          </w:p>
        </w:tc>
        <w:tc>
          <w:tcPr>
            <w:tcW w:w="6300" w:type="dxa"/>
          </w:tcPr>
          <w:p w14:paraId="67AC238B" w14:textId="77777777" w:rsidR="001971CE" w:rsidRPr="00900D58" w:rsidRDefault="001971CE" w:rsidP="00DE38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>
              <w:rPr>
                <w:rFonts w:hint="eastAsia"/>
                <w:sz w:val="20"/>
                <w:szCs w:val="20"/>
              </w:rPr>
              <w:t>ilt angle between launch beam and midplane</w:t>
            </w:r>
          </w:p>
        </w:tc>
      </w:tr>
      <w:tr w:rsidR="001971CE" w14:paraId="797C7D01" w14:textId="77777777" w:rsidTr="00DE38B9">
        <w:tc>
          <w:tcPr>
            <w:tcW w:w="1975" w:type="dxa"/>
          </w:tcPr>
          <w:p w14:paraId="141EECC1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Theta_horizon</w:t>
            </w:r>
          </w:p>
        </w:tc>
        <w:tc>
          <w:tcPr>
            <w:tcW w:w="2160" w:type="dxa"/>
          </w:tcPr>
          <w:p w14:paraId="016D6F13" w14:textId="77777777" w:rsidR="001971CE" w:rsidRDefault="00000000" w:rsidP="00DE38B9">
            <w:pPr>
              <w:jc w:val="center"/>
              <w:rPr>
                <w:sz w:val="20"/>
                <w:szCs w:val="20"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l-G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l-GR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5E4ADFE7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Horizontal</w:t>
            </w:r>
            <w:r>
              <w:rPr>
                <w:rFonts w:hint="eastAsia"/>
                <w:sz w:val="20"/>
                <w:szCs w:val="20"/>
              </w:rPr>
              <w:t xml:space="preserve"> angle between radius vector and launch beam in the midplane</w:t>
            </w:r>
          </w:p>
        </w:tc>
      </w:tr>
      <w:tr w:rsidR="001971CE" w14:paraId="6DE85E33" w14:textId="77777777" w:rsidTr="00DE38B9">
        <w:tc>
          <w:tcPr>
            <w:tcW w:w="10435" w:type="dxa"/>
            <w:gridSpan w:val="3"/>
          </w:tcPr>
          <w:p w14:paraId="37D47DBC" w14:textId="77777777" w:rsidR="001971CE" w:rsidRDefault="001971CE" w:rsidP="00DE38B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Input Switch/Antenna</w:t>
            </w:r>
          </w:p>
        </w:tc>
      </w:tr>
      <w:tr w:rsidR="001971CE" w14:paraId="43AFFE07" w14:textId="77777777" w:rsidTr="00DE38B9">
        <w:tc>
          <w:tcPr>
            <w:tcW w:w="1975" w:type="dxa"/>
          </w:tcPr>
          <w:p w14:paraId="0672C09E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R_displacement(mm)</w:t>
            </w:r>
          </w:p>
        </w:tc>
        <w:tc>
          <w:tcPr>
            <w:tcW w:w="2160" w:type="dxa"/>
          </w:tcPr>
          <w:p w14:paraId="7B542B10" w14:textId="77777777" w:rsidR="001971CE" w:rsidRDefault="001971CE" w:rsidP="00DE38B9">
            <w:pPr>
              <w:jc w:val="center"/>
              <w:rPr>
                <w:rFonts w:ascii="Calibri" w:eastAsia="DengXian" w:hAnsi="Calibri" w:cs="Times New Roman"/>
                <w:sz w:val="20"/>
                <w:szCs w:val="20"/>
                <w:lang w:val="el-GR"/>
              </w:rPr>
            </w:pPr>
            <w:r>
              <w:rPr>
                <w:rFonts w:ascii="Calibri" w:eastAsia="DengXian" w:hAnsi="Calibri" w:cs="Times New Roman"/>
                <w:sz w:val="20"/>
                <w:szCs w:val="20"/>
                <w:lang w:val="el-GR"/>
              </w:rPr>
              <w:t>F</w:t>
            </w:r>
            <w:r>
              <w:rPr>
                <w:rFonts w:ascii="Calibri" w:eastAsia="DengXian" w:hAnsi="Calibri" w:cs="Times New Roman" w:hint="eastAsia"/>
                <w:sz w:val="20"/>
                <w:szCs w:val="20"/>
                <w:lang w:val="el-GR"/>
              </w:rPr>
              <w:t>igure4:R motor</w:t>
            </w:r>
          </w:p>
        </w:tc>
        <w:tc>
          <w:tcPr>
            <w:tcW w:w="6300" w:type="dxa"/>
          </w:tcPr>
          <w:p w14:paraId="6704F175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 antenna Motor adjustment</w:t>
            </w:r>
          </w:p>
        </w:tc>
      </w:tr>
      <w:tr w:rsidR="001971CE" w14:paraId="166801DE" w14:textId="77777777" w:rsidTr="00DE38B9">
        <w:tc>
          <w:tcPr>
            <w:tcW w:w="1975" w:type="dxa"/>
          </w:tcPr>
          <w:p w14:paraId="51B13B4B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Tilt Angle(deg)</w:t>
            </w:r>
          </w:p>
        </w:tc>
        <w:tc>
          <w:tcPr>
            <w:tcW w:w="2160" w:type="dxa"/>
          </w:tcPr>
          <w:p w14:paraId="173C838A" w14:textId="77777777" w:rsidR="001971CE" w:rsidRDefault="001971CE" w:rsidP="00DE38B9">
            <w:pPr>
              <w:jc w:val="center"/>
              <w:rPr>
                <w:rFonts w:ascii="Calibri" w:eastAsia="DengXian" w:hAnsi="Calibri" w:cs="Times New Roman"/>
                <w:sz w:val="20"/>
                <w:szCs w:val="20"/>
                <w:lang w:val="el-GR"/>
              </w:rPr>
            </w:pPr>
            <w:r w:rsidRPr="00B52BC4">
              <w:rPr>
                <w:rFonts w:ascii="Calibri" w:eastAsia="DengXian" w:hAnsi="Calibri" w:cs="Times New Roman"/>
                <w:sz w:val="18"/>
                <w:szCs w:val="18"/>
                <w:lang w:val="el-GR"/>
              </w:rPr>
              <w:t>F</w:t>
            </w:r>
            <w:r w:rsidRPr="00B52BC4">
              <w:rPr>
                <w:rFonts w:ascii="Calibri" w:eastAsia="DengXian" w:hAnsi="Calibri" w:cs="Times New Roman" w:hint="eastAsia"/>
                <w:sz w:val="18"/>
                <w:szCs w:val="18"/>
                <w:lang w:val="el-GR"/>
              </w:rPr>
              <w:t>igure4:tilt motor</w:t>
            </w:r>
          </w:p>
        </w:tc>
        <w:tc>
          <w:tcPr>
            <w:tcW w:w="6300" w:type="dxa"/>
          </w:tcPr>
          <w:p w14:paraId="078F1011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>
              <w:rPr>
                <w:rFonts w:hint="eastAsia"/>
                <w:sz w:val="20"/>
                <w:szCs w:val="20"/>
              </w:rPr>
              <w:t>ilt antenna Motor adjustment</w:t>
            </w:r>
          </w:p>
        </w:tc>
      </w:tr>
      <w:tr w:rsidR="001971CE" w14:paraId="765A7B24" w14:textId="77777777" w:rsidTr="00DE38B9">
        <w:tc>
          <w:tcPr>
            <w:tcW w:w="1975" w:type="dxa"/>
          </w:tcPr>
          <w:p w14:paraId="2F1C6323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Toroidal Angle(deg)</w:t>
            </w:r>
          </w:p>
        </w:tc>
        <w:tc>
          <w:tcPr>
            <w:tcW w:w="2160" w:type="dxa"/>
          </w:tcPr>
          <w:p w14:paraId="6F14061C" w14:textId="77777777" w:rsidR="001971CE" w:rsidRPr="00B52BC4" w:rsidRDefault="001971CE" w:rsidP="00DE38B9">
            <w:pPr>
              <w:jc w:val="center"/>
              <w:rPr>
                <w:rFonts w:ascii="Calibri" w:eastAsia="DengXian" w:hAnsi="Calibri" w:cs="Times New Roman"/>
                <w:sz w:val="18"/>
                <w:szCs w:val="18"/>
                <w:lang w:val="el-GR"/>
              </w:rPr>
            </w:pPr>
            <w:r w:rsidRPr="00B52BC4">
              <w:rPr>
                <w:rFonts w:ascii="Calibri" w:eastAsia="DengXian" w:hAnsi="Calibri" w:cs="Times New Roman"/>
                <w:sz w:val="18"/>
                <w:szCs w:val="18"/>
                <w:lang w:val="el-GR"/>
              </w:rPr>
              <w:t>F</w:t>
            </w:r>
            <w:r w:rsidRPr="00B52BC4">
              <w:rPr>
                <w:rFonts w:ascii="Calibri" w:eastAsia="DengXian" w:hAnsi="Calibri" w:cs="Times New Roman" w:hint="eastAsia"/>
                <w:sz w:val="18"/>
                <w:szCs w:val="18"/>
                <w:lang w:val="el-GR"/>
              </w:rPr>
              <w:t>igure4:</w:t>
            </w:r>
            <w:r w:rsidRPr="00B52BC4">
              <w:rPr>
                <w:rFonts w:hint="eastAsia"/>
                <w:sz w:val="20"/>
                <w:szCs w:val="20"/>
              </w:rPr>
              <w:t xml:space="preserve"> Toroidal</w:t>
            </w:r>
            <w:r w:rsidRPr="00B52BC4">
              <w:rPr>
                <w:rFonts w:ascii="Calibri" w:eastAsia="DengXian" w:hAnsi="Calibri" w:cs="Times New Roman" w:hint="eastAsia"/>
                <w:sz w:val="18"/>
                <w:szCs w:val="18"/>
                <w:lang w:val="el-GR"/>
              </w:rPr>
              <w:t xml:space="preserve"> motor</w:t>
            </w:r>
          </w:p>
        </w:tc>
        <w:tc>
          <w:tcPr>
            <w:tcW w:w="6300" w:type="dxa"/>
          </w:tcPr>
          <w:p w14:paraId="6E3B5C8D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Toroidal antenna motor adjustment</w:t>
            </w:r>
          </w:p>
        </w:tc>
      </w:tr>
      <w:tr w:rsidR="001971CE" w14:paraId="6B8E13BE" w14:textId="77777777" w:rsidTr="00DE38B9">
        <w:tc>
          <w:tcPr>
            <w:tcW w:w="1975" w:type="dxa"/>
          </w:tcPr>
          <w:p w14:paraId="0832FFE7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Height(mm)</w:t>
            </w:r>
          </w:p>
        </w:tc>
        <w:tc>
          <w:tcPr>
            <w:tcW w:w="2160" w:type="dxa"/>
          </w:tcPr>
          <w:p w14:paraId="27900315" w14:textId="77777777" w:rsidR="001971CE" w:rsidRPr="00B52BC4" w:rsidRDefault="001971CE" w:rsidP="00DE38B9">
            <w:pPr>
              <w:jc w:val="center"/>
              <w:rPr>
                <w:rFonts w:ascii="Calibri" w:eastAsia="DengXian" w:hAnsi="Calibri" w:cs="Times New Roman"/>
                <w:sz w:val="18"/>
                <w:szCs w:val="18"/>
                <w:lang w:val="el-GR"/>
              </w:rPr>
            </w:pPr>
            <w:r>
              <w:rPr>
                <w:rFonts w:ascii="Calibri" w:eastAsia="DengXian" w:hAnsi="Calibri" w:cs="Times New Roman" w:hint="eastAsia"/>
                <w:sz w:val="18"/>
                <w:szCs w:val="18"/>
                <w:lang w:val="el-GR"/>
              </w:rPr>
              <w:t>Figure4:Z motor</w:t>
            </w:r>
          </w:p>
        </w:tc>
        <w:tc>
          <w:tcPr>
            <w:tcW w:w="6300" w:type="dxa"/>
          </w:tcPr>
          <w:p w14:paraId="5AD2FF04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Z antenna motor adjustment</w:t>
            </w:r>
          </w:p>
        </w:tc>
      </w:tr>
      <w:tr w:rsidR="001971CE" w14:paraId="22745C7B" w14:textId="77777777" w:rsidTr="00DE38B9">
        <w:tc>
          <w:tcPr>
            <w:tcW w:w="10435" w:type="dxa"/>
            <w:gridSpan w:val="3"/>
          </w:tcPr>
          <w:p w14:paraId="44985151" w14:textId="77777777" w:rsidR="001971CE" w:rsidRDefault="001971CE" w:rsidP="00DE38B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Input Switch/IR</w:t>
            </w:r>
          </w:p>
        </w:tc>
      </w:tr>
      <w:tr w:rsidR="004A597D" w14:paraId="1F05A052" w14:textId="77777777" w:rsidTr="00DE38B9">
        <w:tc>
          <w:tcPr>
            <w:tcW w:w="1975" w:type="dxa"/>
          </w:tcPr>
          <w:p w14:paraId="650C9C2B" w14:textId="74FC751A" w:rsidR="004A597D" w:rsidRDefault="004A597D" w:rsidP="004A59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Height_</w:t>
            </w:r>
            <w:proofErr w:type="gramStart"/>
            <w:r>
              <w:rPr>
                <w:rFonts w:hint="eastAsia"/>
                <w:sz w:val="20"/>
                <w:szCs w:val="20"/>
              </w:rPr>
              <w:t>IR(</w:t>
            </w:r>
            <w:proofErr w:type="gramEnd"/>
            <w:r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2FD01462" w14:textId="767E870D" w:rsidR="004A597D" w:rsidRDefault="004A597D" w:rsidP="004A597D">
            <w:pPr>
              <w:jc w:val="center"/>
              <w:rPr>
                <w:rFonts w:ascii="Calibri" w:eastAsia="DengXian" w:hAnsi="Calibri" w:cs="Times New Roman"/>
                <w:sz w:val="18"/>
                <w:szCs w:val="18"/>
                <w:lang w:val="el-GR"/>
              </w:rPr>
            </w:pPr>
            <w:r w:rsidRPr="003838A3">
              <w:rPr>
                <w:rFonts w:hint="eastAsia"/>
                <w:sz w:val="20"/>
                <w:szCs w:val="20"/>
              </w:rPr>
              <w:t>none</w:t>
            </w:r>
          </w:p>
        </w:tc>
        <w:tc>
          <w:tcPr>
            <w:tcW w:w="6300" w:type="dxa"/>
          </w:tcPr>
          <w:p w14:paraId="5CAAC99E" w14:textId="7634A91D" w:rsidR="004A597D" w:rsidRDefault="004A597D" w:rsidP="004A597D">
            <w:pPr>
              <w:rPr>
                <w:sz w:val="20"/>
                <w:szCs w:val="20"/>
              </w:rPr>
            </w:pPr>
            <w:r w:rsidRPr="003838A3">
              <w:rPr>
                <w:sz w:val="20"/>
                <w:szCs w:val="20"/>
              </w:rPr>
              <w:t>T</w:t>
            </w:r>
            <w:r w:rsidRPr="003838A3">
              <w:rPr>
                <w:rFonts w:hint="eastAsia"/>
                <w:sz w:val="20"/>
                <w:szCs w:val="20"/>
              </w:rPr>
              <w:t>he relative height of IR above the midplane of NSTX-U</w:t>
            </w:r>
          </w:p>
        </w:tc>
      </w:tr>
      <w:tr w:rsidR="004A597D" w14:paraId="14EC68CA" w14:textId="77777777" w:rsidTr="00DE38B9">
        <w:tc>
          <w:tcPr>
            <w:tcW w:w="1975" w:type="dxa"/>
          </w:tcPr>
          <w:p w14:paraId="2DCE8A4B" w14:textId="6C2FE4DD" w:rsidR="004A597D" w:rsidRDefault="004A597D" w:rsidP="004A597D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R_</w:t>
            </w:r>
            <w:proofErr w:type="gramStart"/>
            <w:r w:rsidRPr="003838A3">
              <w:rPr>
                <w:rFonts w:hint="eastAsia"/>
                <w:sz w:val="20"/>
                <w:szCs w:val="20"/>
              </w:rPr>
              <w:t>IR(</w:t>
            </w:r>
            <w:proofErr w:type="gramEnd"/>
            <w:r w:rsidRPr="003838A3"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679C37F6" w14:textId="47B812F9" w:rsidR="004A597D" w:rsidRPr="003838A3" w:rsidRDefault="00000000" w:rsidP="004A597D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IR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6F1BB49A" w14:textId="0F49658D" w:rsidR="004A597D" w:rsidRPr="003838A3" w:rsidRDefault="004A597D" w:rsidP="004A597D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M</w:t>
            </w:r>
            <w:r w:rsidRPr="003838A3">
              <w:rPr>
                <w:sz w:val="20"/>
                <w:szCs w:val="20"/>
              </w:rPr>
              <w:t>ajor radius of interaction region</w:t>
            </w:r>
          </w:p>
        </w:tc>
      </w:tr>
      <w:tr w:rsidR="004A597D" w14:paraId="4CE8343A" w14:textId="77777777" w:rsidTr="00DE38B9">
        <w:tc>
          <w:tcPr>
            <w:tcW w:w="1975" w:type="dxa"/>
          </w:tcPr>
          <w:p w14:paraId="1207B604" w14:textId="44588E1B" w:rsidR="004A597D" w:rsidRPr="003838A3" w:rsidRDefault="004A597D" w:rsidP="004A597D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Toroidal_</w:t>
            </w:r>
            <w:r w:rsidRPr="003838A3">
              <w:rPr>
                <w:sz w:val="20"/>
                <w:szCs w:val="20"/>
              </w:rPr>
              <w:t>IR (</w:t>
            </w:r>
            <w:r w:rsidRPr="003838A3"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4CDE7172" w14:textId="65F4A189" w:rsidR="004A597D" w:rsidRPr="003838A3" w:rsidRDefault="00000000" w:rsidP="004A597D">
            <w:pPr>
              <w:jc w:val="center"/>
              <w:rPr>
                <w:rFonts w:ascii="Calibri" w:eastAsia="DengXian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RA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0CB312E3" w14:textId="20D63D25" w:rsidR="004A597D" w:rsidRPr="003838A3" w:rsidRDefault="004A597D" w:rsidP="004A59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0B6824">
              <w:rPr>
                <w:sz w:val="20"/>
                <w:szCs w:val="20"/>
              </w:rPr>
              <w:t>oroidal angle of interaction region (</w:t>
            </w:r>
            <w:r>
              <w:rPr>
                <w:rFonts w:hint="eastAsia"/>
                <w:sz w:val="20"/>
                <w:szCs w:val="20"/>
              </w:rPr>
              <w:t>r</w:t>
            </w:r>
            <w:r w:rsidRPr="000B6824">
              <w:rPr>
                <w:rFonts w:hint="eastAsia"/>
                <w:sz w:val="20"/>
                <w:szCs w:val="20"/>
              </w:rPr>
              <w:t xml:space="preserve">efer to </w:t>
            </w:r>
            <w:r w:rsidRPr="000B6824">
              <w:rPr>
                <w:sz w:val="20"/>
                <w:szCs w:val="20"/>
              </w:rPr>
              <w:t>plane of vacuum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0B6824">
              <w:rPr>
                <w:sz w:val="20"/>
                <w:szCs w:val="20"/>
              </w:rPr>
              <w:t>window</w:t>
            </w:r>
            <w:r w:rsidRPr="000B6824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4A597D" w14:paraId="47C96BC0" w14:textId="77777777" w:rsidTr="00DE38B9">
        <w:tc>
          <w:tcPr>
            <w:tcW w:w="1975" w:type="dxa"/>
          </w:tcPr>
          <w:p w14:paraId="545D2D40" w14:textId="0DD20F17" w:rsidR="004A597D" w:rsidRPr="003838A3" w:rsidRDefault="004A597D" w:rsidP="004A597D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SA_Tor(deg)</w:t>
            </w:r>
          </w:p>
        </w:tc>
        <w:tc>
          <w:tcPr>
            <w:tcW w:w="2160" w:type="dxa"/>
          </w:tcPr>
          <w:p w14:paraId="159DD52E" w14:textId="70CED2E9" w:rsidR="004A597D" w:rsidRPr="003838A3" w:rsidRDefault="00000000" w:rsidP="004A597D">
            <w:pPr>
              <w:jc w:val="center"/>
              <w:rPr>
                <w:rFonts w:ascii="Calibri" w:eastAsia="DengXian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630812E3" w14:textId="6AD9A59C" w:rsidR="004A597D" w:rsidRDefault="004A597D" w:rsidP="004A59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3838A3">
              <w:rPr>
                <w:sz w:val="20"/>
                <w:szCs w:val="20"/>
              </w:rPr>
              <w:t>oroidal angle between receiver beam and Radius vector</w:t>
            </w:r>
          </w:p>
        </w:tc>
      </w:tr>
      <w:tr w:rsidR="004A597D" w14:paraId="2A58CCCE" w14:textId="77777777" w:rsidTr="00DE38B9">
        <w:tc>
          <w:tcPr>
            <w:tcW w:w="1975" w:type="dxa"/>
          </w:tcPr>
          <w:p w14:paraId="6D3D4A42" w14:textId="2BB5C58A" w:rsidR="004A597D" w:rsidRPr="003838A3" w:rsidRDefault="004A597D" w:rsidP="004A597D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SA_Tilt(deg)</w:t>
            </w:r>
          </w:p>
        </w:tc>
        <w:tc>
          <w:tcPr>
            <w:tcW w:w="2160" w:type="dxa"/>
          </w:tcPr>
          <w:p w14:paraId="6356A6C8" w14:textId="61917A58" w:rsidR="004A597D" w:rsidRPr="003838A3" w:rsidRDefault="004A597D" w:rsidP="004A597D">
            <w:pPr>
              <w:jc w:val="center"/>
              <w:rPr>
                <w:rFonts w:ascii="Calibri" w:eastAsia="DengXian" w:hAnsi="Calibri" w:cs="Times New Roman"/>
                <w:sz w:val="20"/>
                <w:szCs w:val="20"/>
              </w:rPr>
            </w:pPr>
            <w:r>
              <w:rPr>
                <w:rFonts w:ascii="Calibri" w:eastAsia="DengXian" w:hAnsi="Calibri" w:cs="Times New Roman" w:hint="eastAsia"/>
                <w:sz w:val="20"/>
                <w:szCs w:val="20"/>
              </w:rPr>
              <w:t>none</w:t>
            </w:r>
          </w:p>
        </w:tc>
        <w:tc>
          <w:tcPr>
            <w:tcW w:w="6300" w:type="dxa"/>
          </w:tcPr>
          <w:p w14:paraId="0E493A93" w14:textId="4624879E" w:rsidR="004A597D" w:rsidRDefault="004A597D" w:rsidP="004A597D">
            <w:pPr>
              <w:rPr>
                <w:sz w:val="20"/>
                <w:szCs w:val="20"/>
              </w:rPr>
            </w:pPr>
            <w:r w:rsidRPr="003838A3">
              <w:rPr>
                <w:sz w:val="20"/>
                <w:szCs w:val="20"/>
              </w:rPr>
              <w:t>T</w:t>
            </w:r>
            <w:r w:rsidRPr="003838A3">
              <w:rPr>
                <w:rFonts w:hint="eastAsia"/>
                <w:sz w:val="20"/>
                <w:szCs w:val="20"/>
              </w:rPr>
              <w:t>he tilt angle between the receiver direction and the midplane</w:t>
            </w:r>
          </w:p>
        </w:tc>
      </w:tr>
    </w:tbl>
    <w:p w14:paraId="5B630AAB" w14:textId="019D32AB" w:rsidR="00505539" w:rsidRDefault="00505539" w:rsidP="00266555"/>
    <w:bookmarkEnd w:id="6"/>
    <w:p w14:paraId="06AD76DB" w14:textId="77777777" w:rsidR="00505539" w:rsidRDefault="00505539" w:rsidP="00266555"/>
    <w:p w14:paraId="30F72F3E" w14:textId="77777777" w:rsidR="00266555" w:rsidRDefault="00266555" w:rsidP="00266555"/>
    <w:p w14:paraId="511D90AC" w14:textId="77777777" w:rsidR="00266555" w:rsidRDefault="00266555" w:rsidP="00266555">
      <w:pPr>
        <w:jc w:val="center"/>
      </w:pPr>
    </w:p>
    <w:sectPr w:rsidR="00266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E34FAF"/>
    <w:multiLevelType w:val="hybridMultilevel"/>
    <w:tmpl w:val="E02A4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454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473"/>
    <w:rsid w:val="00072FBA"/>
    <w:rsid w:val="000A4EC5"/>
    <w:rsid w:val="000B00D7"/>
    <w:rsid w:val="000B6824"/>
    <w:rsid w:val="001971CE"/>
    <w:rsid w:val="001D3F1A"/>
    <w:rsid w:val="0023424F"/>
    <w:rsid w:val="00266555"/>
    <w:rsid w:val="0028604B"/>
    <w:rsid w:val="002C4213"/>
    <w:rsid w:val="003838A3"/>
    <w:rsid w:val="003E5746"/>
    <w:rsid w:val="00431208"/>
    <w:rsid w:val="004A597D"/>
    <w:rsid w:val="00505539"/>
    <w:rsid w:val="005948BD"/>
    <w:rsid w:val="005D49C7"/>
    <w:rsid w:val="005F7B24"/>
    <w:rsid w:val="00652780"/>
    <w:rsid w:val="0067042C"/>
    <w:rsid w:val="006D5F86"/>
    <w:rsid w:val="006E69C2"/>
    <w:rsid w:val="007A2F64"/>
    <w:rsid w:val="007B1AAE"/>
    <w:rsid w:val="007B5BF5"/>
    <w:rsid w:val="00857C2C"/>
    <w:rsid w:val="00863C62"/>
    <w:rsid w:val="008C1B94"/>
    <w:rsid w:val="00900D58"/>
    <w:rsid w:val="00B52BC4"/>
    <w:rsid w:val="00BB65D8"/>
    <w:rsid w:val="00BD420F"/>
    <w:rsid w:val="00BE0473"/>
    <w:rsid w:val="00C048B8"/>
    <w:rsid w:val="00C63364"/>
    <w:rsid w:val="00E653F5"/>
    <w:rsid w:val="00FD121D"/>
    <w:rsid w:val="00FD1F0F"/>
    <w:rsid w:val="00FD3462"/>
    <w:rsid w:val="00FE6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DB41"/>
  <w15:chartTrackingRefBased/>
  <w15:docId w15:val="{A7F6B5BC-2455-40DA-AF31-C23AD6469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6555"/>
  </w:style>
  <w:style w:type="character" w:customStyle="1" w:styleId="DateChar">
    <w:name w:val="Date Char"/>
    <w:basedOn w:val="DefaultParagraphFont"/>
    <w:link w:val="Date"/>
    <w:uiPriority w:val="99"/>
    <w:semiHidden/>
    <w:rsid w:val="00266555"/>
  </w:style>
  <w:style w:type="paragraph" w:styleId="ListParagraph">
    <w:name w:val="List Paragraph"/>
    <w:basedOn w:val="Normal"/>
    <w:uiPriority w:val="34"/>
    <w:qFormat/>
    <w:rsid w:val="0050553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048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0A4EC5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EC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A4EC5"/>
    <w:rPr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857C2C"/>
    <w:rPr>
      <w:color w:val="666666"/>
    </w:rPr>
  </w:style>
  <w:style w:type="table" w:styleId="TableGrid">
    <w:name w:val="Table Grid"/>
    <w:basedOn w:val="TableNormal"/>
    <w:uiPriority w:val="39"/>
    <w:rsid w:val="00286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1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5</Pages>
  <Words>721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Davis</Company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mmwave</dc:creator>
  <cp:keywords/>
  <dc:description/>
  <cp:lastModifiedBy>Xinhang Xu</cp:lastModifiedBy>
  <cp:revision>13</cp:revision>
  <dcterms:created xsi:type="dcterms:W3CDTF">2024-08-17T22:08:00Z</dcterms:created>
  <dcterms:modified xsi:type="dcterms:W3CDTF">2024-08-19T07:04:00Z</dcterms:modified>
</cp:coreProperties>
</file>