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w:t>
      </w:r>
      <w:bookmarkStart w:id="0" w:name="_GoBack"/>
      <w:bookmarkEnd w:id="0"/>
      <w:r w:rsidRPr="0020434C">
        <w:t>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Received xxxxxx</w:t>
      </w:r>
    </w:p>
    <w:p w14:paraId="131597ED" w14:textId="65816375" w:rsidR="00D74B07" w:rsidRDefault="00D74B07" w:rsidP="00D43152">
      <w:pPr>
        <w:pStyle w:val="IOPAff"/>
      </w:pPr>
      <w:r>
        <w:t>Accepted for publication xxxxxx</w:t>
      </w:r>
    </w:p>
    <w:p w14:paraId="3E72296D" w14:textId="3B41C231" w:rsidR="00D74B07" w:rsidRDefault="00D74B07" w:rsidP="00D43152">
      <w:pPr>
        <w:pStyle w:val="IOPAff"/>
      </w:pPr>
      <w:r>
        <w:t>Published xxxxxx</w:t>
      </w:r>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2D1B4852"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 xml:space="preserve">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w:t>
      </w:r>
      <w:r w:rsidR="00D41D9D">
        <w:rPr>
          <w:noProof/>
        </w:rPr>
        <w:t>moderates</w:t>
      </w:r>
      <w:r>
        <w:rPr>
          <w:noProof/>
        </w:rPr>
        <w:t xml:space="preserve"> their harmful impact on the device, but also improves discharge performance by </w:t>
      </w:r>
      <w:r w:rsidR="00D41D9D">
        <w:rPr>
          <w:noProof/>
        </w:rPr>
        <w:t xml:space="preserve">reducing </w:t>
      </w:r>
      <w:r>
        <w:rPr>
          <w:noProof/>
        </w:rPr>
        <w:t>the consumption of ohmic field energy.</w:t>
      </w:r>
    </w:p>
    <w:p w14:paraId="06F91D87" w14:textId="7DEE1175" w:rsidR="0020434C" w:rsidRDefault="0020434C" w:rsidP="0020434C">
      <w:pPr>
        <w:pStyle w:val="IOPText"/>
        <w:rPr>
          <w:noProof/>
        </w:rPr>
      </w:pPr>
      <w:r>
        <w:rPr>
          <w:noProof/>
        </w:rPr>
        <w:t xml:space="preserve">The transport of parallel energy from electrons into rotational energy primarily occurs through three different mechanisms, including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collisionless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the Anomalous Doppler Effect</w:t>
      </w:r>
      <w:r w:rsidR="008A4CE3">
        <w:rPr>
          <w:rFonts w:hint="eastAsia"/>
          <w:noProof/>
          <w:lang w:eastAsia="zh-CN"/>
        </w:rPr>
        <w:t xml:space="preserve"> </w:t>
      </w:r>
      <w:r w:rsidR="008401D3">
        <w:rPr>
          <w:noProof/>
          <w:lang w:eastAsia="zh-CN"/>
        </w:rPr>
        <w:t>(</w:t>
      </w:r>
      <w:r w:rsidR="008A4CE3">
        <w:rPr>
          <w:rFonts w:hint="eastAsia"/>
          <w:noProof/>
          <w:lang w:eastAsia="zh-CN"/>
        </w:rPr>
        <w:t>ADE</w:t>
      </w:r>
      <w:r w:rsidR="008401D3">
        <w:rPr>
          <w:noProof/>
          <w:lang w:eastAsia="zh-CN"/>
        </w:rPr>
        <w:t>]</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w:t>
      </w:r>
      <w:r w:rsidR="00D41D9D">
        <w:rPr>
          <w:noProof/>
        </w:rPr>
        <w:t>turbulences</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xml:space="preserve">, often have unintended side effects and </w:t>
      </w:r>
      <w:r w:rsidR="00D41D9D">
        <w:rPr>
          <w:noProof/>
        </w:rPr>
        <w:t xml:space="preserve">interrupt </w:t>
      </w:r>
      <w:r>
        <w:rPr>
          <w:noProof/>
        </w:rPr>
        <w:t xml:space="preserve">the discharge. In contrast, the </w:t>
      </w:r>
      <w:r w:rsidR="003C5F3D">
        <w:rPr>
          <w:noProof/>
        </w:rPr>
        <w:t xml:space="preserve">ADE mechanism </w:t>
      </w:r>
      <w:r>
        <w:rPr>
          <w:noProof/>
        </w:rPr>
        <w:t>provides a</w:t>
      </w:r>
      <w:r w:rsidR="003C5F3D">
        <w:rPr>
          <w:noProof/>
        </w:rPr>
        <w:t>n</w:t>
      </w:r>
      <w:r>
        <w:rPr>
          <w:noProof/>
        </w:rPr>
        <w:t xml:space="preserve"> </w:t>
      </w:r>
      <w:r w:rsidR="003C5F3D">
        <w:rPr>
          <w:noProof/>
        </w:rPr>
        <w:t>attractive approach</w:t>
      </w:r>
      <w:r>
        <w:rPr>
          <w:noProof/>
        </w:rPr>
        <w:t>.</w:t>
      </w:r>
    </w:p>
    <w:p w14:paraId="3B9F82BB" w14:textId="3120B269" w:rsidR="0020434C" w:rsidRDefault="0020434C" w:rsidP="00E73793">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This scattering results in the transfer of momentum from parallel motion to rotational motion</w:t>
      </w:r>
      <w:r w:rsidR="003C5F3D">
        <w:rPr>
          <w:noProof/>
        </w:rPr>
        <w:t xml:space="preserve">. </w:t>
      </w:r>
      <w:r w:rsidR="00E16F01">
        <w:rPr>
          <w:rFonts w:hint="eastAsia"/>
          <w:noProof/>
          <w:lang w:eastAsia="zh-CN"/>
        </w:rPr>
        <w:t>This</w:t>
      </w:r>
      <w:r>
        <w:rPr>
          <w:noProof/>
        </w:rPr>
        <w:t xml:space="preserve"> phenomenon</w:t>
      </w:r>
      <w:r w:rsidR="00E16F01">
        <w:rPr>
          <w:noProof/>
        </w:rPr>
        <w:t>,</w:t>
      </w:r>
      <w:r>
        <w:rPr>
          <w:noProof/>
        </w:rPr>
        <w:t xml:space="preserve"> known as the Anomalous Doppler Effect</w:t>
      </w:r>
      <w:r w:rsidR="00E16F01">
        <w:rPr>
          <w:noProof/>
        </w:rPr>
        <w:t>,</w:t>
      </w:r>
      <w:r>
        <w:rPr>
          <w:noProof/>
        </w:rPr>
        <w:t xml:space="preserve">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 xml:space="preserve">.Recently, the </w:t>
      </w:r>
      <w:r w:rsidR="00E16F01">
        <w:rPr>
          <w:noProof/>
        </w:rPr>
        <w:t xml:space="preserve">ADE </w:t>
      </w:r>
      <w:r>
        <w:rPr>
          <w:noProof/>
        </w:rPr>
        <w:t>has garnered increasing attention in fields such as space radiation</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runaway electron instabilities</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w:t>
      </w:r>
      <w:r w:rsidR="00E16F01">
        <w:rPr>
          <w:noProof/>
        </w:rPr>
        <w:t>ADE</w:t>
      </w:r>
      <w:r>
        <w:rPr>
          <w:noProof/>
        </w:rPr>
        <w:t xml:space="preserve">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xml:space="preserve">. Furthermore, Anomalous Doppler Effect has shown potential for suppressing runaway electron energy in tokamak discharges.This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xml:space="preserve">, who found that high-energy runaway electrons could be significantly reduced through Anomalous Doppler Effect during lower hybrid wave heating in the Frascati Tokamak. </w:t>
      </w:r>
      <w:commentRangeStart w:id="1"/>
      <w:r>
        <w:rPr>
          <w:noProof/>
        </w:rPr>
        <w:t xml:space="preserve">However, it is important to note that the high power of lower hybrid waves also increases the </w:t>
      </w:r>
      <w:r w:rsidR="000711D4"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w:t>
      </w:r>
      <w:commentRangeEnd w:id="1"/>
      <w:r w:rsidR="00F31231">
        <w:rPr>
          <w:rStyle w:val="CommentReference"/>
          <w:rFonts w:asciiTheme="minorHAnsi" w:hAnsiTheme="minorHAnsi"/>
        </w:rPr>
        <w:commentReference w:id="1"/>
      </w:r>
    </w:p>
    <w:p w14:paraId="71671174" w14:textId="1EF2F114" w:rsidR="0020434C" w:rsidRDefault="0020434C" w:rsidP="00337E24">
      <w:pPr>
        <w:pStyle w:val="IOPText"/>
        <w:rPr>
          <w:noProof/>
          <w:lang w:eastAsia="zh-CN"/>
        </w:rPr>
      </w:pPr>
      <w:r>
        <w:rPr>
          <w:noProof/>
        </w:rPr>
        <w:t xml:space="preserve">Additionally, the experiment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w:t>
      </w:r>
      <w:r w:rsidR="00337E24">
        <w:rPr>
          <w:noProof/>
          <w:lang w:eastAsia="zh-CN"/>
        </w:rPr>
        <w:t>electron beam of energy 1.5-2 keV and current 60-100 mA</w:t>
      </w:r>
      <w:r w:rsidR="00337E24" w:rsidDel="00337E24">
        <w:rPr>
          <w:noProof/>
          <w:lang w:eastAsia="zh-CN"/>
        </w:rPr>
        <w:t xml:space="preserve"> </w:t>
      </w:r>
      <w:r w:rsidR="00337E24">
        <w:rPr>
          <w:noProof/>
          <w:lang w:eastAsia="zh-CN"/>
        </w:rPr>
        <w:t>in a discharge tube</w:t>
      </w:r>
      <w:r>
        <w:rPr>
          <w:noProof/>
        </w:rPr>
        <w:t xml:space="preserve">excites waves within the frequency </w:t>
      </w:r>
      <w:r>
        <w:rPr>
          <w:noProof/>
        </w:rPr>
        <w:t xml:space="preserve">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w:t>
      </w:r>
      <w:r>
        <w:rPr>
          <w:noProof/>
        </w:rPr>
        <w:t xml:space="preserve"> These waves can not only be generated through wave-particle interactions but also through external injection.</w:t>
      </w:r>
      <w:r w:rsidR="004C226C" w:rsidRPr="004C226C">
        <w:rPr>
          <w:noProof/>
        </w:rPr>
        <w:t xml:space="preserve">The loop of electron acceleration, wave excitation,scattering </w:t>
      </w:r>
      <w:r w:rsidR="004C226C">
        <w:rPr>
          <w:noProof/>
        </w:rPr>
        <w:t xml:space="preserve"> and </w:t>
      </w:r>
      <w:r w:rsidR="004C226C" w:rsidRPr="004C226C">
        <w:rPr>
          <w:noProof/>
        </w:rPr>
        <w:t>energy suppression</w:t>
      </w:r>
      <w:r w:rsidR="004C226C">
        <w:rPr>
          <w:noProof/>
        </w:rPr>
        <w:t xml:space="preserve"> </w:t>
      </w:r>
      <w:r w:rsidR="004C226C" w:rsidRPr="004C226C">
        <w:rPr>
          <w:noProof/>
        </w:rPr>
        <w:t xml:space="preserve">typically breaks at wave excitation due to damping from thermal electrons and Landau </w:t>
      </w:r>
      <w:r w:rsidR="004C226C">
        <w:rPr>
          <w:noProof/>
        </w:rPr>
        <w:t>damping</w:t>
      </w:r>
      <w:r w:rsidR="004C226C" w:rsidRPr="004C226C">
        <w:rPr>
          <w:noProof/>
        </w:rPr>
        <w:t xml:space="preserve">, which weakens the </w:t>
      </w:r>
      <w:r w:rsidR="00337E24">
        <w:rPr>
          <w:noProof/>
        </w:rPr>
        <w:t xml:space="preserve">exicited </w:t>
      </w:r>
      <w:r w:rsidR="004C226C" w:rsidRPr="004C226C">
        <w:rPr>
          <w:noProof/>
        </w:rPr>
        <w:t>wave intensity and limits its ability to scatter runaway electron energy effectively.</w:t>
      </w:r>
      <w:r w:rsidR="004C226C">
        <w:rPr>
          <w:noProof/>
        </w:rPr>
        <w:t xml:space="preserve"> </w:t>
      </w:r>
      <w:commentRangeStart w:id="2"/>
      <w:r>
        <w:rPr>
          <w:noProof/>
        </w:rPr>
        <w:t>Consequently</w:t>
      </w:r>
      <w:commentRangeEnd w:id="2"/>
      <w:r w:rsidR="006E5A60">
        <w:rPr>
          <w:rStyle w:val="CommentReference"/>
          <w:rFonts w:asciiTheme="minorHAnsi" w:hAnsiTheme="minorHAnsi"/>
        </w:rPr>
        <w:commentReference w:id="2"/>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w:t>
      </w:r>
      <w:r w:rsidR="006E5A60">
        <w:rPr>
          <w:noProof/>
        </w:rPr>
        <w:t>s</w:t>
      </w:r>
      <w:r>
        <w:rPr>
          <w:noProof/>
        </w:rPr>
        <w:t xml:space="preserve"> and investigation</w:t>
      </w:r>
      <w:r w:rsidR="006E5A60">
        <w:rPr>
          <w:noProof/>
        </w:rPr>
        <w:t xml:space="preserve">s are still required </w:t>
      </w:r>
      <w:r>
        <w:rPr>
          <w:noProof/>
        </w:rPr>
        <w:t>to fully comprehend and optimize this approach for practical applications.</w:t>
      </w:r>
    </w:p>
    <w:p w14:paraId="1A1580F6" w14:textId="224E948F"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w:t>
      </w:r>
      <w:r w:rsidR="006E5A60">
        <w:rPr>
          <w:noProof/>
        </w:rPr>
        <w:t xml:space="preserve">that </w:t>
      </w:r>
      <w:r>
        <w:rPr>
          <w:noProof/>
        </w:rPr>
        <w:t xml:space="preserve">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w:t>
      </w:r>
      <w:r w:rsidR="00D35695">
        <w:rPr>
          <w:noProof/>
        </w:rPr>
        <w:t>ese</w:t>
      </w:r>
      <w:r>
        <w:rPr>
          <w:noProof/>
        </w:rPr>
        <w:t xml:space="preserve"> question</w:t>
      </w:r>
      <w:r w:rsidR="00D35695">
        <w:rPr>
          <w:noProof/>
        </w:rPr>
        <w:t>s</w:t>
      </w:r>
      <w:r>
        <w:rPr>
          <w:noProof/>
        </w:rPr>
        <w:t xml:space="preserve"> </w:t>
      </w:r>
      <w:r w:rsidR="00D35695">
        <w:rPr>
          <w:noProof/>
        </w:rPr>
        <w:t xml:space="preserve">still </w:t>
      </w:r>
      <w:r>
        <w:rPr>
          <w:noProof/>
        </w:rPr>
        <w:t>remain to</w:t>
      </w:r>
      <w:r w:rsidR="00D35695">
        <w:rPr>
          <w:noProof/>
        </w:rPr>
        <w:t xml:space="preserve"> be</w:t>
      </w:r>
      <w:r>
        <w:rPr>
          <w:noProof/>
        </w:rPr>
        <w:t xml:space="preserve"> answer</w:t>
      </w:r>
      <w:r w:rsidR="00D35695">
        <w:rPr>
          <w:noProof/>
        </w:rPr>
        <w:t>ed</w:t>
      </w:r>
      <w:r>
        <w:rPr>
          <w:noProof/>
        </w:rPr>
        <w:t>.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2D1C3998" w:rsidR="0020434C" w:rsidRDefault="0020434C" w:rsidP="0020434C">
      <w:pPr>
        <w:pStyle w:val="IOPText"/>
        <w:rPr>
          <w:noProof/>
        </w:rPr>
      </w:pPr>
      <w:r>
        <w:rPr>
          <w:noProof/>
        </w:rPr>
        <w:t xml:space="preserve">This paper presents a direct simulation of full orbit electron motion in uniform magnetic fields, along with accelerating electrostatic </w:t>
      </w:r>
      <w:r w:rsidR="00D35695">
        <w:rPr>
          <w:noProof/>
        </w:rPr>
        <w:t xml:space="preserve">field </w:t>
      </w:r>
      <w:r>
        <w:rPr>
          <w:noProof/>
        </w:rPr>
        <w:t xml:space="preserve">and </w:t>
      </w:r>
      <w:r w:rsidR="00D35695">
        <w:rPr>
          <w:noProof/>
        </w:rPr>
        <w:t xml:space="preserve">external </w:t>
      </w:r>
      <w:r>
        <w:rPr>
          <w:noProof/>
        </w:rPr>
        <w:t xml:space="preserve">electromagnetic field,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w:t>
      </w:r>
      <w:r>
        <w:rPr>
          <w:noProof/>
        </w:rPr>
        <w:lastRenderedPageBreak/>
        <w:t xml:space="preserve">conservativeness through a systematic splitting method, making it an ideal approach for nonlinear electron dynamic simulations. To directly observe the Anomalous Doppler ffect, an electron is placed in a uniform magnetic field and an electrostatic field, which is oriented opposite to background magnetic field. This setup allows the electron to be accelerated parallel to background magnetic field. During the simulation, a slow electromagnetic wave </w:t>
      </w:r>
      <w:r w:rsidRPr="00F51EB0">
        <w:rPr>
          <w:noProof/>
          <w:highlight w:val="yellow"/>
        </w:rPr>
        <w:t>with a phase velocity smaller than that of light in vacuum</w:t>
      </w:r>
      <w:r>
        <w:rPr>
          <w:noProof/>
        </w:rPr>
        <w:t xml:space="preserve"> is introduced as an </w:t>
      </w:r>
      <w:r w:rsidR="008C59BA">
        <w:rPr>
          <w:noProof/>
        </w:rPr>
        <w:t xml:space="preserve">external </w:t>
      </w:r>
      <w:r w:rsidR="00D35695">
        <w:rPr>
          <w:rStyle w:val="CommentReference"/>
          <w:rFonts w:asciiTheme="minorHAnsi" w:hAnsiTheme="minorHAnsi"/>
        </w:rPr>
        <w:commentReference w:id="3"/>
      </w:r>
      <w:r>
        <w:rPr>
          <w:noProof/>
        </w:rPr>
        <w:t xml:space="preserve">wave. This wave enables us to </w:t>
      </w:r>
      <w:r w:rsidR="00D35695">
        <w:rPr>
          <w:noProof/>
        </w:rPr>
        <w:t xml:space="preserve">inverstigate </w:t>
      </w:r>
      <w:r>
        <w:rPr>
          <w:noProof/>
        </w:rPr>
        <w:t xml:space="preserve">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w:t>
      </w:r>
      <w:r w:rsidR="00D35695">
        <w:rPr>
          <w:noProof/>
        </w:rPr>
        <w:t xml:space="preserve">above </w:t>
      </w:r>
      <w:r>
        <w:rPr>
          <w:noProof/>
        </w:rPr>
        <w:t>which the electron's parallel velocity is constrained and parallel energy</w:t>
      </w:r>
      <w:r w:rsidR="00214FD0">
        <w:rPr>
          <w:noProof/>
        </w:rPr>
        <w:t xml:space="preserve"> obtained from the electrostatic field</w:t>
      </w:r>
      <w:r>
        <w:rPr>
          <w:noProof/>
        </w:rPr>
        <w:t xml:space="preserve"> </w:t>
      </w:r>
      <w:r w:rsidR="00D35695">
        <w:rPr>
          <w:noProof/>
        </w:rPr>
        <w:t xml:space="preserve">is consistently transfered </w:t>
      </w:r>
      <w:r>
        <w:rPr>
          <w:noProof/>
        </w:rPr>
        <w:t xml:space="preserve">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6C32A9C7"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t>
      </w:r>
      <w:r w:rsidRPr="00F51EB0">
        <w:rPr>
          <w:highlight w:val="yellow"/>
          <w:lang w:eastAsia="zh-CN"/>
        </w:rPr>
        <w:t>which on</w:t>
      </w:r>
      <w:r w:rsidRPr="005B524D">
        <w:rPr>
          <w:lang w:eastAsia="zh-CN"/>
        </w:rPr>
        <w:t xml:space="preserve">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w:t>
      </w:r>
      <w:r w:rsidR="00DE4B5D">
        <w:rPr>
          <w:lang w:eastAsia="zh-CN"/>
        </w:rPr>
        <w:t>A</w:t>
      </w:r>
      <w:r w:rsidRPr="005B524D">
        <w:rPr>
          <w:lang w:eastAsia="zh-CN"/>
        </w:rPr>
        <w:t xml:space="preserve"> plane electromagnetic wave</w:t>
      </w:r>
      <w:r w:rsidR="00DE4B5D">
        <w:rPr>
          <w:lang w:eastAsia="zh-CN"/>
        </w:rPr>
        <w:t>-field</w:t>
      </w:r>
      <w:r w:rsidRPr="005B524D">
        <w:rPr>
          <w:lang w:eastAsia="zh-CN"/>
        </w:rPr>
        <w:t xml:space="preserve"> is </w:t>
      </w:r>
      <w:r w:rsidR="00466F9C" w:rsidRPr="005B524D">
        <w:rPr>
          <w:lang w:eastAsia="zh-CN"/>
        </w:rPr>
        <w:t>established</w:t>
      </w:r>
      <w:r w:rsidR="00DE4B5D">
        <w:rPr>
          <w:lang w:eastAsia="zh-CN"/>
        </w:rPr>
        <w:t xml:space="preserve"> in the plasma</w:t>
      </w:r>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3C78A52B" w:rsidR="00577B32" w:rsidRPr="00E13EE6" w:rsidRDefault="00577B32" w:rsidP="00E13EE6">
      <w:pPr>
        <w:pStyle w:val="IOPText"/>
        <w:rPr>
          <w:lang w:eastAsia="zh-CN"/>
        </w:rPr>
      </w:pPr>
      <w:r w:rsidRPr="00F51EB0">
        <w:rPr>
          <w:highlight w:val="yellow"/>
          <w:lang w:eastAsia="zh-CN"/>
        </w:rPr>
        <w:t>The electron orbit and motion p in this scenario is presented</w:t>
      </w:r>
      <w:r w:rsidRPr="00577B32">
        <w:rPr>
          <w:lang w:eastAsia="zh-CN"/>
        </w:rPr>
        <w:t xml:space="preserve"> as </w:t>
      </w:r>
      <w:r w:rsidR="00502A8C" w:rsidRPr="00FD5A0A">
        <w:rPr>
          <w:rFonts w:hint="eastAsia"/>
          <w:lang w:eastAsia="zh-CN"/>
        </w:rPr>
        <w:t>e</w:t>
      </w:r>
      <w:r w:rsidRPr="00FD5A0A">
        <w:rPr>
          <w:lang w:eastAsia="zh-CN"/>
        </w:rPr>
        <w:t>q</w:t>
      </w:r>
      <w:r w:rsidR="00502A8C" w:rsidRPr="00FD5A0A">
        <w:rPr>
          <w:rFonts w:hint="eastAsia"/>
          <w:lang w:eastAsia="zh-CN"/>
        </w:rPr>
        <w:t>.</w:t>
      </w:r>
      <w:r w:rsidR="00502A8C" w:rsidRPr="00FD5A0A">
        <w:rPr>
          <w:lang w:eastAsia="zh-CN"/>
        </w:rPr>
        <w:fldChar w:fldCharType="begin"/>
      </w:r>
      <w:r w:rsidR="00502A8C" w:rsidRPr="00FD5A0A">
        <w:rPr>
          <w:lang w:eastAsia="zh-CN"/>
        </w:rPr>
        <w:instrText xml:space="preserve"> </w:instrText>
      </w:r>
      <w:r w:rsidR="00502A8C" w:rsidRPr="00FD5A0A">
        <w:rPr>
          <w:rFonts w:hint="eastAsia"/>
          <w:lang w:eastAsia="zh-CN"/>
        </w:rPr>
        <w:instrText>REF DynamicEqation \h</w:instrText>
      </w:r>
      <w:r w:rsidR="00502A8C" w:rsidRPr="00FD5A0A">
        <w:rPr>
          <w:lang w:eastAsia="zh-CN"/>
        </w:rPr>
        <w:instrText xml:space="preserve"> </w:instrText>
      </w:r>
      <w:r w:rsidR="00FD5A0A">
        <w:rPr>
          <w:lang w:eastAsia="zh-CN"/>
        </w:rPr>
        <w:instrText xml:space="preserve"> \* MERGEFORMAT </w:instrText>
      </w:r>
      <w:r w:rsidR="00502A8C" w:rsidRPr="00FD5A0A">
        <w:rPr>
          <w:lang w:eastAsia="zh-CN"/>
        </w:rPr>
      </w:r>
      <w:r w:rsidR="00502A8C" w:rsidRPr="00FD5A0A">
        <w:rPr>
          <w:lang w:eastAsia="zh-CN"/>
        </w:rPr>
        <w:fldChar w:fldCharType="separate"/>
      </w:r>
      <m:oMath>
        <m:r>
          <m:rPr>
            <m:sty m:val="p"/>
          </m:rPr>
          <w:rPr>
            <w:rFonts w:ascii="Cambria Math" w:hAnsi="Cambria Math"/>
            <w:noProof/>
            <w:szCs w:val="20"/>
            <w:lang w:eastAsia="zh-CN"/>
          </w:rPr>
          <m:t>(1)</m:t>
        </m:r>
      </m:oMath>
      <w:r w:rsidR="00502A8C" w:rsidRPr="00FD5A0A">
        <w:rPr>
          <w:lang w:eastAsia="zh-CN"/>
        </w:rPr>
        <w:fldChar w:fldCharType="end"/>
      </w:r>
      <w:r w:rsidRPr="00FD5A0A">
        <w:rPr>
          <w:lang w:eastAsia="zh-CN"/>
        </w:rPr>
        <w:t>.</w:t>
      </w:r>
      <w:r w:rsidRPr="00577B32">
        <w:rPr>
          <w:lang w:eastAsia="zh-CN"/>
        </w:rPr>
        <w:t xml:space="preserve"> </w:t>
      </w:r>
      <w:r w:rsidR="00502A8C">
        <w:rPr>
          <w:rFonts w:hint="eastAsia"/>
          <w:lang w:eastAsia="zh-CN"/>
        </w:rPr>
        <w:t xml:space="preserve"> </w:t>
      </w:r>
      <w:r w:rsidR="00E13EE6">
        <w:rPr>
          <w:lang w:eastAsia="zh-CN"/>
        </w:rPr>
        <w:t xml:space="preserve">The vectors </w:t>
      </w:r>
      <w:r w:rsidR="00E13EE6" w:rsidRPr="00E13EE6">
        <w:rPr>
          <w:b/>
          <w:bCs/>
          <w:lang w:eastAsia="zh-CN"/>
        </w:rPr>
        <w:t>E</w:t>
      </w:r>
      <w:r w:rsidR="00E13EE6">
        <w:rPr>
          <w:lang w:eastAsia="zh-CN"/>
        </w:rPr>
        <w:t xml:space="preserve"> and </w:t>
      </w:r>
      <w:r w:rsidR="00E13EE6" w:rsidRPr="00E13EE6">
        <w:rPr>
          <w:b/>
          <w:bCs/>
          <w:lang w:eastAsia="zh-CN"/>
        </w:rPr>
        <w:t>B</w:t>
      </w:r>
      <w:r w:rsidR="00E13EE6">
        <w:rPr>
          <w:lang w:eastAsia="zh-CN"/>
        </w:rPr>
        <w:t xml:space="preserve"> represent the total fields, which include both static and electromagnetic components. The variable </w:t>
      </w:r>
      <w:r w:rsidR="00E13EE6" w:rsidRPr="00E13EE6">
        <w:rPr>
          <w:b/>
          <w:bCs/>
          <w:lang w:eastAsia="zh-CN"/>
        </w:rPr>
        <w:t>p</w:t>
      </w:r>
      <w:r w:rsidR="00E13EE6">
        <w:rPr>
          <w:lang w:eastAsia="zh-CN"/>
        </w:rPr>
        <w:t xml:space="preserve"> denotes the momentum, c is the speed of light in vacuum, </w:t>
      </w:r>
      <w:r w:rsidR="008C59BA">
        <w:rPr>
          <w:highlight w:val="yellow"/>
          <w:lang w:eastAsia="zh-CN"/>
        </w:rPr>
        <w:t>r</w:t>
      </w:r>
      <w:r w:rsidR="008C59BA" w:rsidRPr="00F51EB0">
        <w:rPr>
          <w:highlight w:val="yellow"/>
          <w:lang w:eastAsia="zh-CN"/>
        </w:rPr>
        <w:t xml:space="preserve"> </w:t>
      </w:r>
      <w:r w:rsidR="00E13EE6" w:rsidRPr="00F51EB0">
        <w:rPr>
          <w:highlight w:val="yellow"/>
          <w:lang w:eastAsia="zh-CN"/>
        </w:rPr>
        <w:t>represents the electron's position</w:t>
      </w:r>
      <w:r w:rsidR="00E13EE6">
        <w:rPr>
          <w:lang w:eastAsia="zh-CN"/>
        </w:rPr>
        <w:t xml:space="preserve">, </w:t>
      </w:r>
      <w:r w:rsidR="00C8633A" w:rsidRPr="00C8633A">
        <w:rPr>
          <w:lang w:eastAsia="zh-CN"/>
        </w:rPr>
        <w:t>e denotes the electron's charge</w:t>
      </w:r>
      <w:r w:rsidR="00C8633A">
        <w:rPr>
          <w:rFonts w:hint="eastAsia"/>
          <w:lang w:eastAsia="zh-CN"/>
        </w:rPr>
        <w:t xml:space="preserve"> </w:t>
      </w:r>
      <w:r w:rsidR="00E13EE6">
        <w:rPr>
          <w:lang w:eastAsia="zh-CN"/>
        </w:rPr>
        <w:t xml:space="preserve">and </w:t>
      </w:r>
      <w:r w:rsidR="00E13EE6">
        <w:rPr>
          <w:rFonts w:ascii="Cambria Math" w:hAnsi="Cambria Math" w:cs="Cambria Math"/>
          <w:lang w:eastAsia="zh-CN"/>
        </w:rPr>
        <w:t>𝑚</w:t>
      </w:r>
      <w:r w:rsidR="00E13EE6">
        <w:rPr>
          <w:rFonts w:ascii="Cambria Math" w:hAnsi="Cambria Math" w:cs="Cambria Math" w:hint="eastAsia"/>
          <w:vertAlign w:val="subscript"/>
          <w:lang w:eastAsia="zh-CN"/>
        </w:rPr>
        <w:t>0</w:t>
      </w:r>
      <w:r w:rsidR="00E13EE6">
        <w:rPr>
          <w:lang w:eastAsia="zh-CN"/>
        </w:rPr>
        <w:t xml:space="preserve"> is the electron's rest mass.</w:t>
      </w:r>
    </w:p>
    <w:p w14:paraId="2B5AF7C8" w14:textId="66D985D5" w:rsidR="00AC57AC" w:rsidRPr="00FD5A0A" w:rsidRDefault="00926633"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4"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4"/>
              <m:ctrlPr>
                <w:rPr>
                  <w:rFonts w:ascii="Cambria Math" w:hAnsi="Cambria Math"/>
                  <w:i/>
                  <w:sz w:val="14"/>
                  <w:szCs w:val="20"/>
                </w:rPr>
              </m:ctrlPr>
            </m:e>
          </m:eqArr>
        </m:oMath>
      </m:oMathPara>
    </w:p>
    <w:p w14:paraId="3945CAFA" w14:textId="77777777" w:rsidR="00F51EB0" w:rsidRDefault="00F51EB0" w:rsidP="00F51EB0">
      <w:pPr>
        <w:pStyle w:val="CommentText"/>
      </w:pPr>
      <w:r>
        <w:rPr>
          <w:noProof/>
        </w:rPr>
        <w:drawing>
          <wp:inline distT="0" distB="0" distL="0" distR="0" wp14:anchorId="7A463BFF" wp14:editId="7378AFE0">
            <wp:extent cx="2779902" cy="1898650"/>
            <wp:effectExtent l="0" t="0" r="1905" b="6350"/>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2243D96D" w14:textId="50E15091" w:rsidR="005B524D" w:rsidRDefault="00AC57AC" w:rsidP="00F51EB0">
      <w:pPr>
        <w:pStyle w:val="CommentText"/>
        <w:rPr>
          <w:lang w:eastAsia="zh-CN"/>
        </w:rPr>
      </w:pPr>
      <w:r>
        <w:t xml:space="preserve">Figure </w:t>
      </w:r>
      <w:r w:rsidR="00926633">
        <w:fldChar w:fldCharType="begin"/>
      </w:r>
      <w:r w:rsidR="00926633">
        <w:instrText xml:space="preserve"> SEQ Figure \* ARABIC </w:instrText>
      </w:r>
      <w:r w:rsidR="00926633">
        <w:fldChar w:fldCharType="separate"/>
      </w:r>
      <w:r w:rsidR="00D03DA7">
        <w:rPr>
          <w:noProof/>
        </w:rPr>
        <w:t>1</w:t>
      </w:r>
      <w:r w:rsidR="00926633">
        <w:rPr>
          <w:noProof/>
        </w:rPr>
        <w:fldChar w:fldCharType="end"/>
      </w:r>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w:t>
      </w:r>
      <w:r w:rsidR="003F677D">
        <w:rPr>
          <w:lang w:eastAsia="zh-CN"/>
        </w:rPr>
        <w:t xml:space="preserve"> </w:t>
      </w:r>
      <w:r w:rsidRPr="00AC57AC">
        <w:rPr>
          <w:lang w:eastAsia="zh-CN"/>
        </w:rPr>
        <w:t>, with the linear polarization along x direction</w:t>
      </w:r>
      <w:r w:rsidR="003F677D">
        <w:rPr>
          <w:lang w:eastAsia="zh-CN"/>
        </w:rPr>
        <w:t xml:space="preserve"> and electric field intensity E</w:t>
      </w:r>
      <w:r w:rsidR="003F677D">
        <w:rPr>
          <w:vertAlign w:val="subscript"/>
          <w:lang w:eastAsia="zh-CN"/>
        </w:rPr>
        <w:t>w</w:t>
      </w:r>
      <w:r w:rsidRPr="00AC57AC">
        <w:rPr>
          <w:lang w:eastAsia="zh-CN"/>
        </w:rPr>
        <w:t>. The electron orbit has been plotted in black.</w:t>
      </w:r>
    </w:p>
    <w:p w14:paraId="12892B71" w14:textId="704D9667"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fldChar w:fldCharType="separate"/>
      </w:r>
      <w:r w:rsidR="00D03DA7">
        <w:rPr>
          <w:b/>
          <w:bCs/>
          <w:lang w:val="en-US" w:eastAsia="zh-CN"/>
        </w:rPr>
        <w:t>Error! Reference source not found.</w:t>
      </w:r>
      <w:r w:rsidR="004647CE">
        <w:rPr>
          <w:lang w:eastAsia="zh-CN"/>
        </w:rPr>
        <w:fldChar w:fldCharType="end"/>
      </w:r>
      <w:r w:rsidR="004647CE">
        <w:rPr>
          <w:rFonts w:hint="eastAsia"/>
          <w:lang w:eastAsia="zh-CN"/>
        </w:rPr>
        <w:t xml:space="preserve"> </w:t>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07D86428" w:rsidR="00C31084" w:rsidRPr="00C31084" w:rsidRDefault="00926633"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5"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5"/>
            </m:e>
          </m:eqArr>
        </m:oMath>
      </m:oMathPara>
    </w:p>
    <w:p w14:paraId="60933E17" w14:textId="7D613D81"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00F13E0F" w:rsidRPr="00163814">
        <w:rPr>
          <w:szCs w:val="20"/>
          <w:lang w:eastAsia="zh-CN"/>
        </w:rPr>
        <w:fldChar w:fldCharType="end"/>
      </w:r>
      <w:r w:rsidRPr="00163814">
        <w:rPr>
          <w:szCs w:val="20"/>
          <w:lang w:eastAsia="zh-CN"/>
        </w:rPr>
        <w:t>.</w:t>
      </w:r>
    </w:p>
    <w:p w14:paraId="242FE6DC" w14:textId="5058E7E0" w:rsidR="00C31084" w:rsidRPr="00C31084" w:rsidRDefault="00926633"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6" w:name="_Hlk186710919"/>
              <w:bookmarkStart w:id="7"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6"/>
              <w:bookmarkEnd w:id="7"/>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70E2897F" w:rsidR="004D2B93" w:rsidRDefault="004D2B93" w:rsidP="00FC22AE">
      <w:pPr>
        <w:pStyle w:val="IOPText"/>
        <w:ind w:firstLineChars="100" w:firstLine="200"/>
        <w:rPr>
          <w:szCs w:val="20"/>
          <w:lang w:eastAsia="zh-CN"/>
        </w:rPr>
      </w:pPr>
      <w:r w:rsidRPr="004D2B93">
        <w:rPr>
          <w:szCs w:val="20"/>
          <w:lang w:eastAsia="zh-CN"/>
        </w:rPr>
        <w:lastRenderedPageBreak/>
        <w:t>As a preliminary validation calculation, the parameters are set as follow</w:t>
      </w:r>
      <w:r w:rsidR="00F82A82">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sidR="00F82A82">
        <w:rPr>
          <w:szCs w:val="20"/>
          <w:lang w:eastAsia="zh-CN"/>
        </w:rPr>
        <w:t>,</w:t>
      </w:r>
      <w:r w:rsidRPr="004D2B93">
        <w:rPr>
          <w:szCs w:val="20"/>
          <w:lang w:eastAsia="zh-CN"/>
        </w:rPr>
        <w:t xml:space="preserve"> </w:t>
      </w:r>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00F82A82">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00F82A82">
        <w:rPr>
          <w:szCs w:val="20"/>
          <w:lang w:eastAsia="zh-CN"/>
        </w:rPr>
        <w:t>,</w:t>
      </w:r>
      <w:r w:rsidRPr="004D2B93">
        <w:rPr>
          <w:szCs w:val="20"/>
          <w:lang w:eastAsia="zh-CN"/>
        </w:rPr>
        <w:t xml:space="preserve"> the </w:t>
      </w:r>
      <w:r w:rsidRPr="00194577">
        <w:rPr>
          <w:szCs w:val="20"/>
          <w:lang w:eastAsia="zh-CN"/>
        </w:rPr>
        <w:t>electric field</w:t>
      </w:r>
      <w:r w:rsidR="00F82A82">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sidR="008C0296">
        <w:rPr>
          <w:szCs w:val="20"/>
          <w:lang w:eastAsia="zh-CN"/>
        </w:rPr>
        <w:t>quick</w:t>
      </w:r>
      <w:r w:rsidR="008C0296" w:rsidRPr="004D2B93">
        <w:rPr>
          <w:szCs w:val="20"/>
          <w:lang w:eastAsia="zh-CN"/>
        </w:rPr>
        <w:t xml:space="preserve"> </w:t>
      </w:r>
      <w:r w:rsidRPr="004D2B93">
        <w:rPr>
          <w:szCs w:val="20"/>
          <w:lang w:eastAsia="zh-CN"/>
        </w:rPr>
        <w:t xml:space="preserve">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sidR="008C0296">
        <w:rPr>
          <w:szCs w:val="20"/>
          <w:lang w:eastAsia="zh-CN"/>
        </w:rPr>
        <w:t xml:space="preserve">test </w:t>
      </w:r>
      <w:r w:rsidRPr="004D2B93">
        <w:rPr>
          <w:szCs w:val="20"/>
          <w:lang w:eastAsia="zh-CN"/>
        </w:rPr>
        <w:t>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w:t>
      </w:r>
      <w:r w:rsidRPr="00F51EB0">
        <w:rPr>
          <w:szCs w:val="20"/>
          <w:highlight w:val="yellow"/>
          <w:lang w:eastAsia="zh-CN"/>
        </w:rPr>
        <w:t>according t</w:t>
      </w:r>
      <w:r w:rsidRPr="00FD5A0A">
        <w:rPr>
          <w:szCs w:val="20"/>
          <w:lang w:eastAsia="zh-CN"/>
        </w:rPr>
        <w:t xml:space="preserve">o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1EF9757C" w14:textId="4C140984" w:rsidR="00360A74" w:rsidRPr="00360A74" w:rsidRDefault="004D2B93" w:rsidP="00F51EB0">
      <w:pPr>
        <w:pStyle w:val="Caption"/>
        <w:jc w:val="both"/>
        <w:rPr>
          <w:lang w:eastAsia="zh-CN"/>
        </w:rPr>
      </w:pPr>
      <w:bookmarkStart w:id="8" w:name="_Ref186679706"/>
      <w:r>
        <w:t xml:space="preserve">Figure </w:t>
      </w:r>
      <w:r w:rsidR="00926633">
        <w:fldChar w:fldCharType="begin"/>
      </w:r>
      <w:r w:rsidR="00926633">
        <w:instrText xml:space="preserve"> SEQ Figure \* ARABIC </w:instrText>
      </w:r>
      <w:r w:rsidR="00926633">
        <w:fldChar w:fldCharType="separate"/>
      </w:r>
      <w:r w:rsidR="00D03DA7">
        <w:rPr>
          <w:noProof/>
        </w:rPr>
        <w:t>2</w:t>
      </w:r>
      <w:r w:rsidR="00926633">
        <w:rPr>
          <w:noProof/>
        </w:rPr>
        <w:fldChar w:fldCharType="end"/>
      </w:r>
      <w:bookmarkEnd w:id="8"/>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75B3EDFC" w14:textId="6AC0FBD2" w:rsidR="00FC22AE" w:rsidRDefault="00FD5A0A" w:rsidP="00FC22AE">
      <w:pPr>
        <w:keepNext/>
      </w:pPr>
      <w:r w:rsidRPr="00FD5A0A">
        <w:rPr>
          <w:noProof/>
        </w:rPr>
        <w:drawing>
          <wp:inline distT="0" distB="0" distL="0" distR="0" wp14:anchorId="08898DDF" wp14:editId="51F99A3D">
            <wp:extent cx="3222025" cy="3800475"/>
            <wp:effectExtent l="0" t="0" r="0" b="0"/>
            <wp:docPr id="11" name="Picture 1">
              <a:extLst xmlns:a="http://schemas.openxmlformats.org/drawingml/2006/main">
                <a:ext uri="{FF2B5EF4-FFF2-40B4-BE49-F238E27FC236}">
                  <a16:creationId xmlns:a16="http://schemas.microsoft.com/office/drawing/2014/main" id="{263AD80A-E827-41C2-AE7A-0ED86B280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3AD80A-E827-41C2-AE7A-0ED86B2808E3}"/>
                        </a:ext>
                      </a:extLst>
                    </pic:cNvPr>
                    <pic:cNvPicPr>
                      <a:picLocks noChangeAspect="1"/>
                    </pic:cNvPicPr>
                  </pic:nvPicPr>
                  <pic:blipFill rotWithShape="1">
                    <a:blip r:embed="rId18"/>
                    <a:srcRect l="3802" t="1652" b="4654"/>
                    <a:stretch/>
                  </pic:blipFill>
                  <pic:spPr bwMode="auto">
                    <a:xfrm>
                      <a:off x="0" y="0"/>
                      <a:ext cx="3224665" cy="3803589"/>
                    </a:xfrm>
                    <a:prstGeom prst="rect">
                      <a:avLst/>
                    </a:prstGeom>
                    <a:ln>
                      <a:noFill/>
                    </a:ln>
                    <a:extLst>
                      <a:ext uri="{53640926-AAD7-44D8-BBD7-CCE9431645EC}">
                        <a14:shadowObscured xmlns:a14="http://schemas.microsoft.com/office/drawing/2010/main"/>
                      </a:ext>
                    </a:extLst>
                  </pic:spPr>
                </pic:pic>
              </a:graphicData>
            </a:graphic>
          </wp:inline>
        </w:drawing>
      </w:r>
    </w:p>
    <w:p w14:paraId="7F3F8D6B" w14:textId="4B99B129" w:rsidR="00FC22AE" w:rsidRDefault="00FC22AE" w:rsidP="00FC22AE">
      <w:pPr>
        <w:pStyle w:val="Caption"/>
        <w:rPr>
          <w:lang w:eastAsia="zh-CN"/>
        </w:rPr>
      </w:pPr>
      <w:bookmarkStart w:id="9" w:name="_Ref186679777"/>
      <w:r>
        <w:t xml:space="preserve">Figure </w:t>
      </w:r>
      <w:r w:rsidR="00926633">
        <w:fldChar w:fldCharType="begin"/>
      </w:r>
      <w:r w:rsidR="00926633">
        <w:instrText xml:space="preserve"> SEQ Figure \* ARABIC </w:instrText>
      </w:r>
      <w:r w:rsidR="00926633">
        <w:fldChar w:fldCharType="separate"/>
      </w:r>
      <w:r w:rsidR="00D03DA7">
        <w:rPr>
          <w:noProof/>
        </w:rPr>
        <w:t>3</w:t>
      </w:r>
      <w:r w:rsidR="00926633">
        <w:rPr>
          <w:noProof/>
        </w:rPr>
        <w:fldChar w:fldCharType="end"/>
      </w:r>
      <w:bookmarkEnd w:id="9"/>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r w:rsidR="003E560C">
        <w:rPr>
          <w:lang w:eastAsia="zh-CN"/>
        </w:rPr>
        <w:t>Effect(ADE)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74978ABD" w14:textId="1EE44036"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D03DA7">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D03DA7">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when the Normal Doppler Frequency</w:t>
      </w:r>
      <w:r w:rsidR="00F07B28">
        <w:rPr>
          <w:rFonts w:hint="eastAsia"/>
          <w:lang w:val="en-US" w:eastAsia="zh-CN"/>
        </w:rPr>
        <w:t xml:space="preserve"> </w:t>
      </w:r>
      <w:r w:rsidR="00FC22AE"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w:t>
      </w:r>
      <w:r w:rsidR="00774E80">
        <w:rPr>
          <w:lang w:val="en-US" w:eastAsia="zh-CN"/>
        </w:rPr>
        <w:t>while</w:t>
      </w:r>
      <w:r w:rsidR="00FC22AE"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6D16247B" w:rsidR="00FC22AE" w:rsidRDefault="00FC22AE" w:rsidP="00FC22AE">
      <w:pPr>
        <w:pStyle w:val="IOPText"/>
        <w:rPr>
          <w:lang w:val="en-US" w:eastAsia="zh-CN"/>
        </w:rPr>
      </w:pPr>
      <w:r w:rsidRPr="00FC22AE">
        <w:rPr>
          <w:lang w:val="en-US" w:eastAsia="zh-CN"/>
        </w:rPr>
        <w:lastRenderedPageBreak/>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06700C">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06700C">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06700C">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12803DCD" w:rsidR="00821D74" w:rsidRPr="000E0F30"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D03DA7">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D03DA7">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D03DA7">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7DFB3B7E" w14:textId="1BFAAB64" w:rsidR="00466416" w:rsidRDefault="00022C65" w:rsidP="0025790B">
      <w:pPr>
        <w:pStyle w:val="IOPText"/>
        <w:rPr>
          <w:lang w:val="en-US" w:eastAsia="zh-CN"/>
        </w:rPr>
      </w:pPr>
      <w:r w:rsidRPr="007E27BE">
        <w:rPr>
          <w:noProof/>
        </w:rPr>
        <w:drawing>
          <wp:inline distT="0" distB="0" distL="0" distR="0" wp14:anchorId="3DB5845D" wp14:editId="484F931A">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5F67245C" w14:textId="732AC7E7" w:rsidR="00466416" w:rsidRDefault="00466416" w:rsidP="00F51EB0">
      <w:pPr>
        <w:pStyle w:val="IOPText"/>
        <w:ind w:firstLine="0"/>
        <w:rPr>
          <w:lang w:val="en-US" w:eastAsia="zh-CN"/>
        </w:rPr>
      </w:pPr>
    </w:p>
    <w:p w14:paraId="61AC78AB" w14:textId="000EF447" w:rsidR="00466416" w:rsidRPr="00466416" w:rsidRDefault="00466416" w:rsidP="00466416">
      <w:pPr>
        <w:pStyle w:val="Caption"/>
      </w:pPr>
      <w:bookmarkStart w:id="10" w:name="_Ref186710143"/>
      <w:r>
        <w:t xml:space="preserve">Figure </w:t>
      </w:r>
      <w:r w:rsidR="00926633">
        <w:fldChar w:fldCharType="begin"/>
      </w:r>
      <w:r w:rsidR="00926633">
        <w:instrText xml:space="preserve"> SEQ Figure \* ARABIC </w:instrText>
      </w:r>
      <w:r w:rsidR="00926633">
        <w:fldChar w:fldCharType="separate"/>
      </w:r>
      <w:r w:rsidR="00D03DA7">
        <w:rPr>
          <w:noProof/>
        </w:rPr>
        <w:t>4</w:t>
      </w:r>
      <w:r w:rsidR="00926633">
        <w:rPr>
          <w:noProof/>
        </w:rPr>
        <w:fldChar w:fldCharType="end"/>
      </w:r>
      <w:bookmarkEnd w:id="10"/>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773EC791" w14:textId="5C3C9492" w:rsidR="0025790B" w:rsidRDefault="00821D74" w:rsidP="0025790B">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sidR="00507CEA">
        <w:rPr>
          <w:lang w:val="en-US" w:eastAsia="zh-CN"/>
        </w:rPr>
        <w:t xml:space="preserve"> in appendix</w:t>
      </w:r>
      <w:r w:rsidRPr="00821D74">
        <w:rPr>
          <w:lang w:val="en-US" w:eastAsia="zh-CN"/>
        </w:rPr>
        <w:t>.</w:t>
      </w:r>
    </w:p>
    <w:p w14:paraId="0AF672DB" w14:textId="65D389A4" w:rsidR="0025790B" w:rsidRDefault="0025790B" w:rsidP="0025790B">
      <w:pPr>
        <w:pStyle w:val="IOPText"/>
      </w:pPr>
      <w:r w:rsidRPr="0025790B">
        <w:rPr>
          <w:lang w:val="en-US" w:eastAsia="zh-CN"/>
        </w:rPr>
        <w:t xml:space="preserve">This phenomenon is understood through the conservation of angular momentum and momentum. The electron exhibits right-hand circular polarization of its orbital motion in a </w:t>
      </w:r>
      <w:r w:rsidRPr="0025790B">
        <w:rPr>
          <w:lang w:val="en-US" w:eastAsia="zh-CN"/>
        </w:rPr>
        <w:lastRenderedPageBreak/>
        <w:t>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 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62C6FCDB" w14:textId="46DDCBA6" w:rsidR="0025790B" w:rsidRPr="0025790B" w:rsidRDefault="0025790B" w:rsidP="0025790B">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D03DA7">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 may be possible to trap the parallel velocity and prevent its further escalation.</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4C483307"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frame </w:t>
      </w:r>
      <w:r w:rsidRPr="00CE12A8">
        <w:rPr>
          <w:lang w:val="en-US" w:eastAsia="zh-CN"/>
        </w:rPr>
        <w:t xml:space="preserve"> 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D03DA7">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D03DA7">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D03DA7">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D03DA7">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D03DA7">
        <w:rPr>
          <w:lang w:val="en-US" w:eastAsia="zh-CN"/>
        </w:rPr>
        <w:t>5</w:t>
      </w:r>
      <w:r w:rsidR="00C4769E">
        <w:rPr>
          <w:lang w:val="en-US" w:eastAsia="zh-CN"/>
        </w:rPr>
        <w:fldChar w:fldCharType="end"/>
      </w:r>
      <w:r w:rsidRPr="00CE12A8">
        <w:rPr>
          <w:lang w:val="en-US" w:eastAsia="zh-CN"/>
        </w:rPr>
        <w:t>.</w:t>
      </w:r>
    </w:p>
    <w:p w14:paraId="3DAED8A5" w14:textId="05EBD1CB"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w:t>
      </w:r>
      <w:r w:rsidRPr="00A419B8">
        <w:rPr>
          <w:noProof/>
        </w:rPr>
        <w:t xml:space="preserve">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D03DA7">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38700CFB" w14:textId="77777777" w:rsidR="00CE12A8" w:rsidRDefault="00CE12A8" w:rsidP="00CE12A8">
      <w:pPr>
        <w:pStyle w:val="IOPText"/>
        <w:rPr>
          <w:lang w:val="en-US" w:eastAsia="zh-CN"/>
        </w:rPr>
      </w:pPr>
    </w:p>
    <w:p w14:paraId="0577982A" w14:textId="346A349A" w:rsidR="00CE12A8" w:rsidRDefault="00CE12A8" w:rsidP="00466416">
      <w:pPr>
        <w:pStyle w:val="IOPText"/>
        <w:keepNext/>
      </w:pP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17A9D2EB" w:rsidR="00CE12A8" w:rsidRDefault="00CE12A8" w:rsidP="00CE12A8">
      <w:pPr>
        <w:pStyle w:val="Caption"/>
      </w:pPr>
      <w:bookmarkStart w:id="11" w:name="_Ref186709568"/>
      <w:r>
        <w:t xml:space="preserve">Figure </w:t>
      </w:r>
      <w:r w:rsidR="00926633">
        <w:fldChar w:fldCharType="begin"/>
      </w:r>
      <w:r w:rsidR="00926633">
        <w:instrText xml:space="preserve"> SEQ Figure \* ARABIC </w:instrText>
      </w:r>
      <w:r w:rsidR="00926633">
        <w:fldChar w:fldCharType="separate"/>
      </w:r>
      <w:r w:rsidR="00D03DA7">
        <w:rPr>
          <w:noProof/>
        </w:rPr>
        <w:t>5</w:t>
      </w:r>
      <w:r w:rsidR="00926633">
        <w:rPr>
          <w:noProof/>
        </w:rPr>
        <w:fldChar w:fldCharType="end"/>
      </w:r>
      <w:bookmarkEnd w:id="11"/>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lastRenderedPageBreak/>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135771B9" w:rsidR="00CE12A8" w:rsidRPr="00CE12A8" w:rsidRDefault="00CE12A8" w:rsidP="00CE12A8">
      <w:pPr>
        <w:pStyle w:val="Caption"/>
      </w:pPr>
      <w:bookmarkStart w:id="12" w:name="_Ref186710457"/>
      <w:r>
        <w:t xml:space="preserve">Figure </w:t>
      </w:r>
      <w:r w:rsidR="00926633">
        <w:fldChar w:fldCharType="begin"/>
      </w:r>
      <w:r w:rsidR="00926633">
        <w:instrText xml:space="preserve"> SEQ Figure \* ARABIC </w:instrText>
      </w:r>
      <w:r w:rsidR="00926633">
        <w:fldChar w:fldCharType="separate"/>
      </w:r>
      <w:r w:rsidR="00D03DA7">
        <w:rPr>
          <w:noProof/>
        </w:rPr>
        <w:t>6</w:t>
      </w:r>
      <w:r w:rsidR="00926633">
        <w:rPr>
          <w:noProof/>
        </w:rPr>
        <w:fldChar w:fldCharType="end"/>
      </w:r>
      <w:bookmarkEnd w:id="12"/>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13" w:name="OLE_LINK10"/>
      <w:bookmarkStart w:id="14" w:name="OLE_LINK11"/>
      <w:r w:rsidRPr="00950567">
        <w:rPr>
          <w:noProof/>
        </w:rPr>
        <w:t xml:space="preserve">typical tokamak startup conditions </w:t>
      </w:r>
      <w:bookmarkEnd w:id="13"/>
      <w:bookmarkEnd w:id="14"/>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15" w:name="OLE_LINK12"/>
      <w:bookmarkStart w:id="16" w:name="OLE_LINK13"/>
      <m:oMath>
        <m:r>
          <w:rPr>
            <w:rFonts w:ascii="Cambria Math" w:hAnsi="Cambria Math"/>
            <w:noProof/>
          </w:rPr>
          <m:t>f</m:t>
        </m:r>
        <m:r>
          <m:rPr>
            <m:sty m:val="p"/>
          </m:rPr>
          <w:rPr>
            <w:rFonts w:ascii="Cambria Math" w:hAnsi="Cambria Math"/>
            <w:noProof/>
          </w:rPr>
          <m:t>=56 GHz</m:t>
        </m:r>
      </m:oMath>
      <w:bookmarkEnd w:id="15"/>
      <w:bookmarkEnd w:id="16"/>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796D2D7A"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D03DA7">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2"/>
                    <a:stretch>
                      <a:fillRect/>
                    </a:stretch>
                  </pic:blipFill>
                  <pic:spPr>
                    <a:xfrm>
                      <a:off x="0" y="0"/>
                      <a:ext cx="3098749" cy="1351137"/>
                    </a:xfrm>
                    <a:prstGeom prst="rect">
                      <a:avLst/>
                    </a:prstGeom>
                  </pic:spPr>
                </pic:pic>
              </a:graphicData>
            </a:graphic>
          </wp:inline>
        </w:drawing>
      </w:r>
    </w:p>
    <w:p w14:paraId="6BA83817" w14:textId="6D30B22B" w:rsidR="00482C83" w:rsidRPr="00482C83" w:rsidRDefault="00482C83" w:rsidP="00482C83">
      <w:pPr>
        <w:pStyle w:val="Caption"/>
      </w:pPr>
      <w:bookmarkStart w:id="17" w:name="_Ref186710731"/>
      <w:r>
        <w:t xml:space="preserve">Figure </w:t>
      </w:r>
      <w:r w:rsidR="00926633">
        <w:fldChar w:fldCharType="begin"/>
      </w:r>
      <w:r w:rsidR="00926633">
        <w:instrText xml:space="preserve"> SEQ Figure \* ARABIC </w:instrText>
      </w:r>
      <w:r w:rsidR="00926633">
        <w:fldChar w:fldCharType="separate"/>
      </w:r>
      <w:r w:rsidR="00D03DA7">
        <w:rPr>
          <w:noProof/>
        </w:rPr>
        <w:t>7</w:t>
      </w:r>
      <w:r w:rsidR="00926633">
        <w:rPr>
          <w:noProof/>
        </w:rPr>
        <w:fldChar w:fldCharType="end"/>
      </w:r>
      <w:bookmarkEnd w:id="17"/>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18" w:name="OLE_LINK21"/>
      <w:bookmarkStart w:id="19"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18"/>
    <w:bookmarkEnd w:id="19"/>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74521B2A"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1A9BABFC" w:rsidR="00466416" w:rsidRDefault="00926633"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0"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0"/>
            </m:e>
          </m:eqArr>
        </m:oMath>
      </m:oMathPara>
    </w:p>
    <w:p w14:paraId="24DB8271" w14:textId="3BFF0983" w:rsidR="00466416" w:rsidRDefault="00466416" w:rsidP="00466416">
      <w:pPr>
        <w:pStyle w:val="IOPText"/>
        <w:rPr>
          <w:noProof/>
        </w:rPr>
      </w:pPr>
      <m:oMathPara>
        <m:oMath>
          <m:r>
            <m:rPr>
              <m:sty m:val="p"/>
            </m:rPr>
            <w:rPr>
              <w:rFonts w:ascii="Cambria Math" w:hAnsi="Cambria Math"/>
              <w:noProof/>
            </w:rPr>
            <w:lastRenderedPageBreak/>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4AA78E1D" w:rsidR="006E4315" w:rsidRPr="00C4769E" w:rsidRDefault="006E4315" w:rsidP="00466416">
                            <w:pPr>
                              <w:pStyle w:val="Caption"/>
                            </w:pPr>
                            <w:bookmarkStart w:id="21" w:name="_Ref186712619"/>
                            <w:r>
                              <w:t xml:space="preserve">Figure </w:t>
                            </w:r>
                            <w:r w:rsidR="00926633">
                              <w:fldChar w:fldCharType="begin"/>
                            </w:r>
                            <w:r w:rsidR="00926633">
                              <w:instrText xml:space="preserve"> SEQ Figure \* ARABIC </w:instrText>
                            </w:r>
                            <w:r w:rsidR="00926633">
                              <w:fldChar w:fldCharType="separate"/>
                            </w:r>
                            <w:r w:rsidR="00D03DA7">
                              <w:rPr>
                                <w:noProof/>
                              </w:rPr>
                              <w:t>8</w:t>
                            </w:r>
                            <w:r w:rsidR="00926633">
                              <w:rPr>
                                <w:noProof/>
                              </w:rPr>
                              <w:fldChar w:fldCharType="end"/>
                            </w:r>
                            <w:bookmarkEnd w:id="21"/>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4AA78E1D" w:rsidR="006E4315" w:rsidRPr="00C4769E" w:rsidRDefault="006E4315" w:rsidP="00466416">
                      <w:pPr>
                        <w:pStyle w:val="Caption"/>
                      </w:pPr>
                      <w:bookmarkStart w:id="22" w:name="_Ref186712619"/>
                      <w:r>
                        <w:t xml:space="preserve">Figure </w:t>
                      </w:r>
                      <w:r w:rsidR="00926633">
                        <w:fldChar w:fldCharType="begin"/>
                      </w:r>
                      <w:r w:rsidR="00926633">
                        <w:instrText xml:space="preserve"> SEQ Figure \* ARABIC </w:instrText>
                      </w:r>
                      <w:r w:rsidR="00926633">
                        <w:fldChar w:fldCharType="separate"/>
                      </w:r>
                      <w:r w:rsidR="00D03DA7">
                        <w:rPr>
                          <w:noProof/>
                        </w:rPr>
                        <w:t>8</w:t>
                      </w:r>
                      <w:r w:rsidR="00926633">
                        <w:rPr>
                          <w:noProof/>
                        </w:rPr>
                        <w:fldChar w:fldCharType="end"/>
                      </w:r>
                      <w:bookmarkEnd w:id="22"/>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59C4B373" w:rsidR="00482C83"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23" w:name="OLE_LINK2"/>
      <w:bookmarkStart w:id="24"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D03DA7">
        <w:rPr>
          <w:noProof/>
        </w:rPr>
        <w:t>8</w:t>
      </w:r>
      <w:r w:rsidR="00C5426A">
        <w:rPr>
          <w:noProof/>
        </w:rPr>
        <w:fldChar w:fldCharType="end"/>
      </w:r>
      <w:bookmarkEnd w:id="23"/>
      <w:bookmarkEnd w:id="24"/>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256EE223" w14:textId="2DBEDFF3" w:rsidR="00F51EB0" w:rsidRPr="00466416" w:rsidRDefault="00F51EB0" w:rsidP="00466416">
      <w:pPr>
        <w:pStyle w:val="IOPText"/>
        <w:rPr>
          <w:noProof/>
        </w:r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25" w:name="OLE_LINK14"/>
                    <w:bookmarkStart w:id="26"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25"/>
                    <w:bookmarkEnd w:id="26"/>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448DEE03" w14:textId="03EE82D0" w:rsidR="00664F43" w:rsidRDefault="00F51EB0"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r w:rsidR="00664F43" w:rsidRPr="00C408F8">
        <w:rPr>
          <w:noProof/>
        </w:rPr>
        <w:t xml:space="preserve">The electric field of the wave is expressed </w:t>
      </w:r>
      <w:bookmarkStart w:id="27" w:name="OLE_LINK16"/>
      <w:bookmarkStart w:id="28" w:name="OLE_LINK17"/>
      <w:r w:rsidR="00664F43"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27"/>
      <w:bookmarkEnd w:id="28"/>
      <w:r w:rsidR="00664F43"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sidR="00664F43">
        <w:rPr>
          <w:noProof/>
        </w:rPr>
        <w:t xml:space="preserve">. </w:t>
      </w:r>
      <w:r w:rsidR="00664F43" w:rsidRPr="000E1BF8">
        <w:rPr>
          <w:noProof/>
        </w:rPr>
        <w:t xml:space="preserve">When the left-hand polarized wave propagates along the </w:t>
      </w:r>
      <w:r w:rsidR="00664F43">
        <w:rPr>
          <w:noProof/>
        </w:rPr>
        <w:t xml:space="preserve">k </w:t>
      </w:r>
      <w:r w:rsidR="00664F43" w:rsidRPr="000E1BF8">
        <w:rPr>
          <w:noProof/>
        </w:rPr>
        <w:t>direction, with k lying in the x-</w:t>
      </w:r>
      <w:r w:rsidR="00664F43">
        <w:rPr>
          <w:noProof/>
        </w:rPr>
        <w:t>z</w:t>
      </w:r>
      <w:r w:rsidR="00664F43" w:rsidRPr="000E1BF8">
        <w:rPr>
          <w:noProof/>
        </w:rPr>
        <w:t xml:space="preserve"> plane, the polarization component of the left-hand polarized wave, as determined by the rotation matrix about the x-axis, is given by:</w:t>
      </w:r>
    </w:p>
    <w:p w14:paraId="2A8DFC4B" w14:textId="011F2C21" w:rsidR="00664F43" w:rsidRPr="00C5426A" w:rsidRDefault="00926633"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r>
                                  <w:rPr>
                                    <w:rFonts w:ascii="Cambria Math" w:hAnsi="Cambria Math"/>
                                    <w:noProof/>
                                    <w:sz w:val="15"/>
                                    <w:szCs w:val="15"/>
                                  </w:rPr>
                                  <m:t>θ</m:t>
                                </m:r>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r>
                                  <w:rPr>
                                    <w:rFonts w:ascii="Cambria Math" w:hAnsi="Cambria Math"/>
                                    <w:noProof/>
                                    <w:sz w:val="15"/>
                                    <w:szCs w:val="15"/>
                                  </w:rPr>
                                  <m:t>θ</m:t>
                                </m:r>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DE0A229" w14:textId="32F1EC2D"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4679F53C" w:rsidR="00664F43" w:rsidRPr="00360A74" w:rsidRDefault="00926633"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6EA771F3" w:rsidR="00360A74" w:rsidRPr="00664F43" w:rsidRDefault="00360A74" w:rsidP="00664F43">
      <w:pPr>
        <w:pStyle w:val="IOPText"/>
        <w:ind w:firstLine="0"/>
        <w:rPr>
          <w:noProof/>
        </w:rPr>
      </w:pPr>
    </w:p>
    <w:p w14:paraId="5B649187" w14:textId="6FC51DA3" w:rsidR="00482C83" w:rsidRPr="00C408F8" w:rsidRDefault="00F51EB0" w:rsidP="00FD5A0A">
      <w:pPr>
        <w:pStyle w:val="IOPText"/>
        <w:rPr>
          <w:noProof/>
        </w:rPr>
      </w:pPr>
      <w:r>
        <w:rPr>
          <w:noProof/>
        </w:rPr>
        <w:lastRenderedPageBreak/>
        <w:drawing>
          <wp:anchor distT="0" distB="0" distL="114300" distR="114300" simplePos="0" relativeHeight="251669504" behindDoc="0" locked="0" layoutInCell="1" allowOverlap="1" wp14:anchorId="05D49D2F" wp14:editId="715C88BB">
            <wp:simplePos x="0" y="0"/>
            <wp:positionH relativeFrom="margin">
              <wp:posOffset>1101752</wp:posOffset>
            </wp:positionH>
            <wp:positionV relativeFrom="paragraph">
              <wp:posOffset>994907</wp:posOffset>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r>
        <w:rPr>
          <w:noProof/>
        </w:rPr>
        <mc:AlternateContent>
          <mc:Choice Requires="wps">
            <w:drawing>
              <wp:anchor distT="0" distB="0" distL="114300" distR="114300" simplePos="0" relativeHeight="251663360" behindDoc="0" locked="0" layoutInCell="1" allowOverlap="1" wp14:anchorId="27362A08" wp14:editId="49155994">
                <wp:simplePos x="0" y="0"/>
                <wp:positionH relativeFrom="page">
                  <wp:posOffset>905207</wp:posOffset>
                </wp:positionH>
                <wp:positionV relativeFrom="paragraph">
                  <wp:posOffset>5239357</wp:posOffset>
                </wp:positionV>
                <wp:extent cx="6655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4AE35023" w14:textId="251BD133" w:rsidR="006E4315" w:rsidRPr="00C5426A" w:rsidRDefault="006E4315" w:rsidP="00C5426A">
                            <w:pPr>
                              <w:pStyle w:val="Caption"/>
                            </w:pPr>
                            <w:bookmarkStart w:id="29" w:name="_Ref186713304"/>
                            <w:r>
                              <w:t xml:space="preserve">Figure </w:t>
                            </w:r>
                            <w:r w:rsidR="00926633">
                              <w:fldChar w:fldCharType="begin"/>
                            </w:r>
                            <w:r w:rsidR="00926633">
                              <w:instrText xml:space="preserve"> SEQ Figure \* ARABIC </w:instrText>
                            </w:r>
                            <w:r w:rsidR="00926633">
                              <w:fldChar w:fldCharType="separate"/>
                            </w:r>
                            <w:r w:rsidR="00D03DA7">
                              <w:rPr>
                                <w:noProof/>
                              </w:rPr>
                              <w:t>9</w:t>
                            </w:r>
                            <w:r w:rsidR="00926633">
                              <w:rPr>
                                <w:noProof/>
                              </w:rPr>
                              <w:fldChar w:fldCharType="end"/>
                            </w:r>
                            <w:bookmarkEnd w:id="29"/>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71.3pt;margin-top:412.55pt;width:524.05pt;height:.05pt;z-index:25166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KbLQIAAGQ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" stroked="f">
                <v:textbox style="mso-fit-shape-to-text:t" inset="0,0,0,0">
                  <w:txbxContent>
                    <w:p w14:paraId="4AE35023" w14:textId="251BD133" w:rsidR="006E4315" w:rsidRPr="00C5426A" w:rsidRDefault="006E4315" w:rsidP="00C5426A">
                      <w:pPr>
                        <w:pStyle w:val="Caption"/>
                      </w:pPr>
                      <w:bookmarkStart w:id="30" w:name="_Ref186713304"/>
                      <w:r>
                        <w:t xml:space="preserve">Figure </w:t>
                      </w:r>
                      <w:r w:rsidR="00926633">
                        <w:fldChar w:fldCharType="begin"/>
                      </w:r>
                      <w:r w:rsidR="00926633">
                        <w:instrText xml:space="preserve"> SEQ Figure \* ARABIC </w:instrText>
                      </w:r>
                      <w:r w:rsidR="00926633">
                        <w:fldChar w:fldCharType="separate"/>
                      </w:r>
                      <w:r w:rsidR="00D03DA7">
                        <w:rPr>
                          <w:noProof/>
                        </w:rPr>
                        <w:t>9</w:t>
                      </w:r>
                      <w:r w:rsidR="00926633">
                        <w:rPr>
                          <w:noProof/>
                        </w:rPr>
                        <w:fldChar w:fldCharType="end"/>
                      </w:r>
                      <w:bookmarkEnd w:id="30"/>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page"/>
              </v:shape>
            </w:pict>
          </mc:Fallback>
        </mc:AlternateContent>
      </w:r>
      <w:r w:rsidR="00482C83">
        <w:rPr>
          <w:noProof/>
        </w:rPr>
        <w:t xml:space="preserve"> </w:t>
      </w:r>
      <w:r w:rsidR="00482C83"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D03DA7">
        <w:rPr>
          <w:noProof/>
        </w:rPr>
        <w:t>8</w:t>
      </w:r>
      <w:r w:rsidR="00C5426A">
        <w:rPr>
          <w:noProof/>
        </w:rPr>
        <w:fldChar w:fldCharType="end"/>
      </w:r>
      <w:r w:rsidR="00482C83" w:rsidRPr="000E1BF8">
        <w:rPr>
          <w:noProof/>
        </w:rPr>
        <w:t>(b), where the region dominated by the left-hand polarized wave can be observed.</w:t>
      </w:r>
      <w:r w:rsidR="00FD5A0A">
        <w:rPr>
          <w:noProof/>
        </w:rPr>
        <w:t xml:space="preserve"> </w:t>
      </w:r>
      <w:r w:rsidR="00482C83"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D03DA7">
        <w:rPr>
          <w:noProof/>
        </w:rPr>
        <w:t>8</w:t>
      </w:r>
      <w:r w:rsidR="00C5426A">
        <w:rPr>
          <w:noProof/>
        </w:rPr>
        <w:fldChar w:fldCharType="end"/>
      </w:r>
      <w:r w:rsidR="00C5426A">
        <w:rPr>
          <w:noProof/>
        </w:rPr>
        <w:t>(c)</w:t>
      </w:r>
      <w:r w:rsidR="00482C83"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00482C83" w:rsidRPr="00C408F8">
        <w:rPr>
          <w:noProof/>
        </w:rPr>
        <w:t xml:space="preserve">, can drive the </w:t>
      </w:r>
      <w:r w:rsidR="00482C83" w:rsidRPr="00FD5A0A">
        <w:rPr>
          <w:noProof/>
        </w:rPr>
        <w:t>Anomalous Doppler Effect (ADE).</w:t>
      </w:r>
      <w:r w:rsidR="00482C83"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D03DA7">
        <w:rPr>
          <w:noProof/>
        </w:rPr>
        <w:t>8</w:t>
      </w:r>
      <w:r w:rsidR="00C5426A">
        <w:rPr>
          <w:noProof/>
        </w:rPr>
        <w:fldChar w:fldCharType="end"/>
      </w:r>
      <w:r w:rsidR="00C5426A">
        <w:rPr>
          <w:noProof/>
        </w:rPr>
        <w:t>(d)</w:t>
      </w:r>
      <w:r w:rsidR="00482C83" w:rsidRPr="00C408F8">
        <w:rPr>
          <w:noProof/>
        </w:rPr>
        <w:t xml:space="preserve">, </w:t>
      </w:r>
      <w:r w:rsidR="00482C83" w:rsidRPr="00941AF4">
        <w:rPr>
          <w:noProof/>
        </w:rPr>
        <w:t xml:space="preserve">Anomalous Doppler Effect </w:t>
      </w:r>
      <w:r w:rsidR="00482C83" w:rsidRPr="005C70FA">
        <w:rPr>
          <w:noProof/>
        </w:rPr>
        <w:t xml:space="preserve"> </w:t>
      </w:r>
      <w:r w:rsidR="00482C83"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31"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31"/>
    <w:p w14:paraId="0EF16F7E" w14:textId="549CA678"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D03DA7">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7C77B416" w:rsidR="00CE28BC" w:rsidRPr="00CE28BC" w:rsidRDefault="00926633"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32"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32"/>
              <m:ctrlPr>
                <w:rPr>
                  <w:rFonts w:ascii="Cambria Math" w:hAnsi="Cambria Math" w:cs="Cambria Math"/>
                  <w:i/>
                  <w:noProof/>
                  <w:sz w:val="20"/>
                  <w:szCs w:val="20"/>
                </w:rPr>
              </m:ctrlPr>
            </m:e>
          </m:eqArr>
        </m:oMath>
      </m:oMathPara>
    </w:p>
    <w:p w14:paraId="034B27B2" w14:textId="7E12A1CF"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D03DA7">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0D7E0F38"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D03DA7">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w:t>
      </w:r>
      <w:r w:rsidRPr="00D2291A">
        <w:rPr>
          <w:noProof/>
        </w:rPr>
        <w:lastRenderedPageBreak/>
        <w:t xml:space="preserve">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D03DA7">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D03DA7">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D03DA7">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33" w:name="OLE_LINK20"/>
      <w:r w:rsidRPr="00163814">
        <w:t>Launching Extraordinary Waves in Tokamaks for Runaway Electron Suppression</w:t>
      </w:r>
    </w:p>
    <w:bookmarkEnd w:id="33"/>
    <w:p w14:paraId="499D4209" w14:textId="182F4E38" w:rsidR="00C5426A" w:rsidRPr="00163814" w:rsidRDefault="00C5426A" w:rsidP="00C5426A">
      <w:pPr>
        <w:pStyle w:val="IOPText"/>
        <w:rPr>
          <w:noProof/>
          <w:lang w:val="en-US"/>
        </w:rPr>
      </w:pPr>
    </w:p>
    <w:p w14:paraId="3A13ECE0" w14:textId="4490AF47"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D03DA7">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t>
      </w:r>
      <w:r w:rsidRPr="00163814">
        <w:rPr>
          <w:noProof/>
        </w:rPr>
        <w:t xml:space="preserve">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D03DA7">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2A0EA499" w:rsidR="00C722BF" w:rsidRDefault="00C722BF" w:rsidP="00C722BF">
      <w:pPr>
        <w:pStyle w:val="Caption"/>
      </w:pPr>
      <w:bookmarkStart w:id="34" w:name="_Ref186921418"/>
      <w:r>
        <w:t xml:space="preserve">Figure </w:t>
      </w:r>
      <w:r w:rsidR="00926633">
        <w:fldChar w:fldCharType="begin"/>
      </w:r>
      <w:r w:rsidR="00926633">
        <w:instrText xml:space="preserve"> SEQ Figure \* ARABIC </w:instrText>
      </w:r>
      <w:r w:rsidR="00926633">
        <w:fldChar w:fldCharType="separate"/>
      </w:r>
      <w:r w:rsidR="00D03DA7">
        <w:rPr>
          <w:noProof/>
        </w:rPr>
        <w:t>10</w:t>
      </w:r>
      <w:r w:rsidR="00926633">
        <w:rPr>
          <w:noProof/>
        </w:rPr>
        <w:fldChar w:fldCharType="end"/>
      </w:r>
      <w:bookmarkEnd w:id="34"/>
      <w:r>
        <w:t>.</w:t>
      </w:r>
      <w:r w:rsidRPr="00C722BF">
        <w:t xml:space="preserve"> Characteristic frequencies in the tokamak. The Right-hand </w:t>
      </w:r>
      <w:r w:rsidR="00652DD0">
        <w:t>c</w:t>
      </w:r>
      <w:r w:rsidRPr="00C722BF">
        <w:t>utoff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lastRenderedPageBreak/>
        <w:t>Appendix. Quantum Theory of the Anomalous Doppler Effect</w:t>
      </w:r>
    </w:p>
    <w:p w14:paraId="2662996B" w14:textId="2FA4565E" w:rsidR="00C5426A" w:rsidRDefault="00C5426A" w:rsidP="00C5426A">
      <w:pPr>
        <w:pStyle w:val="IOPText"/>
        <w:rPr>
          <w:noProof/>
        </w:rPr>
      </w:pPr>
    </w:p>
    <w:p w14:paraId="43F9FFFF" w14:textId="20744550"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Nezlin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r w:rsidRPr="00163814">
        <w:t xml:space="preserve">in </w:t>
      </w:r>
      <w:r w:rsidR="00163814" w:rsidRPr="00163814">
        <w:t xml:space="preserve"> figure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D03DA7">
        <w:t>11</w:t>
      </w:r>
      <w:r w:rsidR="00163814" w:rsidRPr="00163814">
        <w:fldChar w:fldCharType="end"/>
      </w:r>
      <w:r w:rsidRPr="00163814">
        <w:t>, when</w:t>
      </w:r>
      <w:r w:rsidRPr="003108C2">
        <w:t xml:space="preserve">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304E38CE"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D03DA7">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74DB67A5" w:rsidR="00EB3D48" w:rsidRPr="003108C2" w:rsidRDefault="00EB3D48" w:rsidP="00FD5A0A">
      <w:pPr>
        <w:pStyle w:val="Caption"/>
        <w:jc w:val="both"/>
      </w:pPr>
      <w:bookmarkStart w:id="35" w:name="_Ref186990895"/>
      <w:r>
        <w:t xml:space="preserve">Figure </w:t>
      </w:r>
      <w:r w:rsidR="00926633">
        <w:fldChar w:fldCharType="begin"/>
      </w:r>
      <w:r w:rsidR="00926633">
        <w:instrText xml:space="preserve"> SEQ Figure \* ARABIC </w:instrText>
      </w:r>
      <w:r w:rsidR="00926633">
        <w:fldChar w:fldCharType="separate"/>
      </w:r>
      <w:r w:rsidR="00D03DA7">
        <w:rPr>
          <w:noProof/>
        </w:rPr>
        <w:t>11</w:t>
      </w:r>
      <w:r w:rsidR="00926633">
        <w:rPr>
          <w:noProof/>
        </w:rPr>
        <w:fldChar w:fldCharType="end"/>
      </w:r>
      <w:bookmarkEnd w:id="35"/>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7"/>
                    <a:stretch>
                      <a:fillRect/>
                    </a:stretch>
                  </pic:blipFill>
                  <pic:spPr>
                    <a:xfrm>
                      <a:off x="0" y="0"/>
                      <a:ext cx="1955753" cy="1489985"/>
                    </a:xfrm>
                    <a:prstGeom prst="rect">
                      <a:avLst/>
                    </a:prstGeom>
                    <a:solidFill>
                      <a:schemeClr val="bg2"/>
                    </a:solidFill>
                  </pic:spPr>
                </pic:pic>
              </a:graphicData>
            </a:graphic>
          </wp:inline>
        </w:drawing>
      </w:r>
    </w:p>
    <w:p w14:paraId="2187354D" w14:textId="579E578E" w:rsidR="00EB3D48" w:rsidRPr="00A535ED" w:rsidRDefault="00EB3D48" w:rsidP="00501828">
      <w:pPr>
        <w:pStyle w:val="Caption"/>
      </w:pPr>
      <w:bookmarkStart w:id="36" w:name="_Ref186726919"/>
      <w:r>
        <w:t xml:space="preserve">Figure </w:t>
      </w:r>
      <w:r w:rsidR="00926633">
        <w:fldChar w:fldCharType="begin"/>
      </w:r>
      <w:r w:rsidR="00926633">
        <w:instrText xml:space="preserve"> S</w:instrText>
      </w:r>
      <w:r w:rsidR="00926633">
        <w:instrText xml:space="preserve">EQ Figure \* ARABIC </w:instrText>
      </w:r>
      <w:r w:rsidR="00926633">
        <w:fldChar w:fldCharType="separate"/>
      </w:r>
      <w:r w:rsidR="00D03DA7">
        <w:rPr>
          <w:noProof/>
        </w:rPr>
        <w:t>12</w:t>
      </w:r>
      <w:r w:rsidR="00926633">
        <w:rPr>
          <w:noProof/>
        </w:rPr>
        <w:fldChar w:fldCharType="end"/>
      </w:r>
      <w:bookmarkEnd w:id="36"/>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627011AB" w:rsidR="00EB3D48" w:rsidRPr="00163814" w:rsidRDefault="00926633"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0756DDA4" w:rsidR="00EB3D48" w:rsidRDefault="00501828" w:rsidP="007D4CF3">
      <w:pPr>
        <w:pStyle w:val="IOPText"/>
        <w:rPr>
          <w:noProof/>
        </w:rPr>
      </w:pPr>
      <w:r w:rsidRPr="00163814">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6AE5A61" w:rsidR="007D4CF3" w:rsidRPr="00501828" w:rsidRDefault="00926633"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37"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37"/>
            </m:e>
          </m:eqArr>
        </m:oMath>
      </m:oMathPara>
    </w:p>
    <w:p w14:paraId="72D10C69" w14:textId="77777777" w:rsidR="00501828" w:rsidRDefault="00501828" w:rsidP="007D4CF3">
      <w:pPr>
        <w:pStyle w:val="IOPText"/>
        <w:jc w:val="center"/>
        <w:rPr>
          <w:noProof/>
        </w:rPr>
      </w:pPr>
    </w:p>
    <w:p w14:paraId="485A441B" w14:textId="6966D05F"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D03DA7">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this region is referred to the Anomalous Doppler Effect (ADE), where the system gains internal energy after emitting photons. It means </w:t>
      </w:r>
      <w:r w:rsidRPr="00163814">
        <w:rPr>
          <w:noProof/>
        </w:rPr>
        <w:lastRenderedPageBreak/>
        <w:t>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1BF93A27" w:rsidR="00EB3D48" w:rsidRDefault="00EB3D48" w:rsidP="007D4CF3">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60B869CA" w:rsidR="00EB3D48" w:rsidRDefault="007D4CF3" w:rsidP="007D4CF3">
      <w:pPr>
        <w:pStyle w:val="IOPText"/>
        <w:rPr>
          <w:noProof/>
        </w:rPr>
      </w:pPr>
      <w:r w:rsidRPr="00D7380F">
        <w:rPr>
          <w:noProof/>
          <w:szCs w:val="20"/>
        </w:rPr>
        <w:drawing>
          <wp:anchor distT="0" distB="0" distL="114300" distR="114300" simplePos="0" relativeHeight="251664384" behindDoc="0" locked="0" layoutInCell="1" allowOverlap="1" wp14:anchorId="68FCAF53" wp14:editId="1E6DDC02">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D03DA7">
        <w:rPr>
          <w:noProof/>
          <w:lang w:eastAsia="zh-CN"/>
        </w:rPr>
        <w:t>13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4FF655DE" w:rsidR="00EB3D48" w:rsidRPr="007D4CF3" w:rsidRDefault="00926633"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4F945534" w:rsidR="00EB3D48" w:rsidRPr="00A535ED" w:rsidRDefault="00EB3D48" w:rsidP="007D4CF3">
      <w:pPr>
        <w:pStyle w:val="Caption"/>
        <w:jc w:val="both"/>
      </w:pPr>
      <w:bookmarkStart w:id="38" w:name="_Ref186726665"/>
      <w:r>
        <w:t xml:space="preserve">Figure </w:t>
      </w:r>
      <w:r w:rsidR="00926633">
        <w:fldChar w:fldCharType="begin"/>
      </w:r>
      <w:r w:rsidR="00926633">
        <w:instrText xml:space="preserve"> SEQ Figure \* ARABIC </w:instrText>
      </w:r>
      <w:r w:rsidR="00926633">
        <w:fldChar w:fldCharType="separate"/>
      </w:r>
      <w:r w:rsidR="00D03DA7">
        <w:rPr>
          <w:noProof/>
        </w:rPr>
        <w:t>13</w:t>
      </w:r>
      <w:r w:rsidR="00926633">
        <w:rPr>
          <w:noProof/>
        </w:rPr>
        <w:fldChar w:fldCharType="end"/>
      </w:r>
      <w:bookmarkEnd w:id="38"/>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634D5247" w:rsidR="00501828" w:rsidRPr="00163814" w:rsidRDefault="00926633" w:rsidP="00501828">
      <w:pPr>
        <w:pStyle w:val="IOPText"/>
        <w:rPr>
          <w:noProof/>
          <w:szCs w:val="20"/>
        </w:rPr>
      </w:pPr>
      <m:oMathPara>
        <m:oMath>
          <m:eqArr>
            <m:eqArrPr>
              <m:maxDist m:val="1"/>
              <m:ctrlPr>
                <w:rPr>
                  <w:rFonts w:ascii="Cambria Math" w:hAnsi="Cambria Math"/>
                  <w:i/>
                  <w:szCs w:val="20"/>
                </w:rPr>
              </m:ctrlPr>
            </m:eqArrPr>
            <m:e>
              <w:bookmarkStart w:id="39"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39"/>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p>
    <w:p w14:paraId="6D04A283" w14:textId="210D30CD" w:rsidR="00EB3D4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The intrinsic equation of angular momentum in the z-direction has been transformed as </w:t>
      </w:r>
    </w:p>
    <w:p w14:paraId="65DB7A24" w14:textId="2F298D99" w:rsidR="00EB3D48" w:rsidRPr="00163814"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9BBD652" w:rsidR="00EB3D48" w:rsidRPr="00163814" w:rsidRDefault="00926633"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40"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40"/>
    </w:p>
    <w:p w14:paraId="32F8648A" w14:textId="2FE6D301"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is presented as </w:t>
      </w:r>
    </w:p>
    <w:bookmarkStart w:id="41" w:name="OLE_LINK5"/>
    <w:p w14:paraId="7E35C3FE" w14:textId="4C7D6DD8" w:rsidR="00EB3D48" w:rsidRPr="00163814" w:rsidRDefault="00926633"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41"/>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1BAE5002"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2A8D6399"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42"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42"/>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5D85B2A0" w:rsidR="00EB3D48" w:rsidRPr="00163814" w:rsidRDefault="00EB3D48" w:rsidP="00EB3D48">
      <w:pPr>
        <w:pStyle w:val="NormalWeb"/>
        <w:shd w:val="clear" w:color="auto" w:fill="FFFFFF"/>
        <w:ind w:firstLineChars="200" w:firstLine="400"/>
        <w:jc w:val="both"/>
        <w:rPr>
          <w:noProof/>
          <w:sz w:val="20"/>
          <w:szCs w:val="20"/>
        </w:rPr>
      </w:pPr>
      <w:r w:rsidRPr="00163814">
        <w:rPr>
          <w:noProof/>
          <w:sz w:val="20"/>
          <w:szCs w:val="20"/>
        </w:rPr>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2CCAA114" w14:textId="61A0035F"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43"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43"/>
    </w:p>
    <w:p w14:paraId="7492459E" w14:textId="00439BED"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According to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00501828" w:rsidRPr="00163814">
        <w:rPr>
          <w:noProof/>
          <w:sz w:val="20"/>
          <w:szCs w:val="20"/>
        </w:rPr>
        <w:fldChar w:fldCharType="end"/>
      </w:r>
      <w:r w:rsidR="00501828" w:rsidRPr="00163814">
        <w:rPr>
          <w:noProof/>
          <w:sz w:val="20"/>
          <w:szCs w:val="20"/>
        </w:rPr>
        <w:fldChar w:fldCharType="begin"/>
      </w:r>
      <w:r w:rsidR="00501828" w:rsidRPr="00163814">
        <w:rPr>
          <w:noProof/>
          <w:sz w:val="20"/>
          <w:szCs w:val="20"/>
        </w:rPr>
        <w:instrText xml:space="preserve"> REF DeltaU \h </w:instrText>
      </w:r>
      <w:r w:rsidR="00163814">
        <w:rPr>
          <w:noProof/>
          <w:sz w:val="20"/>
          <w:szCs w:val="20"/>
        </w:rPr>
        <w:instrText xml:space="preserve"> \* MERGEFORMAT </w:instrText>
      </w:r>
      <w:r w:rsidR="00501828" w:rsidRPr="00163814">
        <w:rPr>
          <w:noProof/>
          <w:sz w:val="20"/>
          <w:szCs w:val="20"/>
        </w:rPr>
      </w:r>
      <w:r w:rsidR="00D03DA7">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2A85B7EF" w14:textId="671DE988"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44"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44"/>
    </w:p>
    <w:p w14:paraId="66EE1746" w14:textId="49BEA7CA"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45" w:name="OLE_LINK26"/>
      <w:bookmarkStart w:id="46" w:name="OLE_LINK27"/>
      <w:r>
        <w:rPr>
          <w:noProof/>
        </w:rPr>
        <w:t xml:space="preserve">  </w:t>
      </w:r>
      <w:r w:rsidRPr="005A48C4">
        <w:rPr>
          <w:noProof/>
        </w:rPr>
        <w:t>The aforementioned analysis is based on spontaneous emission.</w:t>
      </w:r>
      <w:bookmarkEnd w:id="45"/>
      <w:bookmarkEnd w:id="46"/>
      <w:r>
        <w:rPr>
          <w:noProof/>
        </w:rPr>
        <w:t xml:space="preserve"> </w:t>
      </w:r>
      <w:r w:rsidRPr="00143558">
        <w:rPr>
          <w:noProof/>
        </w:rPr>
        <w:t xml:space="preserve">However, similar to laser emission, this </w:t>
      </w:r>
      <w:r w:rsidRPr="00143558">
        <w:rPr>
          <w:noProof/>
        </w:rPr>
        <w:lastRenderedPageBreak/>
        <w:t>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47" w:name="OLE_LINK23"/>
      <w:bookmarkStart w:id="48"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47"/>
      <w:bookmarkEnd w:id="48"/>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3E3B377" w:rsidR="00501828" w:rsidRPr="00501828" w:rsidRDefault="00926633"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9"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49"/>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1FE8BA45" w:rsidR="00501828" w:rsidRPr="00501828" w:rsidRDefault="00926633"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50"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50"/>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747BEC96" w:rsidR="00501828" w:rsidRPr="00501828" w:rsidRDefault="00926633"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1"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51"/>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52"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52"/>
    </w:p>
    <w:p w14:paraId="284C273A" w14:textId="77777777" w:rsidR="0006700C" w:rsidRPr="0006700C" w:rsidRDefault="0006700C" w:rsidP="0006700C">
      <w:pPr>
        <w:pStyle w:val="EndNoteBibliography"/>
        <w:spacing w:after="0"/>
        <w:ind w:left="380" w:hanging="380"/>
      </w:pPr>
      <w:bookmarkStart w:id="53"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53"/>
    </w:p>
    <w:p w14:paraId="27114D65" w14:textId="77777777" w:rsidR="0006700C" w:rsidRPr="0006700C" w:rsidRDefault="0006700C" w:rsidP="0006700C">
      <w:pPr>
        <w:pStyle w:val="EndNoteBibliography"/>
        <w:spacing w:after="0"/>
        <w:ind w:left="380" w:hanging="380"/>
      </w:pPr>
      <w:bookmarkStart w:id="54"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54"/>
    </w:p>
    <w:p w14:paraId="7B6F257B" w14:textId="77777777" w:rsidR="0006700C" w:rsidRPr="0006700C" w:rsidRDefault="0006700C" w:rsidP="0006700C">
      <w:pPr>
        <w:pStyle w:val="EndNoteBibliography"/>
        <w:spacing w:after="0"/>
        <w:ind w:left="380" w:hanging="380"/>
      </w:pPr>
      <w:bookmarkStart w:id="55"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55"/>
    </w:p>
    <w:p w14:paraId="31C26D63" w14:textId="77777777" w:rsidR="0006700C" w:rsidRPr="0006700C" w:rsidRDefault="0006700C" w:rsidP="0006700C">
      <w:pPr>
        <w:pStyle w:val="EndNoteBibliography"/>
        <w:spacing w:after="0"/>
        <w:ind w:left="380" w:hanging="380"/>
        <w:rPr>
          <w:b/>
        </w:rPr>
      </w:pPr>
      <w:bookmarkStart w:id="56"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56"/>
    </w:p>
    <w:p w14:paraId="731BE88D" w14:textId="77777777" w:rsidR="0006700C" w:rsidRPr="0006700C" w:rsidRDefault="0006700C" w:rsidP="0006700C">
      <w:pPr>
        <w:pStyle w:val="EndNoteBibliography"/>
        <w:spacing w:after="0"/>
        <w:ind w:left="380" w:hanging="380"/>
      </w:pPr>
      <w:bookmarkStart w:id="57"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57"/>
    </w:p>
    <w:p w14:paraId="4C9184D8" w14:textId="77777777" w:rsidR="0006700C" w:rsidRPr="0006700C" w:rsidRDefault="0006700C" w:rsidP="0006700C">
      <w:pPr>
        <w:pStyle w:val="EndNoteBibliography"/>
        <w:spacing w:after="0"/>
        <w:ind w:left="380" w:hanging="380"/>
      </w:pPr>
      <w:bookmarkStart w:id="58"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58"/>
    </w:p>
    <w:p w14:paraId="3B6D8EA5" w14:textId="77777777" w:rsidR="0006700C" w:rsidRPr="0006700C" w:rsidRDefault="0006700C" w:rsidP="0006700C">
      <w:pPr>
        <w:pStyle w:val="EndNoteBibliography"/>
        <w:spacing w:after="0"/>
        <w:ind w:left="380" w:hanging="380"/>
      </w:pPr>
      <w:bookmarkStart w:id="59"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59"/>
    </w:p>
    <w:p w14:paraId="6C7B9A2F" w14:textId="77777777" w:rsidR="0006700C" w:rsidRPr="0006700C" w:rsidRDefault="0006700C" w:rsidP="0006700C">
      <w:pPr>
        <w:pStyle w:val="EndNoteBibliography"/>
        <w:spacing w:after="0"/>
        <w:ind w:left="380" w:hanging="380"/>
      </w:pPr>
      <w:bookmarkStart w:id="60"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60"/>
    </w:p>
    <w:p w14:paraId="6CB96BB5" w14:textId="77777777" w:rsidR="0006700C" w:rsidRPr="0006700C" w:rsidRDefault="0006700C" w:rsidP="0006700C">
      <w:pPr>
        <w:pStyle w:val="EndNoteBibliography"/>
        <w:spacing w:after="0"/>
        <w:ind w:left="380" w:hanging="380"/>
      </w:pPr>
      <w:bookmarkStart w:id="61"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61"/>
    </w:p>
    <w:p w14:paraId="0118AF9B" w14:textId="77777777" w:rsidR="0006700C" w:rsidRPr="0006700C" w:rsidRDefault="0006700C" w:rsidP="0006700C">
      <w:pPr>
        <w:pStyle w:val="EndNoteBibliography"/>
        <w:spacing w:after="0"/>
        <w:ind w:left="380" w:hanging="380"/>
      </w:pPr>
      <w:bookmarkStart w:id="62"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62"/>
    </w:p>
    <w:p w14:paraId="5E04B3B2" w14:textId="77777777" w:rsidR="0006700C" w:rsidRPr="0006700C" w:rsidRDefault="0006700C" w:rsidP="0006700C">
      <w:pPr>
        <w:pStyle w:val="EndNoteBibliography"/>
        <w:spacing w:after="0"/>
        <w:ind w:left="380" w:hanging="380"/>
      </w:pPr>
      <w:bookmarkStart w:id="63"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63"/>
    </w:p>
    <w:p w14:paraId="26682C43" w14:textId="77777777" w:rsidR="0006700C" w:rsidRPr="0006700C" w:rsidRDefault="0006700C" w:rsidP="0006700C">
      <w:pPr>
        <w:pStyle w:val="EndNoteBibliography"/>
        <w:spacing w:after="0"/>
        <w:ind w:left="380" w:hanging="380"/>
      </w:pPr>
      <w:bookmarkStart w:id="64"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64"/>
    </w:p>
    <w:p w14:paraId="2C014267" w14:textId="77777777" w:rsidR="0006700C" w:rsidRPr="0006700C" w:rsidRDefault="0006700C" w:rsidP="0006700C">
      <w:pPr>
        <w:pStyle w:val="EndNoteBibliography"/>
        <w:spacing w:after="0"/>
        <w:ind w:left="380" w:hanging="380"/>
      </w:pPr>
      <w:bookmarkStart w:id="65"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65"/>
    </w:p>
    <w:p w14:paraId="605187FE" w14:textId="77777777" w:rsidR="0006700C" w:rsidRPr="0006700C" w:rsidRDefault="0006700C" w:rsidP="0006700C">
      <w:pPr>
        <w:pStyle w:val="EndNoteBibliography"/>
        <w:spacing w:after="0"/>
        <w:ind w:left="380" w:hanging="380"/>
      </w:pPr>
      <w:bookmarkStart w:id="66"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66"/>
    </w:p>
    <w:p w14:paraId="11660EDE" w14:textId="77777777" w:rsidR="0006700C" w:rsidRPr="0006700C" w:rsidRDefault="0006700C" w:rsidP="0006700C">
      <w:pPr>
        <w:pStyle w:val="EndNoteBibliography"/>
        <w:spacing w:after="0"/>
        <w:ind w:left="380" w:hanging="380"/>
        <w:rPr>
          <w:b/>
        </w:rPr>
      </w:pPr>
      <w:bookmarkStart w:id="67"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67"/>
    </w:p>
    <w:p w14:paraId="3D8C610D" w14:textId="77777777" w:rsidR="0006700C" w:rsidRPr="0006700C" w:rsidRDefault="0006700C" w:rsidP="0006700C">
      <w:pPr>
        <w:pStyle w:val="EndNoteBibliography"/>
        <w:spacing w:after="0"/>
        <w:ind w:left="380" w:hanging="380"/>
      </w:pPr>
      <w:bookmarkStart w:id="68"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68"/>
    </w:p>
    <w:p w14:paraId="49240B21" w14:textId="77777777" w:rsidR="0006700C" w:rsidRPr="0006700C" w:rsidRDefault="0006700C" w:rsidP="0006700C">
      <w:pPr>
        <w:pStyle w:val="EndNoteBibliography"/>
        <w:spacing w:after="0"/>
        <w:ind w:left="380" w:hanging="380"/>
      </w:pPr>
      <w:bookmarkStart w:id="69"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69"/>
    </w:p>
    <w:p w14:paraId="51C6C8FB" w14:textId="77777777" w:rsidR="0006700C" w:rsidRPr="0006700C" w:rsidRDefault="0006700C" w:rsidP="0006700C">
      <w:pPr>
        <w:pStyle w:val="EndNoteBibliography"/>
        <w:spacing w:after="0"/>
        <w:ind w:left="380" w:hanging="380"/>
        <w:rPr>
          <w:b/>
        </w:rPr>
      </w:pPr>
      <w:bookmarkStart w:id="70"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70"/>
    </w:p>
    <w:p w14:paraId="0CA63149" w14:textId="77777777" w:rsidR="0006700C" w:rsidRPr="0006700C" w:rsidRDefault="0006700C" w:rsidP="0006700C">
      <w:pPr>
        <w:pStyle w:val="EndNoteBibliography"/>
        <w:spacing w:after="0"/>
        <w:ind w:left="380" w:hanging="380"/>
      </w:pPr>
      <w:bookmarkStart w:id="71"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71"/>
    </w:p>
    <w:p w14:paraId="3888207C" w14:textId="77777777" w:rsidR="0006700C" w:rsidRPr="0006700C" w:rsidRDefault="0006700C" w:rsidP="0006700C">
      <w:pPr>
        <w:pStyle w:val="EndNoteBibliography"/>
        <w:spacing w:after="0"/>
        <w:ind w:left="380" w:hanging="380"/>
      </w:pPr>
      <w:bookmarkStart w:id="72"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72"/>
    </w:p>
    <w:p w14:paraId="63FB9A4A" w14:textId="77777777" w:rsidR="0006700C" w:rsidRPr="0006700C" w:rsidRDefault="0006700C" w:rsidP="0006700C">
      <w:pPr>
        <w:pStyle w:val="EndNoteBibliography"/>
        <w:spacing w:after="0"/>
        <w:ind w:left="380" w:hanging="380"/>
        <w:rPr>
          <w:i/>
        </w:rPr>
      </w:pPr>
      <w:bookmarkStart w:id="73" w:name="_ENREF_22"/>
      <w:r w:rsidRPr="0006700C">
        <w:t>[22]</w:t>
      </w:r>
      <w:r w:rsidRPr="0006700C">
        <w:tab/>
        <w:t xml:space="preserve">MA R K 1977 Quasi-linear relaxation of runaway electrons in a HF heated tokamak plasma </w:t>
      </w:r>
      <w:r w:rsidRPr="0006700C">
        <w:rPr>
          <w:i/>
        </w:rPr>
        <w:t xml:space="preserve">J. Plasma Physics </w:t>
      </w:r>
      <w:bookmarkEnd w:id="73"/>
    </w:p>
    <w:p w14:paraId="20B4E3F2" w14:textId="77777777" w:rsidR="0006700C" w:rsidRPr="0006700C" w:rsidRDefault="0006700C" w:rsidP="0006700C">
      <w:pPr>
        <w:pStyle w:val="EndNoteBibliography"/>
        <w:spacing w:after="0"/>
        <w:ind w:left="380" w:hanging="380"/>
      </w:pPr>
      <w:bookmarkStart w:id="74" w:name="_ENREF_23"/>
      <w:r w:rsidRPr="0006700C">
        <w:lastRenderedPageBreak/>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74"/>
    </w:p>
    <w:p w14:paraId="5A2681BA" w14:textId="77777777" w:rsidR="0006700C" w:rsidRPr="0006700C" w:rsidRDefault="0006700C" w:rsidP="0006700C">
      <w:pPr>
        <w:pStyle w:val="EndNoteBibliography"/>
        <w:spacing w:after="0"/>
        <w:ind w:left="380" w:hanging="380"/>
        <w:rPr>
          <w:b/>
        </w:rPr>
      </w:pPr>
      <w:bookmarkStart w:id="75"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75"/>
    </w:p>
    <w:p w14:paraId="4A009B1F" w14:textId="77777777" w:rsidR="0006700C" w:rsidRPr="0006700C" w:rsidRDefault="0006700C" w:rsidP="0006700C">
      <w:pPr>
        <w:pStyle w:val="EndNoteBibliography"/>
        <w:spacing w:after="0"/>
        <w:ind w:left="380" w:hanging="380"/>
      </w:pPr>
      <w:bookmarkStart w:id="76"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76"/>
    </w:p>
    <w:p w14:paraId="3CEEF8F1" w14:textId="77777777" w:rsidR="0006700C" w:rsidRPr="0006700C" w:rsidRDefault="0006700C" w:rsidP="0006700C">
      <w:pPr>
        <w:pStyle w:val="EndNoteBibliography"/>
        <w:spacing w:after="0"/>
        <w:ind w:left="380" w:hanging="380"/>
      </w:pPr>
      <w:bookmarkStart w:id="77"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77"/>
    </w:p>
    <w:p w14:paraId="7C67457C" w14:textId="77777777" w:rsidR="0006700C" w:rsidRPr="0006700C" w:rsidRDefault="0006700C" w:rsidP="0006700C">
      <w:pPr>
        <w:pStyle w:val="EndNoteBibliography"/>
        <w:spacing w:after="0"/>
        <w:ind w:left="380" w:hanging="380"/>
        <w:rPr>
          <w:b/>
        </w:rPr>
      </w:pPr>
      <w:bookmarkStart w:id="78"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78"/>
    </w:p>
    <w:p w14:paraId="0AD66109" w14:textId="77777777" w:rsidR="0006700C" w:rsidRPr="0006700C" w:rsidRDefault="0006700C" w:rsidP="0006700C">
      <w:pPr>
        <w:pStyle w:val="EndNoteBibliography"/>
        <w:spacing w:after="0"/>
        <w:ind w:left="380" w:hanging="380"/>
      </w:pPr>
      <w:bookmarkStart w:id="79"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79"/>
    </w:p>
    <w:p w14:paraId="32A8A1F1" w14:textId="77777777" w:rsidR="0006700C" w:rsidRPr="0006700C" w:rsidRDefault="0006700C" w:rsidP="0006700C">
      <w:pPr>
        <w:pStyle w:val="EndNoteBibliography"/>
        <w:spacing w:after="0"/>
        <w:ind w:left="380" w:hanging="380"/>
      </w:pPr>
      <w:bookmarkStart w:id="80" w:name="_ENREF_29"/>
      <w:r w:rsidRPr="0006700C">
        <w:t>[29]</w:t>
      </w:r>
      <w:r w:rsidRPr="0006700C">
        <w:tab/>
        <w:t xml:space="preserve">Mauel M E 1981 Theory of electron cyclotron heating in the Constance II experiment </w:t>
      </w:r>
      <w:bookmarkEnd w:id="80"/>
    </w:p>
    <w:p w14:paraId="23BEFE6B" w14:textId="77777777" w:rsidR="0006700C" w:rsidRPr="0006700C" w:rsidRDefault="0006700C" w:rsidP="0006700C">
      <w:pPr>
        <w:pStyle w:val="EndNoteBibliography"/>
        <w:spacing w:after="0"/>
        <w:ind w:left="380" w:hanging="380"/>
      </w:pPr>
      <w:bookmarkStart w:id="81"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81"/>
    </w:p>
    <w:p w14:paraId="335FCCEA" w14:textId="77777777" w:rsidR="0006700C" w:rsidRPr="0006700C" w:rsidRDefault="0006700C" w:rsidP="0006700C">
      <w:pPr>
        <w:pStyle w:val="EndNoteBibliography"/>
        <w:spacing w:after="0"/>
        <w:ind w:left="380" w:hanging="380"/>
      </w:pPr>
      <w:bookmarkStart w:id="82"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82"/>
    </w:p>
    <w:p w14:paraId="5E50BD10" w14:textId="77777777" w:rsidR="0006700C" w:rsidRPr="0006700C" w:rsidRDefault="0006700C" w:rsidP="0006700C">
      <w:pPr>
        <w:pStyle w:val="EndNoteBibliography"/>
        <w:spacing w:after="0"/>
        <w:ind w:left="380" w:hanging="380"/>
      </w:pPr>
      <w:bookmarkStart w:id="83"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83"/>
    </w:p>
    <w:p w14:paraId="6C39E377" w14:textId="77777777" w:rsidR="0006700C" w:rsidRPr="0006700C" w:rsidRDefault="0006700C" w:rsidP="0006700C">
      <w:pPr>
        <w:pStyle w:val="EndNoteBibliography"/>
        <w:spacing w:after="0"/>
        <w:ind w:left="380" w:hanging="380"/>
      </w:pPr>
      <w:bookmarkStart w:id="84"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84"/>
    </w:p>
    <w:p w14:paraId="16EB8A45" w14:textId="77777777" w:rsidR="0006700C" w:rsidRPr="0006700C" w:rsidRDefault="0006700C" w:rsidP="0006700C">
      <w:pPr>
        <w:pStyle w:val="EndNoteBibliography"/>
        <w:spacing w:after="0"/>
        <w:ind w:left="380" w:hanging="380"/>
        <w:rPr>
          <w:b/>
        </w:rPr>
      </w:pPr>
      <w:bookmarkStart w:id="85"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85"/>
    </w:p>
    <w:p w14:paraId="549D1A79" w14:textId="77777777" w:rsidR="0006700C" w:rsidRPr="0006700C" w:rsidRDefault="0006700C" w:rsidP="0006700C">
      <w:pPr>
        <w:pStyle w:val="EndNoteBibliography"/>
        <w:spacing w:after="0"/>
        <w:ind w:left="380" w:hanging="380"/>
      </w:pPr>
      <w:bookmarkStart w:id="86"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86"/>
    </w:p>
    <w:p w14:paraId="61A42C7C" w14:textId="77777777" w:rsidR="0006700C" w:rsidRPr="0006700C" w:rsidRDefault="0006700C" w:rsidP="0006700C">
      <w:pPr>
        <w:pStyle w:val="EndNoteBibliography"/>
        <w:ind w:left="380" w:hanging="380"/>
      </w:pPr>
      <w:bookmarkStart w:id="87"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87"/>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headerReference w:type="default" r:id="rId29"/>
      <w:footerReference w:type="default" r:id="rId30"/>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inlin xie" w:date="2025-01-07T09:07:00Z" w:initials="jx">
    <w:p w14:paraId="50BD7339" w14:textId="6049201C" w:rsidR="006E4315" w:rsidRDefault="006E4315">
      <w:pPr>
        <w:pStyle w:val="CommentText"/>
        <w:rPr>
          <w:lang w:eastAsia="zh-CN"/>
        </w:rPr>
      </w:pPr>
      <w:r>
        <w:rPr>
          <w:rStyle w:val="CommentReference"/>
        </w:rPr>
        <w:annotationRef/>
      </w:r>
      <w:r>
        <w:rPr>
          <w:rFonts w:hint="eastAsia"/>
          <w:lang w:eastAsia="zh-CN"/>
        </w:rPr>
        <w:t>介绍这个工作的</w:t>
      </w:r>
      <w:r>
        <w:rPr>
          <w:rFonts w:hint="eastAsia"/>
          <w:lang w:eastAsia="zh-CN"/>
        </w:rPr>
        <w:t>side</w:t>
      </w:r>
      <w:r>
        <w:rPr>
          <w:lang w:eastAsia="zh-CN"/>
        </w:rPr>
        <w:t>-</w:t>
      </w:r>
      <w:r>
        <w:rPr>
          <w:rFonts w:hint="eastAsia"/>
          <w:lang w:eastAsia="zh-CN"/>
        </w:rPr>
        <w:t>effect</w:t>
      </w:r>
      <w:r>
        <w:rPr>
          <w:rFonts w:hint="eastAsia"/>
          <w:lang w:eastAsia="zh-CN"/>
        </w:rPr>
        <w:t>：</w:t>
      </w:r>
      <w:r>
        <w:rPr>
          <w:rFonts w:hint="eastAsia"/>
          <w:lang w:eastAsia="zh-CN"/>
        </w:rPr>
        <w:t>EEDF</w:t>
      </w:r>
      <w:r>
        <w:rPr>
          <w:rFonts w:hint="eastAsia"/>
          <w:lang w:eastAsia="zh-CN"/>
        </w:rPr>
        <w:t>的</w:t>
      </w:r>
      <w:r>
        <w:rPr>
          <w:rFonts w:hint="eastAsia"/>
          <w:lang w:eastAsia="zh-CN"/>
        </w:rPr>
        <w:t>high</w:t>
      </w:r>
      <w:r>
        <w:rPr>
          <w:lang w:eastAsia="zh-CN"/>
        </w:rPr>
        <w:t xml:space="preserve"> energy </w:t>
      </w:r>
      <w:r>
        <w:rPr>
          <w:rFonts w:hint="eastAsia"/>
          <w:lang w:eastAsia="zh-CN"/>
        </w:rPr>
        <w:t>tail</w:t>
      </w:r>
      <w:r>
        <w:rPr>
          <w:rFonts w:hint="eastAsia"/>
          <w:lang w:eastAsia="zh-CN"/>
        </w:rPr>
        <w:t>，以及</w:t>
      </w:r>
      <w:r>
        <w:rPr>
          <w:rFonts w:hint="eastAsia"/>
          <w:lang w:eastAsia="zh-CN"/>
        </w:rPr>
        <w:t xml:space="preserve"> </w:t>
      </w:r>
      <w:r>
        <w:rPr>
          <w:rFonts w:hint="eastAsia"/>
          <w:lang w:eastAsia="zh-CN"/>
        </w:rPr>
        <w:t>这个</w:t>
      </w:r>
      <w:r>
        <w:rPr>
          <w:rFonts w:hint="eastAsia"/>
          <w:lang w:eastAsia="zh-CN"/>
        </w:rPr>
        <w:t>suppress</w:t>
      </w:r>
      <w:r>
        <w:rPr>
          <w:rFonts w:hint="eastAsia"/>
          <w:lang w:eastAsia="zh-CN"/>
        </w:rPr>
        <w:t>效果好些只有在低密度出现等。</w:t>
      </w:r>
    </w:p>
  </w:comment>
  <w:comment w:id="2" w:author="jinlin xie" w:date="2025-01-07T09:15:00Z" w:initials="jx">
    <w:p w14:paraId="65E79FBA" w14:textId="340D0243" w:rsidR="006E4315" w:rsidRDefault="006E4315">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3" w:author="jinlin xie" w:date="2025-01-07T09:26:00Z" w:initials="jx">
    <w:p w14:paraId="54E3367D" w14:textId="7170D394" w:rsidR="006E4315" w:rsidRDefault="006E4315">
      <w:pPr>
        <w:pStyle w:val="CommentText"/>
        <w:rPr>
          <w:lang w:eastAsia="zh-CN"/>
        </w:rPr>
      </w:pPr>
      <w:r>
        <w:rPr>
          <w:rStyle w:val="CommentReference"/>
        </w:rPr>
        <w:annotationRef/>
      </w:r>
      <w:r>
        <w:rPr>
          <w:lang w:eastAsia="zh-CN"/>
        </w:rPr>
        <w:t>What induce the wave? Not a good word used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D7339" w15:done="0"/>
  <w15:commentEx w15:paraId="65E79FBA" w15:done="0"/>
  <w15:commentEx w15:paraId="54E336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104E5" w16cex:dateUtc="2025-01-05T00:44:00Z"/>
  <w16cex:commentExtensible w16cex:durableId="2E653C83" w16cex:dateUtc="2025-01-05T00:46:00Z"/>
  <w16cex:commentExtensible w16cex:durableId="2B276D52" w16cex:dateUtc="2025-01-07T01:07:00Z"/>
  <w16cex:commentExtensible w16cex:durableId="2B276E36" w16cex:dateUtc="2025-01-07T01:11:00Z"/>
  <w16cex:commentExtensible w16cex:durableId="2B276F46" w16cex:dateUtc="2025-01-07T01:15:00Z"/>
  <w16cex:commentExtensible w16cex:durableId="2B2771AF" w16cex:dateUtc="2025-01-07T01:2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D7339" w16cid:durableId="2B276D52"/>
  <w16cid:commentId w16cid:paraId="65E79FBA" w16cid:durableId="2B276F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D8FA8" w14:textId="77777777" w:rsidR="00926633" w:rsidRDefault="00926633" w:rsidP="00927301">
      <w:pPr>
        <w:spacing w:after="0" w:line="240" w:lineRule="auto"/>
      </w:pPr>
      <w:r>
        <w:separator/>
      </w:r>
    </w:p>
  </w:endnote>
  <w:endnote w:type="continuationSeparator" w:id="0">
    <w:p w14:paraId="235DC778" w14:textId="77777777" w:rsidR="00926633" w:rsidRDefault="00926633" w:rsidP="00927301">
      <w:pPr>
        <w:spacing w:after="0" w:line="240" w:lineRule="auto"/>
      </w:pPr>
      <w:r>
        <w:continuationSeparator/>
      </w:r>
    </w:p>
  </w:endnote>
  <w:endnote w:type="continuationNotice" w:id="1">
    <w:p w14:paraId="7F9E14F8" w14:textId="77777777" w:rsidR="00926633" w:rsidRDefault="009266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6E4315" w:rsidRDefault="006E4315">
        <w:pPr>
          <w:pStyle w:val="Footer"/>
          <w:jc w:val="center"/>
        </w:pPr>
        <w:r>
          <w:ptab w:relativeTo="margin" w:alignment="left" w:leader="none"/>
        </w:r>
        <w:r w:rsidRPr="000A33FC">
          <w:rPr>
            <w:sz w:val="16"/>
            <w:szCs w:val="16"/>
          </w:rPr>
          <w:t>xxxx</w:t>
        </w:r>
        <w:r>
          <w:rPr>
            <w:sz w:val="16"/>
            <w:szCs w:val="16"/>
          </w:rPr>
          <w:t>-</w:t>
        </w:r>
        <w:r w:rsidRPr="000A33FC">
          <w:rPr>
            <w:sz w:val="16"/>
            <w:szCs w:val="16"/>
          </w:rPr>
          <w:t>xx</w:t>
        </w:r>
        <w:r>
          <w:rPr>
            <w:sz w:val="16"/>
            <w:szCs w:val="16"/>
          </w:rPr>
          <w:t>xx/xx/xxxxxx</w:t>
        </w: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6E4315" w:rsidRDefault="006E43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6E4315" w:rsidRDefault="006E4315">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6E4315" w:rsidRDefault="006E4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4D598" w14:textId="77777777" w:rsidR="00926633" w:rsidRDefault="00926633" w:rsidP="00927301">
      <w:pPr>
        <w:spacing w:after="0" w:line="240" w:lineRule="auto"/>
      </w:pPr>
      <w:r>
        <w:separator/>
      </w:r>
    </w:p>
  </w:footnote>
  <w:footnote w:type="continuationSeparator" w:id="0">
    <w:p w14:paraId="4C126DF3" w14:textId="77777777" w:rsidR="00926633" w:rsidRDefault="00926633" w:rsidP="00927301">
      <w:pPr>
        <w:spacing w:after="0" w:line="240" w:lineRule="auto"/>
      </w:pPr>
      <w:r>
        <w:continuationSeparator/>
      </w:r>
    </w:p>
  </w:footnote>
  <w:footnote w:type="continuationNotice" w:id="1">
    <w:p w14:paraId="75080DAB" w14:textId="77777777" w:rsidR="00926633" w:rsidRDefault="009266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6E4315" w:rsidRPr="00927301" w:rsidRDefault="006E4315" w:rsidP="00927301">
    <w:pPr>
      <w:pStyle w:val="IOPHeader"/>
    </w:pPr>
    <w:r>
      <w:rPr>
        <w:b/>
      </w:rPr>
      <w:t xml:space="preserve">IOP </w:t>
    </w:r>
    <w:r>
      <w:t>Publishing</w:t>
    </w:r>
    <w:r>
      <w:ptab w:relativeTo="margin" w:alignment="right" w:leader="none"/>
    </w:r>
    <w:r>
      <w:t>Journal Title</w:t>
    </w:r>
  </w:p>
  <w:p w14:paraId="0E589874" w14:textId="77777777" w:rsidR="006E4315" w:rsidRPr="00654D1E" w:rsidRDefault="006E4315">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6E4315" w:rsidRPr="00654D1E" w:rsidRDefault="006E4315"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lin xie">
    <w15:presenceInfo w15:providerId="Windows Live" w15:userId="0421549e435f36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revisionView w:comment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1530E"/>
    <w:rsid w:val="00022C65"/>
    <w:rsid w:val="00035698"/>
    <w:rsid w:val="0003719F"/>
    <w:rsid w:val="00050A4A"/>
    <w:rsid w:val="00050E3E"/>
    <w:rsid w:val="000566D6"/>
    <w:rsid w:val="0006700C"/>
    <w:rsid w:val="000711D4"/>
    <w:rsid w:val="00086AA5"/>
    <w:rsid w:val="000908F4"/>
    <w:rsid w:val="000A26AF"/>
    <w:rsid w:val="000A33FC"/>
    <w:rsid w:val="000A4405"/>
    <w:rsid w:val="000A7903"/>
    <w:rsid w:val="000B23F0"/>
    <w:rsid w:val="000B4DFF"/>
    <w:rsid w:val="000C6AD1"/>
    <w:rsid w:val="000E0532"/>
    <w:rsid w:val="000E0F30"/>
    <w:rsid w:val="0012637D"/>
    <w:rsid w:val="0013108D"/>
    <w:rsid w:val="0013215C"/>
    <w:rsid w:val="00135DB2"/>
    <w:rsid w:val="00140536"/>
    <w:rsid w:val="00142B49"/>
    <w:rsid w:val="00160B66"/>
    <w:rsid w:val="00163814"/>
    <w:rsid w:val="00170B2B"/>
    <w:rsid w:val="001775D1"/>
    <w:rsid w:val="00194577"/>
    <w:rsid w:val="00197D90"/>
    <w:rsid w:val="001A5F32"/>
    <w:rsid w:val="001B12D5"/>
    <w:rsid w:val="001B1EAB"/>
    <w:rsid w:val="001B4D55"/>
    <w:rsid w:val="001C65DE"/>
    <w:rsid w:val="001D685C"/>
    <w:rsid w:val="001F3547"/>
    <w:rsid w:val="0020434C"/>
    <w:rsid w:val="002047FB"/>
    <w:rsid w:val="00205374"/>
    <w:rsid w:val="002065A8"/>
    <w:rsid w:val="00214673"/>
    <w:rsid w:val="00214FD0"/>
    <w:rsid w:val="002354CF"/>
    <w:rsid w:val="002459C4"/>
    <w:rsid w:val="00251470"/>
    <w:rsid w:val="002537A3"/>
    <w:rsid w:val="00254BDA"/>
    <w:rsid w:val="0025790B"/>
    <w:rsid w:val="002734C6"/>
    <w:rsid w:val="002813CB"/>
    <w:rsid w:val="002871DF"/>
    <w:rsid w:val="00290217"/>
    <w:rsid w:val="00295404"/>
    <w:rsid w:val="00296E6B"/>
    <w:rsid w:val="002B66DF"/>
    <w:rsid w:val="002C5705"/>
    <w:rsid w:val="002D5531"/>
    <w:rsid w:val="002E340D"/>
    <w:rsid w:val="003016B9"/>
    <w:rsid w:val="00316B32"/>
    <w:rsid w:val="00322803"/>
    <w:rsid w:val="00337E24"/>
    <w:rsid w:val="003452BB"/>
    <w:rsid w:val="0035006A"/>
    <w:rsid w:val="00360A74"/>
    <w:rsid w:val="00363616"/>
    <w:rsid w:val="003674B2"/>
    <w:rsid w:val="003765CE"/>
    <w:rsid w:val="003833AC"/>
    <w:rsid w:val="003854F3"/>
    <w:rsid w:val="00396087"/>
    <w:rsid w:val="00396D97"/>
    <w:rsid w:val="003A5833"/>
    <w:rsid w:val="003B0A0E"/>
    <w:rsid w:val="003B4D93"/>
    <w:rsid w:val="003B50C8"/>
    <w:rsid w:val="003C5F3D"/>
    <w:rsid w:val="003D2FCD"/>
    <w:rsid w:val="003E40EC"/>
    <w:rsid w:val="003E560C"/>
    <w:rsid w:val="003F20CA"/>
    <w:rsid w:val="003F677D"/>
    <w:rsid w:val="0041078C"/>
    <w:rsid w:val="0041563C"/>
    <w:rsid w:val="00423697"/>
    <w:rsid w:val="00457093"/>
    <w:rsid w:val="004647CE"/>
    <w:rsid w:val="00466416"/>
    <w:rsid w:val="00466F9C"/>
    <w:rsid w:val="004820FB"/>
    <w:rsid w:val="00482C83"/>
    <w:rsid w:val="00491B27"/>
    <w:rsid w:val="004932F1"/>
    <w:rsid w:val="004A3617"/>
    <w:rsid w:val="004A3755"/>
    <w:rsid w:val="004B0703"/>
    <w:rsid w:val="004B6C05"/>
    <w:rsid w:val="004C226C"/>
    <w:rsid w:val="004D0222"/>
    <w:rsid w:val="004D2B93"/>
    <w:rsid w:val="004D2C0F"/>
    <w:rsid w:val="004D2E4E"/>
    <w:rsid w:val="004D6754"/>
    <w:rsid w:val="004E1A64"/>
    <w:rsid w:val="004E1AEF"/>
    <w:rsid w:val="004E24E5"/>
    <w:rsid w:val="00501828"/>
    <w:rsid w:val="00502A8C"/>
    <w:rsid w:val="00502DD7"/>
    <w:rsid w:val="00507CEA"/>
    <w:rsid w:val="005223F4"/>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F79AC"/>
    <w:rsid w:val="00607FE8"/>
    <w:rsid w:val="00610305"/>
    <w:rsid w:val="006228A2"/>
    <w:rsid w:val="00633ECF"/>
    <w:rsid w:val="00652DD0"/>
    <w:rsid w:val="00654D1E"/>
    <w:rsid w:val="00655FFD"/>
    <w:rsid w:val="00664F43"/>
    <w:rsid w:val="00671B4B"/>
    <w:rsid w:val="0067434A"/>
    <w:rsid w:val="00681C8D"/>
    <w:rsid w:val="006A6AC2"/>
    <w:rsid w:val="006B1822"/>
    <w:rsid w:val="006B2089"/>
    <w:rsid w:val="006C2E59"/>
    <w:rsid w:val="006D5764"/>
    <w:rsid w:val="006E4315"/>
    <w:rsid w:val="006E5A60"/>
    <w:rsid w:val="006E6018"/>
    <w:rsid w:val="006E668E"/>
    <w:rsid w:val="00706BF9"/>
    <w:rsid w:val="00711F83"/>
    <w:rsid w:val="007363DF"/>
    <w:rsid w:val="00737C88"/>
    <w:rsid w:val="0074527E"/>
    <w:rsid w:val="00750662"/>
    <w:rsid w:val="00750C19"/>
    <w:rsid w:val="00754CAE"/>
    <w:rsid w:val="00755A06"/>
    <w:rsid w:val="00774E80"/>
    <w:rsid w:val="007A128B"/>
    <w:rsid w:val="007B5272"/>
    <w:rsid w:val="007B6670"/>
    <w:rsid w:val="007D1AEC"/>
    <w:rsid w:val="007D4CF3"/>
    <w:rsid w:val="007E23D5"/>
    <w:rsid w:val="007E27BE"/>
    <w:rsid w:val="007F1F29"/>
    <w:rsid w:val="00803F26"/>
    <w:rsid w:val="00804807"/>
    <w:rsid w:val="00820526"/>
    <w:rsid w:val="00821D74"/>
    <w:rsid w:val="008401D3"/>
    <w:rsid w:val="00841803"/>
    <w:rsid w:val="008543E4"/>
    <w:rsid w:val="008605F8"/>
    <w:rsid w:val="00867B6F"/>
    <w:rsid w:val="00874884"/>
    <w:rsid w:val="0087550C"/>
    <w:rsid w:val="00882FE4"/>
    <w:rsid w:val="00883E92"/>
    <w:rsid w:val="00896B2B"/>
    <w:rsid w:val="008A48FA"/>
    <w:rsid w:val="008A4CE3"/>
    <w:rsid w:val="008A7832"/>
    <w:rsid w:val="008C0296"/>
    <w:rsid w:val="008C59BA"/>
    <w:rsid w:val="008D3F5F"/>
    <w:rsid w:val="008D59E9"/>
    <w:rsid w:val="008E0C3B"/>
    <w:rsid w:val="008F333A"/>
    <w:rsid w:val="00905E33"/>
    <w:rsid w:val="0092155B"/>
    <w:rsid w:val="00926633"/>
    <w:rsid w:val="00927301"/>
    <w:rsid w:val="00932562"/>
    <w:rsid w:val="00932AB6"/>
    <w:rsid w:val="00934E29"/>
    <w:rsid w:val="009536C0"/>
    <w:rsid w:val="00962B87"/>
    <w:rsid w:val="00964DD6"/>
    <w:rsid w:val="009951C9"/>
    <w:rsid w:val="009A4F1A"/>
    <w:rsid w:val="009B1C72"/>
    <w:rsid w:val="009E44BA"/>
    <w:rsid w:val="009E7910"/>
    <w:rsid w:val="009F033C"/>
    <w:rsid w:val="009F2AC3"/>
    <w:rsid w:val="00A21161"/>
    <w:rsid w:val="00A21CD3"/>
    <w:rsid w:val="00A3122A"/>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26147"/>
    <w:rsid w:val="00B31431"/>
    <w:rsid w:val="00B31D49"/>
    <w:rsid w:val="00B33471"/>
    <w:rsid w:val="00B362E0"/>
    <w:rsid w:val="00B401F6"/>
    <w:rsid w:val="00B47DA1"/>
    <w:rsid w:val="00B50F18"/>
    <w:rsid w:val="00B55A64"/>
    <w:rsid w:val="00B7586C"/>
    <w:rsid w:val="00B81CE9"/>
    <w:rsid w:val="00B82DA9"/>
    <w:rsid w:val="00B86263"/>
    <w:rsid w:val="00B919F6"/>
    <w:rsid w:val="00B92A38"/>
    <w:rsid w:val="00B946CB"/>
    <w:rsid w:val="00BB147C"/>
    <w:rsid w:val="00BB16F1"/>
    <w:rsid w:val="00BD27DA"/>
    <w:rsid w:val="00BE1948"/>
    <w:rsid w:val="00C02F23"/>
    <w:rsid w:val="00C0648A"/>
    <w:rsid w:val="00C07897"/>
    <w:rsid w:val="00C20DAA"/>
    <w:rsid w:val="00C31084"/>
    <w:rsid w:val="00C3652D"/>
    <w:rsid w:val="00C45380"/>
    <w:rsid w:val="00C4769E"/>
    <w:rsid w:val="00C517A6"/>
    <w:rsid w:val="00C5426A"/>
    <w:rsid w:val="00C722BF"/>
    <w:rsid w:val="00C8633A"/>
    <w:rsid w:val="00C863BF"/>
    <w:rsid w:val="00CC32E7"/>
    <w:rsid w:val="00CD2C83"/>
    <w:rsid w:val="00CD3F59"/>
    <w:rsid w:val="00CE12A8"/>
    <w:rsid w:val="00CE28BC"/>
    <w:rsid w:val="00CF70CD"/>
    <w:rsid w:val="00D03DA7"/>
    <w:rsid w:val="00D0601A"/>
    <w:rsid w:val="00D122AD"/>
    <w:rsid w:val="00D13F43"/>
    <w:rsid w:val="00D1512C"/>
    <w:rsid w:val="00D23B7A"/>
    <w:rsid w:val="00D33115"/>
    <w:rsid w:val="00D35695"/>
    <w:rsid w:val="00D37341"/>
    <w:rsid w:val="00D41D9D"/>
    <w:rsid w:val="00D43152"/>
    <w:rsid w:val="00D50F6C"/>
    <w:rsid w:val="00D52BCE"/>
    <w:rsid w:val="00D748E0"/>
    <w:rsid w:val="00D74B07"/>
    <w:rsid w:val="00D95F1D"/>
    <w:rsid w:val="00DA0584"/>
    <w:rsid w:val="00DA2A80"/>
    <w:rsid w:val="00DB1B79"/>
    <w:rsid w:val="00DB484F"/>
    <w:rsid w:val="00DB54F0"/>
    <w:rsid w:val="00DC3240"/>
    <w:rsid w:val="00DD49B8"/>
    <w:rsid w:val="00DE4B5D"/>
    <w:rsid w:val="00DF3CF5"/>
    <w:rsid w:val="00DF4840"/>
    <w:rsid w:val="00E10713"/>
    <w:rsid w:val="00E13EE6"/>
    <w:rsid w:val="00E16F01"/>
    <w:rsid w:val="00E20803"/>
    <w:rsid w:val="00E24D1B"/>
    <w:rsid w:val="00E336AD"/>
    <w:rsid w:val="00E43F7F"/>
    <w:rsid w:val="00E5050F"/>
    <w:rsid w:val="00E5604E"/>
    <w:rsid w:val="00E6021F"/>
    <w:rsid w:val="00E73793"/>
    <w:rsid w:val="00E83BC4"/>
    <w:rsid w:val="00E86050"/>
    <w:rsid w:val="00E94827"/>
    <w:rsid w:val="00E95D21"/>
    <w:rsid w:val="00E96D5B"/>
    <w:rsid w:val="00EA1165"/>
    <w:rsid w:val="00EA56CD"/>
    <w:rsid w:val="00EA7670"/>
    <w:rsid w:val="00EB3D2C"/>
    <w:rsid w:val="00EB3D48"/>
    <w:rsid w:val="00EC3B60"/>
    <w:rsid w:val="00EC58FF"/>
    <w:rsid w:val="00ED05BA"/>
    <w:rsid w:val="00ED55CA"/>
    <w:rsid w:val="00EE5A01"/>
    <w:rsid w:val="00EF1688"/>
    <w:rsid w:val="00EF4C74"/>
    <w:rsid w:val="00F02370"/>
    <w:rsid w:val="00F060C1"/>
    <w:rsid w:val="00F07B28"/>
    <w:rsid w:val="00F13E0F"/>
    <w:rsid w:val="00F164AE"/>
    <w:rsid w:val="00F31231"/>
    <w:rsid w:val="00F51EB0"/>
    <w:rsid w:val="00F74254"/>
    <w:rsid w:val="00F82A82"/>
    <w:rsid w:val="00F85DD5"/>
    <w:rsid w:val="00F86461"/>
    <w:rsid w:val="00FA0833"/>
    <w:rsid w:val="00FA2747"/>
    <w:rsid w:val="00FC22AE"/>
    <w:rsid w:val="00FC36D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591948">
      <w:bodyDiv w:val="1"/>
      <w:marLeft w:val="0"/>
      <w:marRight w:val="0"/>
      <w:marTop w:val="0"/>
      <w:marBottom w:val="0"/>
      <w:divBdr>
        <w:top w:val="none" w:sz="0" w:space="0" w:color="auto"/>
        <w:left w:val="none" w:sz="0" w:space="0" w:color="auto"/>
        <w:bottom w:val="none" w:sz="0" w:space="0" w:color="auto"/>
        <w:right w:val="none" w:sz="0" w:space="0" w:color="auto"/>
      </w:divBdr>
    </w:div>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62D3E4D9-C412-493F-A865-C4A07420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8</TotalTime>
  <Pages>1</Pages>
  <Words>12759</Words>
  <Characters>72731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4</cp:revision>
  <cp:lastPrinted>2025-01-11T08:02:00Z</cp:lastPrinted>
  <dcterms:created xsi:type="dcterms:W3CDTF">2025-01-11T07:55:00Z</dcterms:created>
  <dcterms:modified xsi:type="dcterms:W3CDTF">2025-01-11T08:03:00Z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