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916E7" w14:textId="1708502C" w:rsidR="00FD121D" w:rsidRPr="008165D9" w:rsidRDefault="000F1E04">
      <w:pPr>
        <w:rPr>
          <w:b/>
          <w:sz w:val="22"/>
        </w:rPr>
      </w:pPr>
      <w:r w:rsidRPr="008165D9">
        <w:rPr>
          <w:b/>
          <w:sz w:val="22"/>
        </w:rPr>
        <w:t>Figure requirement</w:t>
      </w:r>
    </w:p>
    <w:p w14:paraId="5BB98F4A" w14:textId="77777777" w:rsidR="000F1E04" w:rsidRPr="000F1E04" w:rsidRDefault="000F1E04" w:rsidP="008165D9">
      <w:r w:rsidRPr="000F1E04">
        <w:t>Carefully chosen and well-prepared figures, such as diagrams and photographs, can greatly enhance your article. You are encouraged to prepare figures that are clear, easy to read and of the best possible quality and resolution.</w:t>
      </w:r>
    </w:p>
    <w:p w14:paraId="78BAEE22" w14:textId="77777777" w:rsidR="000F1E04" w:rsidRPr="000F1E04" w:rsidRDefault="000F1E04" w:rsidP="008165D9">
      <w:r w:rsidRPr="000F1E04">
        <w:t xml:space="preserve">To make your figures accessible to as many readers as possible, try to avoid using </w:t>
      </w:r>
      <w:proofErr w:type="spellStart"/>
      <w:r w:rsidRPr="000F1E04">
        <w:t>colour</w:t>
      </w:r>
      <w:proofErr w:type="spellEnd"/>
      <w:r w:rsidRPr="000F1E04">
        <w:t xml:space="preserve"> as the only means of conveying information. For example, in charts and graphs use different line styles and symbols. Where </w:t>
      </w:r>
      <w:proofErr w:type="spellStart"/>
      <w:r w:rsidRPr="000F1E04">
        <w:t>colours</w:t>
      </w:r>
      <w:proofErr w:type="spellEnd"/>
      <w:r w:rsidRPr="000F1E04">
        <w:t xml:space="preserve"> are used try to ensure that:</w:t>
      </w:r>
    </w:p>
    <w:p w14:paraId="364E8FE7" w14:textId="77777777" w:rsidR="000F1E04" w:rsidRPr="000F1E04" w:rsidRDefault="000F1E04" w:rsidP="008165D9">
      <w:r w:rsidRPr="000F1E04">
        <w:t xml:space="preserve">there is good contrast between adjacent </w:t>
      </w:r>
      <w:proofErr w:type="spellStart"/>
      <w:r w:rsidRPr="000F1E04">
        <w:t>colours</w:t>
      </w:r>
      <w:proofErr w:type="spellEnd"/>
      <w:r w:rsidRPr="000F1E04">
        <w:t>;</w:t>
      </w:r>
    </w:p>
    <w:p w14:paraId="7EF36D00" w14:textId="77777777" w:rsidR="000F1E04" w:rsidRPr="000F1E04" w:rsidRDefault="000F1E04" w:rsidP="008165D9">
      <w:proofErr w:type="spellStart"/>
      <w:r w:rsidRPr="000F1E04">
        <w:t>colours</w:t>
      </w:r>
      <w:proofErr w:type="spellEnd"/>
      <w:r w:rsidRPr="000F1E04">
        <w:t xml:space="preserve"> are distinguishable if the figure is converted to greyscale;</w:t>
      </w:r>
    </w:p>
    <w:p w14:paraId="5BA9A244" w14:textId="77777777" w:rsidR="000F1E04" w:rsidRPr="000F1E04" w:rsidRDefault="000F1E04" w:rsidP="008165D9">
      <w:r w:rsidRPr="000F1E04">
        <w:t xml:space="preserve">different line styles, fill styles, symbols or labels are used in addition to different </w:t>
      </w:r>
      <w:proofErr w:type="spellStart"/>
      <w:r w:rsidRPr="000F1E04">
        <w:t>colours</w:t>
      </w:r>
      <w:proofErr w:type="spellEnd"/>
      <w:r w:rsidRPr="000F1E04">
        <w:t>.</w:t>
      </w:r>
    </w:p>
    <w:p w14:paraId="15C301EB" w14:textId="77777777" w:rsidR="000F1E04" w:rsidRPr="000F1E04" w:rsidRDefault="000F1E04" w:rsidP="008165D9">
      <w:r w:rsidRPr="000F1E04">
        <w:t xml:space="preserve">We accept that it is not always possible to follow these guidelines, for example with figures that use </w:t>
      </w:r>
      <w:proofErr w:type="spellStart"/>
      <w:r w:rsidRPr="000F1E04">
        <w:t>colour</w:t>
      </w:r>
      <w:proofErr w:type="spellEnd"/>
      <w:r w:rsidRPr="000F1E04">
        <w:t xml:space="preserve"> gradient scales to convey information, or for photographic images. As with all figures, it is important to use the figure caption to describe the information conveyed by the figure. See below for further details.</w:t>
      </w:r>
    </w:p>
    <w:p w14:paraId="752D4778" w14:textId="77777777" w:rsidR="000F1E04" w:rsidRPr="000F1E04" w:rsidRDefault="000F1E04" w:rsidP="008165D9">
      <w:r w:rsidRPr="000F1E04">
        <w:t>Figures are converted and sized to the journal template as part of the production process for accepted articles, but they are not normally edited further. It is your responsibility to ensure that the figures you supply are legible and technically correct.</w:t>
      </w:r>
      <w:r w:rsidRPr="000F1E04">
        <w:br/>
        <w:t xml:space="preserve">Characters should appear as they would be set in the main body of the article. Aim for text sizes of 8 to 12 </w:t>
      </w:r>
      <w:proofErr w:type="spellStart"/>
      <w:r w:rsidRPr="000F1E04">
        <w:t>pt</w:t>
      </w:r>
      <w:proofErr w:type="spellEnd"/>
      <w:r w:rsidRPr="000F1E04">
        <w:t xml:space="preserve"> at the final figure size: </w:t>
      </w:r>
      <w:proofErr w:type="gramStart"/>
      <w:r w:rsidRPr="000F1E04">
        <w:t>typically</w:t>
      </w:r>
      <w:proofErr w:type="gramEnd"/>
      <w:r w:rsidRPr="000F1E04">
        <w:t xml:space="preserve"> 8.5cm for a small/single-column figure and 15cm for a large/double-column figure. Micrographs should include a scale bar of appropriate size, e.g. 1 </w:t>
      </w:r>
      <w:proofErr w:type="spellStart"/>
      <w:r w:rsidRPr="000F1E04">
        <w:t>μm</w:t>
      </w:r>
      <w:proofErr w:type="spellEnd"/>
      <w:r w:rsidRPr="000F1E04">
        <w:t>. Figures should be numbered in the order in which they are referred to in the text, using sequential numerals (e.g. figure 1, figure 2, etc.).</w:t>
      </w:r>
    </w:p>
    <w:p w14:paraId="651BC226" w14:textId="77777777" w:rsidR="000F1E04" w:rsidRPr="000F1E04" w:rsidRDefault="000F1E04" w:rsidP="008165D9">
      <w:r w:rsidRPr="000F1E04">
        <w:t>If there is more than one part to a figure (e.g. figure 1(a), figure 1(b), etc.), the parts should be identified by a lower-case letter in parentheses close to or within the area of the figure.</w:t>
      </w:r>
    </w:p>
    <w:p w14:paraId="74F419DF" w14:textId="77777777" w:rsidR="000F1E04" w:rsidRPr="000F1E04" w:rsidRDefault="000F1E04" w:rsidP="008165D9">
      <w:pPr>
        <w:rPr>
          <w:b/>
          <w:bCs/>
          <w:sz w:val="27"/>
          <w:szCs w:val="27"/>
        </w:rPr>
      </w:pPr>
      <w:r w:rsidRPr="000F1E04">
        <w:rPr>
          <w:b/>
          <w:bCs/>
          <w:sz w:val="27"/>
          <w:szCs w:val="27"/>
        </w:rPr>
        <w:t>File types</w:t>
      </w:r>
    </w:p>
    <w:p w14:paraId="539179B2" w14:textId="77777777" w:rsidR="000F1E04" w:rsidRPr="000F1E04" w:rsidRDefault="000F1E04" w:rsidP="008165D9">
      <w:r w:rsidRPr="000F1E04">
        <w:t xml:space="preserve">For articles prepared using LaTeX2e, please make sure that your figures are all supplied as vector Encapsulated PostScript (EPS) and linked to your main </w:t>
      </w:r>
      <w:proofErr w:type="spellStart"/>
      <w:r w:rsidRPr="000F1E04">
        <w:t>TeX</w:t>
      </w:r>
      <w:proofErr w:type="spellEnd"/>
      <w:r w:rsidRPr="000F1E04">
        <w:t xml:space="preserve"> files using appropriate figure inclusion commands such as \</w:t>
      </w:r>
      <w:proofErr w:type="spellStart"/>
      <w:r w:rsidRPr="000F1E04">
        <w:t>includegraphics</w:t>
      </w:r>
      <w:proofErr w:type="spellEnd"/>
      <w:r w:rsidRPr="000F1E04">
        <w:t>. For articles prepared using Word, where possible please also supply all figures as separate graphics files (in addition to being embedded in the text). Our preferred graphics format is EPS. These files can be used directly to give high-quality results, and file sizes are small in comparison with most bitmap forms.</w:t>
      </w:r>
      <w:r w:rsidRPr="000F1E04">
        <w:br/>
        <w:t>If you are unable to send us images in EPS, we can also accept:</w:t>
      </w:r>
    </w:p>
    <w:p w14:paraId="0EF67AE8" w14:textId="77777777" w:rsidR="000F1E04" w:rsidRPr="000F1E04" w:rsidRDefault="000F1E04" w:rsidP="008165D9">
      <w:r w:rsidRPr="000F1E04">
        <w:t>TIFF</w:t>
      </w:r>
    </w:p>
    <w:p w14:paraId="20D5D692" w14:textId="77777777" w:rsidR="000F1E04" w:rsidRPr="000F1E04" w:rsidRDefault="000F1E04" w:rsidP="008165D9">
      <w:r w:rsidRPr="000F1E04">
        <w:t>JPEG</w:t>
      </w:r>
    </w:p>
    <w:p w14:paraId="46957309" w14:textId="77777777" w:rsidR="000F1E04" w:rsidRPr="000F1E04" w:rsidRDefault="000F1E04" w:rsidP="008165D9">
      <w:r w:rsidRPr="000F1E04">
        <w:t>PDF (and images embedded within PDF files)</w:t>
      </w:r>
    </w:p>
    <w:p w14:paraId="6E6AEB7F" w14:textId="77777777" w:rsidR="000F1E04" w:rsidRPr="000F1E04" w:rsidRDefault="000F1E04" w:rsidP="008165D9">
      <w:r w:rsidRPr="000F1E04">
        <w:t xml:space="preserve">Images/drawings coded using </w:t>
      </w:r>
      <w:proofErr w:type="spellStart"/>
      <w:r w:rsidRPr="000F1E04">
        <w:t>TeX</w:t>
      </w:r>
      <w:proofErr w:type="spellEnd"/>
      <w:r w:rsidRPr="000F1E04">
        <w:t>/LaTeX package</w:t>
      </w:r>
    </w:p>
    <w:p w14:paraId="16D94F11" w14:textId="77777777" w:rsidR="000F1E04" w:rsidRPr="000F1E04" w:rsidRDefault="000F1E04" w:rsidP="008165D9">
      <w:r w:rsidRPr="000F1E04">
        <w:t>Images/figures embedded in MS Word, Excel or PowerPoint</w:t>
      </w:r>
    </w:p>
    <w:p w14:paraId="29BAF041" w14:textId="61AC327D" w:rsidR="000F1E04" w:rsidRDefault="000F1E04" w:rsidP="008165D9">
      <w:r w:rsidRPr="000F1E04">
        <w:t>Graphics application source files (Photoshop, Illustrator, CorelDraw).</w:t>
      </w:r>
    </w:p>
    <w:p w14:paraId="2619BD74" w14:textId="4485CF07" w:rsidR="00F22519" w:rsidRDefault="00F22519" w:rsidP="008165D9"/>
    <w:p w14:paraId="29C8B61C" w14:textId="77777777" w:rsidR="00F22519" w:rsidRDefault="00F22519" w:rsidP="00F22519">
      <w:r>
        <w:t>Peer review</w:t>
      </w:r>
    </w:p>
    <w:p w14:paraId="3BE7EA33" w14:textId="1706716C" w:rsidR="00F22519" w:rsidRDefault="00F22519" w:rsidP="00F22519">
      <w:r>
        <w:t>Nuclear Fusion operates a single-anonymous peer review process, in which the reviewers know the identity of the authors, but the authors do not know the identity of the reviewers.</w:t>
      </w:r>
    </w:p>
    <w:p w14:paraId="4FC68E1A" w14:textId="6D39E837" w:rsidR="00F22519" w:rsidRDefault="00F22519" w:rsidP="00F22519">
      <w:r>
        <w:t>Our Publishing Support website provides more information on our reviewing process.</w:t>
      </w:r>
    </w:p>
    <w:p w14:paraId="5C6408BF" w14:textId="0F464D0C" w:rsidR="00F22519" w:rsidRDefault="00F22519" w:rsidP="00F22519">
      <w:r>
        <w:t>If an article is not accepted for publication in Nuclear Fusion, we may offer the author the opportunity to transfer their submission to other suitable journals we publish. This process is explained in more detail on our Publishing Support website.</w:t>
      </w:r>
      <w:bookmarkStart w:id="0" w:name="_GoBack"/>
      <w:bookmarkEnd w:id="0"/>
    </w:p>
    <w:p w14:paraId="00380119" w14:textId="77777777" w:rsidR="00F22519" w:rsidRDefault="00F22519" w:rsidP="008165D9"/>
    <w:p w14:paraId="72CC8DEB" w14:textId="2C6D6902" w:rsidR="008165D9" w:rsidRDefault="008165D9" w:rsidP="008165D9"/>
    <w:p w14:paraId="7C623648" w14:textId="77777777" w:rsidR="008165D9" w:rsidRPr="000F1E04" w:rsidRDefault="008165D9" w:rsidP="008165D9"/>
    <w:p w14:paraId="34F859F6" w14:textId="77777777" w:rsidR="000F1E04" w:rsidRDefault="000F1E04" w:rsidP="008165D9"/>
    <w:sectPr w:rsidR="000F1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60112"/>
    <w:multiLevelType w:val="multilevel"/>
    <w:tmpl w:val="8552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F7BE2"/>
    <w:multiLevelType w:val="multilevel"/>
    <w:tmpl w:val="D256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A2"/>
    <w:rsid w:val="000F09A2"/>
    <w:rsid w:val="000F1E04"/>
    <w:rsid w:val="008165D9"/>
    <w:rsid w:val="00CD438B"/>
    <w:rsid w:val="00F22519"/>
    <w:rsid w:val="00FD1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E3C40"/>
  <w15:chartTrackingRefBased/>
  <w15:docId w15:val="{1367CECA-DF50-4186-8CD6-658455F56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65D9"/>
    <w:rPr>
      <w:rFonts w:ascii="Arial" w:hAnsi="Arial"/>
      <w:sz w:val="16"/>
    </w:rPr>
  </w:style>
  <w:style w:type="paragraph" w:styleId="Heading3">
    <w:name w:val="heading 3"/>
    <w:basedOn w:val="Normal"/>
    <w:link w:val="Heading3Char"/>
    <w:uiPriority w:val="9"/>
    <w:qFormat/>
    <w:rsid w:val="000F1E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F1E0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F1E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71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mmwave</dc:creator>
  <cp:keywords/>
  <dc:description/>
  <cp:lastModifiedBy>mmwave</cp:lastModifiedBy>
  <cp:revision>2</cp:revision>
  <dcterms:created xsi:type="dcterms:W3CDTF">2025-01-07T04:18:00Z</dcterms:created>
  <dcterms:modified xsi:type="dcterms:W3CDTF">2025-01-07T07:20:00Z</dcterms:modified>
</cp:coreProperties>
</file>