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617B" w14:textId="6A6C763C" w:rsidR="0074498F" w:rsidRDefault="0074498F">
      <w:r>
        <w:t>“</w:t>
      </w:r>
      <w:r w:rsidRPr="0074498F">
        <w:t>NONLINEAR THEORY OF ELECTROMAGNETIC WAVE GENERATION AND AMPLIFICATION BASED ON THE ANOMOLOUS DOPPLER EFFECT</w:t>
      </w:r>
      <w:r>
        <w:t>”</w:t>
      </w:r>
      <w:r w:rsidRPr="0074498F">
        <w:t xml:space="preserve"> N. S. Ginzburg</w:t>
      </w:r>
    </w:p>
    <w:p w14:paraId="4B0EBF4C" w14:textId="693023DC" w:rsidR="0074498F" w:rsidRDefault="0074498F" w:rsidP="00E43F51">
      <w:pPr>
        <w:pStyle w:val="ListParagraph"/>
        <w:numPr>
          <w:ilvl w:val="0"/>
          <w:numId w:val="1"/>
        </w:numPr>
      </w:pPr>
      <w:r w:rsidRPr="0074498F">
        <w:t xml:space="preserve">If the wave phase velocity is then less than the longitudinal velocity of the electrons moving in the homogeneous magnetic field, induced radiation can develop even when the electrons have no initial </w:t>
      </w:r>
      <w:bookmarkStart w:id="0" w:name="_Hlk195666174"/>
      <w:r w:rsidRPr="0074498F">
        <w:t>transverse</w:t>
      </w:r>
      <w:bookmarkEnd w:id="0"/>
      <w:r w:rsidRPr="0074498F">
        <w:t xml:space="preserve"> velocity</w:t>
      </w:r>
      <w:r w:rsidR="00E43F51">
        <w:rPr>
          <w:rFonts w:hint="eastAsia"/>
        </w:rPr>
        <w:t>.</w:t>
      </w:r>
    </w:p>
    <w:p w14:paraId="0800C603" w14:textId="3947A9A7" w:rsidR="00E43F51" w:rsidRDefault="00E43F51" w:rsidP="00E43F51">
      <w:pPr>
        <w:pStyle w:val="ListParagraph"/>
        <w:numPr>
          <w:ilvl w:val="0"/>
          <w:numId w:val="1"/>
        </w:numPr>
      </w:pPr>
      <w:r w:rsidRPr="00E43F51">
        <w:t xml:space="preserve">We will consider the interaction between a beam of electrons entering the system with velocity vii parallel to the magnetic field H = H0z, and a circularly polarized TEM wave of variable amplitude, propagating in a homogeneous dielectric with index of refraction n &gt; </w:t>
      </w:r>
      <w:r>
        <w:rPr>
          <w:rFonts w:hint="eastAsia"/>
        </w:rPr>
        <w:t>1.</w:t>
      </w:r>
    </w:p>
    <w:p w14:paraId="4025C3DD" w14:textId="77777777" w:rsidR="00C34748" w:rsidRDefault="00C34748" w:rsidP="00C34748">
      <w:pPr>
        <w:pStyle w:val="ListParagraph"/>
        <w:ind w:left="360"/>
      </w:pPr>
    </w:p>
    <w:p w14:paraId="664A6EF0" w14:textId="6EF76EA9" w:rsidR="00C34748" w:rsidRDefault="00C34748" w:rsidP="00C34748">
      <w:r>
        <w:t>Questions:</w:t>
      </w:r>
      <w:r w:rsidRPr="00C34748">
        <w:rPr>
          <w:rFonts w:ascii="Georgia" w:eastAsia="SimSun" w:hAnsi="Georgia" w:cs="SimSun"/>
          <w:color w:val="1F1F1F"/>
          <w:kern w:val="36"/>
          <w14:ligatures w14:val="none"/>
        </w:rPr>
        <w:t xml:space="preserve"> </w:t>
      </w:r>
      <w:r w:rsidRPr="00C34748">
        <w:t>Electromagnetic Acceleration</w:t>
      </w:r>
      <w:r w:rsidR="00FF6B60">
        <w:fldChar w:fldCharType="begin"/>
      </w:r>
      <w:r w:rsidR="00FF6B60">
        <w:instrText xml:space="preserve"> ADDIN EN.CITE &lt;EndNote&gt;&lt;Cite&gt;&lt;Author&gt;Liu&lt;/Author&gt;&lt;Year&gt;2004&lt;/Year&gt;&lt;RecNum&gt;2286&lt;/RecNum&gt;&lt;DisplayText&gt;[1]&lt;/DisplayText&gt;&lt;record&gt;&lt;rec-number&gt;2286&lt;/rec-number&gt;&lt;foreign-keys&gt;&lt;key app="EN" db-id="f0atdtsz3wzwebesv0npwr9e520zx0xd0xpe" timestamp="1744793701"&gt;2286&lt;/key&gt;&lt;/foreign-keys&gt;&lt;ref-type name="Journal Article"&gt;17&lt;/ref-type&gt;&lt;contributors&gt;&lt;authors&gt;&lt;author&gt;Liu, Hong&lt;/author&gt;&lt;author&gt;He, XT&lt;/author&gt;&lt;author&gt;Chen, SG&lt;/author&gt;&lt;author&gt;Zhang, WY&lt;/author&gt;&lt;/authors&gt;&lt;/contributors&gt;&lt;titles&gt;&lt;title&gt;Particle acceleration through the resonance of high magnetic field and high frequency electromagnetic wave&lt;/title&gt;&lt;secondary-title&gt;arXiv preprint physics/0411183&lt;/secondary-title&gt;&lt;/titles&gt;&lt;periodical&gt;&lt;full-title&gt;arXiv preprint physics/0411183&lt;/full-title&gt;&lt;/periodical&gt;&lt;dates&gt;&lt;year&gt;2004&lt;/year&gt;&lt;/dates&gt;&lt;urls&gt;&lt;/urls&gt;&lt;/record&gt;&lt;/Cite&gt;&lt;/EndNote&gt;</w:instrText>
      </w:r>
      <w:r w:rsidR="00FF6B60">
        <w:fldChar w:fldCharType="separate"/>
      </w:r>
      <w:r w:rsidR="00FF6B60">
        <w:rPr>
          <w:noProof/>
        </w:rPr>
        <w:t>[1]</w:t>
      </w:r>
      <w:r w:rsidR="00FF6B60">
        <w:fldChar w:fldCharType="end"/>
      </w:r>
    </w:p>
    <w:p w14:paraId="1B59181C" w14:textId="77777777" w:rsidR="00F74465" w:rsidRDefault="00F74465" w:rsidP="00F74465">
      <w:pPr>
        <w:rPr>
          <w:noProof/>
        </w:rPr>
      </w:pPr>
      <w:r>
        <w:t xml:space="preserve">      A potential extension of this study is that it provides a perspective on electron heating and current drive by electromagnetic waves. For instance, during the NDR process with a plane wave of right-hand polarization, given a certain wave energy input into the plasma, the electron heating coefficient may also relate with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Pr>
          <w:noProof/>
        </w:rPr>
        <w:t xml:space="preserve">. </w:t>
      </w:r>
      <w:r>
        <w:t>Meanwhile, the current drive coefficient can be related with</w:t>
      </w:r>
      <w:r>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num>
          <m:den>
            <m:r>
              <w:rPr>
                <w:rFonts w:ascii="Cambria Math" w:hAnsi="Cambria Math"/>
                <w:noProof/>
              </w:rPr>
              <m:t>ω</m:t>
            </m:r>
          </m:den>
        </m:f>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Pr>
          <w:noProof/>
        </w:rPr>
        <w:t xml:space="preserve"> . </w:t>
      </w:r>
      <w:r>
        <w:t>Both heating and current drive occur only at the resonant velocity</w:t>
      </w:r>
      <w:r>
        <w:rPr>
          <w:noProof/>
        </w:rPr>
        <w:t xml:space="preserve"> v</w:t>
      </w:r>
      <w:r>
        <w:rPr>
          <w:noProof/>
          <w:vertAlign w:val="subscript"/>
        </w:rPr>
        <w:t>z</w:t>
      </w:r>
      <w:r>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Pr>
          <w:noProof/>
          <w:sz w:val="18"/>
        </w:rPr>
        <w:t>k</w:t>
      </w:r>
      <w:r>
        <w:rPr>
          <w:noProof/>
          <w:sz w:val="18"/>
          <w:vertAlign w:val="subscript"/>
        </w:rPr>
        <w:t>z</w:t>
      </w:r>
      <w:r>
        <w:rPr>
          <w:noProof/>
        </w:rPr>
        <w:t xml:space="preserve"> . </w:t>
      </w:r>
      <w:r>
        <w:t>Therefore, to achieve efficient heating, in addition to considering the resonant velocity, the ratio</w:t>
      </w:r>
      <w:r>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Pr>
          <w:noProof/>
        </w:rPr>
        <w:t xml:space="preserve"> should also be </w:t>
      </w:r>
      <w:r>
        <w:t>regarded as a crucial factor</w:t>
      </w:r>
      <w:r>
        <w:rPr>
          <w:noProof/>
        </w:rPr>
        <w:t>.</w:t>
      </w:r>
      <w:r w:rsidRPr="00D52F31">
        <w:rPr>
          <w:noProof/>
        </w:rPr>
        <w:t xml:space="preserve"> </w:t>
      </w:r>
      <w:r>
        <w:rPr>
          <w:noProof/>
        </w:rPr>
        <w:t>Actually, the heating process and current driven or scattering 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 wave-partical interaction.</w:t>
      </w:r>
      <w:r>
        <w:t xml:space="preserve"> On the other hand, the ADE process induces electron velocity scattering, which presents a potential method for suppressing runaway electrons in tokamaks.</w:t>
      </w:r>
      <w:r>
        <w:rPr>
          <w:noProof/>
        </w:rPr>
        <w:t xml:space="preserve"> </w:t>
      </w:r>
    </w:p>
    <w:p w14:paraId="3EE8D733" w14:textId="77777777" w:rsidR="00C34748" w:rsidRPr="00C34748" w:rsidRDefault="00C34748" w:rsidP="00C34748">
      <w:bookmarkStart w:id="1" w:name="_GoBack"/>
      <w:bookmarkEnd w:id="1"/>
    </w:p>
    <w:p w14:paraId="178A8D0B" w14:textId="77777777" w:rsidR="00AB24EF" w:rsidRDefault="00AB24EF" w:rsidP="00C34748">
      <w:pPr>
        <w:pStyle w:val="ListParagraph"/>
        <w:ind w:left="360"/>
      </w:pPr>
    </w:p>
    <w:p w14:paraId="06CEE50E" w14:textId="77777777" w:rsidR="00FF6B60" w:rsidRDefault="00FF6B60" w:rsidP="00C34748">
      <w:pPr>
        <w:pStyle w:val="ListParagraph"/>
        <w:ind w:left="360"/>
      </w:pPr>
    </w:p>
    <w:p w14:paraId="13A9765C" w14:textId="77777777" w:rsidR="00FF6B60" w:rsidRDefault="00FF6B60" w:rsidP="00C34748">
      <w:pPr>
        <w:pStyle w:val="ListParagraph"/>
        <w:ind w:left="360"/>
      </w:pPr>
    </w:p>
    <w:p w14:paraId="2E9541A1" w14:textId="77777777" w:rsidR="00FF6B60" w:rsidRPr="00FF6B60" w:rsidRDefault="00FF6B60" w:rsidP="00FF6B60">
      <w:pPr>
        <w:pStyle w:val="EndNoteBibliography"/>
        <w:ind w:left="720" w:hanging="720"/>
      </w:pPr>
      <w:r>
        <w:fldChar w:fldCharType="begin"/>
      </w:r>
      <w:r>
        <w:instrText xml:space="preserve"> ADDIN EN.REFLIST </w:instrText>
      </w:r>
      <w:r>
        <w:fldChar w:fldCharType="separate"/>
      </w:r>
      <w:r w:rsidRPr="00FF6B60">
        <w:t>[1]</w:t>
      </w:r>
      <w:r w:rsidRPr="00FF6B60">
        <w:tab/>
        <w:t xml:space="preserve">Liu H, He X, Chen S and Zhang W 2004 Particle acceleration through the resonance of high magnetic field and high frequency electromagnetic wave </w:t>
      </w:r>
      <w:r w:rsidRPr="00FF6B60">
        <w:rPr>
          <w:i/>
        </w:rPr>
        <w:t>arXiv preprint physics/0411183</w:t>
      </w:r>
      <w:r w:rsidRPr="00FF6B60">
        <w:t xml:space="preserve"> </w:t>
      </w:r>
    </w:p>
    <w:p w14:paraId="0A4E637F" w14:textId="3A6778E2" w:rsidR="00C34748" w:rsidRPr="0074498F" w:rsidRDefault="00FF6B60" w:rsidP="00C34748">
      <w:pPr>
        <w:pStyle w:val="ListParagraph"/>
        <w:ind w:left="360"/>
      </w:pPr>
      <w:r>
        <w:fldChar w:fldCharType="end"/>
      </w:r>
    </w:p>
    <w:sectPr w:rsidR="00C34748" w:rsidRPr="007449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58AB0" w14:textId="77777777" w:rsidR="00FD6C90" w:rsidRDefault="00FD6C90" w:rsidP="0074498F">
      <w:pPr>
        <w:spacing w:after="0" w:line="240" w:lineRule="auto"/>
      </w:pPr>
      <w:r>
        <w:separator/>
      </w:r>
    </w:p>
  </w:endnote>
  <w:endnote w:type="continuationSeparator" w:id="0">
    <w:p w14:paraId="14253B15" w14:textId="77777777" w:rsidR="00FD6C90" w:rsidRDefault="00FD6C90" w:rsidP="0074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12EFF" w14:textId="77777777" w:rsidR="00FD6C90" w:rsidRDefault="00FD6C90" w:rsidP="0074498F">
      <w:pPr>
        <w:spacing w:after="0" w:line="240" w:lineRule="auto"/>
      </w:pPr>
      <w:r>
        <w:separator/>
      </w:r>
    </w:p>
  </w:footnote>
  <w:footnote w:type="continuationSeparator" w:id="0">
    <w:p w14:paraId="0DF171A3" w14:textId="77777777" w:rsidR="00FD6C90" w:rsidRDefault="00FD6C90" w:rsidP="00744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97FA4"/>
    <w:multiLevelType w:val="hybridMultilevel"/>
    <w:tmpl w:val="ABF8F6A4"/>
    <w:lvl w:ilvl="0" w:tplc="810E81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Copy&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286&lt;/item&gt;&lt;/record-ids&gt;&lt;/item&gt;&lt;/Libraries&gt;"/>
  </w:docVars>
  <w:rsids>
    <w:rsidRoot w:val="003C604F"/>
    <w:rsid w:val="000E0715"/>
    <w:rsid w:val="003452BB"/>
    <w:rsid w:val="003C604F"/>
    <w:rsid w:val="00402F25"/>
    <w:rsid w:val="0041732A"/>
    <w:rsid w:val="00543519"/>
    <w:rsid w:val="005B38B9"/>
    <w:rsid w:val="0074498F"/>
    <w:rsid w:val="0079308E"/>
    <w:rsid w:val="00890019"/>
    <w:rsid w:val="00AB24EF"/>
    <w:rsid w:val="00BD4B01"/>
    <w:rsid w:val="00BF32D9"/>
    <w:rsid w:val="00C34748"/>
    <w:rsid w:val="00C67F10"/>
    <w:rsid w:val="00E43F51"/>
    <w:rsid w:val="00E83BC4"/>
    <w:rsid w:val="00F74465"/>
    <w:rsid w:val="00FD6C90"/>
    <w:rsid w:val="00FF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1C30F"/>
  <w15:chartTrackingRefBased/>
  <w15:docId w15:val="{0D70D134-33B2-4556-BBC4-143A6AFC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0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C60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C60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C604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C604F"/>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C604F"/>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C604F"/>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C604F"/>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C604F"/>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04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C604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C604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C604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C604F"/>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C604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C604F"/>
    <w:rPr>
      <w:rFonts w:cstheme="majorBidi"/>
      <w:b/>
      <w:bCs/>
      <w:color w:val="595959" w:themeColor="text1" w:themeTint="A6"/>
    </w:rPr>
  </w:style>
  <w:style w:type="character" w:customStyle="1" w:styleId="Heading8Char">
    <w:name w:val="Heading 8 Char"/>
    <w:basedOn w:val="DefaultParagraphFont"/>
    <w:link w:val="Heading8"/>
    <w:uiPriority w:val="9"/>
    <w:semiHidden/>
    <w:rsid w:val="003C604F"/>
    <w:rPr>
      <w:rFonts w:cstheme="majorBidi"/>
      <w:color w:val="595959" w:themeColor="text1" w:themeTint="A6"/>
    </w:rPr>
  </w:style>
  <w:style w:type="character" w:customStyle="1" w:styleId="Heading9Char">
    <w:name w:val="Heading 9 Char"/>
    <w:basedOn w:val="DefaultParagraphFont"/>
    <w:link w:val="Heading9"/>
    <w:uiPriority w:val="9"/>
    <w:semiHidden/>
    <w:rsid w:val="003C604F"/>
    <w:rPr>
      <w:rFonts w:eastAsiaTheme="majorEastAsia" w:cstheme="majorBidi"/>
      <w:color w:val="595959" w:themeColor="text1" w:themeTint="A6"/>
    </w:rPr>
  </w:style>
  <w:style w:type="paragraph" w:styleId="Title">
    <w:name w:val="Title"/>
    <w:basedOn w:val="Normal"/>
    <w:next w:val="Normal"/>
    <w:link w:val="TitleChar"/>
    <w:uiPriority w:val="10"/>
    <w:qFormat/>
    <w:rsid w:val="003C604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04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04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C604F"/>
    <w:pPr>
      <w:spacing w:before="160"/>
      <w:jc w:val="center"/>
    </w:pPr>
    <w:rPr>
      <w:i/>
      <w:iCs/>
      <w:color w:val="404040" w:themeColor="text1" w:themeTint="BF"/>
    </w:rPr>
  </w:style>
  <w:style w:type="character" w:customStyle="1" w:styleId="QuoteChar">
    <w:name w:val="Quote Char"/>
    <w:basedOn w:val="DefaultParagraphFont"/>
    <w:link w:val="Quote"/>
    <w:uiPriority w:val="29"/>
    <w:rsid w:val="003C604F"/>
    <w:rPr>
      <w:i/>
      <w:iCs/>
      <w:color w:val="404040" w:themeColor="text1" w:themeTint="BF"/>
    </w:rPr>
  </w:style>
  <w:style w:type="paragraph" w:styleId="ListParagraph">
    <w:name w:val="List Paragraph"/>
    <w:basedOn w:val="Normal"/>
    <w:uiPriority w:val="34"/>
    <w:qFormat/>
    <w:rsid w:val="003C604F"/>
    <w:pPr>
      <w:ind w:left="720"/>
      <w:contextualSpacing/>
    </w:pPr>
  </w:style>
  <w:style w:type="character" w:styleId="IntenseEmphasis">
    <w:name w:val="Intense Emphasis"/>
    <w:basedOn w:val="DefaultParagraphFont"/>
    <w:uiPriority w:val="21"/>
    <w:qFormat/>
    <w:rsid w:val="003C604F"/>
    <w:rPr>
      <w:i/>
      <w:iCs/>
      <w:color w:val="0F4761" w:themeColor="accent1" w:themeShade="BF"/>
    </w:rPr>
  </w:style>
  <w:style w:type="paragraph" w:styleId="IntenseQuote">
    <w:name w:val="Intense Quote"/>
    <w:basedOn w:val="Normal"/>
    <w:next w:val="Normal"/>
    <w:link w:val="IntenseQuoteChar"/>
    <w:uiPriority w:val="30"/>
    <w:qFormat/>
    <w:rsid w:val="003C6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04F"/>
    <w:rPr>
      <w:i/>
      <w:iCs/>
      <w:color w:val="0F4761" w:themeColor="accent1" w:themeShade="BF"/>
    </w:rPr>
  </w:style>
  <w:style w:type="character" w:styleId="IntenseReference">
    <w:name w:val="Intense Reference"/>
    <w:basedOn w:val="DefaultParagraphFont"/>
    <w:uiPriority w:val="32"/>
    <w:qFormat/>
    <w:rsid w:val="003C604F"/>
    <w:rPr>
      <w:b/>
      <w:bCs/>
      <w:smallCaps/>
      <w:color w:val="0F4761" w:themeColor="accent1" w:themeShade="BF"/>
      <w:spacing w:val="5"/>
    </w:rPr>
  </w:style>
  <w:style w:type="paragraph" w:styleId="Header">
    <w:name w:val="header"/>
    <w:basedOn w:val="Normal"/>
    <w:link w:val="HeaderChar"/>
    <w:uiPriority w:val="99"/>
    <w:unhideWhenUsed/>
    <w:rsid w:val="0074498F"/>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74498F"/>
    <w:rPr>
      <w:sz w:val="18"/>
      <w:szCs w:val="18"/>
    </w:rPr>
  </w:style>
  <w:style w:type="paragraph" w:styleId="Footer">
    <w:name w:val="footer"/>
    <w:basedOn w:val="Normal"/>
    <w:link w:val="FooterChar"/>
    <w:uiPriority w:val="99"/>
    <w:unhideWhenUsed/>
    <w:rsid w:val="0074498F"/>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74498F"/>
    <w:rPr>
      <w:sz w:val="18"/>
      <w:szCs w:val="18"/>
    </w:rPr>
  </w:style>
  <w:style w:type="paragraph" w:customStyle="1" w:styleId="EndNoteBibliographyTitle">
    <w:name w:val="EndNote Bibliography Title"/>
    <w:basedOn w:val="Normal"/>
    <w:link w:val="EndNoteBibliographyTitle0"/>
    <w:rsid w:val="00AB24EF"/>
    <w:pPr>
      <w:spacing w:after="0"/>
      <w:jc w:val="center"/>
    </w:pPr>
    <w:rPr>
      <w:rFonts w:ascii="Aptos" w:hAnsi="Aptos"/>
      <w:noProof/>
    </w:rPr>
  </w:style>
  <w:style w:type="character" w:customStyle="1" w:styleId="EndNoteBibliographyTitle0">
    <w:name w:val="EndNote Bibliography Title 字符"/>
    <w:basedOn w:val="DefaultParagraphFont"/>
    <w:link w:val="EndNoteBibliographyTitle"/>
    <w:rsid w:val="00AB24EF"/>
    <w:rPr>
      <w:rFonts w:ascii="Aptos" w:hAnsi="Aptos"/>
      <w:noProof/>
    </w:rPr>
  </w:style>
  <w:style w:type="paragraph" w:customStyle="1" w:styleId="EndNoteBibliography">
    <w:name w:val="EndNote Bibliography"/>
    <w:basedOn w:val="Normal"/>
    <w:link w:val="EndNoteBibliography0"/>
    <w:rsid w:val="00AB24EF"/>
    <w:pPr>
      <w:spacing w:line="240" w:lineRule="auto"/>
    </w:pPr>
    <w:rPr>
      <w:rFonts w:ascii="Aptos" w:hAnsi="Aptos"/>
      <w:noProof/>
    </w:rPr>
  </w:style>
  <w:style w:type="character" w:customStyle="1" w:styleId="EndNoteBibliography0">
    <w:name w:val="EndNote Bibliography 字符"/>
    <w:basedOn w:val="DefaultParagraphFont"/>
    <w:link w:val="EndNoteBibliography"/>
    <w:rsid w:val="00AB24EF"/>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065903">
      <w:bodyDiv w:val="1"/>
      <w:marLeft w:val="0"/>
      <w:marRight w:val="0"/>
      <w:marTop w:val="0"/>
      <w:marBottom w:val="0"/>
      <w:divBdr>
        <w:top w:val="none" w:sz="0" w:space="0" w:color="auto"/>
        <w:left w:val="none" w:sz="0" w:space="0" w:color="auto"/>
        <w:bottom w:val="none" w:sz="0" w:space="0" w:color="auto"/>
        <w:right w:val="none" w:sz="0" w:space="0" w:color="auto"/>
      </w:divBdr>
    </w:div>
    <w:div w:id="17845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mmwave</cp:lastModifiedBy>
  <cp:revision>6</cp:revision>
  <dcterms:created xsi:type="dcterms:W3CDTF">2025-04-15T21:47:00Z</dcterms:created>
  <dcterms:modified xsi:type="dcterms:W3CDTF">2025-04-29T02:01:00Z</dcterms:modified>
</cp:coreProperties>
</file>