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4A7F4C8" w14:textId="783D6B3A" w:rsidR="00D60C33" w:rsidRDefault="00D60C33" w:rsidP="001839D2">
      <w:pPr>
        <w:ind w:firstLine="0"/>
      </w:pPr>
      <w:r>
        <w:t xml:space="preserve">     </w:t>
      </w:r>
      <w:r w:rsidR="006D13AB" w:rsidRPr="006D13AB">
        <w:t>A pseudo-potential model is developed to investigate a velocity-trapping mechanism under a static electric field, when a magnetized electron interacts simultaneously with a circularly polarized electromagnetic wave</w:t>
      </w:r>
      <w:r w:rsidR="006D13AB">
        <w:rPr>
          <w:rFonts w:hint="eastAsia"/>
        </w:rPr>
        <w:t>.</w:t>
      </w:r>
      <w:r w:rsidR="006D13AB" w:rsidRPr="006D13AB">
        <w:t xml:space="preserve"> </w:t>
      </w:r>
      <w:r w:rsidR="006D13AB">
        <w:t>T</w:t>
      </w:r>
      <w:r w:rsidR="006D13AB" w:rsidRPr="006D13AB">
        <w:t>his trapping effect is associated with anomalous Doppler resonance.</w:t>
      </w:r>
      <w:r w:rsidR="006D13AB">
        <w:t xml:space="preserve">  </w:t>
      </w:r>
      <w:r w:rsidRPr="00D60C33">
        <w:t>When the wave amplitude exceeds a critical threshold, the electron’s parallel velocity becomes trapped and oscillates within a pseudo-potential well, while energy supplied by the static electric field is continuously converted into gyrokinetic energy. Numerical simulations demonstrate the formation of a stable trapping region and identify the threshold conditions required for trapping. The resulting energy transfer ratio from the static electric field to the gyrokinetic energy is quantified and shown to be in good agreement with predictions from quantum theory.</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143ED588" w:rsidR="00040679" w:rsidRPr="00040679" w:rsidRDefault="00040679" w:rsidP="002B4274">
      <w:r w:rsidRPr="00040679">
        <w:t>In the context of particle acceleration, one of the most well-known mechanisms is autoresonance,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6563BF">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6563BF">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6563BF">
          <w:rPr>
            <w:noProof/>
          </w:rPr>
          <w:t>7</w:t>
        </w:r>
      </w:hyperlink>
      <w:r w:rsidR="006563BF">
        <w:rPr>
          <w:noProof/>
        </w:rPr>
        <w:t xml:space="preserve">, </w:t>
      </w:r>
      <w:hyperlink w:anchor="_ENREF_8" w:tooltip="Yu, 2000 #2343" w:history="1">
        <w:r w:rsidR="006563BF">
          <w:rPr>
            <w:noProof/>
          </w:rPr>
          <w:t>8</w:t>
        </w:r>
      </w:hyperlink>
      <w:r w:rsidR="006563BF">
        <w:rPr>
          <w:noProof/>
        </w:rPr>
        <w:t>]</w:t>
      </w:r>
      <w:r w:rsidR="006563BF">
        <w:fldChar w:fldCharType="end"/>
      </w:r>
      <w:r w:rsidRPr="00040679">
        <w:t>. Velocity-space acceleration may also occur through Landau resonance, in which particles become 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6563BF">
          <w:rPr>
            <w:noProof/>
          </w:rPr>
          <w:t>9</w:t>
        </w:r>
      </w:hyperlink>
      <w:r w:rsidR="006563BF">
        <w:rPr>
          <w:noProof/>
        </w:rPr>
        <w:t>]</w:t>
      </w:r>
      <w:r w:rsidR="006563BF">
        <w:fldChar w:fldCharType="end"/>
      </w:r>
      <w:r w:rsidRPr="00040679">
        <w:t>.</w:t>
      </w:r>
    </w:p>
    <w:p w14:paraId="4181E9E1" w14:textId="44450CF1"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6563BF">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841E4B">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841E4B">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841E4B">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4976A771"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841E4B">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841E4B">
          <w:rPr>
            <w:noProof/>
          </w:rPr>
          <w:t>23</w:t>
        </w:r>
      </w:hyperlink>
      <w:r w:rsidR="00841E4B">
        <w:rPr>
          <w:noProof/>
        </w:rPr>
        <w:t xml:space="preserve">, </w:t>
      </w:r>
      <w:hyperlink w:anchor="_ENREF_24" w:tooltip="Artemyev, 2014 #2405" w:history="1">
        <w:r w:rsidR="00841E4B">
          <w:rPr>
            <w:noProof/>
          </w:rPr>
          <w:t>24</w:t>
        </w:r>
      </w:hyperlink>
      <w:r w:rsidR="00841E4B">
        <w:rPr>
          <w:noProof/>
        </w:rPr>
        <w:t>]</w:t>
      </w:r>
      <w:r w:rsidR="00841E4B">
        <w:fldChar w:fldCharType="end"/>
      </w:r>
      <w:r w:rsidRPr="00040679">
        <w:t xml:space="preserve">. The combined effect of a static electric field and an electromagnetic wave under a background magnetic field has received comparatively little attention, even though such configurations naturally arise in systems such as tokamak plasmas, where </w:t>
      </w:r>
      <w:r w:rsidRPr="00040679">
        <w:lastRenderedPageBreak/>
        <w:t>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841E4B">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63357F">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63357F">
          <w:rPr>
            <w:noProof/>
          </w:rPr>
          <w:t>26</w:t>
        </w:r>
      </w:hyperlink>
      <w:r w:rsidR="0063357F">
        <w:rPr>
          <w:noProof/>
        </w:rPr>
        <w:t>]</w:t>
      </w:r>
      <w:r w:rsidR="0063357F">
        <w:fldChar w:fldCharType="end"/>
      </w:r>
      <w:r w:rsidRPr="00040679">
        <w:t>, suggesting that their interaction with resonant wave dynamics warrants further investigation.</w:t>
      </w:r>
    </w:p>
    <w:p w14:paraId="2A75F6FB" w14:textId="68026355" w:rsidR="00040679" w:rsidRPr="00040679" w:rsidRDefault="00040679" w:rsidP="002B4274">
      <w:r w:rsidRPr="00040679">
        <w:t>In this work, we extend the relativistic pseudo-potential framework originally developed by Bellan</w:t>
      </w:r>
      <w:r w:rsidR="0063357F">
        <w:t xml:space="preserve"> </w:t>
      </w:r>
      <w:r w:rsidR="0063357F">
        <w:fldChar w:fldCharType="begin"/>
      </w:r>
      <w:r w:rsidR="0063357F">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63357F">
        <w:fldChar w:fldCharType="separate"/>
      </w:r>
      <w:r w:rsidR="0063357F">
        <w:rPr>
          <w:noProof/>
        </w:rPr>
        <w:t>[</w:t>
      </w:r>
      <w:hyperlink w:anchor="_ENREF_14" w:tooltip="Bellan, 2013 #2337" w:history="1">
        <w:r w:rsidR="0063357F">
          <w:rPr>
            <w:noProof/>
          </w:rPr>
          <w:t>14</w:t>
        </w:r>
      </w:hyperlink>
      <w:r w:rsidR="0063357F">
        <w:rPr>
          <w:noProof/>
        </w:rPr>
        <w:t>]</w:t>
      </w:r>
      <w:r w:rsidR="0063357F">
        <w:fldChar w:fldCharType="end"/>
      </w:r>
      <w:r w:rsidRPr="00040679">
        <w:t xml:space="preserve"> to study pitch-angle scattering by circularly polarized electromagnetic waves</w:t>
      </w:r>
      <w:r w:rsidR="0063357F">
        <w:t>,</w:t>
      </w:r>
      <w:r w:rsidRPr="00040679">
        <w:t xml:space="preserve"> explicitly incorporating a static electric field parallel to the background magnetic field. We demonstrate that, under anomalous Doppler resonance, the presence of a static electric field gives rise to a previously unexplored velocity trapping mechanism. When the wave amplitude exceeds a critical threshold, the electron’s parallel velocity becomes trapped and oscillates within a pseudo-potential well, while energy continuously supplied by the static electric field is converted into gyrokinetic energy. This energy conversion sustains the resonance condition and leads to stable trapping in velocity space.</w:t>
      </w:r>
    </w:p>
    <w:p w14:paraId="6F12D254" w14:textId="1988104B" w:rsidR="00040679" w:rsidRPr="00040679" w:rsidRDefault="00040679" w:rsidP="00CE5550">
      <w:r w:rsidRPr="00040679">
        <w:t>The trapping dynamics and threshold conditions are investigated numerically, and the resulting energy transfer from the static electric field to the gyrokinetic energy is quantified. The numerical results are further benchmarked against predictions from quantum theory, showing good agreement and confirming the consistency between classical dynamics and quantum descriptions of anomalous Doppler resonance. These findings suggest potential implications for runaway electron control and wave-based plasma heating mechanisms.</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40D493F3"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0" w:name="_Hlk203302368"/>
                  <m:r>
                    <w:rPr>
                      <w:rFonts w:ascii="Cambria Math" w:hAnsi="Cambria Math" w:hint="eastAsia"/>
                      <w:color w:val="000000"/>
                    </w:rPr>
                    <m:t>g</m:t>
                  </m:r>
                  <w:bookmarkEnd w:id="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417B7479"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4E60B810"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6C061C85"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234AC08B"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4"/>
            </m:e>
          </m:eqArr>
        </m:oMath>
      </m:oMathPara>
    </w:p>
    <w:p w14:paraId="652B98F0" w14:textId="48CFD327"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D8AFB29"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5" w:name="OLE_LINK5"/>
                  <w:bookmarkStart w:id="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5"/>
                  <w:bookmarkEnd w:id="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71EFBC78"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95624D0"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5668772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8"/>
            </m:e>
          </m:eqArr>
        </m:oMath>
      </m:oMathPara>
    </w:p>
    <w:p w14:paraId="2B3A6CAE" w14:textId="6A8C90C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9"/>
            </m:e>
          </m:eqArr>
        </m:oMath>
      </m:oMathPara>
    </w:p>
    <w:p w14:paraId="7B681C3C" w14:textId="1BB5C8E0"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0"/>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48A08C41"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1"/>
            </m:e>
          </m:eqArr>
        </m:oMath>
      </m:oMathPara>
    </w:p>
    <w:p w14:paraId="1C7B5159" w14:textId="538A7DF1" w:rsidR="00221004" w:rsidRDefault="005E1DBD" w:rsidP="005E1DBD">
      <w:pPr>
        <w:rPr>
          <w:color w:val="000000"/>
        </w:rPr>
      </w:pPr>
      <w:r>
        <w:rPr>
          <w:color w:val="000000"/>
        </w:rPr>
        <w:lastRenderedPageBreak/>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0D2D92B6"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0ADA30AD"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1CA168D9"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2"/>
            </m:e>
          </m:eqArr>
        </m:oMath>
      </m:oMathPara>
    </w:p>
    <w:p w14:paraId="5D087E0D" w14:textId="6B76478C"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6082647C"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4A21A219"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dbetaz"/>
              <w:bookmarkStart w:id="1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3"/>
              <w:bookmarkEnd w:id="14"/>
            </m:e>
          </m:eqArr>
        </m:oMath>
      </m:oMathPara>
    </w:p>
    <w:p w14:paraId="0BDFF362" w14:textId="7D70ABB5" w:rsidR="00CB51E3" w:rsidRDefault="00CB51E3" w:rsidP="00527607">
      <w:pPr>
        <w:rPr>
          <w:color w:val="000000"/>
        </w:rPr>
      </w:pPr>
      <w:r>
        <w:rPr>
          <w:color w:val="000000"/>
        </w:rPr>
        <w:t xml:space="preserve">And </w:t>
      </w:r>
    </w:p>
    <w:p w14:paraId="1467F7C2" w14:textId="44846D37"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5"/>
            </m:e>
          </m:eqArr>
        </m:oMath>
      </m:oMathPara>
    </w:p>
    <w:p w14:paraId="2FF6B0E4" w14:textId="6E19FBE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09ED70E2"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6F374F2C"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7217E70B"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41A59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4E7496D"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2B45466"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3B479C51"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6"/>
            </m:e>
          </m:eqArr>
        </m:oMath>
      </m:oMathPara>
    </w:p>
    <w:p w14:paraId="49142C8C" w14:textId="6E61D34D"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63F62C5F"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7"/>
            </m:e>
          </m:eqArr>
        </m:oMath>
      </m:oMathPara>
    </w:p>
    <w:p w14:paraId="5F27C51F" w14:textId="21FF3EE4"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58F81FB1"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8"/>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7A95B648"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1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19"/>
            </m:e>
          </m:eqArr>
        </m:oMath>
      </m:oMathPara>
    </w:p>
    <w:p w14:paraId="747D6AB5" w14:textId="64671A81"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8362F85"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0" w:name="OLE_LINK4"/>
                  <w:bookmarkStart w:id="21" w:name="OLE_LINK3"/>
                  <m:r>
                    <w:rPr>
                      <w:rFonts w:ascii="Cambria Math" w:hAnsi="Cambria Math"/>
                      <w:color w:val="000000"/>
                    </w:rPr>
                    <m:t>α</m:t>
                  </m:r>
                  <w:bookmarkEnd w:id="20"/>
                  <w:bookmarkEnd w:id="2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62C7BA4E"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61157696"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4"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4"/>
            </m:e>
          </m:eqArr>
        </m:oMath>
      </m:oMathPara>
    </w:p>
    <w:p w14:paraId="22CB884D" w14:textId="634703F0"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0CB9108B"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5"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5"/>
            </m:e>
          </m:eqArr>
        </m:oMath>
      </m:oMathPara>
    </w:p>
    <w:p w14:paraId="063B2D20" w14:textId="28FE44FA"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17053181"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2ED114E8"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15F839DC"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6"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6"/>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3FBC093D"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B5C3948"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3EA6D2BB"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0D86B95F"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0DE92592"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7"/>
            </m:e>
          </m:eqArr>
        </m:oMath>
      </m:oMathPara>
    </w:p>
    <w:p w14:paraId="5D3022D7" w14:textId="43D03F3C"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2FDA3BAE"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8"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8"/>
            </m:e>
          </m:eqArr>
        </m:oMath>
      </m:oMathPara>
    </w:p>
    <w:p w14:paraId="3D3FF17C" w14:textId="1DC2066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2EC6941E"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29"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29"/>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03489C8E"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780F0F4F"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5DEF4AA"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6066896A"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55DC2530"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0"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0"/>
            </m:e>
          </m:eqArr>
        </m:oMath>
      </m:oMathPara>
    </w:p>
    <w:p w14:paraId="36934F24" w14:textId="43F61924"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599C3114"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1"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1"/>
            </m:e>
          </m:eqArr>
        </m:oMath>
      </m:oMathPara>
    </w:p>
    <w:p w14:paraId="31A49A2F" w14:textId="27C72AC7"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6A87DF81"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2"/>
            </m:e>
          </m:eqArr>
        </m:oMath>
      </m:oMathPara>
    </w:p>
    <w:p w14:paraId="6F980836" w14:textId="77777777" w:rsidR="00221004" w:rsidRDefault="00156922" w:rsidP="000E3750">
      <w:pPr>
        <w:rPr>
          <w:color w:val="000000"/>
        </w:rPr>
      </w:pPr>
      <w:r>
        <w:rPr>
          <w:color w:val="000000"/>
        </w:rPr>
        <w:t xml:space="preserve">Here </w:t>
      </w:r>
    </w:p>
    <w:p w14:paraId="2EA74871" w14:textId="341FA2C8"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3"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3"/>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51ADBBFA"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4"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4"/>
            </m:e>
          </m:eqArr>
        </m:oMath>
      </m:oMathPara>
    </w:p>
    <w:p w14:paraId="47E386B4" w14:textId="28557DE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15CA3E00"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5" w:name="eq_44"/>
              <w:bookmarkStart w:id="36"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5"/>
              <w:bookmarkEnd w:id="36"/>
            </m:e>
          </m:eqArr>
        </m:oMath>
      </m:oMathPara>
    </w:p>
    <w:p w14:paraId="44F9228F" w14:textId="77777777" w:rsidR="002116AD" w:rsidRDefault="002116AD" w:rsidP="002116AD">
      <w:pPr>
        <w:rPr>
          <w:color w:val="000000"/>
        </w:rPr>
      </w:pPr>
      <w:r>
        <w:rPr>
          <w:color w:val="000000"/>
        </w:rPr>
        <w:t xml:space="preserve">Where </w:t>
      </w:r>
    </w:p>
    <w:p w14:paraId="24AF9367" w14:textId="74B44B18"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7"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7"/>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8"/>
            </m:e>
          </m:eqArr>
        </m:oMath>
      </m:oMathPara>
    </w:p>
    <w:p w14:paraId="7EB6ACE2" w14:textId="166D8F9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4FF48BE8"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39"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39"/>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0595D67E"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0"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0"/>
            </m:e>
          </m:eqArr>
        </m:oMath>
      </m:oMathPara>
    </w:p>
    <w:p w14:paraId="02AA1B91" w14:textId="551AC56F" w:rsidR="00220913" w:rsidRDefault="00220913" w:rsidP="002116AD">
      <w:pPr>
        <w:rPr>
          <w:color w:val="000000"/>
        </w:rPr>
      </w:pPr>
      <w:r>
        <w:rPr>
          <w:color w:val="000000"/>
        </w:rPr>
        <w:t xml:space="preserve">And </w:t>
      </w:r>
    </w:p>
    <w:p w14:paraId="5F5B5DCB" w14:textId="709AE739"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420E2FCF"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7BE31183"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lastRenderedPageBreak/>
        <w:t>2.</w:t>
      </w:r>
      <w:r w:rsidR="00157F1F">
        <w:rPr>
          <w:b/>
          <w:color w:val="000000"/>
          <w:sz w:val="18"/>
        </w:rPr>
        <w:t>4</w:t>
      </w:r>
      <w:r w:rsidRPr="00A04258">
        <w:rPr>
          <w:b/>
          <w:color w:val="000000"/>
          <w:sz w:val="18"/>
        </w:rPr>
        <w:t xml:space="preserve"> Initial condition</w:t>
      </w:r>
    </w:p>
    <w:p w14:paraId="0924EF1D" w14:textId="6ADA74EF"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70D123B4"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1" w:name="eq_49"/>
              <w:bookmarkStart w:id="42"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1"/>
              <w:bookmarkEnd w:id="42"/>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09A208B4"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3"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3"/>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4240F2D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EB0148B"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7957146"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4"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4"/>
            </m:e>
          </m:eqArr>
        </m:oMath>
      </m:oMathPara>
    </w:p>
    <w:p w14:paraId="448484E7" w14:textId="2EDD53A2"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868AEE0"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5"/>
            </m:e>
          </m:eqArr>
        </m:oMath>
      </m:oMathPara>
    </w:p>
    <w:p w14:paraId="26D38928" w14:textId="4C5B4424"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358522B1"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E2DA9A7"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7A02CD08"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6"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6"/>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647A95B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62445834"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473F9C7E"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77037E46"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288F272B"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7"/>
      <w:r w:rsidR="008312CF">
        <w:t>component</w:t>
      </w:r>
      <w:commentRangeEnd w:id="47"/>
      <w:r w:rsidR="002A0172">
        <w:rPr>
          <w:rStyle w:val="CommentReference"/>
          <w:sz w:val="22"/>
          <w:szCs w:val="22"/>
        </w:rPr>
        <w:commentReference w:id="47"/>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a LCP electromagnetic wave interacts with </w:t>
      </w:r>
      <w:r w:rsidR="00032784">
        <w:t xml:space="preserve">an </w:t>
      </w:r>
      <w:r w:rsidR="002A0172">
        <w:t>electron in the presence of a uniform magnetic field and a static electric field.</w:t>
      </w:r>
    </w:p>
    <w:p w14:paraId="2D030B07" w14:textId="63A3A20E"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CD86B48" w:rsidR="0016521C" w:rsidRPr="00601BDA" w:rsidRDefault="001C31DF" w:rsidP="00601BDA">
      <w:pPr>
        <w:pStyle w:val="Caption"/>
        <w:rPr>
          <w:color w:val="000000"/>
        </w:rPr>
      </w:pPr>
      <w:bookmarkStart w:id="48" w:name="_Ref207144976"/>
      <w:r>
        <w:t xml:space="preserve">Figure </w:t>
      </w:r>
      <w:fldSimple w:instr=" SEQ Figure \* ARABIC ">
        <w:r w:rsidR="0089164D">
          <w:rPr>
            <w:noProof/>
          </w:rPr>
          <w:t>1</w:t>
        </w:r>
      </w:fldSimple>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1B1F44CA" w:rsidR="006D13AB" w:rsidRPr="0075214A" w:rsidRDefault="006D13AB"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1B1F44CA" w:rsidR="006D13AB" w:rsidRPr="0075214A" w:rsidRDefault="006D13AB"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3A81C42F" w:rsidR="003E5AB1" w:rsidRDefault="007264ED" w:rsidP="007264ED">
      <w:pPr>
        <w:pStyle w:val="Caption"/>
        <w:jc w:val="center"/>
      </w:pPr>
      <w:r>
        <w:t xml:space="preserve">Figure </w:t>
      </w:r>
      <w:fldSimple w:instr=" SEQ Figure \* ARABIC ">
        <w:r w:rsidR="0089164D">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3C182382"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790B4CDE" w:rsidR="00E95C57" w:rsidRDefault="00D5796F" w:rsidP="00D5796F">
      <w:pPr>
        <w:pStyle w:val="Caption"/>
        <w:jc w:val="center"/>
      </w:pPr>
      <w:r>
        <w:t xml:space="preserve">Figure </w:t>
      </w:r>
      <w:fldSimple w:instr=" SEQ Figure \* ARABIC ">
        <w:r w:rsidR="0089164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1B13740"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6F900B9C"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2568983F"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0FF013A9"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0E36F55B" w:rsidR="00EB7AC0" w:rsidRPr="00AF4F28" w:rsidRDefault="00000000"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337DDDA4" w:rsidR="00A55A09" w:rsidRPr="00AF4F28" w:rsidRDefault="00A55A09" w:rsidP="00A55A09">
      <w:pPr>
        <w:rPr>
          <w:szCs w:val="20"/>
        </w:rPr>
      </w:pPr>
      <w:r w:rsidRPr="00AF4F28">
        <w:rPr>
          <w:szCs w:val="20"/>
        </w:rPr>
        <w:t xml:space="preserve">The increase of perpendicular energy is given by </w:t>
      </w:r>
    </w:p>
    <w:p w14:paraId="5C4910AE" w14:textId="64416BA5"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2D5F9971"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happen,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677C445A" w:rsidR="00BA3558" w:rsidRPr="00AF4F28" w:rsidRDefault="00BA3558" w:rsidP="00A55A09">
      <w:r w:rsidRPr="00AF4F28">
        <w:t xml:space="preserve">The energy transfer ratio from </w:t>
      </w:r>
      <w:r w:rsidR="00353D2F" w:rsidRPr="00AF4F28">
        <w:t>the static electric field to parallel kinetic energy is :</w:t>
      </w:r>
    </w:p>
    <w:p w14:paraId="25572DE7" w14:textId="67F306CE"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5155964A"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Pr="00AF4F28">
        <w:rPr>
          <w:szCs w:val="20"/>
        </w:rPr>
        <w:t xml:space="preserve">before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after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after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 </w:t>
      </w:r>
    </w:p>
    <w:p w14:paraId="7004D0C4" w14:textId="5046FBCD"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Beside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1B1EA1" w:rsidRPr="00AF4F28">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1B1EA1" w:rsidRPr="00AF4F28">
        <w:rPr>
          <w:noProof/>
          <w:szCs w:val="20"/>
        </w:rPr>
        <w:t>[</w:t>
      </w:r>
      <w:hyperlink w:anchor="_ENREF_29" w:tooltip="Nezlin, 1976 #2260" w:history="1">
        <w:r w:rsidR="001B1EA1" w:rsidRPr="00AF4F28">
          <w:rPr>
            <w:noProof/>
            <w:szCs w:val="20"/>
          </w:rPr>
          <w:t>29</w:t>
        </w:r>
      </w:hyperlink>
      <w:r w:rsidR="001B1EA1" w:rsidRPr="00AF4F28">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668C174D" w:rsidR="00EB4D8F" w:rsidRDefault="00823445" w:rsidP="00823445">
      <w:pPr>
        <w:pStyle w:val="Caption"/>
        <w:jc w:val="center"/>
      </w:pPr>
      <w:bookmarkStart w:id="49" w:name="_Ref221032577"/>
      <w:r>
        <w:t xml:space="preserve">Figure </w:t>
      </w:r>
      <w:fldSimple w:instr=" SEQ Figure \* ARABIC ">
        <w:r w:rsidR="0089164D">
          <w:rPr>
            <w:noProof/>
          </w:rPr>
          <w:t>5</w:t>
        </w:r>
      </w:fldSimple>
      <w:bookmarkEnd w:id="49"/>
      <w:r w:rsidR="00F72379">
        <w:t>.</w:t>
      </w:r>
      <w:r w:rsidR="00F72379" w:rsidRPr="0079582B">
        <w:t xml:space="preserve"> Energy</w:t>
      </w:r>
      <w:r w:rsidRPr="0079582B">
        <w:t xml:space="preserve"> transfer ratio from the static electric field to the gyrokinetic 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313D5756" w:rsidR="00021ABE" w:rsidRDefault="00021ABE" w:rsidP="00021ABE">
      <w:r>
        <w:t>This trapping effect can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t>wave identical to the external one.</w:t>
      </w:r>
    </w:p>
    <w:p w14:paraId="6486DA6C" w14:textId="7945C3A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w:t>
      </w:r>
      <w:r w:rsidR="00A9109A">
        <w:t xml:space="preserve">kinetic </w:t>
      </w:r>
      <w:r w:rsidR="00021ABE">
        <w:t xml:space="preserve">energy loss to the </w:t>
      </w:r>
      <w:r w:rsidR="00231F69">
        <w:t xml:space="preserve">E.M </w:t>
      </w:r>
      <w:r w:rsidR="00021ABE">
        <w:t xml:space="preserve">wave </w:t>
      </w:r>
      <w:r w:rsidR="00A9109A">
        <w:t xml:space="preserve">and gyrokinetic energy </w:t>
      </w:r>
      <w:r w:rsidR="00021ABE">
        <w:t xml:space="preserve">balances the energy input from the </w:t>
      </w:r>
      <w:r w:rsidR="005D44B1">
        <w:t xml:space="preserve">static </w:t>
      </w:r>
      <w:r w:rsidR="00021ABE">
        <w:t>electric field, the electron's parallel velocity ceases to increase, and the electron becomes trapped in the electromagnetic wave. This manifests as a continuous transfer of energy from the static electric field to the gyrokinetic energy of the system.</w:t>
      </w:r>
    </w:p>
    <w:p w14:paraId="34C99AAF" w14:textId="77777777" w:rsidR="008F01C9" w:rsidRDefault="00555B40" w:rsidP="006C2B9A">
      <w:r>
        <w:lastRenderedPageBreak/>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7A2DC36" w14:textId="1C24ABB2" w:rsidR="00021ABE" w:rsidRDefault="00021ABE" w:rsidP="00021ABE">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3AD159E2"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24B2564"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0"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0"/>
            </m:e>
          </m:eqArr>
        </m:oMath>
      </m:oMathPara>
    </w:p>
    <w:p w14:paraId="135EEDD9" w14:textId="488CB09C"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7C48D563"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1"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ctrlPr>
                <w:rPr>
                  <w:rFonts w:ascii="Cambria Math" w:hAnsi="Cambria Math"/>
                  <w:i/>
                  <w:color w:val="000000"/>
                </w:rPr>
              </m:ctrlPr>
            </m:e>
          </m:eqArr>
        </m:oMath>
      </m:oMathPara>
    </w:p>
    <w:p w14:paraId="507C1CAB" w14:textId="1BBDA7C2"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2" w:name="OLE_LINK1"/>
            <w:bookmarkStart w:id="53" w:name="OLE_LINK2"/>
            <w:bookmarkStart w:id="54"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w:bookmarkEnd w:id="53"/>
            <w:bookmarkEnd w:id="54"/>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1495125F"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55"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55"/>
    </w:p>
    <w:p w14:paraId="208DA7E1" w14:textId="77777777" w:rsidR="001B1EA1" w:rsidRPr="001B1EA1" w:rsidRDefault="001B1EA1" w:rsidP="001B1EA1">
      <w:pPr>
        <w:pStyle w:val="EndNoteBibliography"/>
        <w:spacing w:after="0"/>
        <w:ind w:left="720" w:hanging="720"/>
      </w:pPr>
      <w:bookmarkStart w:id="56"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56"/>
    </w:p>
    <w:p w14:paraId="1314C1D7" w14:textId="77777777" w:rsidR="001B1EA1" w:rsidRPr="001B1EA1" w:rsidRDefault="001B1EA1" w:rsidP="001B1EA1">
      <w:pPr>
        <w:pStyle w:val="EndNoteBibliography"/>
        <w:spacing w:after="0"/>
        <w:ind w:left="720" w:hanging="720"/>
      </w:pPr>
      <w:bookmarkStart w:id="57"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57"/>
    </w:p>
    <w:p w14:paraId="0A39712D" w14:textId="77777777" w:rsidR="001B1EA1" w:rsidRPr="001B1EA1" w:rsidRDefault="001B1EA1" w:rsidP="001B1EA1">
      <w:pPr>
        <w:pStyle w:val="EndNoteBibliography"/>
        <w:spacing w:after="0"/>
        <w:ind w:left="720" w:hanging="720"/>
      </w:pPr>
      <w:bookmarkStart w:id="58"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58"/>
    </w:p>
    <w:p w14:paraId="13EDA64A" w14:textId="77777777" w:rsidR="001B1EA1" w:rsidRPr="001B1EA1" w:rsidRDefault="001B1EA1" w:rsidP="001B1EA1">
      <w:pPr>
        <w:pStyle w:val="EndNoteBibliography"/>
        <w:spacing w:after="0"/>
        <w:ind w:left="720" w:hanging="720"/>
      </w:pPr>
      <w:bookmarkStart w:id="59"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59"/>
    </w:p>
    <w:p w14:paraId="23F20FB8" w14:textId="77777777" w:rsidR="001B1EA1" w:rsidRPr="001B1EA1" w:rsidRDefault="001B1EA1" w:rsidP="001B1EA1">
      <w:pPr>
        <w:pStyle w:val="EndNoteBibliography"/>
        <w:spacing w:after="0"/>
        <w:ind w:left="720" w:hanging="720"/>
      </w:pPr>
      <w:bookmarkStart w:id="60"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0"/>
    </w:p>
    <w:p w14:paraId="1278CDE1" w14:textId="77777777" w:rsidR="001B1EA1" w:rsidRPr="001B1EA1" w:rsidRDefault="001B1EA1" w:rsidP="001B1EA1">
      <w:pPr>
        <w:pStyle w:val="EndNoteBibliography"/>
        <w:spacing w:after="0"/>
        <w:ind w:left="720" w:hanging="720"/>
      </w:pPr>
      <w:bookmarkStart w:id="61"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1"/>
    </w:p>
    <w:p w14:paraId="646D6C05" w14:textId="77777777" w:rsidR="001B1EA1" w:rsidRPr="001B1EA1" w:rsidRDefault="001B1EA1" w:rsidP="001B1EA1">
      <w:pPr>
        <w:pStyle w:val="EndNoteBibliography"/>
        <w:spacing w:after="0"/>
        <w:ind w:left="720" w:hanging="720"/>
      </w:pPr>
      <w:bookmarkStart w:id="62"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62"/>
    </w:p>
    <w:p w14:paraId="3AC5FDCF" w14:textId="77777777" w:rsidR="001B1EA1" w:rsidRPr="001B1EA1" w:rsidRDefault="001B1EA1" w:rsidP="001B1EA1">
      <w:pPr>
        <w:pStyle w:val="EndNoteBibliography"/>
        <w:spacing w:after="0"/>
        <w:ind w:left="720" w:hanging="720"/>
      </w:pPr>
      <w:bookmarkStart w:id="63"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63"/>
    </w:p>
    <w:p w14:paraId="0FDC6A40" w14:textId="77777777" w:rsidR="001B1EA1" w:rsidRPr="001B1EA1" w:rsidRDefault="001B1EA1" w:rsidP="001B1EA1">
      <w:pPr>
        <w:pStyle w:val="EndNoteBibliography"/>
        <w:spacing w:after="0"/>
        <w:ind w:left="720" w:hanging="720"/>
      </w:pPr>
      <w:bookmarkStart w:id="64"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64"/>
    </w:p>
    <w:p w14:paraId="2CEB6F86" w14:textId="77777777" w:rsidR="001B1EA1" w:rsidRPr="001B1EA1" w:rsidRDefault="001B1EA1" w:rsidP="001B1EA1">
      <w:pPr>
        <w:pStyle w:val="EndNoteBibliography"/>
        <w:spacing w:after="0"/>
        <w:ind w:left="720" w:hanging="720"/>
      </w:pPr>
      <w:bookmarkStart w:id="65"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65"/>
    </w:p>
    <w:p w14:paraId="4D542F4D" w14:textId="77777777" w:rsidR="001B1EA1" w:rsidRPr="001B1EA1" w:rsidRDefault="001B1EA1" w:rsidP="001B1EA1">
      <w:pPr>
        <w:pStyle w:val="EndNoteBibliography"/>
        <w:spacing w:after="0"/>
        <w:ind w:left="720" w:hanging="720"/>
      </w:pPr>
      <w:bookmarkStart w:id="66" w:name="_ENREF_12"/>
      <w:r w:rsidRPr="001B1EA1">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66"/>
    </w:p>
    <w:p w14:paraId="65964922" w14:textId="77777777" w:rsidR="001B1EA1" w:rsidRPr="001B1EA1" w:rsidRDefault="001B1EA1" w:rsidP="001B1EA1">
      <w:pPr>
        <w:pStyle w:val="EndNoteBibliography"/>
        <w:spacing w:after="0"/>
        <w:ind w:left="720" w:hanging="720"/>
      </w:pPr>
      <w:bookmarkStart w:id="67"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67"/>
    </w:p>
    <w:p w14:paraId="497D580F" w14:textId="77777777" w:rsidR="001B1EA1" w:rsidRPr="001B1EA1" w:rsidRDefault="001B1EA1" w:rsidP="001B1EA1">
      <w:pPr>
        <w:pStyle w:val="EndNoteBibliography"/>
        <w:spacing w:after="0"/>
        <w:ind w:left="720" w:hanging="720"/>
        <w:rPr>
          <w:b/>
        </w:rPr>
      </w:pPr>
      <w:bookmarkStart w:id="68"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68"/>
    </w:p>
    <w:p w14:paraId="6D1B181F" w14:textId="77777777" w:rsidR="001B1EA1" w:rsidRPr="001B1EA1" w:rsidRDefault="001B1EA1" w:rsidP="001B1EA1">
      <w:pPr>
        <w:pStyle w:val="EndNoteBibliography"/>
        <w:spacing w:after="0"/>
        <w:ind w:left="720" w:hanging="720"/>
      </w:pPr>
      <w:bookmarkStart w:id="69"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69"/>
    </w:p>
    <w:p w14:paraId="45A8ABC9" w14:textId="77777777" w:rsidR="001B1EA1" w:rsidRPr="001B1EA1" w:rsidRDefault="001B1EA1" w:rsidP="001B1EA1">
      <w:pPr>
        <w:pStyle w:val="EndNoteBibliography"/>
        <w:spacing w:after="0"/>
        <w:ind w:left="720" w:hanging="720"/>
      </w:pPr>
      <w:bookmarkStart w:id="70" w:name="_ENREF_16"/>
      <w:r w:rsidRPr="001B1EA1">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0"/>
    </w:p>
    <w:p w14:paraId="267DEDA6" w14:textId="77777777" w:rsidR="001B1EA1" w:rsidRPr="001B1EA1" w:rsidRDefault="001B1EA1" w:rsidP="001B1EA1">
      <w:pPr>
        <w:pStyle w:val="EndNoteBibliography"/>
        <w:spacing w:after="0"/>
        <w:ind w:left="720" w:hanging="720"/>
      </w:pPr>
      <w:bookmarkStart w:id="71"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1"/>
    </w:p>
    <w:p w14:paraId="06C9697B" w14:textId="77777777" w:rsidR="001B1EA1" w:rsidRPr="001B1EA1" w:rsidRDefault="001B1EA1" w:rsidP="001B1EA1">
      <w:pPr>
        <w:pStyle w:val="EndNoteBibliography"/>
        <w:spacing w:after="0"/>
        <w:ind w:left="720" w:hanging="720"/>
      </w:pPr>
      <w:bookmarkStart w:id="72"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72"/>
    </w:p>
    <w:p w14:paraId="737291EA" w14:textId="77777777" w:rsidR="001B1EA1" w:rsidRPr="001B1EA1" w:rsidRDefault="001B1EA1" w:rsidP="001B1EA1">
      <w:pPr>
        <w:pStyle w:val="EndNoteBibliography"/>
        <w:spacing w:after="0"/>
        <w:ind w:left="720" w:hanging="720"/>
      </w:pPr>
      <w:bookmarkStart w:id="73"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73"/>
    </w:p>
    <w:p w14:paraId="1CFEFB95" w14:textId="77777777" w:rsidR="001B1EA1" w:rsidRPr="001B1EA1" w:rsidRDefault="001B1EA1" w:rsidP="001B1EA1">
      <w:pPr>
        <w:pStyle w:val="EndNoteBibliography"/>
        <w:spacing w:after="0"/>
        <w:ind w:left="720" w:hanging="720"/>
      </w:pPr>
      <w:bookmarkStart w:id="74"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74"/>
    </w:p>
    <w:p w14:paraId="543B80BD" w14:textId="77777777" w:rsidR="001B1EA1" w:rsidRPr="001B1EA1" w:rsidRDefault="001B1EA1" w:rsidP="001B1EA1">
      <w:pPr>
        <w:pStyle w:val="EndNoteBibliography"/>
        <w:spacing w:after="0"/>
        <w:ind w:left="720" w:hanging="720"/>
      </w:pPr>
      <w:bookmarkStart w:id="75"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75"/>
    </w:p>
    <w:p w14:paraId="537C7402" w14:textId="77777777" w:rsidR="001B1EA1" w:rsidRPr="001B1EA1" w:rsidRDefault="001B1EA1" w:rsidP="001B1EA1">
      <w:pPr>
        <w:pStyle w:val="EndNoteBibliography"/>
        <w:spacing w:after="0"/>
        <w:ind w:left="720" w:hanging="720"/>
      </w:pPr>
      <w:bookmarkStart w:id="76" w:name="_ENREF_22"/>
      <w:r w:rsidRPr="001B1EA1">
        <w:lastRenderedPageBreak/>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76"/>
    </w:p>
    <w:p w14:paraId="5CB1D0CE" w14:textId="77777777" w:rsidR="001B1EA1" w:rsidRPr="001B1EA1" w:rsidRDefault="001B1EA1" w:rsidP="001B1EA1">
      <w:pPr>
        <w:pStyle w:val="EndNoteBibliography"/>
        <w:spacing w:after="0"/>
        <w:ind w:left="720" w:hanging="720"/>
      </w:pPr>
      <w:bookmarkStart w:id="77"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77"/>
    </w:p>
    <w:p w14:paraId="3CAC8A11" w14:textId="77777777" w:rsidR="001B1EA1" w:rsidRPr="001B1EA1" w:rsidRDefault="001B1EA1" w:rsidP="001B1EA1">
      <w:pPr>
        <w:pStyle w:val="EndNoteBibliography"/>
        <w:spacing w:after="0"/>
        <w:ind w:left="720" w:hanging="720"/>
      </w:pPr>
      <w:bookmarkStart w:id="78"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78"/>
    </w:p>
    <w:p w14:paraId="676634C2" w14:textId="77777777" w:rsidR="001B1EA1" w:rsidRPr="001B1EA1" w:rsidRDefault="001B1EA1" w:rsidP="001B1EA1">
      <w:pPr>
        <w:pStyle w:val="EndNoteBibliography"/>
        <w:spacing w:after="0"/>
        <w:ind w:left="720" w:hanging="720"/>
      </w:pPr>
      <w:bookmarkStart w:id="79"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79"/>
    </w:p>
    <w:p w14:paraId="4344E831" w14:textId="77777777" w:rsidR="001B1EA1" w:rsidRPr="001B1EA1" w:rsidRDefault="001B1EA1" w:rsidP="001B1EA1">
      <w:pPr>
        <w:pStyle w:val="EndNoteBibliography"/>
        <w:spacing w:after="0"/>
        <w:ind w:left="720" w:hanging="720"/>
      </w:pPr>
      <w:bookmarkStart w:id="80"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0"/>
    </w:p>
    <w:p w14:paraId="4758DF1D" w14:textId="135AA7AC" w:rsidR="001B1EA1" w:rsidRPr="001B1EA1" w:rsidRDefault="001B1EA1" w:rsidP="001B1EA1">
      <w:pPr>
        <w:pStyle w:val="EndNoteBibliography"/>
        <w:spacing w:after="0"/>
        <w:ind w:left="720" w:hanging="720"/>
      </w:pPr>
      <w:bookmarkStart w:id="81"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1"/>
      <w:r w:rsidR="00EA5453" w:rsidRPr="00EA5453">
        <w:rPr>
          <w:b/>
          <w:bCs/>
        </w:rPr>
        <w:t>34</w:t>
      </w:r>
      <w:r w:rsidR="00EA5453" w:rsidRPr="00EA5453">
        <w:t xml:space="preserve"> 120301</w:t>
      </w:r>
    </w:p>
    <w:p w14:paraId="00AC0FFD" w14:textId="77777777" w:rsidR="001B1EA1" w:rsidRPr="001B1EA1" w:rsidRDefault="001B1EA1" w:rsidP="001B1EA1">
      <w:pPr>
        <w:pStyle w:val="EndNoteBibliography"/>
        <w:spacing w:after="0"/>
        <w:ind w:left="720" w:hanging="720"/>
        <w:rPr>
          <w:b/>
        </w:rPr>
      </w:pPr>
      <w:bookmarkStart w:id="82"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82"/>
    </w:p>
    <w:p w14:paraId="20B1BA68" w14:textId="77777777" w:rsidR="001B1EA1" w:rsidRPr="001B1EA1" w:rsidRDefault="001B1EA1" w:rsidP="001B1EA1">
      <w:pPr>
        <w:pStyle w:val="EndNoteBibliography"/>
        <w:ind w:left="720" w:hanging="720"/>
      </w:pPr>
      <w:bookmarkStart w:id="83"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83"/>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mmwave" w:date="2025-08-29T03:19:00Z" w:initials="m">
    <w:p w14:paraId="1B68828C" w14:textId="77777777" w:rsidR="006D13AB" w:rsidRDefault="006D13AB"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6D13AB" w:rsidRDefault="006D13AB">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49518" w14:textId="77777777" w:rsidR="00FC08BA" w:rsidRDefault="00FC08BA" w:rsidP="00FD4FE0">
      <w:pPr>
        <w:spacing w:after="0" w:line="240" w:lineRule="auto"/>
      </w:pPr>
      <w:r>
        <w:separator/>
      </w:r>
    </w:p>
  </w:endnote>
  <w:endnote w:type="continuationSeparator" w:id="0">
    <w:p w14:paraId="56D0825A" w14:textId="77777777" w:rsidR="00FC08BA" w:rsidRDefault="00FC08BA"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6E6F7" w14:textId="77777777" w:rsidR="00FC08BA" w:rsidRDefault="00FC08BA" w:rsidP="00FD4FE0">
      <w:pPr>
        <w:spacing w:after="0" w:line="240" w:lineRule="auto"/>
      </w:pPr>
      <w:r>
        <w:separator/>
      </w:r>
    </w:p>
  </w:footnote>
  <w:footnote w:type="continuationSeparator" w:id="0">
    <w:p w14:paraId="1AE3654D" w14:textId="77777777" w:rsidR="00FC08BA" w:rsidRDefault="00FC08BA"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979452694">
    <w:abstractNumId w:val="0"/>
  </w:num>
  <w:num w:numId="2" w16cid:durableId="1261446653">
    <w:abstractNumId w:val="3"/>
  </w:num>
  <w:num w:numId="3" w16cid:durableId="213123357">
    <w:abstractNumId w:val="1"/>
  </w:num>
  <w:num w:numId="4" w16cid:durableId="6860550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3F789D"/>
    <w:rsid w:val="00404BCA"/>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6229"/>
    <w:rsid w:val="00630F0C"/>
    <w:rsid w:val="0063357F"/>
    <w:rsid w:val="00634D27"/>
    <w:rsid w:val="006360B4"/>
    <w:rsid w:val="00636322"/>
    <w:rsid w:val="00636381"/>
    <w:rsid w:val="0063719D"/>
    <w:rsid w:val="00641A44"/>
    <w:rsid w:val="006422D6"/>
    <w:rsid w:val="006563BF"/>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01C9"/>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A77CE"/>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17EC"/>
    <w:rsid w:val="00AD338A"/>
    <w:rsid w:val="00AD7AE7"/>
    <w:rsid w:val="00AD7B5D"/>
    <w:rsid w:val="00AE2B12"/>
    <w:rsid w:val="00AE74CA"/>
    <w:rsid w:val="00AE7DB4"/>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B7634"/>
    <w:rsid w:val="00BC075B"/>
    <w:rsid w:val="00BC098E"/>
    <w:rsid w:val="00BC1C2B"/>
    <w:rsid w:val="00BC2CC4"/>
    <w:rsid w:val="00BC3798"/>
    <w:rsid w:val="00BC4561"/>
    <w:rsid w:val="00BC4F39"/>
    <w:rsid w:val="00BC7903"/>
    <w:rsid w:val="00BD2BB2"/>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70CE"/>
    <w:rsid w:val="00C17E45"/>
    <w:rsid w:val="00C229D6"/>
    <w:rsid w:val="00C231EE"/>
    <w:rsid w:val="00C25B79"/>
    <w:rsid w:val="00C30478"/>
    <w:rsid w:val="00C36A16"/>
    <w:rsid w:val="00C37B5D"/>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7C0C"/>
    <w:rsid w:val="00D41DB4"/>
    <w:rsid w:val="00D4522A"/>
    <w:rsid w:val="00D5293C"/>
    <w:rsid w:val="00D529A4"/>
    <w:rsid w:val="00D56E82"/>
    <w:rsid w:val="00D5796F"/>
    <w:rsid w:val="00D57C65"/>
    <w:rsid w:val="00D60C33"/>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4AA"/>
    <w:rsid w:val="00DC7A3C"/>
    <w:rsid w:val="00DD5179"/>
    <w:rsid w:val="00DD6FEF"/>
    <w:rsid w:val="00DE4EF9"/>
    <w:rsid w:val="00DE72AF"/>
    <w:rsid w:val="00DF09B7"/>
    <w:rsid w:val="00DF5B1A"/>
    <w:rsid w:val="00DF68A4"/>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EFC39-30CD-4464-B64D-40014BC6A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19</Pages>
  <Words>8258</Words>
  <Characters>47568</Characters>
  <Application>Microsoft Office Word</Application>
  <DocSecurity>0</DocSecurity>
  <Lines>849</Lines>
  <Paragraphs>481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15</cp:revision>
  <cp:lastPrinted>2026-02-04T01:42:00Z</cp:lastPrinted>
  <dcterms:created xsi:type="dcterms:W3CDTF">2026-02-04T00:40:00Z</dcterms:created>
  <dcterms:modified xsi:type="dcterms:W3CDTF">2026-02-11T09:19:00Z</dcterms:modified>
</cp:coreProperties>
</file>