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个人简历</w:t>
      </w:r>
    </w:p>
    <w:p>
      <w:pPr>
        <w:pStyle w:val="Heading2"/>
      </w:pPr>
      <w:r>
        <w:t>个人信息</w:t>
      </w:r>
    </w:p>
    <w:p>
      <w:r>
        <w:t>姓名：徐新航</w:t>
      </w:r>
    </w:p>
    <w:p>
      <w:r>
        <w:t>出生日期：1993年11月6日</w:t>
      </w:r>
    </w:p>
    <w:p>
      <w:r>
        <w:t>地址：2900 Spafford St. Davis, CA, 95618, U.S.</w:t>
      </w:r>
    </w:p>
    <w:p>
      <w:r>
        <w:t>电话：(530)979-3691</w:t>
      </w:r>
    </w:p>
    <w:p>
      <w:r>
        <w:t>邮箱：xihxu@ucdavis.edu, xinhangxu2024@gmail.com</w:t>
      </w:r>
    </w:p>
    <w:p>
      <w:pPr>
        <w:pStyle w:val="Heading2"/>
      </w:pPr>
      <w:r>
        <w:t>教育背景</w:t>
      </w:r>
    </w:p>
    <w:p>
      <w:r>
        <w:t>博士后研究员  加利福尼亚大学戴维斯分校（University of California, Davis）  2024年3月 – 至今</w:t>
      </w:r>
    </w:p>
    <w:p>
      <w:r>
        <w:t xml:space="preserve">  - 【聚变等离子体诊断】设计并研发了国家球形托卡马克实验升级装置（NSTX-U）的远红外切向干涉/偏振诊断系统（FIReTIP）及太赫兹高波数散射系统；</w:t>
      </w:r>
    </w:p>
    <w:p>
      <w:r>
        <w:t xml:space="preserve">  - 设计了BEST托卡马克的CT系统射频板。</w:t>
      </w:r>
    </w:p>
    <w:p/>
    <w:p>
      <w:r>
        <w:t>博士学位（2016 – 2023） 中国科学技术大学（University of Science and Technology of China），合肥</w:t>
      </w:r>
    </w:p>
    <w:p>
      <w:r>
        <w:t xml:space="preserve">  - 【计算等离子体建模】研究托卡马克中非热电子的动力学演化及其对回旋辐射的影响；</w:t>
      </w:r>
    </w:p>
    <w:p>
      <w:r>
        <w:t xml:space="preserve">  - 【聚变等离子体诊断】参与操作与升级EAST托卡马克的毫米波诊断系统（电子回旋辐射成像 ECEI）。</w:t>
      </w:r>
    </w:p>
    <w:p/>
    <w:p>
      <w:r>
        <w:t>学士学位（2012 – 2016） 安徽理工大学（Anhui University of Science and Technology），淮南</w:t>
      </w:r>
    </w:p>
    <w:p>
      <w:r>
        <w:t xml:space="preserve">  - 【计算建模】研究沿曲线轨迹运动粒子的动力学行为。</w:t>
      </w:r>
    </w:p>
    <w:p>
      <w:pPr>
        <w:pStyle w:val="Heading2"/>
      </w:pPr>
      <w:r>
        <w:t>研究方向与活动</w:t>
      </w:r>
    </w:p>
    <w:p>
      <w:r>
        <w:t>聚变等离子体诊断【激光诊断、毫米波、太赫兹】</w:t>
      </w:r>
    </w:p>
    <w:p>
      <w:r>
        <w:t>在非侵入式聚变等离子体诊断领域，拥有超过9年的系统研发经验，涵盖激光散射、干涉仪与太赫兹光谱等。主导NSTX-U高波数散射系统与FIReTIP干涉/偏振系统的开发，并参与EAST电子回旋辐射成像系统设计与部署。</w:t>
      </w:r>
    </w:p>
    <w:p>
      <w:r>
        <w:t>熟练使用Code V、KiCad、LabVIEW、Python、CATIA等软件进行光学仿真、电路设计与自动化控制，具备丰富的实验调试与项目领导经验。</w:t>
      </w:r>
    </w:p>
    <w:p>
      <w:pPr>
        <w:pStyle w:val="Heading3"/>
      </w:pPr>
      <w:r>
        <w:t>软件技能</w:t>
      </w:r>
    </w:p>
    <w:p>
      <w:r>
        <w:t>Code V, Catia, KiCad, HFSS, COMSOL Multiphysics, LabVIEW, Python, MATLAB</w:t>
      </w:r>
    </w:p>
    <w:p>
      <w:pPr>
        <w:pStyle w:val="Heading2"/>
      </w:pPr>
      <w:r>
        <w:t>研究经历</w:t>
      </w:r>
    </w:p>
    <w:p>
      <w:r>
        <w:t>硬件与诊断系统开发</w:t>
      </w:r>
    </w:p>
    <w:p>
      <w:r>
        <w:t xml:space="preserve">  - 主导EAST托卡马克毫米波成像诊断系统设计与调试（2021–2023）；</w:t>
      </w:r>
    </w:p>
    <w:p>
      <w:r>
        <w:t xml:space="preserve">  - 研发全自动三维激光功率扫描平台（LabVIEW控制）（2024）；</w:t>
      </w:r>
    </w:p>
    <w:p>
      <w:r>
        <w:t xml:space="preserve">  - 重建NSTX-U散射与干涉系统（2024–2025）；</w:t>
      </w:r>
    </w:p>
    <w:p>
      <w:r>
        <w:t xml:space="preserve">  - 设计DIII-D托卡马克微波滤波组件（2025）；</w:t>
      </w:r>
    </w:p>
    <w:p>
      <w:r>
        <w:t xml:space="preserve">  - 开发MATLAB数据解释模块（2022）。</w:t>
      </w:r>
    </w:p>
    <w:p/>
    <w:p>
      <w:r>
        <w:t>物理研究与分析</w:t>
      </w:r>
    </w:p>
    <w:p>
      <w:r>
        <w:t xml:space="preserve">  - 拥有7.5年托卡马克实验经验（EAST 6年，DIII-D 1.5年）；</w:t>
      </w:r>
    </w:p>
    <w:p>
      <w:r>
        <w:t xml:space="preserve">  - 研究非热电子分布及微撕裂模不稳定性。</w:t>
      </w:r>
    </w:p>
    <w:p/>
    <w:p>
      <w:r>
        <w:t>软件与计算代码开发</w:t>
      </w:r>
    </w:p>
    <w:p>
      <w:r>
        <w:t xml:space="preserve">  - 设计二维光线追迹模拟程序（FDTD法）（2023）；</w:t>
      </w:r>
    </w:p>
    <w:p>
      <w:r>
        <w:t xml:space="preserve">  - 开发跑逸电子动理学模拟模型（2022）；</w:t>
      </w:r>
    </w:p>
    <w:p>
      <w:r>
        <w:t xml:space="preserve">  - 编写自动化控制软件（2024–2025）。</w:t>
      </w:r>
    </w:p>
    <w:p>
      <w:pPr>
        <w:pStyle w:val="Heading2"/>
      </w:pPr>
      <w:r>
        <w:t>论文发表</w:t>
      </w:r>
    </w:p>
    <w:p>
      <w:r>
        <w:t>1. Xu Xinhang 等, “Improvement of transmittance using groove structured surface for microwave imaging diagnostics in tokamak plasmas”, IEEE IRMMW-THz, 2020.</w:t>
      </w:r>
    </w:p>
    <w:p>
      <w:r>
        <w:t>2. Xu Xinhang 等, “Analysis of the Anomalous Doppler Effect from Quantum Theory to Classical Dynamics Simulations”, Chinese Physics B, 2025.</w:t>
      </w:r>
    </w:p>
    <w:p>
      <w:r>
        <w:t>3. Gao Bingxi 等, Review of Scientific Instruments, 2018.</w:t>
      </w:r>
    </w:p>
    <w:p>
      <w:r>
        <w:t>4. Liu Xianzi 等, APS DPP会议摘要, 2024.</w:t>
      </w:r>
    </w:p>
    <w:p>
      <w:r>
        <w:t>5. Han Dongqi 等, Review of Scientific Instruments, 2018.</w:t>
      </w:r>
    </w:p>
    <w:p>
      <w:r>
        <w:t>6. Gao Feixue 等, 核聚变与等离子体物理, 2022.</w:t>
      </w:r>
    </w:p>
    <w:p>
      <w:r>
        <w:t>7. Li Zihan 等, Plasma Science and Technology, 2024.</w:t>
      </w:r>
    </w:p>
    <w:p>
      <w:pPr>
        <w:pStyle w:val="Heading2"/>
      </w:pPr>
      <w:r>
        <w:t>学术报告</w:t>
      </w:r>
    </w:p>
    <w:p>
      <w:r>
        <w:t>• 海报报告：Analysis of the Anomalous Doppler Effect... IRMMW-THz, 2020.</w:t>
      </w:r>
    </w:p>
    <w:p>
      <w:r>
        <w:t>• 口头报告：Kinetic Simulation of Runaway Electrons, Plasma Mixture Simulation Workshop, Hefei, 2023.</w:t>
      </w:r>
    </w:p>
    <w:p>
      <w:r>
        <w:t>• 口头报告：Direct Simulation of the Anomalous Doppler Effect..., USTC, 2023.</w:t>
      </w:r>
    </w:p>
    <w:p>
      <w:pPr>
        <w:pStyle w:val="Heading2"/>
      </w:pPr>
      <w:r>
        <w:t>合作工作</w:t>
      </w:r>
    </w:p>
    <w:p>
      <w:r>
        <w:t>• 与General Atomics、PPPL及UC Davis合作，参与聚变诊断研究；</w:t>
      </w:r>
    </w:p>
    <w:p>
      <w:r>
        <w:t>• 负责系统设计、实验执行与数据分析；</w:t>
      </w:r>
    </w:p>
    <w:p>
      <w:r>
        <w:t>• 善于跨学科沟通与方案优化。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