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53602" w14:textId="52B3F7E8" w:rsidR="005318A2" w:rsidRDefault="005B7D34">
      <w:r>
        <w:t>Stark laser testing plan</w:t>
      </w:r>
    </w:p>
    <w:p w14:paraId="538911A5" w14:textId="35906066" w:rsidR="003033A3" w:rsidRDefault="003033A3">
      <w:r>
        <w:t xml:space="preserve">Equipment: power detector*2, NI-data acquisition, </w:t>
      </w:r>
      <w:r w:rsidR="00837841">
        <w:t>beam splitter</w:t>
      </w:r>
      <w:r>
        <w:t>*2, TIReTIP LabVIEW platform</w:t>
      </w:r>
      <w:r w:rsidR="00837841">
        <w:t>, Velemx controller</w:t>
      </w:r>
      <w:r>
        <w:t>.</w:t>
      </w:r>
    </w:p>
    <w:p w14:paraId="26314121" w14:textId="4190B27E" w:rsidR="005B7D34" w:rsidRPr="00837841" w:rsidRDefault="005B7D34" w:rsidP="005B7D34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837841">
        <w:rPr>
          <w:b/>
          <w:color w:val="000000" w:themeColor="text1"/>
        </w:rPr>
        <w:t>Power measurement</w:t>
      </w:r>
    </w:p>
    <w:p w14:paraId="66DB5101" w14:textId="79A6A34A" w:rsidR="008F1F9C" w:rsidRDefault="008F1F9C" w:rsidP="008F1F9C">
      <w:r>
        <w:t>Previous testing:</w:t>
      </w:r>
    </w:p>
    <w:p w14:paraId="7A86E8F6" w14:textId="155256BF" w:rsidR="003033A3" w:rsidRDefault="003033A3" w:rsidP="005B7D34">
      <w:r>
        <w:t>FIReTIP: pressure 1-4 mTorr, Power 60-70 mW.</w:t>
      </w:r>
    </w:p>
    <w:p w14:paraId="4D014233" w14:textId="01F6F408" w:rsidR="005B7D34" w:rsidRDefault="003033A3" w:rsidP="005B7D34">
      <w:r>
        <w:t>Stark laser: pressure 60-80 mTorr, Power 10 mW.</w:t>
      </w:r>
    </w:p>
    <w:p w14:paraId="438802BD" w14:textId="43E242AE" w:rsidR="003033A3" w:rsidRPr="00837841" w:rsidRDefault="005B7D34" w:rsidP="003033A3">
      <w:pPr>
        <w:pStyle w:val="ListParagraph"/>
        <w:numPr>
          <w:ilvl w:val="0"/>
          <w:numId w:val="1"/>
        </w:numPr>
        <w:rPr>
          <w:b/>
        </w:rPr>
      </w:pPr>
      <w:r w:rsidRPr="00837841">
        <w:rPr>
          <w:b/>
        </w:rPr>
        <w:t>Frequency shift measurement</w:t>
      </w:r>
    </w:p>
    <w:p w14:paraId="307E84B1" w14:textId="28183AE8" w:rsidR="005B7D34" w:rsidRDefault="003033A3" w:rsidP="005B7D34">
      <w:pPr>
        <w:pStyle w:val="ListParagraph"/>
      </w:pPr>
      <w:r w:rsidRPr="003033A3">
        <w:rPr>
          <w:noProof/>
        </w:rPr>
        <w:drawing>
          <wp:inline distT="0" distB="0" distL="0" distR="0" wp14:anchorId="44989585" wp14:editId="4CC89B8C">
            <wp:extent cx="5357004" cy="3535995"/>
            <wp:effectExtent l="0" t="0" r="0" b="0"/>
            <wp:docPr id="2" name="Picture 1" descr="A diagram of a las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8262B2F-E110-0E84-7149-13DA8BE98F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laser&#10;&#10;AI-generated content may be incorrect.">
                      <a:extLst>
                        <a:ext uri="{FF2B5EF4-FFF2-40B4-BE49-F238E27FC236}">
                          <a16:creationId xmlns:a16="http://schemas.microsoft.com/office/drawing/2014/main" id="{E8262B2F-E110-0E84-7149-13DA8BE98F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637" cy="35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EB6F" w14:textId="77777777" w:rsidR="008F1F9C" w:rsidRDefault="008F1F9C" w:rsidP="008F1F9C"/>
    <w:p w14:paraId="2B53ABBE" w14:textId="3792DF92" w:rsidR="008F1F9C" w:rsidRDefault="008F1F9C" w:rsidP="008F1F9C">
      <w:r w:rsidRPr="008F1F9C">
        <w:t>Check the frequency shift under different cavity displacements.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8F1F9C" w14:paraId="7C4C2C9A" w14:textId="77777777" w:rsidTr="008F1F9C">
        <w:tc>
          <w:tcPr>
            <w:tcW w:w="4428" w:type="dxa"/>
          </w:tcPr>
          <w:p w14:paraId="7C1D3DCC" w14:textId="29252033" w:rsidR="008F1F9C" w:rsidRDefault="008F1F9C" w:rsidP="008F1F9C">
            <w:r>
              <w:t>Cavity shift (um)</w:t>
            </w:r>
          </w:p>
        </w:tc>
        <w:tc>
          <w:tcPr>
            <w:tcW w:w="4428" w:type="dxa"/>
          </w:tcPr>
          <w:p w14:paraId="08D8B2B3" w14:textId="7EA5C811" w:rsidR="008F1F9C" w:rsidRDefault="008F1F9C" w:rsidP="008F1F9C">
            <w:r>
              <w:t>IF (MHz)</w:t>
            </w:r>
          </w:p>
        </w:tc>
      </w:tr>
      <w:tr w:rsidR="008F1F9C" w14:paraId="24676B52" w14:textId="77777777" w:rsidTr="008F1F9C">
        <w:tc>
          <w:tcPr>
            <w:tcW w:w="4428" w:type="dxa"/>
          </w:tcPr>
          <w:p w14:paraId="11581D43" w14:textId="54687DF3" w:rsidR="008F1F9C" w:rsidRDefault="008F1F9C" w:rsidP="008F1F9C">
            <w:r>
              <w:t>0.16</w:t>
            </w:r>
          </w:p>
        </w:tc>
        <w:tc>
          <w:tcPr>
            <w:tcW w:w="4428" w:type="dxa"/>
          </w:tcPr>
          <w:p w14:paraId="7C675CFE" w14:textId="77777777" w:rsidR="008F1F9C" w:rsidRDefault="008F1F9C" w:rsidP="008F1F9C"/>
        </w:tc>
      </w:tr>
      <w:tr w:rsidR="008F1F9C" w14:paraId="1F490F55" w14:textId="77777777" w:rsidTr="008F1F9C">
        <w:tc>
          <w:tcPr>
            <w:tcW w:w="4428" w:type="dxa"/>
          </w:tcPr>
          <w:p w14:paraId="2E8CE3C2" w14:textId="2A675ACA" w:rsidR="008F1F9C" w:rsidRDefault="008F1F9C" w:rsidP="008F1F9C">
            <w:r>
              <w:t>0.32</w:t>
            </w:r>
          </w:p>
        </w:tc>
        <w:tc>
          <w:tcPr>
            <w:tcW w:w="4428" w:type="dxa"/>
          </w:tcPr>
          <w:p w14:paraId="6E0A6171" w14:textId="77777777" w:rsidR="008F1F9C" w:rsidRDefault="008F1F9C" w:rsidP="008F1F9C"/>
        </w:tc>
      </w:tr>
      <w:tr w:rsidR="008F1F9C" w14:paraId="17F65C7F" w14:textId="77777777" w:rsidTr="008F1F9C">
        <w:tc>
          <w:tcPr>
            <w:tcW w:w="4428" w:type="dxa"/>
          </w:tcPr>
          <w:p w14:paraId="50DDFD47" w14:textId="42BD889B" w:rsidR="008F1F9C" w:rsidRDefault="008F1F9C" w:rsidP="008F1F9C">
            <w:r>
              <w:t>0.48</w:t>
            </w:r>
          </w:p>
        </w:tc>
        <w:tc>
          <w:tcPr>
            <w:tcW w:w="4428" w:type="dxa"/>
          </w:tcPr>
          <w:p w14:paraId="6F4A7EFB" w14:textId="77777777" w:rsidR="008F1F9C" w:rsidRDefault="008F1F9C" w:rsidP="008F1F9C"/>
        </w:tc>
      </w:tr>
      <w:tr w:rsidR="008F1F9C" w14:paraId="19151BC6" w14:textId="77777777" w:rsidTr="008F1F9C">
        <w:tc>
          <w:tcPr>
            <w:tcW w:w="4428" w:type="dxa"/>
          </w:tcPr>
          <w:p w14:paraId="61472A9C" w14:textId="01137C96" w:rsidR="008F1F9C" w:rsidRDefault="008F1F9C" w:rsidP="008F1F9C">
            <w:r>
              <w:t>0.64</w:t>
            </w:r>
          </w:p>
        </w:tc>
        <w:tc>
          <w:tcPr>
            <w:tcW w:w="4428" w:type="dxa"/>
          </w:tcPr>
          <w:p w14:paraId="023A7E8A" w14:textId="77777777" w:rsidR="008F1F9C" w:rsidRDefault="008F1F9C" w:rsidP="008F1F9C"/>
        </w:tc>
      </w:tr>
      <w:tr w:rsidR="008F1F9C" w14:paraId="4A75D9E8" w14:textId="77777777" w:rsidTr="008F1F9C">
        <w:tc>
          <w:tcPr>
            <w:tcW w:w="4428" w:type="dxa"/>
          </w:tcPr>
          <w:p w14:paraId="59D731C7" w14:textId="70D2DDF5" w:rsidR="008F1F9C" w:rsidRDefault="008F1F9C" w:rsidP="008F1F9C">
            <w:r>
              <w:t>0.8</w:t>
            </w:r>
          </w:p>
        </w:tc>
        <w:tc>
          <w:tcPr>
            <w:tcW w:w="4428" w:type="dxa"/>
          </w:tcPr>
          <w:p w14:paraId="2F9D8EA3" w14:textId="77777777" w:rsidR="008F1F9C" w:rsidRDefault="008F1F9C" w:rsidP="008F1F9C"/>
        </w:tc>
      </w:tr>
    </w:tbl>
    <w:p w14:paraId="3B9870A8" w14:textId="77777777" w:rsidR="008F1F9C" w:rsidRDefault="008F1F9C" w:rsidP="008F1F9C"/>
    <w:p w14:paraId="5F4C8DED" w14:textId="3853068E" w:rsidR="008F1F9C" w:rsidRDefault="00EE1BDD" w:rsidP="008F1F9C">
      <w:r>
        <w:lastRenderedPageBreak/>
        <w:t>Preparations:</w:t>
      </w:r>
    </w:p>
    <w:p w14:paraId="0BF47CD6" w14:textId="0E1CFB49" w:rsidR="00EE1BDD" w:rsidRDefault="00EE1BDD" w:rsidP="00EE1BDD">
      <w:pPr>
        <w:pStyle w:val="ListParagraph"/>
        <w:numPr>
          <w:ilvl w:val="0"/>
          <w:numId w:val="2"/>
        </w:numPr>
      </w:pPr>
      <w:r>
        <w:t>Check the LabVIEW code</w:t>
      </w:r>
    </w:p>
    <w:p w14:paraId="36195AA5" w14:textId="45A90A49" w:rsidR="00EE1BDD" w:rsidRDefault="00EE1BDD" w:rsidP="00EE1BDD">
      <w:pPr>
        <w:pStyle w:val="ListParagraph"/>
        <w:numPr>
          <w:ilvl w:val="0"/>
          <w:numId w:val="2"/>
        </w:numPr>
      </w:pPr>
      <w:r>
        <w:t>Check the NI DAQ</w:t>
      </w:r>
    </w:p>
    <w:p w14:paraId="2F302D89" w14:textId="37F34FA3" w:rsidR="00EE1BDD" w:rsidRDefault="00EE1BDD" w:rsidP="00EE1BDD">
      <w:pPr>
        <w:pStyle w:val="ListParagraph"/>
        <w:numPr>
          <w:ilvl w:val="0"/>
          <w:numId w:val="2"/>
        </w:numPr>
      </w:pPr>
      <w:r>
        <w:t xml:space="preserve">Check the power meter </w:t>
      </w:r>
    </w:p>
    <w:p w14:paraId="7E607532" w14:textId="3726CB5F" w:rsidR="00EE1BDD" w:rsidRDefault="00EE1BDD" w:rsidP="00EE1BDD">
      <w:pPr>
        <w:pStyle w:val="ListParagraph"/>
        <w:numPr>
          <w:ilvl w:val="0"/>
          <w:numId w:val="2"/>
        </w:numPr>
      </w:pPr>
      <w:r>
        <w:t>Check the motor control</w:t>
      </w:r>
    </w:p>
    <w:p w14:paraId="5CA410BB" w14:textId="726F88EA" w:rsidR="00EE1BDD" w:rsidRDefault="00EE1BDD" w:rsidP="00EE1BDD">
      <w:pPr>
        <w:pStyle w:val="ListParagraph"/>
        <w:numPr>
          <w:ilvl w:val="0"/>
          <w:numId w:val="2"/>
        </w:numPr>
      </w:pPr>
      <w:r>
        <w:t>Check the mixer</w:t>
      </w:r>
    </w:p>
    <w:p w14:paraId="3A9BB764" w14:textId="3D35EF16" w:rsidR="0076340D" w:rsidRDefault="00EE1BDD" w:rsidP="0076340D">
      <w:pPr>
        <w:pStyle w:val="ListParagraph"/>
        <w:numPr>
          <w:ilvl w:val="0"/>
          <w:numId w:val="2"/>
        </w:numPr>
      </w:pPr>
      <w:r>
        <w:t>Find the attenuator betw</w:t>
      </w:r>
      <w:bookmarkStart w:id="0" w:name="_GoBack"/>
      <w:bookmarkEnd w:id="0"/>
      <w:r>
        <w:t>een the mixer and the spectrum analysis.</w:t>
      </w:r>
    </w:p>
    <w:p w14:paraId="046C9B5D" w14:textId="4E654C47" w:rsidR="0076340D" w:rsidRDefault="0070170C" w:rsidP="0076340D">
      <w:r>
        <w:t>Frequency shift Assessment</w:t>
      </w:r>
      <w:r w:rsidR="0076340D">
        <w:t>:</w:t>
      </w:r>
    </w:p>
    <w:p w14:paraId="49FF35A6" w14:textId="5CE1B1E2" w:rsidR="0076340D" w:rsidRDefault="0076340D" w:rsidP="0076340D">
      <w:r>
        <w:t xml:space="preserve">Consider the main wavelength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corresponding to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 when the cavity length</w:t>
      </w:r>
      <w:r w:rsidR="0070170C">
        <w:t xml:space="preserve"> of stark laser</w:t>
      </w:r>
      <w:r>
        <w:t xml:space="preserve"> is adjusted to L</w:t>
      </w:r>
      <w:r>
        <w:rPr>
          <w:vertAlign w:val="subscript"/>
        </w:rPr>
        <w:t>0</w:t>
      </w:r>
      <w:r>
        <w:t xml:space="preserve"> to meet the resonant condition, we have </w:t>
      </w:r>
    </w:p>
    <w:p w14:paraId="5EBA0B54" w14:textId="77777777" w:rsidR="0076340D" w:rsidRPr="000C11C7" w:rsidRDefault="0076340D" w:rsidP="0076340D">
      <w:pPr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2251702E" w14:textId="77777777" w:rsidR="0076340D" w:rsidRDefault="0076340D" w:rsidP="0076340D">
      <w:r>
        <w:t xml:space="preserve">Since the FIReTIP frequency bandwidth is about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± </m:t>
        </m:r>
      </m:oMath>
      <w:r>
        <w:t xml:space="preserve">2MHz, for wavelength </w:t>
      </w:r>
      <m:oMath>
        <m:r>
          <w:rPr>
            <w:rFonts w:ascii="Cambria Math" w:hAnsi="Cambria Math"/>
          </w:rPr>
          <m:t>λ</m:t>
        </m:r>
      </m:oMath>
      <w:r>
        <w:t xml:space="preserve"> slightly away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, if the cavity length is a slightly shifted away from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but still have the same integer number N at resonant condition, we have </w:t>
      </w:r>
    </w:p>
    <w:p w14:paraId="2949664F" w14:textId="77777777" w:rsidR="0076340D" w:rsidRPr="000C11C7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L=N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7FE6B71E" w14:textId="77777777" w:rsidR="0076340D" w:rsidRDefault="0076340D" w:rsidP="0076340D">
      <w:r>
        <w:t>The cavity shift distance is</w:t>
      </w:r>
    </w:p>
    <w:p w14:paraId="510BF29B" w14:textId="77777777" w:rsidR="0076340D" w:rsidRPr="00B34B78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d=L-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52671620" w14:textId="77777777" w:rsidR="0076340D" w:rsidRPr="009267B7" w:rsidRDefault="0076340D" w:rsidP="0076340D">
      <w:r w:rsidRPr="00B34B78">
        <w:t>Finally, substituting eq</w:t>
      </w:r>
      <w:r>
        <w:t>.</w:t>
      </w:r>
      <w:r w:rsidRPr="00B34B78">
        <w:t xml:space="preserve"> (1) into eq</w:t>
      </w:r>
      <w:r>
        <w:t>.</w:t>
      </w:r>
      <w:r w:rsidRPr="00B34B78">
        <w:t xml:space="preserve"> (3):</w:t>
      </w:r>
    </w:p>
    <w:p w14:paraId="57C8A017" w14:textId="77777777" w:rsidR="0076340D" w:rsidRPr="00FF72AC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f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</m:den>
              </m:f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46B283B9" w14:textId="77777777" w:rsidR="0076340D" w:rsidRDefault="0076340D" w:rsidP="0076340D">
      <w: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f=f-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, and by expanding Eq. (4) using a Taylor series, we obtain:</w:t>
      </w:r>
    </w:p>
    <w:p w14:paraId="4974233A" w14:textId="77777777" w:rsidR="0076340D" w:rsidRPr="00607AE3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2!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+o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07784BCE" w14:textId="05DABBED" w:rsidR="0076340D" w:rsidRDefault="0076340D" w:rsidP="0076340D">
      <w:r>
        <w:t xml:space="preserve">Since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f&lt;1 MHz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=2.5THz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&lt;1e-6</m:t>
        </m:r>
      </m:oMath>
      <w:r>
        <w:t>, so eq. (</w:t>
      </w:r>
      <w:r w:rsidR="0070170C">
        <w:t>5</w:t>
      </w:r>
      <w:r>
        <w:t xml:space="preserve">) can be simplified to </w:t>
      </w:r>
    </w:p>
    <w:p w14:paraId="2D00C83F" w14:textId="77777777" w:rsidR="0076340D" w:rsidRPr="00607AE3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eqArr>
        </m:oMath>
      </m:oMathPara>
    </w:p>
    <w:p w14:paraId="120EEB63" w14:textId="77777777" w:rsidR="0076340D" w:rsidRDefault="0076340D" w:rsidP="0076340D">
      <w:proofErr w:type="gramStart"/>
      <w:r>
        <w:t>So</w:t>
      </w:r>
      <w:proofErr w:type="gramEnd"/>
      <w:r>
        <w:t xml:space="preserve"> the relationship between the cavity shift and the frequency drift is </w:t>
      </w:r>
    </w:p>
    <w:p w14:paraId="6168E7EA" w14:textId="77777777" w:rsidR="0076340D" w:rsidRPr="00690ADE" w:rsidRDefault="0076340D" w:rsidP="0076340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f=-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d*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1095E9A2" w14:textId="77777777" w:rsidR="0076340D" w:rsidRPr="00690ADE" w:rsidRDefault="0076340D" w:rsidP="0076340D">
      <w:r>
        <w:t>Increasing the cavity length would cause a downshift in the frequency.</w:t>
      </w:r>
    </w:p>
    <w:p w14:paraId="6230955C" w14:textId="77777777" w:rsidR="0076340D" w:rsidRDefault="0076340D" w:rsidP="0076340D">
      <w:pPr>
        <w:jc w:val="center"/>
      </w:pPr>
      <w:r w:rsidRPr="00F253FC">
        <w:rPr>
          <w:noProof/>
        </w:rPr>
        <w:drawing>
          <wp:inline distT="0" distB="0" distL="0" distR="0" wp14:anchorId="49304D46" wp14:editId="5D114A33">
            <wp:extent cx="3774829" cy="283112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6564" cy="28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DC62" w14:textId="1B38062E" w:rsidR="0076340D" w:rsidRDefault="0076340D" w:rsidP="0076340D">
      <w:r>
        <w:t xml:space="preserve">For our system,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≈2m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≈2.5 THz</m:t>
        </m:r>
      </m:oMath>
      <w:r>
        <w:t>,  the frequency drift with scanning step size is shown in figure.</w:t>
      </w:r>
      <w:r w:rsidRPr="006C4B69">
        <w:rPr>
          <w:rFonts w:ascii="Calibri" w:hAnsi="Calibri" w:cs="Calibri"/>
          <w:color w:val="000000"/>
        </w:rPr>
        <w:t xml:space="preserve"> </w:t>
      </w:r>
      <w:r>
        <w:t xml:space="preserve">An increase of 0.1 µm in cavity length can lead to a frequency downshift of approximately 130 kHz. now the minimum cavity scanning step size is </w:t>
      </w:r>
      <w:r w:rsidR="00837841">
        <w:t>0.</w:t>
      </w:r>
      <w:r>
        <w:t>16 um.</w:t>
      </w:r>
    </w:p>
    <w:p w14:paraId="0CB9A65F" w14:textId="77777777" w:rsidR="0076340D" w:rsidRPr="009267B7" w:rsidRDefault="0076340D" w:rsidP="0076340D">
      <w:r>
        <w:t>Moreover, the frequency cannot increase or decrease indefinitely with cavity tuning; the maximum frequency variation is constrained by the spectral bandwidth of methanol gas at 2.5 THz, which is governed by the quantum structure of the gas molecules.</w:t>
      </w:r>
      <w:r w:rsidRPr="006A66CD">
        <w:t xml:space="preserve"> </w:t>
      </w:r>
      <w:r>
        <w:t xml:space="preserve">Outside of this bandwidth range, there will be no power, or the system may transition into another </w:t>
      </w:r>
      <w:r>
        <w:rPr>
          <w:rStyle w:val="katex-mathml"/>
        </w:rPr>
        <w:t xml:space="preserve">N±1 </w:t>
      </w:r>
      <w:r>
        <w:t>resonant condition.</w:t>
      </w:r>
    </w:p>
    <w:p w14:paraId="06142CE3" w14:textId="77777777" w:rsidR="0076340D" w:rsidRPr="008F1F9C" w:rsidRDefault="0076340D" w:rsidP="0076340D"/>
    <w:sectPr w:rsidR="0076340D" w:rsidRPr="008F1F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F50BFD"/>
    <w:multiLevelType w:val="hybridMultilevel"/>
    <w:tmpl w:val="5E24F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35FB2"/>
    <w:multiLevelType w:val="hybridMultilevel"/>
    <w:tmpl w:val="B9B62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D34"/>
    <w:rsid w:val="000A734D"/>
    <w:rsid w:val="002B625F"/>
    <w:rsid w:val="003033A3"/>
    <w:rsid w:val="005318A2"/>
    <w:rsid w:val="005B7D34"/>
    <w:rsid w:val="00660D67"/>
    <w:rsid w:val="0070170C"/>
    <w:rsid w:val="0076340D"/>
    <w:rsid w:val="007958EA"/>
    <w:rsid w:val="00837841"/>
    <w:rsid w:val="008F1F9C"/>
    <w:rsid w:val="00916CC0"/>
    <w:rsid w:val="00B74A1E"/>
    <w:rsid w:val="00EE1BDD"/>
    <w:rsid w:val="00F3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447A"/>
  <w15:chartTrackingRefBased/>
  <w15:docId w15:val="{27CC19B4-4B87-46F4-B69C-96056433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1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763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6</cp:revision>
  <dcterms:created xsi:type="dcterms:W3CDTF">2025-11-12T07:07:00Z</dcterms:created>
  <dcterms:modified xsi:type="dcterms:W3CDTF">2025-11-12T08:23:00Z</dcterms:modified>
</cp:coreProperties>
</file>