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11D89B" w14:textId="5ED4067E"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4A7F4C8" w14:textId="768A2AE5" w:rsidR="00D60C33" w:rsidRDefault="00D60C33" w:rsidP="001839D2">
      <w:pPr>
        <w:ind w:firstLine="0"/>
      </w:pPr>
      <w:r>
        <w:t xml:space="preserve">     </w:t>
      </w:r>
      <w:r w:rsidR="006D13AB" w:rsidRPr="006D13AB">
        <w:t>A pseudo-potential model is developed to investigate a previously unexplored velocity-trapping mechanism under a static electric field, when a magnetized electron interacts simultaneously with a circularly polarized electromagnetic wave</w:t>
      </w:r>
      <w:r w:rsidR="006D13AB">
        <w:rPr>
          <w:rFonts w:hint="eastAsia"/>
        </w:rPr>
        <w:t>.</w:t>
      </w:r>
      <w:r w:rsidR="006D13AB" w:rsidRPr="006D13AB">
        <w:t xml:space="preserve"> </w:t>
      </w:r>
      <w:r w:rsidR="006D13AB">
        <w:t>T</w:t>
      </w:r>
      <w:r w:rsidR="006D13AB" w:rsidRPr="006D13AB">
        <w:t>his trapping effect is associated with anomalous Doppler resonance.</w:t>
      </w:r>
      <w:r w:rsidR="006D13AB">
        <w:t xml:space="preserve">  </w:t>
      </w:r>
      <w:r w:rsidRPr="00D60C33">
        <w:t>When the wave amplitude exceeds a critical threshold, the electron’s parallel velocity becomes trapped and oscillates within a pseudo-potential well, while energy supplied by the static electric field is continuously converted into gyrokinetic energy. Numerical simulations demonstrate the formation of a stable trapping region and identify the threshold conditions required for trapping. The resulting energy transfer ratio from the static electric field to the gyrokinetic energy is quantified and shown to be in good agreement with predictions from quantum theory.</w:t>
      </w:r>
    </w:p>
    <w:p w14:paraId="0EEBFD15" w14:textId="2F3AF008" w:rsidR="0038480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475E41CE" w14:textId="3C2D4C22" w:rsidR="00040679" w:rsidRPr="00040679" w:rsidRDefault="00040679" w:rsidP="002B4274">
      <w:r w:rsidRPr="00040679">
        <w:t>Wave–particle interactions play a central role in plasma physics and are widely exploited for both particle acceleration and confinement. Through appropriate resonance conditions, electromagnetic waves can exchange energy and momentum efficiently with charged particles, leading to a broad range of phenomena in laboratory plasmas, fusion devices, and space environments.</w:t>
      </w:r>
    </w:p>
    <w:p w14:paraId="141D4D9E" w14:textId="143ED588" w:rsidR="00040679" w:rsidRPr="00040679" w:rsidRDefault="00040679" w:rsidP="002B4274">
      <w:r w:rsidRPr="00040679">
        <w:t>In the context of particle acceleration, one of the most well-known mechanisms is autoresonance, in which a charged particle maintains phase synchronism with an electromagnetic wave through nonlinear effects. A representative example is the gyro-resonant accelerator</w: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 </w:instrTex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EN.CITE.DATA </w:instrText>
      </w:r>
      <w:r w:rsidR="006563BF">
        <w:fldChar w:fldCharType="end"/>
      </w:r>
      <w:r w:rsidR="006563BF">
        <w:fldChar w:fldCharType="separate"/>
      </w:r>
      <w:r w:rsidR="006563BF">
        <w:rPr>
          <w:noProof/>
        </w:rPr>
        <w:t>[</w:t>
      </w:r>
      <w:hyperlink w:anchor="_ENREF_1" w:tooltip="Golovanivsky, 1982 #2339" w:history="1">
        <w:r w:rsidR="006563BF">
          <w:rPr>
            <w:noProof/>
          </w:rPr>
          <w:t>1-3</w:t>
        </w:r>
      </w:hyperlink>
      <w:r w:rsidR="006563BF">
        <w:rPr>
          <w:noProof/>
        </w:rPr>
        <w:t>]</w:t>
      </w:r>
      <w:r w:rsidR="006563BF">
        <w:fldChar w:fldCharType="end"/>
      </w:r>
      <w:r w:rsidRPr="00040679">
        <w:t>, where electrons interact resonantly with a fixed-frequency electromagnetic wave in a slowly varying magnetic field, allowing the relativistic mass increase to compensate for changes in the cyclotron frequency. Other acceleration mechanisms include betatron resonance</w:t>
      </w:r>
      <w:r w:rsidR="006563B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6563BF">
        <w:instrText xml:space="preserve"> ADDIN EN.CITE </w:instrText>
      </w:r>
      <w:r w:rsidR="006563B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6563BF">
        <w:instrText xml:space="preserve"> ADDIN EN.CITE.DATA </w:instrText>
      </w:r>
      <w:r w:rsidR="006563BF">
        <w:fldChar w:fldCharType="end"/>
      </w:r>
      <w:r w:rsidR="006563BF">
        <w:fldChar w:fldCharType="separate"/>
      </w:r>
      <w:r w:rsidR="006563BF">
        <w:rPr>
          <w:noProof/>
        </w:rPr>
        <w:t>[</w:t>
      </w:r>
      <w:hyperlink w:anchor="_ENREF_4" w:tooltip="Pukhov, 1999 #2340" w:history="1">
        <w:r w:rsidR="006563BF">
          <w:rPr>
            <w:noProof/>
          </w:rPr>
          <w:t>4-6</w:t>
        </w:r>
      </w:hyperlink>
      <w:r w:rsidR="006563BF">
        <w:rPr>
          <w:noProof/>
        </w:rPr>
        <w:t>]</w:t>
      </w:r>
      <w:r w:rsidR="006563BF">
        <w:fldChar w:fldCharType="end"/>
      </w:r>
      <w:r w:rsidRPr="00040679">
        <w:t xml:space="preserve"> and ponderomotive-force-driven acceleration</w:t>
      </w:r>
      <w:r w:rsidR="006563BF">
        <w:fldChar w:fldCharType="begin"/>
      </w:r>
      <w:r w:rsidR="006563BF">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6563BF">
        <w:fldChar w:fldCharType="separate"/>
      </w:r>
      <w:r w:rsidR="006563BF">
        <w:rPr>
          <w:noProof/>
        </w:rPr>
        <w:t>[</w:t>
      </w:r>
      <w:hyperlink w:anchor="_ENREF_7" w:tooltip="Tajima, 1979 #2341" w:history="1">
        <w:r w:rsidR="006563BF">
          <w:rPr>
            <w:noProof/>
          </w:rPr>
          <w:t>7</w:t>
        </w:r>
      </w:hyperlink>
      <w:r w:rsidR="006563BF">
        <w:rPr>
          <w:noProof/>
        </w:rPr>
        <w:t xml:space="preserve">, </w:t>
      </w:r>
      <w:hyperlink w:anchor="_ENREF_8" w:tooltip="Yu, 2000 #2343" w:history="1">
        <w:r w:rsidR="006563BF">
          <w:rPr>
            <w:noProof/>
          </w:rPr>
          <w:t>8</w:t>
        </w:r>
      </w:hyperlink>
      <w:r w:rsidR="006563BF">
        <w:rPr>
          <w:noProof/>
        </w:rPr>
        <w:t>]</w:t>
      </w:r>
      <w:r w:rsidR="006563BF">
        <w:fldChar w:fldCharType="end"/>
      </w:r>
      <w:r w:rsidRPr="00040679">
        <w:t>. Velocity-space acceleration may also occur through Landau resonance, in which particles become trapped in the potential well of a longitudinal wave</w:t>
      </w:r>
      <w:r>
        <w:rPr>
          <w:rFonts w:hint="eastAsia"/>
        </w:rPr>
        <w:t>,</w:t>
      </w:r>
      <w:r w:rsidRPr="00040679">
        <w:t xml:space="preserve"> subsequent variation of the wave phase velocity can then lead to sustained particle acceleration</w:t>
      </w:r>
      <w:r w:rsidR="006563BF">
        <w:fldChar w:fldCharType="begin"/>
      </w:r>
      <w:r w:rsidR="006563BF">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6563BF">
        <w:fldChar w:fldCharType="separate"/>
      </w:r>
      <w:r w:rsidR="006563BF">
        <w:rPr>
          <w:noProof/>
        </w:rPr>
        <w:t>[</w:t>
      </w:r>
      <w:hyperlink w:anchor="_ENREF_9" w:tooltip="Gary, 1968 #2399" w:history="1">
        <w:r w:rsidR="006563BF">
          <w:rPr>
            <w:noProof/>
          </w:rPr>
          <w:t>9</w:t>
        </w:r>
      </w:hyperlink>
      <w:r w:rsidR="006563BF">
        <w:rPr>
          <w:noProof/>
        </w:rPr>
        <w:t>]</w:t>
      </w:r>
      <w:r w:rsidR="006563BF">
        <w:fldChar w:fldCharType="end"/>
      </w:r>
      <w:r w:rsidRPr="00040679">
        <w:t>.</w:t>
      </w:r>
    </w:p>
    <w:p w14:paraId="4181E9E1" w14:textId="44450CF1" w:rsidR="00040679" w:rsidRPr="00040679" w:rsidRDefault="00040679" w:rsidP="002B4274">
      <w:r w:rsidRPr="00040679">
        <w:t>Particle trapping, on the other hand, is commonly associated with spatial confinement mechanisms, such as optical tweezers or ponderomotive potential wells formed by the interference of electromagnetic waves</w:t>
      </w:r>
      <w:r w:rsidR="006563BF">
        <w:fldChar w:fldCharType="begin"/>
      </w:r>
      <w:r w:rsidR="006563BF">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6563BF">
        <w:fldChar w:fldCharType="separate"/>
      </w:r>
      <w:r w:rsidR="006563BF">
        <w:rPr>
          <w:noProof/>
        </w:rPr>
        <w:t>[</w:t>
      </w:r>
      <w:hyperlink w:anchor="_ENREF_10" w:tooltip="Sheena, 1990 #2342" w:history="1">
        <w:r w:rsidR="006563BF">
          <w:rPr>
            <w:noProof/>
          </w:rPr>
          <w:t>10</w:t>
        </w:r>
      </w:hyperlink>
      <w:r w:rsidR="006563BF">
        <w:rPr>
          <w:noProof/>
        </w:rPr>
        <w:t>]</w:t>
      </w:r>
      <w:r w:rsidR="006563BF">
        <w:fldChar w:fldCharType="end"/>
      </w:r>
      <w:r w:rsidRPr="00040679">
        <w:t>. In plasma environments, trapping in velocity space has been observed in a variety of wave–particle interactions, including nonlinear interactions between electrons and chorus waves</w:t>
      </w:r>
      <w:r w:rsidR="00841E4B">
        <w:fldChar w:fldCharType="begin"/>
      </w:r>
      <w:r w:rsidR="00841E4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841E4B">
        <w:fldChar w:fldCharType="separate"/>
      </w:r>
      <w:r w:rsidR="00841E4B">
        <w:rPr>
          <w:noProof/>
        </w:rPr>
        <w:t>[</w:t>
      </w:r>
      <w:hyperlink w:anchor="_ENREF_11" w:tooltip="Mozer, 2018 #2400" w:history="1">
        <w:r w:rsidR="00841E4B">
          <w:rPr>
            <w:noProof/>
          </w:rPr>
          <w:t>11</w:t>
        </w:r>
      </w:hyperlink>
      <w:r w:rsidR="00841E4B">
        <w:rPr>
          <w:noProof/>
        </w:rPr>
        <w:t>]</w:t>
      </w:r>
      <w:r w:rsidR="00841E4B">
        <w:fldChar w:fldCharType="end"/>
      </w:r>
      <w:r w:rsidRPr="00040679">
        <w:t>, electromagnetic ion cyclotron (EMIC) waves</w:t>
      </w:r>
      <w:r w:rsidR="00841E4B">
        <w:fldChar w:fldCharType="begin"/>
      </w:r>
      <w:r w:rsidR="00841E4B">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841E4B">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841E4B">
        <w:rPr>
          <w:rFonts w:hint="eastAsia"/>
        </w:rPr>
        <w:instrText>‐</w:instrText>
      </w:r>
      <w:r w:rsidR="00841E4B">
        <w:rPr>
          <w:rFonts w:hint="eastAsia"/>
        </w:rPr>
        <w:instrText>Jia&lt;/author&gt;&lt;author&gt;Bortnik, Jacob&lt;/aut</w:instrText>
      </w:r>
      <w:r w:rsidR="00841E4B">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841E4B">
        <w:fldChar w:fldCharType="separate"/>
      </w:r>
      <w:r w:rsidR="00841E4B">
        <w:rPr>
          <w:noProof/>
        </w:rPr>
        <w:t>[</w:t>
      </w:r>
      <w:hyperlink w:anchor="_ENREF_12" w:tooltip="Grach, 2022 #2401" w:history="1">
        <w:r w:rsidR="00841E4B">
          <w:rPr>
            <w:noProof/>
          </w:rPr>
          <w:t>12</w:t>
        </w:r>
      </w:hyperlink>
      <w:r w:rsidR="00841E4B">
        <w:rPr>
          <w:noProof/>
        </w:rPr>
        <w:t>]</w:t>
      </w:r>
      <w:r w:rsidR="00841E4B">
        <w:fldChar w:fldCharType="end"/>
      </w:r>
      <w:r w:rsidRPr="00040679">
        <w:t>, and whistler-mode waves</w:t>
      </w:r>
      <w:r w:rsidR="00841E4B">
        <w:fldChar w:fldCharType="begin"/>
      </w:r>
      <w:r w:rsidR="00841E4B">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841E4B">
        <w:fldChar w:fldCharType="separate"/>
      </w:r>
      <w:r w:rsidR="00841E4B">
        <w:rPr>
          <w:noProof/>
        </w:rPr>
        <w:t>[</w:t>
      </w:r>
      <w:hyperlink w:anchor="_ENREF_13" w:tooltip="Millan, 2012 #2402" w:history="1">
        <w:r w:rsidR="00841E4B">
          <w:rPr>
            <w:noProof/>
          </w:rPr>
          <w:t>13</w:t>
        </w:r>
      </w:hyperlink>
      <w:r w:rsidR="00841E4B">
        <w:rPr>
          <w:noProof/>
        </w:rPr>
        <w:t>]</w:t>
      </w:r>
      <w:r w:rsidR="00841E4B">
        <w:fldChar w:fldCharType="end"/>
      </w:r>
      <w:r w:rsidRPr="00040679">
        <w:t>. These processes are of particular importance in both space plasmas and magnetic confinement devices, where they influence particle transport, energy redistribution, and radiation emission.</w:t>
      </w:r>
    </w:p>
    <w:p w14:paraId="1184D55E" w14:textId="4976A771" w:rsidR="00040679" w:rsidRPr="00040679" w:rsidRDefault="00040679" w:rsidP="002B4274">
      <w:r w:rsidRPr="00040679">
        <w:t>Despite extensive studies of charged particle interactions with electromagnetic and electrostatic waves in magnetized plasmas</w:t>
      </w:r>
      <w:r w:rsidR="00841E4B">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841E4B">
        <w:instrText xml:space="preserve"> ADDIN EN.CITE </w:instrText>
      </w:r>
      <w:r w:rsidR="00841E4B">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841E4B">
        <w:instrText xml:space="preserve"> ADDIN EN.CITE.DATA </w:instrText>
      </w:r>
      <w:r w:rsidR="00841E4B">
        <w:fldChar w:fldCharType="end"/>
      </w:r>
      <w:r w:rsidR="00841E4B">
        <w:fldChar w:fldCharType="separate"/>
      </w:r>
      <w:r w:rsidR="00841E4B">
        <w:rPr>
          <w:noProof/>
        </w:rPr>
        <w:t>[</w:t>
      </w:r>
      <w:hyperlink w:anchor="_ENREF_14" w:tooltip="Bellan, 2013 #2337" w:history="1">
        <w:r w:rsidR="00841E4B">
          <w:rPr>
            <w:noProof/>
          </w:rPr>
          <w:t>14-22</w:t>
        </w:r>
      </w:hyperlink>
      <w:r w:rsidR="00841E4B">
        <w:rPr>
          <w:noProof/>
        </w:rPr>
        <w:t>]</w:t>
      </w:r>
      <w:r w:rsidR="00841E4B">
        <w:fldChar w:fldCharType="end"/>
      </w:r>
      <w:r w:rsidRPr="00040679">
        <w:t xml:space="preserve">, most theoretical treatments consider electromagnetic waves </w:t>
      </w:r>
      <w:r w:rsidR="00841E4B">
        <w:t xml:space="preserve">while </w:t>
      </w:r>
      <w:r w:rsidR="00841E4B" w:rsidRPr="00841E4B">
        <w:t xml:space="preserve">ignoring the effects of static electric fields. </w:t>
      </w:r>
      <w:r w:rsidR="00841E4B">
        <w:fldChar w:fldCharType="begin"/>
      </w:r>
      <w:r w:rsidR="00841E4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841E4B">
        <w:fldChar w:fldCharType="separate"/>
      </w:r>
      <w:r w:rsidR="00841E4B">
        <w:rPr>
          <w:noProof/>
        </w:rPr>
        <w:t>[</w:t>
      </w:r>
      <w:hyperlink w:anchor="_ENREF_23" w:tooltip="Mozer, 2014 #2404" w:history="1">
        <w:r w:rsidR="00841E4B">
          <w:rPr>
            <w:noProof/>
          </w:rPr>
          <w:t>23</w:t>
        </w:r>
      </w:hyperlink>
      <w:r w:rsidR="00841E4B">
        <w:rPr>
          <w:noProof/>
        </w:rPr>
        <w:t xml:space="preserve">, </w:t>
      </w:r>
      <w:hyperlink w:anchor="_ENREF_24" w:tooltip="Artemyev, 2014 #2405" w:history="1">
        <w:r w:rsidR="00841E4B">
          <w:rPr>
            <w:noProof/>
          </w:rPr>
          <w:t>24</w:t>
        </w:r>
      </w:hyperlink>
      <w:r w:rsidR="00841E4B">
        <w:rPr>
          <w:noProof/>
        </w:rPr>
        <w:t>]</w:t>
      </w:r>
      <w:r w:rsidR="00841E4B">
        <w:fldChar w:fldCharType="end"/>
      </w:r>
      <w:r w:rsidRPr="00040679">
        <w:t xml:space="preserve">. The combined effect of a static electric field and an electromagnetic wave under a background magnetic field has received comparatively little attention, even though such configurations naturally arise in systems such as tokamak plasmas, where </w:t>
      </w:r>
      <w:r w:rsidRPr="00040679">
        <w:lastRenderedPageBreak/>
        <w:t>strong toroidal electric fields coexist with wave activity, and in space plasmas, where large-scale electric fields accompany wave–particle interactions. In these environments, static electric fields are known to play a critical role in runaway electron generation</w:t>
      </w:r>
      <w:r w:rsidR="00841E4B">
        <w:fldChar w:fldCharType="begin"/>
      </w:r>
      <w:r w:rsidR="00841E4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841E4B">
        <w:fldChar w:fldCharType="separate"/>
      </w:r>
      <w:r w:rsidR="00841E4B">
        <w:rPr>
          <w:noProof/>
        </w:rPr>
        <w:t>[</w:t>
      </w:r>
      <w:hyperlink w:anchor="_ENREF_25" w:tooltip="Liu, 2018 #2406" w:history="1">
        <w:r w:rsidR="00841E4B">
          <w:rPr>
            <w:noProof/>
          </w:rPr>
          <w:t>25</w:t>
        </w:r>
      </w:hyperlink>
      <w:r w:rsidR="00841E4B">
        <w:rPr>
          <w:noProof/>
        </w:rPr>
        <w:t>]</w:t>
      </w:r>
      <w:r w:rsidR="00841E4B">
        <w:fldChar w:fldCharType="end"/>
      </w:r>
      <w:r w:rsidRPr="00040679">
        <w:t xml:space="preserve"> and pitch-angle scattering</w:t>
      </w:r>
      <w:r w:rsidR="0063357F">
        <w:fldChar w:fldCharType="begin"/>
      </w:r>
      <w:r w:rsidR="0063357F">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63357F">
        <w:fldChar w:fldCharType="separate"/>
      </w:r>
      <w:r w:rsidR="0063357F">
        <w:rPr>
          <w:noProof/>
        </w:rPr>
        <w:t>[</w:t>
      </w:r>
      <w:hyperlink w:anchor="_ENREF_11" w:tooltip="Mozer, 2018 #2400" w:history="1">
        <w:r w:rsidR="0063357F">
          <w:rPr>
            <w:noProof/>
          </w:rPr>
          <w:t>11</w:t>
        </w:r>
      </w:hyperlink>
      <w:r w:rsidR="0063357F">
        <w:rPr>
          <w:noProof/>
        </w:rPr>
        <w:t>]</w:t>
      </w:r>
      <w:r w:rsidR="0063357F">
        <w:fldChar w:fldCharType="end"/>
      </w:r>
      <w:r w:rsidR="0063357F" w:rsidRPr="00DC0C20">
        <w:t xml:space="preserve"> </w:t>
      </w:r>
      <w:r w:rsidR="0063357F">
        <w:fldChar w:fldCharType="begin"/>
      </w:r>
      <w:r w:rsidR="0063357F">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63357F">
        <w:fldChar w:fldCharType="separate"/>
      </w:r>
      <w:r w:rsidR="0063357F">
        <w:rPr>
          <w:noProof/>
        </w:rPr>
        <w:t>[</w:t>
      </w:r>
      <w:hyperlink w:anchor="_ENREF_26" w:tooltip="Xie, 2024 #2409" w:history="1">
        <w:r w:rsidR="0063357F">
          <w:rPr>
            <w:noProof/>
          </w:rPr>
          <w:t>26</w:t>
        </w:r>
      </w:hyperlink>
      <w:r w:rsidR="0063357F">
        <w:rPr>
          <w:noProof/>
        </w:rPr>
        <w:t>]</w:t>
      </w:r>
      <w:r w:rsidR="0063357F">
        <w:fldChar w:fldCharType="end"/>
      </w:r>
      <w:r w:rsidRPr="00040679">
        <w:t>, suggesting that their interaction with resonant wave dynamics warrants further investigation.</w:t>
      </w:r>
    </w:p>
    <w:p w14:paraId="2A75F6FB" w14:textId="68026355" w:rsidR="00040679" w:rsidRPr="00040679" w:rsidRDefault="00040679" w:rsidP="002B4274">
      <w:r w:rsidRPr="00040679">
        <w:t xml:space="preserve">In this work, we extend the relativistic pseudo-potential framework originally developed by </w:t>
      </w:r>
      <w:proofErr w:type="spellStart"/>
      <w:r w:rsidRPr="00040679">
        <w:t>Bellan</w:t>
      </w:r>
      <w:proofErr w:type="spellEnd"/>
      <w:r w:rsidR="0063357F">
        <w:t xml:space="preserve"> </w:t>
      </w:r>
      <w:r w:rsidR="0063357F">
        <w:fldChar w:fldCharType="begin"/>
      </w:r>
      <w:r w:rsidR="0063357F">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63357F">
        <w:fldChar w:fldCharType="separate"/>
      </w:r>
      <w:r w:rsidR="0063357F">
        <w:rPr>
          <w:noProof/>
        </w:rPr>
        <w:t>[</w:t>
      </w:r>
      <w:hyperlink w:anchor="_ENREF_14" w:tooltip="Bellan, 2013 #2337" w:history="1">
        <w:r w:rsidR="0063357F">
          <w:rPr>
            <w:noProof/>
          </w:rPr>
          <w:t>14</w:t>
        </w:r>
      </w:hyperlink>
      <w:r w:rsidR="0063357F">
        <w:rPr>
          <w:noProof/>
        </w:rPr>
        <w:t>]</w:t>
      </w:r>
      <w:r w:rsidR="0063357F">
        <w:fldChar w:fldCharType="end"/>
      </w:r>
      <w:r w:rsidRPr="00040679">
        <w:t xml:space="preserve"> to study pitch-angle scattering by circularly polarized electromagnetic waves</w:t>
      </w:r>
      <w:r w:rsidR="0063357F">
        <w:t>,</w:t>
      </w:r>
      <w:r w:rsidRPr="00040679">
        <w:t xml:space="preserve"> explicitly incorporating a static electric field parallel to the background magnetic field. We demonstrate that, under anomalous Doppler resonance, the presence of a static electric field gives rise to a previously unexplored velocity trapping mechanism. When the wave amplitude exceeds a critical threshold, the electron’s parallel velocity becomes trapped and oscillates within a pseudo-potential well, while energy continuously supplied by the static electric field is converted into gyrokinetic energy. This energy conversion sustains the resonance condition and leads to stable trapping in velocity space.</w:t>
      </w:r>
    </w:p>
    <w:p w14:paraId="6F12D254" w14:textId="1988104B" w:rsidR="00040679" w:rsidRPr="00040679" w:rsidRDefault="00040679" w:rsidP="00CE5550">
      <w:r w:rsidRPr="00040679">
        <w:t>The trapping dynamics and threshold conditions are investigated numerically, and the resulting energy transfer from the static electric field to the gyrokinetic energy is quantified. The numerical results are further benchmarked against predictions from quantum theory, showing good agreement and confirming the consistency between classical dynamics and quantum descriptions of anomalous Doppler resonance. These findings suggest potential implications for runaway electron control and wave-based plasma heating mechanisms.</w:t>
      </w:r>
    </w:p>
    <w:p w14:paraId="03173CE6" w14:textId="401BC020" w:rsidR="00EA3C83" w:rsidRDefault="00040679" w:rsidP="002B4274">
      <w:r w:rsidRPr="00040679">
        <w:t>The remainder of this paper is organized as follows. In Section II, we develop the theoretical framework describing the interaction between a magnetized electron, a circularly polarized electromagnetic wave, and a static electric field. Section III presents numerical simulations of the trapping dynamics and analyzes the conditions required for trapping. In Section IV, the classical results are compared with quantum theoretical predictions. Section V discusses the physical interpretation and potential applications of the trapping mechanism, and Section VI summarizes the main conclusions.</w:t>
      </w:r>
    </w:p>
    <w:p w14:paraId="2D430DD8" w14:textId="77777777" w:rsidR="00EA3C83" w:rsidRPr="000C5374" w:rsidRDefault="00EA3C83" w:rsidP="001839D2">
      <w:pPr>
        <w:ind w:firstLine="0"/>
        <w:rPr>
          <w:b/>
        </w:rPr>
      </w:pP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44C1C737" w:rsidR="000B1B13" w:rsidRDefault="000B1B13" w:rsidP="009F512F">
      <w:r>
        <w:t xml:space="preserve">To analyze </w:t>
      </w:r>
      <w:r w:rsidR="00F71287">
        <w:t xml:space="preserve">interaction </w:t>
      </w:r>
      <w:r w:rsidR="00E35C68">
        <w:t xml:space="preserve">between electron and </w:t>
      </w:r>
      <w:r w:rsidR="008E123A">
        <w:t>E.M wave</w:t>
      </w:r>
      <w:r>
        <w:t xml:space="preserve">, we consider an </w:t>
      </w:r>
      <w:r w:rsidR="008E123A">
        <w:t>E.M wave propagat</w:t>
      </w:r>
      <w:r w:rsidR="00224427">
        <w:rPr>
          <w:rFonts w:hint="eastAsia"/>
        </w:rPr>
        <w:t>ing</w:t>
      </w:r>
      <w:r w:rsidR="009F512F">
        <w:rPr>
          <w:rFonts w:hint="eastAsia"/>
        </w:rPr>
        <w:t xml:space="preserve"> </w:t>
      </w:r>
      <w:r w:rsidR="008E123A">
        <w:t xml:space="preserve">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40D493F3" w:rsidR="00E86428" w:rsidRPr="00E86428" w:rsidRDefault="006D13AB"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0" w:name="_Hlk203302368"/>
                  <m:r>
                    <w:rPr>
                      <w:rFonts w:ascii="Cambria Math" w:hAnsi="Cambria Math" w:hint="eastAsia"/>
                      <w:color w:val="000000"/>
                    </w:rPr>
                    <m:t>g</m:t>
                  </m:r>
                  <w:bookmarkEnd w:id="0"/>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417B7479" w:rsidR="00E86428" w:rsidRPr="00E86428" w:rsidRDefault="006D13AB"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2"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2"/>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4E60B810" w:rsidR="00E86428" w:rsidRPr="00684AEB" w:rsidRDefault="006D13AB"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6C061C85" w:rsidR="00E86428" w:rsidRPr="00684AEB" w:rsidRDefault="006D13AB"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234AC08B" w:rsidR="00E86428" w:rsidRPr="00684AEB" w:rsidRDefault="006D13AB"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3"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3"/>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4"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4"/>
            </m:e>
          </m:eqArr>
        </m:oMath>
      </m:oMathPara>
    </w:p>
    <w:p w14:paraId="652B98F0" w14:textId="48CFD327"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3D8AFB29"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5" w:name="OLE_LINK5"/>
                  <w:bookmarkStart w:id="6"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5"/>
                  <w:bookmarkEnd w:id="6"/>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71EFBC78" w:rsidR="001D39AE" w:rsidRPr="001D39AE" w:rsidRDefault="006D13AB"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7"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7"/>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195624D0" w:rsidR="001D39AE" w:rsidRPr="001D39AE" w:rsidRDefault="006D13AB"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56687724" w:rsidR="007A501F" w:rsidRPr="00684AEB" w:rsidRDefault="006D13AB"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8"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8"/>
            </m:e>
          </m:eqArr>
        </m:oMath>
      </m:oMathPara>
    </w:p>
    <w:p w14:paraId="2B3A6CAE" w14:textId="6A8C90CE" w:rsidR="007A501F" w:rsidRPr="00684AEB" w:rsidRDefault="006D13AB"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9"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9"/>
            </m:e>
          </m:eqArr>
        </m:oMath>
      </m:oMathPara>
    </w:p>
    <w:p w14:paraId="7B681C3C" w14:textId="1BB5C8E0" w:rsidR="007A501F" w:rsidRPr="00684AEB" w:rsidRDefault="006D13AB"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0"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0"/>
            </m:e>
          </m:eqArr>
        </m:oMath>
      </m:oMathPara>
    </w:p>
    <w:p w14:paraId="0C10EF2F" w14:textId="7B27C0B6"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48A08C41" w:rsidR="00221004" w:rsidRPr="00221004" w:rsidRDefault="006D13AB"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11"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11"/>
            </m:e>
          </m:eqArr>
        </m:oMath>
      </m:oMathPara>
    </w:p>
    <w:p w14:paraId="1C7B5159" w14:textId="538A7DF1" w:rsidR="00221004" w:rsidRDefault="005E1DBD" w:rsidP="005E1DBD">
      <w:pPr>
        <w:rPr>
          <w:color w:val="000000"/>
        </w:rPr>
      </w:pPr>
      <w:r>
        <w:rPr>
          <w:color w:val="000000"/>
        </w:rPr>
        <w:lastRenderedPageBreak/>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0D2D92B6" w:rsidR="00221004" w:rsidRPr="00221004" w:rsidRDefault="006D13AB"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0ADA30AD"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1CA168D9" w:rsidR="00396A39" w:rsidRPr="00684AEB" w:rsidRDefault="006D13AB"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2"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12"/>
            </m:e>
          </m:eqArr>
        </m:oMath>
      </m:oMathPara>
    </w:p>
    <w:p w14:paraId="5D087E0D" w14:textId="6B76478C" w:rsidR="00396A39" w:rsidRPr="00684AEB" w:rsidRDefault="006D13AB"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m:e>
          </m:eqArr>
        </m:oMath>
      </m:oMathPara>
    </w:p>
    <w:p w14:paraId="7ABEAE31" w14:textId="0E171487" w:rsidR="001D39AE" w:rsidRPr="00200AE9" w:rsidRDefault="00761339" w:rsidP="001D39AE">
      <w:pPr>
        <w:rPr>
          <w:b/>
          <w:sz w:val="18"/>
          <w:szCs w:val="20"/>
        </w:rPr>
      </w:pPr>
      <w:r w:rsidRPr="00200AE9">
        <w:rPr>
          <w:b/>
          <w:sz w:val="18"/>
          <w:szCs w:val="20"/>
        </w:rPr>
        <w:t xml:space="preserve">2.3 </w:t>
      </w:r>
      <w:r w:rsidR="00A457C8" w:rsidRPr="00200AE9">
        <w:rPr>
          <w:b/>
          <w:sz w:val="18"/>
          <w:szCs w:val="20"/>
        </w:rPr>
        <w:t xml:space="preserve">Construction of pseudo-potential </w:t>
      </w:r>
      <w:r w:rsidR="00593C71">
        <w:rPr>
          <w:rFonts w:hint="eastAsia"/>
          <w:b/>
          <w:sz w:val="18"/>
          <w:szCs w:val="20"/>
        </w:rPr>
        <w:t>equation</w:t>
      </w:r>
    </w:p>
    <w:p w14:paraId="002D998C" w14:textId="6082647C"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4A21A219" w:rsidR="00023180" w:rsidRPr="004D102A" w:rsidRDefault="006D13AB"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3" w:name="eq_ddbetaz"/>
              <w:bookmarkStart w:id="14"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13"/>
              <w:bookmarkEnd w:id="14"/>
            </m:e>
          </m:eqArr>
        </m:oMath>
      </m:oMathPara>
    </w:p>
    <w:p w14:paraId="0BDFF362" w14:textId="7D70ABB5" w:rsidR="00CB51E3" w:rsidRDefault="00CB51E3" w:rsidP="00527607">
      <w:pPr>
        <w:rPr>
          <w:color w:val="000000"/>
        </w:rPr>
      </w:pPr>
      <w:r>
        <w:rPr>
          <w:color w:val="000000"/>
        </w:rPr>
        <w:t xml:space="preserve">And </w:t>
      </w:r>
    </w:p>
    <w:p w14:paraId="1467F7C2" w14:textId="44846D37" w:rsidR="00CB51E3" w:rsidRPr="00CB51E3" w:rsidRDefault="006D13AB"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15"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15"/>
            </m:e>
          </m:eqArr>
        </m:oMath>
      </m:oMathPara>
    </w:p>
    <w:p w14:paraId="2FF6B0E4" w14:textId="6E19FBEB"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09ED70E2" w:rsidR="006D0E14" w:rsidRPr="006D0E14" w:rsidRDefault="006D13AB"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6F374F2C" w:rsidR="006D0E14" w:rsidRPr="00C40DC6" w:rsidRDefault="00432F5E" w:rsidP="00CB51E3">
      <w:pPr>
        <w:rPr>
          <w:i/>
          <w:color w:val="000000"/>
        </w:rPr>
      </w:pPr>
      <w:r w:rsidRPr="00432F5E">
        <w:rPr>
          <w:color w:val="000000"/>
        </w:rPr>
        <w:t>While in</w:t>
      </w:r>
      <w:r w:rsidR="006D0E14">
        <w:rPr>
          <w:color w:val="000000"/>
        </w:rPr>
        <w:t xml:space="preserve"> Eq. </w:t>
      </w:r>
      <w:r w:rsidR="006D0E14">
        <w:rPr>
          <w:color w:val="000000"/>
        </w:rPr>
        <w:fldChar w:fldCharType="begin"/>
      </w:r>
      <w:r w:rsidR="006D0E14">
        <w:rPr>
          <w:color w:val="000000"/>
        </w:rPr>
        <w:instrText xml:space="preserve"> REF eq_dxi_perp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sidR="006D0E14">
        <w:rPr>
          <w:color w:val="000000"/>
        </w:rPr>
        <w:fldChar w:fldCharType="end"/>
      </w:r>
      <w:r w:rsidR="006D0E14">
        <w:rPr>
          <w:color w:val="000000"/>
        </w:rPr>
        <w:t xml:space="preserve">, </w:t>
      </w:r>
      <w:r>
        <w:rPr>
          <w:rFonts w:hint="eastAsia"/>
          <w:color w:val="000000"/>
        </w:rPr>
        <w:t>assuming</w:t>
      </w:r>
      <w:r w:rsidR="006D0E14">
        <w:rPr>
          <w:color w:val="000000"/>
        </w:rPr>
        <w:t xml:space="preserve">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sidR="006D0E14">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sidR="006D0E14">
        <w:rPr>
          <w:color w:val="000000"/>
        </w:rPr>
        <w:t xml:space="preserve"> </w:t>
      </w:r>
      <w:r>
        <w:rPr>
          <w:rFonts w:hint="eastAsia"/>
          <w:color w:val="000000"/>
        </w:rPr>
        <w:t>,</w:t>
      </w:r>
      <w:r w:rsidR="006D0E14">
        <w:rPr>
          <w:color w:val="000000"/>
        </w:rPr>
        <w:t xml:space="preserve">we </w:t>
      </w:r>
      <w:r w:rsidRPr="00432F5E">
        <w:rPr>
          <w:color w:val="000000"/>
        </w:rPr>
        <w:t>obtain</w:t>
      </w:r>
    </w:p>
    <w:p w14:paraId="2754E812" w14:textId="7217E70B" w:rsidR="006D0E14" w:rsidRPr="006D0E14" w:rsidRDefault="006D13AB" w:rsidP="006D0E14">
      <w:pPr>
        <w:rPr>
          <w:color w:val="000000"/>
        </w:rPr>
      </w:pPr>
      <m:oMathPara>
        <m:oMath>
          <m:eqArr>
            <m:eqArrPr>
              <m:maxDist m:val="1"/>
              <m:ctrlPr>
                <w:rPr>
                  <w:rFonts w:ascii="Cambria Math" w:hAnsi="Cambria Math"/>
                  <w:color w:val="000000"/>
                </w:rPr>
              </m:ctrlPr>
            </m:eqArrPr>
            <m:e>
              <m:d>
                <m:dPr>
                  <m:begChr m:val="|"/>
                  <m:endChr m:val="|"/>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r>
                <w:rPr>
                  <w:rFonts w:ascii="Cambria Math" w:hAnsi="Cambria Math"/>
                  <w:color w:val="000000"/>
                </w:rPr>
                <m:t>&lt;</m:t>
              </m:r>
              <m:d>
                <m:dPr>
                  <m:begChr m:val="|"/>
                  <m:endChr m:val="|"/>
                  <m:ctrlPr>
                    <w:rPr>
                      <w:rFonts w:ascii="Cambria Math" w:hAnsi="Cambria Math"/>
                      <w:i/>
                      <w:color w:val="000000"/>
                    </w:rPr>
                  </m:ctrlPr>
                </m:dPr>
                <m:e>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 xml:space="preserve"> #</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241A593D"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64E7496D" w:rsidR="00F50D37" w:rsidRDefault="006D13AB"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r>
                            <w:rPr>
                              <w:rFonts w:ascii="Cambria Math" w:hAnsi="Cambria Math"/>
                              <w:color w:val="000000"/>
                            </w:rPr>
                            <m:t>γ'</m:t>
                          </m:r>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r>
                            <w:rPr>
                              <w:rFonts w:ascii="Cambria Math" w:hAnsi="Cambria Math"/>
                              <w:color w:val="000000"/>
                            </w:rPr>
                            <m:t>t'</m:t>
                          </m:r>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32B45466"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r>
          <w:rPr>
            <w:rFonts w:ascii="Cambria Math" w:hAnsi="Cambria Math" w:hint="eastAsia"/>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hint="eastAsia"/>
            <w:color w:val="000000"/>
          </w:rPr>
          <m:t>|</m:t>
        </m:r>
        <m:r>
          <m:rPr>
            <m:sty m:val="p"/>
          </m:rPr>
          <w:rPr>
            <w:rFonts w:ascii="Cambria Math" w:hAnsi="Cambria Math"/>
            <w:color w:val="000000"/>
          </w:rPr>
          <m:t>≪1</m:t>
        </m:r>
      </m:oMath>
      <w:r>
        <w:rPr>
          <w:color w:val="000000"/>
        </w:rPr>
        <w:t xml:space="preserve"> ,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3B479C51" w:rsidR="00C00DD5" w:rsidRPr="00F50D37" w:rsidRDefault="006D13AB"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16"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16"/>
            </m:e>
          </m:eqArr>
        </m:oMath>
      </m:oMathPara>
    </w:p>
    <w:p w14:paraId="49142C8C" w14:textId="6E61D34D"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63F62C5F" w:rsidR="00F50D37" w:rsidRPr="00F50D37" w:rsidRDefault="006D13AB"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7"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17"/>
            </m:e>
          </m:eqArr>
        </m:oMath>
      </m:oMathPara>
    </w:p>
    <w:p w14:paraId="5F27C51F" w14:textId="21FF3EE4"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58F81FB1" w:rsidR="00DD6FEF" w:rsidRPr="00DD6FEF" w:rsidRDefault="006D13AB"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8" w:name="eq_24_d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w:bookmarkEnd w:id="18"/>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7A95B648" w:rsidR="00BB5B1A" w:rsidRPr="00BA5AC5" w:rsidRDefault="006D13AB"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19"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19"/>
            </m:e>
          </m:eqArr>
        </m:oMath>
      </m:oMathPara>
    </w:p>
    <w:p w14:paraId="747D6AB5" w14:textId="64671A81"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FE0BA0">
        <w:rPr>
          <w:rFonts w:hint="eastAsia"/>
          <w:color w:val="000000"/>
        </w:rPr>
        <w:t xml:space="preserve"> </w:t>
      </w:r>
      <w:r>
        <w:rPr>
          <w:color w:val="000000"/>
        </w:rPr>
        <w:t xml:space="preserve">gives </w:t>
      </w:r>
    </w:p>
    <w:p w14:paraId="2C5E0D2D" w14:textId="18362F85" w:rsidR="00BB5B1A" w:rsidRPr="00614A58" w:rsidRDefault="006D13AB"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0" w:name="OLE_LINK4"/>
                  <w:bookmarkStart w:id="21" w:name="OLE_LINK3"/>
                  <m:r>
                    <w:rPr>
                      <w:rFonts w:ascii="Cambria Math" w:hAnsi="Cambria Math"/>
                      <w:color w:val="000000"/>
                    </w:rPr>
                    <m:t>α</m:t>
                  </m:r>
                  <w:bookmarkEnd w:id="20"/>
                  <w:bookmarkEnd w:id="21"/>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2"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22"/>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62C7BA4E" w:rsidR="00614A58" w:rsidRPr="00614A58" w:rsidRDefault="006D13AB"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3"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23"/>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61157696" w:rsidR="00D72C0C" w:rsidRPr="00D72C0C" w:rsidRDefault="006D13AB"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4" w:name="eq_dbetadotB"/>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w:bookmarkEnd w:id="24"/>
            </m:e>
          </m:eqArr>
        </m:oMath>
      </m:oMathPara>
    </w:p>
    <w:p w14:paraId="22CB884D" w14:textId="634703F0" w:rsidR="00D72C0C" w:rsidRDefault="00B806AF" w:rsidP="00D72C0C">
      <w:pPr>
        <w:rPr>
          <w:color w:val="000000"/>
        </w:rPr>
      </w:pPr>
      <w:r>
        <w:rPr>
          <w:rFonts w:hint="eastAsia"/>
          <w:color w:val="000000"/>
        </w:rPr>
        <w:t xml:space="preserve">According to Eq. </w:t>
      </w:r>
      <w:r>
        <w:rPr>
          <w:color w:val="000000"/>
        </w:rPr>
        <w:fldChar w:fldCharType="begin"/>
      </w:r>
      <w:r>
        <w:rPr>
          <w:color w:val="000000"/>
        </w:rPr>
        <w:instrText xml:space="preserve"> </w:instrText>
      </w:r>
      <w:r>
        <w:rPr>
          <w:rFonts w:hint="eastAsia"/>
          <w:color w:val="000000"/>
        </w:rPr>
        <w:instrText>REF eq_dGAMMA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rFonts w:hint="eastAsia"/>
          <w:color w:val="000000"/>
        </w:rPr>
        <w:t xml:space="preserve"> and Eq. </w:t>
      </w:r>
      <w:r>
        <w:rPr>
          <w:color w:val="000000"/>
        </w:rPr>
        <w:fldChar w:fldCharType="begin"/>
      </w:r>
      <w:r>
        <w:rPr>
          <w:color w:val="000000"/>
        </w:rPr>
        <w:instrText xml:space="preserve"> </w:instrText>
      </w:r>
      <w:r>
        <w:rPr>
          <w:rFonts w:hint="eastAsia"/>
          <w:color w:val="000000"/>
        </w:rPr>
        <w:instrText>REF eq_gabeta_p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color w:val="000000"/>
        </w:rPr>
        <w:fldChar w:fldCharType="end"/>
      </w:r>
      <w:r>
        <w:rPr>
          <w:rFonts w:hint="eastAsia"/>
          <w:color w:val="000000"/>
        </w:rPr>
        <w:t xml:space="preserve">, we have </w:t>
      </w:r>
    </w:p>
    <w:p w14:paraId="03957727" w14:textId="0CB9108B" w:rsidR="00B806AF" w:rsidRPr="00570C04" w:rsidRDefault="006D13AB" w:rsidP="00B806A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w:bookmarkStart w:id="25"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w:bookmarkEnd w:id="25"/>
            </m:e>
          </m:eqArr>
        </m:oMath>
      </m:oMathPara>
    </w:p>
    <w:p w14:paraId="063B2D20" w14:textId="28FE44FA" w:rsidR="00570C04" w:rsidRPr="00B806AF" w:rsidRDefault="00570C04" w:rsidP="00570C04">
      <w:pPr>
        <w:rPr>
          <w:color w:val="000000"/>
        </w:rPr>
      </w:pPr>
      <w:r>
        <w:rPr>
          <w:szCs w:val="20"/>
        </w:rPr>
        <w:t xml:space="preserve">Here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Pr>
          <w:szCs w:val="20"/>
        </w:rPr>
        <w:t>.</w:t>
      </w:r>
      <w:r w:rsidRPr="00570C04">
        <w:rPr>
          <w:color w:val="000000"/>
        </w:rPr>
        <w:t xml:space="preserve"> </w:t>
      </w: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rFonts w:hint="eastAsia"/>
          <w:color w:val="000000"/>
        </w:rPr>
        <w:t xml:space="preserve"> </w:t>
      </w:r>
      <w:r>
        <w:rPr>
          <w:color w:val="000000"/>
        </w:rPr>
        <w:t>into Eq.</w:t>
      </w:r>
      <w:r>
        <w:rPr>
          <w:rFonts w:hint="eastAsia"/>
          <w:color w:val="000000"/>
        </w:rPr>
        <w:t xml:space="preserve"> </w:t>
      </w:r>
      <w:r>
        <w:rPr>
          <w:color w:val="000000"/>
        </w:rPr>
        <w:fldChar w:fldCharType="begin"/>
      </w:r>
      <w:r>
        <w:rPr>
          <w:color w:val="000000"/>
        </w:rPr>
        <w:instrText xml:space="preserve"> </w:instrText>
      </w:r>
      <w:r>
        <w:rPr>
          <w:rFonts w:hint="eastAsia"/>
          <w:color w:val="000000"/>
        </w:rPr>
        <w:instrText>REF eq_dbetadotB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28</m:t>
            </m:r>
          </m:e>
        </m:d>
      </m:oMath>
      <w:r>
        <w:rPr>
          <w:color w:val="000000"/>
        </w:rPr>
        <w:fldChar w:fldCharType="end"/>
      </w:r>
      <w:r>
        <w:rPr>
          <w:color w:val="000000"/>
        </w:rPr>
        <w:t xml:space="preserve"> gives</w:t>
      </w:r>
    </w:p>
    <w:p w14:paraId="7538C6F0" w14:textId="17053181" w:rsidR="00D72C0C" w:rsidRPr="00D72C0C" w:rsidRDefault="006D13AB"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ctrlPr>
                <w:rPr>
                  <w:rFonts w:ascii="Cambria Math" w:hAnsi="Cambria Math"/>
                  <w:i/>
                  <w:color w:val="000000"/>
                </w:rPr>
              </m:ctrlPr>
            </m:e>
          </m:eqArr>
        </m:oMath>
      </m:oMathPara>
    </w:p>
    <w:p w14:paraId="1E34E4A5" w14:textId="2ED114E8"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m:e>
          </m:eqArr>
        </m:oMath>
      </m:oMathPara>
    </w:p>
    <w:p w14:paraId="6E34405E" w14:textId="6DEEC5F8" w:rsidR="00D72C0C" w:rsidRDefault="00760820" w:rsidP="001D39AE">
      <w:pPr>
        <w:rPr>
          <w:szCs w:val="20"/>
        </w:rPr>
      </w:pPr>
      <w:r>
        <w:rPr>
          <w:szCs w:val="20"/>
        </w:rPr>
        <w:t>Finally, we have</w:t>
      </w:r>
    </w:p>
    <w:p w14:paraId="6596395A" w14:textId="15F839DC" w:rsidR="00760820" w:rsidRPr="00760820" w:rsidRDefault="006D13AB"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6"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w:bookmarkEnd w:id="26"/>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3FBC093D" w:rsidR="00760820" w:rsidRPr="008F7A30" w:rsidRDefault="006D13AB"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+PT</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ctrlPr>
                <w:rPr>
                  <w:rFonts w:ascii="Cambria Math" w:hAnsi="Cambria Math"/>
                  <w:i/>
                  <w:color w:val="000000"/>
                </w:rPr>
              </m:ctrlPr>
            </m:e>
          </m:eqArr>
        </m:oMath>
      </m:oMathPara>
    </w:p>
    <w:p w14:paraId="2D63FCE4" w14:textId="779D86D0" w:rsidR="00FB6200" w:rsidRPr="00FB6200" w:rsidRDefault="00F7602C" w:rsidP="00FB6200">
      <w:pPr>
        <w:rPr>
          <w:color w:val="000000"/>
        </w:rPr>
      </w:pPr>
      <w:r>
        <w:rPr>
          <w:color w:val="000000"/>
        </w:rPr>
        <w:t xml:space="preserve">Where </w:t>
      </w:r>
      <m:oMath>
        <m:r>
          <m:rPr>
            <m:sty m:val="p"/>
          </m:rPr>
          <w:rPr>
            <w:rFonts w:ascii="Cambria Math" w:hAnsi="Cambria Math"/>
            <w:color w:val="000000"/>
          </w:rPr>
          <m:t xml:space="preserve"> 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 xml:space="preserve"> , 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 xml:space="preserve"> </m:t>
        </m:r>
        <m:r>
          <m:rPr>
            <m:sty m:val="p"/>
          </m:rPr>
          <w:rPr>
            <w:rFonts w:ascii="Cambria Math" w:hAnsi="Cambria Math" w:hint="eastAsia"/>
            <w:color w:val="000000"/>
          </w:rPr>
          <m:t>and</m:t>
        </m:r>
        <m:r>
          <m:rPr>
            <m:sty m:val="p"/>
          </m:rPr>
          <w:rPr>
            <w:rFonts w:ascii="Cambria Math" w:hAnsi="Cambria Math"/>
            <w:color w:val="000000"/>
          </w:rPr>
          <m:t xml:space="preserve"> 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4B5C3948" w:rsidR="00FB6200" w:rsidRPr="00FB6200" w:rsidRDefault="006D13AB"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6988D988" w14:textId="4974FD86" w:rsidR="00FB6200" w:rsidRPr="00FB6200" w:rsidRDefault="009E73C1" w:rsidP="00FB6200">
      <w:pPr>
        <w:rPr>
          <w:color w:val="000000"/>
        </w:rPr>
      </w:pPr>
      <w:r w:rsidRPr="00FB6200">
        <w:rPr>
          <w:color w:val="000000"/>
        </w:rPr>
        <w:t>Since</w:t>
      </w:r>
      <w:r w:rsidR="00FB6200" w:rsidRPr="00FB6200">
        <w:rPr>
          <w:color w:val="000000"/>
        </w:rPr>
        <w:t xml:space="preserve"> </w:t>
      </w:r>
      <w:r w:rsidR="00932486">
        <w:rPr>
          <w:rFonts w:hint="eastAsia"/>
          <w:color w:val="000000"/>
        </w:rPr>
        <w:t>|</w:t>
      </w:r>
      <w:r>
        <w:rPr>
          <w:rFonts w:hint="eastAsia"/>
          <w:color w:val="000000"/>
        </w:rPr>
        <w:t>P</w:t>
      </w:r>
      <w:r w:rsidR="00932486">
        <w:rPr>
          <w:rFonts w:hint="eastAsia"/>
          <w:color w:val="000000"/>
        </w:rPr>
        <w:t>|</w:t>
      </w:r>
      <w:r w:rsidR="00FB6200"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00FD1699">
        <w:rPr>
          <w:rFonts w:hint="eastAsia"/>
          <w:color w:val="000000"/>
        </w:rPr>
        <w:t xml:space="preserve"> of Tokamak environment</w:t>
      </w:r>
      <w:r w:rsidR="00FB6200" w:rsidRPr="00FB6200">
        <w:rPr>
          <w:color w:val="000000"/>
        </w:rPr>
        <w:t xml:space="preserve">, we have </w:t>
      </w:r>
    </w:p>
    <w:p w14:paraId="11F7011D" w14:textId="3EA6D2BB" w:rsidR="0044002C" w:rsidRPr="0044002C" w:rsidRDefault="006D13AB"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m:e>
          </m:eqArr>
        </m:oMath>
      </m:oMathPara>
    </w:p>
    <w:p w14:paraId="323B7F6B" w14:textId="0D86B95F"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32</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0DE92592" w:rsidR="00FB6200" w:rsidRPr="00FB6200" w:rsidRDefault="006D13AB"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7"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27"/>
            </m:e>
          </m:eqArr>
        </m:oMath>
      </m:oMathPara>
    </w:p>
    <w:p w14:paraId="5D3022D7" w14:textId="43D03F3C"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gives </w:t>
      </w:r>
    </w:p>
    <w:p w14:paraId="1AB56DBF" w14:textId="2FDA3BAE" w:rsidR="00FB6200" w:rsidRPr="00FB6200" w:rsidRDefault="006D13AB"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28"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28"/>
            </m:e>
          </m:eqArr>
        </m:oMath>
      </m:oMathPara>
    </w:p>
    <w:p w14:paraId="3D3FF17C" w14:textId="1DC20665"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2EC6941E" w:rsidR="00FB6200" w:rsidRPr="00FB6200" w:rsidRDefault="006D13AB"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29"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w:bookmarkEnd w:id="29"/>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03489C8E" w:rsidR="00FB6200" w:rsidRPr="00FB6200" w:rsidRDefault="006D13AB"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6CA8E1CC" w14:textId="780F0F4F"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35DEF4AA" w:rsidR="00375E76" w:rsidRPr="00FE0BC2" w:rsidRDefault="006D13AB"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m:e>
          </m:eqArr>
        </m:oMath>
      </m:oMathPara>
    </w:p>
    <w:p w14:paraId="4B99EC7D" w14:textId="6066896A"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38</m:t>
            </m:r>
          </m:e>
        </m:d>
      </m:oMath>
      <w:r>
        <w:rPr>
          <w:color w:val="000000"/>
        </w:rPr>
        <w:fldChar w:fldCharType="end"/>
      </w:r>
      <w:r>
        <w:rPr>
          <w:color w:val="000000"/>
        </w:rPr>
        <w:t xml:space="preserve"> becomes</w:t>
      </w:r>
    </w:p>
    <w:p w14:paraId="6B1242A3" w14:textId="55DC2530" w:rsidR="000E3750" w:rsidRPr="00183C9C" w:rsidRDefault="006D13AB"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0"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0"/>
            </m:e>
          </m:eqArr>
        </m:oMath>
      </m:oMathPara>
    </w:p>
    <w:p w14:paraId="36934F24" w14:textId="43F61924"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599C3114" w:rsidR="008441B2" w:rsidRPr="008441B2" w:rsidRDefault="006D13AB"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1"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1"/>
            </m:e>
          </m:eqArr>
        </m:oMath>
      </m:oMathPara>
    </w:p>
    <w:p w14:paraId="31A49A2F" w14:textId="27C72AC7"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42</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6A87DF81" w:rsidR="0057401D" w:rsidRPr="0057401D" w:rsidRDefault="006D13AB"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2"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32"/>
            </m:e>
          </m:eqArr>
        </m:oMath>
      </m:oMathPara>
    </w:p>
    <w:p w14:paraId="6F980836" w14:textId="77777777" w:rsidR="00221004" w:rsidRDefault="00156922" w:rsidP="000E3750">
      <w:pPr>
        <w:rPr>
          <w:color w:val="000000"/>
        </w:rPr>
      </w:pPr>
      <w:r>
        <w:rPr>
          <w:color w:val="000000"/>
        </w:rPr>
        <w:t xml:space="preserve">Here </w:t>
      </w:r>
    </w:p>
    <w:p w14:paraId="2EA74871" w14:textId="341FA2C8" w:rsidR="00221004" w:rsidRPr="0057401D" w:rsidRDefault="006D13AB"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33"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33"/>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51ADBBFA" w:rsidR="0057401D" w:rsidRPr="00221004" w:rsidRDefault="006D13AB"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4"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34"/>
            </m:e>
          </m:eqArr>
        </m:oMath>
      </m:oMathPara>
    </w:p>
    <w:p w14:paraId="47E386B4" w14:textId="28557DE8"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7401D">
        <w:rPr>
          <w:color w:val="000000"/>
        </w:rPr>
        <w:fldChar w:fldCharType="end"/>
      </w:r>
      <w:r>
        <w:rPr>
          <w:color w:val="000000"/>
        </w:rPr>
        <w:t xml:space="preserve">could also be written as </w:t>
      </w:r>
    </w:p>
    <w:p w14:paraId="7EB370BE" w14:textId="15CA3E00" w:rsidR="002116AD" w:rsidRPr="0089229F" w:rsidRDefault="006D13AB"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35" w:name="eq_44"/>
              <w:bookmarkStart w:id="36"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35"/>
              <w:bookmarkEnd w:id="36"/>
            </m:e>
          </m:eqArr>
        </m:oMath>
      </m:oMathPara>
    </w:p>
    <w:p w14:paraId="44F9228F" w14:textId="77777777" w:rsidR="002116AD" w:rsidRDefault="002116AD" w:rsidP="002116AD">
      <w:pPr>
        <w:rPr>
          <w:color w:val="000000"/>
        </w:rPr>
      </w:pPr>
      <w:r>
        <w:rPr>
          <w:color w:val="000000"/>
        </w:rPr>
        <w:t xml:space="preserve">Where </w:t>
      </w:r>
    </w:p>
    <w:p w14:paraId="24AF9367" w14:textId="74B44B18" w:rsidR="002116AD" w:rsidRPr="007C605F" w:rsidRDefault="006D13AB"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37"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37"/>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8"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w:bookmarkEnd w:id="38"/>
            </m:e>
          </m:eqArr>
        </m:oMath>
      </m:oMathPara>
    </w:p>
    <w:p w14:paraId="7EB6ACE2" w14:textId="166D8F93"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4FF48BE8" w:rsidR="002116AD" w:rsidRPr="0066181F" w:rsidRDefault="006D13AB"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w:bookmarkStart w:id="39" w:name="eq_pseudo_energy"/>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39"/>
            </m:e>
          </m:eqArr>
        </m:oMath>
      </m:oMathPara>
    </w:p>
    <w:p w14:paraId="1C430DB1" w14:textId="54AA94E3" w:rsidR="002116AD" w:rsidRDefault="002116AD" w:rsidP="000E3750">
      <w:pPr>
        <w:rPr>
          <w:color w:val="000000"/>
        </w:rPr>
      </w:pPr>
      <w:r>
        <w:rPr>
          <w:color w:val="000000"/>
        </w:rPr>
        <w:t xml:space="preserve">Where </w:t>
      </w:r>
      <w:r w:rsidR="0085645A">
        <w:rPr>
          <w:color w:val="000000"/>
        </w:rPr>
        <w:t>pseudo</w:t>
      </w:r>
      <w:r w:rsidR="0085645A">
        <w:rPr>
          <w:rFonts w:hint="eastAsia"/>
          <w:color w:val="000000"/>
        </w:rPr>
        <w:t xml:space="preserve">-potential equation is </w:t>
      </w:r>
    </w:p>
    <w:p w14:paraId="69E76CA9" w14:textId="0595D67E" w:rsidR="0085645A" w:rsidRPr="00220913" w:rsidRDefault="006D13AB" w:rsidP="0085645A">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0"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w:bookmarkEnd w:id="40"/>
            </m:e>
          </m:eqArr>
        </m:oMath>
      </m:oMathPara>
    </w:p>
    <w:p w14:paraId="02AA1B91" w14:textId="551AC56F" w:rsidR="00220913" w:rsidRDefault="00220913" w:rsidP="002116AD">
      <w:pPr>
        <w:rPr>
          <w:color w:val="000000"/>
        </w:rPr>
      </w:pPr>
      <w:r>
        <w:rPr>
          <w:color w:val="000000"/>
        </w:rPr>
        <w:t xml:space="preserve">And </w:t>
      </w:r>
    </w:p>
    <w:p w14:paraId="5F5B5DCB" w14:textId="709AE739" w:rsidR="007B749A" w:rsidRPr="007B749A" w:rsidRDefault="006D13AB"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31A550DE" w14:textId="3F55BB6C" w:rsidR="002116AD" w:rsidRDefault="002116AD" w:rsidP="002116AD">
      <w:pPr>
        <w:rPr>
          <w:color w:val="000000"/>
        </w:rPr>
      </w:pPr>
      <w:r>
        <w:rPr>
          <w:color w:val="000000"/>
        </w:rPr>
        <w:t xml:space="preserve">Here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4BD7A24B" w14:textId="1E1E2FAD" w:rsidR="0085645A" w:rsidRDefault="0085645A" w:rsidP="002116AD">
      <w:pPr>
        <w:rPr>
          <w:color w:val="000000"/>
        </w:rPr>
      </w:pPr>
      <w:r>
        <w:rPr>
          <w:rFonts w:hint="eastAsia"/>
          <w:color w:val="000000"/>
        </w:rPr>
        <w:t xml:space="preserve">When </w:t>
      </w:r>
      <m:oMath>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r>
          <w:rPr>
            <w:rFonts w:ascii="Cambria Math" w:hAnsi="Cambria Math"/>
            <w:color w:val="000000"/>
          </w:rPr>
          <m:t>=0</m:t>
        </m:r>
      </m:oMath>
      <w:r>
        <w:rPr>
          <w:rFonts w:hint="eastAsia"/>
          <w:color w:val="000000"/>
        </w:rPr>
        <w:t xml:space="preserve">, the </w:t>
      </w:r>
      <w:r>
        <w:rPr>
          <w:color w:val="000000"/>
        </w:rPr>
        <w:t>pseudo</w:t>
      </w:r>
      <w:r>
        <w:rPr>
          <w:rFonts w:hint="eastAsia"/>
          <w:color w:val="000000"/>
        </w:rPr>
        <w:t xml:space="preserve">-potential equation </w:t>
      </w:r>
      <w:r w:rsidR="00432F5E" w:rsidRPr="00432F5E">
        <w:rPr>
          <w:color w:val="000000"/>
        </w:rPr>
        <w:t>reduces to</w:t>
      </w:r>
    </w:p>
    <w:p w14:paraId="544B886E" w14:textId="420E2FCF" w:rsidR="0085645A" w:rsidRPr="0085645A" w:rsidRDefault="006D13AB"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m:e>
          </m:eqArr>
        </m:oMath>
      </m:oMathPara>
    </w:p>
    <w:p w14:paraId="0D06240B" w14:textId="7BE31183" w:rsidR="00A70340" w:rsidRDefault="00432F5E" w:rsidP="00985192">
      <w:pPr>
        <w:ind w:firstLine="0"/>
        <w:rPr>
          <w:color w:val="000000"/>
        </w:rPr>
      </w:pPr>
      <w:r w:rsidRPr="00432F5E">
        <w:rPr>
          <w:color w:val="000000"/>
        </w:rPr>
        <w:t>which</w:t>
      </w:r>
      <w:r w:rsidR="0085645A" w:rsidRPr="0085645A">
        <w:rPr>
          <w:color w:val="000000"/>
        </w:rPr>
        <w:t xml:space="preserve"> has the same expression as Eq. (41) in Ref. </w:t>
      </w:r>
      <w:r w:rsidR="001B1EA1">
        <w:rPr>
          <w:color w:val="000000"/>
        </w:rPr>
        <w:fldChar w:fldCharType="begin"/>
      </w:r>
      <w:r w:rsidR="001B1EA1">
        <w:rPr>
          <w:color w:val="000000"/>
        </w:rPr>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1B1EA1">
        <w:rPr>
          <w:color w:val="000000"/>
        </w:rPr>
        <w:fldChar w:fldCharType="separate"/>
      </w:r>
      <w:r w:rsidR="001B1EA1">
        <w:rPr>
          <w:noProof/>
          <w:color w:val="000000"/>
        </w:rPr>
        <w:t>[</w:t>
      </w:r>
      <w:hyperlink w:anchor="_ENREF_14" w:tooltip="Bellan, 2013 #2337" w:history="1">
        <w:r w:rsidR="001B1EA1">
          <w:rPr>
            <w:noProof/>
            <w:color w:val="000000"/>
          </w:rPr>
          <w:t>14</w:t>
        </w:r>
      </w:hyperlink>
      <w:r w:rsidR="001B1EA1">
        <w:rPr>
          <w:noProof/>
          <w:color w:val="000000"/>
        </w:rPr>
        <w:t>]</w:t>
      </w:r>
      <w:r w:rsidR="001B1EA1">
        <w:rPr>
          <w:color w:val="000000"/>
        </w:rPr>
        <w:fldChar w:fldCharType="end"/>
      </w:r>
      <w:r w:rsidR="0085645A" w:rsidRPr="0085645A">
        <w:rPr>
          <w:color w:val="000000"/>
        </w:rPr>
        <w:t xml:space="preserve">, as derived by P. M. </w:t>
      </w:r>
      <w:proofErr w:type="spellStart"/>
      <w:r w:rsidR="0085645A" w:rsidRPr="0085645A">
        <w:rPr>
          <w:color w:val="000000"/>
        </w:rPr>
        <w:t>Bellan</w:t>
      </w:r>
      <w:proofErr w:type="spellEnd"/>
      <w:r w:rsidR="0085645A" w:rsidRPr="0085645A">
        <w:rPr>
          <w:color w:val="000000"/>
        </w:rPr>
        <w:t>.</w:t>
      </w:r>
    </w:p>
    <w:p w14:paraId="2E1C2785" w14:textId="493290E9" w:rsidR="00761339" w:rsidRPr="00A04258" w:rsidRDefault="00761339" w:rsidP="002116AD">
      <w:pPr>
        <w:rPr>
          <w:b/>
          <w:color w:val="000000"/>
          <w:sz w:val="18"/>
        </w:rPr>
      </w:pPr>
      <w:r w:rsidRPr="00A04258">
        <w:rPr>
          <w:b/>
          <w:color w:val="000000"/>
          <w:sz w:val="18"/>
        </w:rPr>
        <w:lastRenderedPageBreak/>
        <w:t>2.</w:t>
      </w:r>
      <w:r w:rsidR="00157F1F">
        <w:rPr>
          <w:b/>
          <w:color w:val="000000"/>
          <w:sz w:val="18"/>
        </w:rPr>
        <w:t>4</w:t>
      </w:r>
      <w:r w:rsidRPr="00A04258">
        <w:rPr>
          <w:b/>
          <w:color w:val="000000"/>
          <w:sz w:val="18"/>
        </w:rPr>
        <w:t xml:space="preserve"> Initial condition</w:t>
      </w:r>
    </w:p>
    <w:p w14:paraId="0924EF1D" w14:textId="6ADA74EF"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70D123B4" w:rsidR="002116AD" w:rsidRPr="00794966" w:rsidRDefault="006D13AB"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1" w:name="eq_49"/>
              <w:bookmarkStart w:id="42"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w:bookmarkEnd w:id="41"/>
              <w:bookmarkEnd w:id="42"/>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0F86C9F6" w14:textId="09A208B4" w:rsidR="00587057" w:rsidRPr="002F7672" w:rsidRDefault="006D13AB" w:rsidP="00432F5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3"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43"/>
            </m:e>
          </m:eqArr>
        </m:oMath>
      </m:oMathPara>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4240F2D4"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1EB0148B" w:rsidR="002116AD" w:rsidRPr="00D02017" w:rsidRDefault="006D13AB"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77957146" w:rsidR="002116AD" w:rsidRPr="000B140A" w:rsidRDefault="006D13AB"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4"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w:bookmarkEnd w:id="44"/>
            </m:e>
          </m:eqArr>
        </m:oMath>
      </m:oMathPara>
    </w:p>
    <w:p w14:paraId="448484E7" w14:textId="2EDD53A2"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1868AEE0" w:rsidR="002116AD" w:rsidRPr="00E37064" w:rsidRDefault="006D13AB"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5"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w:bookmarkEnd w:id="45"/>
            </m:e>
          </m:eqArr>
        </m:oMath>
      </m:oMathPara>
    </w:p>
    <w:p w14:paraId="26D38928" w14:textId="4C5B4424"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55</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56</m:t>
            </m:r>
          </m:e>
        </m:d>
      </m:oMath>
      <w:r>
        <w:rPr>
          <w:color w:val="000000"/>
        </w:rPr>
        <w:fldChar w:fldCharType="end"/>
      </w:r>
      <w:r>
        <w:rPr>
          <w:color w:val="000000"/>
        </w:rPr>
        <w:t xml:space="preserve">, we have </w:t>
      </w:r>
    </w:p>
    <w:p w14:paraId="57A67982" w14:textId="358522B1" w:rsidR="00576657" w:rsidRPr="004C78AC" w:rsidRDefault="006D13AB"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7E2DA9A7" w:rsidR="00576657" w:rsidRPr="00576657" w:rsidRDefault="006D13AB"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206B6F40" w14:textId="3DF836D8"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w:t>
      </w:r>
      <w:r w:rsidR="00432F5E">
        <w:rPr>
          <w:color w:val="000000"/>
        </w:rPr>
        <w:t>sides</w:t>
      </w:r>
      <w:r w:rsidR="002116AD">
        <w:rPr>
          <w:color w:val="000000"/>
        </w:rPr>
        <w:t xml:space="preserve"> with t’ gives </w:t>
      </w:r>
    </w:p>
    <w:p w14:paraId="6BA5E1E8" w14:textId="7A02CD08" w:rsidR="0059044B" w:rsidRPr="00656CB6" w:rsidRDefault="006D13AB"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46"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w:bookmarkEnd w:id="46"/>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647A95B1"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47</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59</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62445834" w:rsidR="00F80736" w:rsidRPr="00F80736" w:rsidRDefault="006D13AB"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44D5F746" w14:textId="473F9C7E" w:rsidR="003E5AB1" w:rsidRPr="00C25B79" w:rsidRDefault="006D13AB"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5F7C08D3" w14:textId="77037E46" w:rsidR="003E5AB1" w:rsidRPr="009E0278" w:rsidRDefault="006D13AB"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3A8213E8" w14:textId="288F272B"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47"/>
      <w:r w:rsidR="008312CF">
        <w:t>component</w:t>
      </w:r>
      <w:commentRangeEnd w:id="47"/>
      <w:r w:rsidR="002A0172">
        <w:rPr>
          <w:rStyle w:val="CommentReference"/>
          <w:sz w:val="22"/>
          <w:szCs w:val="22"/>
        </w:rPr>
        <w:commentReference w:id="47"/>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1B1EA1">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w:t>
      </w:r>
      <w:proofErr w:type="gramStart"/>
      <w:r w:rsidR="002A0172">
        <w:t>a</w:t>
      </w:r>
      <w:proofErr w:type="gramEnd"/>
      <w:r w:rsidR="002A0172">
        <w:t xml:space="preserve"> LCP electromagnetic wave interacts with </w:t>
      </w:r>
      <w:r w:rsidR="00032784">
        <w:t xml:space="preserve">an </w:t>
      </w:r>
      <w:r w:rsidR="002A0172">
        <w:t>electron in the presence of a uniform magnetic field and a static electric field.</w:t>
      </w:r>
    </w:p>
    <w:p w14:paraId="2D030B07" w14:textId="63A3A20E" w:rsidR="003E5AB1" w:rsidRPr="00C1275A"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1B1EA1">
        <w:rPr>
          <w:color w:val="000000" w:themeColor="text1"/>
        </w:rPr>
        <w:t xml:space="preserve">where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3B117D" w:rsidRPr="001B1EA1">
        <w:rPr>
          <w:color w:val="000000" w:themeColor="text1"/>
        </w:rPr>
        <w:t xml:space="preserve"> and k = 1290 </w:t>
      </w:r>
      <w:r w:rsidR="00B9790E" w:rsidRPr="001B1EA1">
        <w:rPr>
          <w:color w:val="000000" w:themeColor="text1"/>
        </w:rPr>
        <w:t>m</w:t>
      </w:r>
      <w:r w:rsidR="00B9790E" w:rsidRPr="001B1EA1">
        <w:rPr>
          <w:color w:val="000000" w:themeColor="text1"/>
          <w:vertAlign w:val="superscript"/>
        </w:rPr>
        <w:t>-1</w:t>
      </w:r>
      <w:r w:rsidR="001B1EA1" w:rsidRPr="001B1EA1">
        <w:rPr>
          <w:color w:val="000000" w:themeColor="text1"/>
        </w:rPr>
        <w:fldChar w:fldCharType="begin"/>
      </w:r>
      <w:r w:rsidR="001B1EA1" w:rsidRPr="001B1EA1">
        <w:rPr>
          <w:color w:val="000000" w:themeColor="text1"/>
        </w:rPr>
        <w:instrText xml:space="preserve"> ADDIN EN.CITE &lt;EndNote&gt;&lt;Cite&gt;&lt;Author&gt;Pokol&lt;/Author&gt;&lt;Year&gt;2014&lt;/Year&gt;&lt;RecNum&gt;2417&lt;/RecNum&gt;&lt;DisplayText&gt;[28]&lt;/DisplayText&gt;&lt;record&gt;&lt;rec-number&gt;2417&lt;/rec-number&gt;&lt;foreign-keys&gt;&lt;key app="EN" db-id="f0atdtsz3wzwebesv0npwr9e520zx0xd0xpe" timestamp="1768814592"&gt;2417&lt;/key&gt;&lt;/foreign-keys&gt;&lt;ref-type name="Journal Article"&gt;17&lt;/ref-type&gt;&lt;contributors&gt;&lt;authors&gt;&lt;author&gt;Pokol, GI&lt;/author&gt;&lt;author&gt;Kómár, Anna&lt;/author&gt;&lt;author&gt;Budai, Adam&lt;/author&gt;&lt;author&gt;Stahl, Adam&lt;/author&gt;&lt;author&gt;Fülöp, Tünde&lt;/author&gt;&lt;/authors&gt;&lt;/contributors&gt;&lt;titles&gt;&lt;title&gt;Quasi-linear analysis of the extraordinary electron wave destabilized by runaway electrons&lt;/title&gt;&lt;secondary-title&gt;Physics of Plasmas&lt;/secondary-title&gt;&lt;/titles&gt;&lt;periodical&gt;&lt;full-title&gt;Physics of Plasmas&lt;/full-title&gt;&lt;/periodical&gt;&lt;volume&gt;21&lt;/volume&gt;&lt;number&gt;10&lt;/number&gt;&lt;dates&gt;&lt;year&gt;2014&lt;/year&gt;&lt;/dates&gt;&lt;isbn&gt;1070-664X&lt;/isbn&gt;&lt;urls&gt;&lt;/urls&gt;&lt;/record&gt;&lt;/Cite&gt;&lt;/EndNote&gt;</w:instrText>
      </w:r>
      <w:r w:rsidR="001B1EA1" w:rsidRPr="001B1EA1">
        <w:rPr>
          <w:color w:val="000000" w:themeColor="text1"/>
        </w:rPr>
        <w:fldChar w:fldCharType="separate"/>
      </w:r>
      <w:r w:rsidR="001B1EA1" w:rsidRPr="001B1EA1">
        <w:rPr>
          <w:noProof/>
          <w:color w:val="000000" w:themeColor="text1"/>
        </w:rPr>
        <w:t>[</w:t>
      </w:r>
      <w:hyperlink w:anchor="_ENREF_28" w:tooltip="Pokol, 2014 #2417" w:history="1">
        <w:r w:rsidR="001B1EA1" w:rsidRPr="001B1EA1">
          <w:rPr>
            <w:noProof/>
            <w:color w:val="000000" w:themeColor="text1"/>
          </w:rPr>
          <w:t>28</w:t>
        </w:r>
      </w:hyperlink>
      <w:r w:rsidR="001B1EA1" w:rsidRPr="001B1EA1">
        <w:rPr>
          <w:noProof/>
          <w:color w:val="000000" w:themeColor="text1"/>
        </w:rPr>
        <w:t>]</w:t>
      </w:r>
      <w:r w:rsidR="001B1EA1" w:rsidRPr="001B1EA1">
        <w:rPr>
          <w:color w:val="000000" w:themeColor="text1"/>
        </w:rPr>
        <w:fldChar w:fldCharType="end"/>
      </w:r>
      <w:r w:rsidR="00EF0D96" w:rsidRPr="001B1EA1">
        <w:rPr>
          <w:color w:val="000000" w:themeColor="text1"/>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032784">
        <w:t>Fig. 1</w:t>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sidR="00217B05">
        <w:rPr>
          <w:rFonts w:hint="eastAsia"/>
          <w:color w:val="000000"/>
        </w:rPr>
        <w:t xml:space="preserve"> </w:t>
      </w:r>
      <w:r w:rsidR="00217B05">
        <w:rPr>
          <w:color w:val="000000"/>
        </w:rPr>
        <w:fldChar w:fldCharType="begin"/>
      </w:r>
      <w:r w:rsidR="00217B05">
        <w:rPr>
          <w:color w:val="000000"/>
        </w:rPr>
        <w:instrText xml:space="preserve"> </w:instrText>
      </w:r>
      <w:r w:rsidR="00217B05">
        <w:rPr>
          <w:rFonts w:hint="eastAsia"/>
          <w:color w:val="000000"/>
        </w:rPr>
        <w:instrText>REF eq_xiz \h</w:instrText>
      </w:r>
      <w:r w:rsidR="00217B05">
        <w:rPr>
          <w:color w:val="000000"/>
        </w:rPr>
        <w:instrText xml:space="preserve"> </w:instrText>
      </w:r>
      <w:r w:rsidR="00217B05">
        <w:rPr>
          <w:color w:val="000000"/>
        </w:rPr>
      </w:r>
      <w:r w:rsidR="00217B05">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17B05">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w:t>
      </w:r>
      <w:r w:rsidR="00217B05">
        <w:rPr>
          <w:rFonts w:hint="eastAsia"/>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Fig.1 (b-d)</w:t>
      </w:r>
      <w:r w:rsidR="00217B05">
        <w:rPr>
          <w:rFonts w:hint="eastAsia"/>
          <w:color w:val="000000"/>
        </w:rPr>
        <w:t>.</w:t>
      </w:r>
      <w:r w:rsidR="00841BCA">
        <w:rPr>
          <w:color w:val="000000"/>
        </w:rPr>
        <w:t xml:space="preserve">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A23569">
        <w:rPr>
          <w:color w:val="000000"/>
        </w:rPr>
        <w:fldChar w:fldCharType="end"/>
      </w:r>
      <w:r w:rsidR="00623436">
        <w:rPr>
          <w:color w:val="000000"/>
        </w:rPr>
        <w:t>.</w:t>
      </w:r>
      <w:r w:rsidR="00217B05">
        <w:rPr>
          <w:rFonts w:hint="eastAsia"/>
          <w:color w:val="000000"/>
        </w:rPr>
        <w:t xml:space="preserve"> </w:t>
      </w:r>
      <w:r w:rsidR="00AA18F2" w:rsidRPr="00AA18F2">
        <w:rPr>
          <w:color w:val="000000"/>
        </w:rPr>
        <w:t>An increase in</w:t>
      </w:r>
      <w:r w:rsidR="00217B05">
        <w:rPr>
          <w:rFonts w:hint="eastAsia"/>
          <w:color w:val="000000"/>
        </w:rPr>
        <w:t xml:space="preserve"> </w:t>
      </w:r>
      <m:oMath>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m:t>
            </m:r>
          </m:sub>
        </m:sSub>
      </m:oMath>
      <w:r w:rsidR="00217B05">
        <w:rPr>
          <w:rFonts w:hint="eastAsia"/>
          <w:color w:val="000000"/>
        </w:rPr>
        <w:t xml:space="preserve"> </w:t>
      </w:r>
      <w:r w:rsidR="00AA18F2">
        <w:t>therefore leads to stronger fluctuations in</w:t>
      </w:r>
      <w:r w:rsidR="00217B05">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5B759B">
        <w:rPr>
          <w:color w:val="000000"/>
        </w:rPr>
        <w:t>. Fig</w:t>
      </w:r>
      <w:r w:rsidR="00A44EFC">
        <w:rPr>
          <w:color w:val="000000"/>
        </w:rPr>
        <w:t xml:space="preserve"> </w:t>
      </w:r>
      <w:proofErr w:type="gramStart"/>
      <w:r w:rsidR="00A44EFC">
        <w:rPr>
          <w:color w:val="000000"/>
        </w:rPr>
        <w:t>1.(</w:t>
      </w:r>
      <w:proofErr w:type="gramEnd"/>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w:t>
      </w:r>
      <w:r w:rsidR="00623436">
        <w:rPr>
          <w:color w:val="000000"/>
        </w:rPr>
        <w:t xml:space="preserve"> is</w:t>
      </w:r>
      <w:r w:rsidR="005B759B">
        <w:rPr>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xml:space="preserve">, indicated </w:t>
      </w:r>
      <w:r w:rsidR="00623436">
        <w:rPr>
          <w:color w:val="000000"/>
        </w:rPr>
        <w:t>by the</w:t>
      </w:r>
      <w:r w:rsidR="00425254">
        <w:rPr>
          <w:color w:val="000000"/>
        </w:rPr>
        <w:t xml:space="preserve"> red dash line in Fig.1 (f)</w:t>
      </w:r>
      <w:r w:rsidR="005B759B">
        <w:rPr>
          <w:color w:val="000000"/>
        </w:rPr>
        <w:t xml:space="preserve">. </w:t>
      </w:r>
      <w:r w:rsidR="00AA18F2">
        <w:rPr>
          <w:rFonts w:hint="eastAsia"/>
          <w:color w:val="000000"/>
        </w:rPr>
        <w:t>The</w:t>
      </w:r>
      <w:r w:rsidR="00623436">
        <w:rPr>
          <w:color w:val="000000"/>
        </w:rPr>
        <w:t xml:space="preserve"> </w:t>
      </w:r>
      <w:r w:rsidR="00623436">
        <w:t xml:space="preserve">pseudo-potential </w:t>
      </w:r>
      <w:r w:rsidR="00AA18F2">
        <w:rPr>
          <w:rFonts w:hint="eastAsia"/>
          <w:color w:val="000000"/>
        </w:rPr>
        <w:t xml:space="preserve">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AA18F2">
        <w:rPr>
          <w:rFonts w:hint="eastAsia"/>
          <w:color w:val="000000"/>
        </w:rPr>
        <w:t xml:space="preserve"> </w:t>
      </w:r>
      <w:r w:rsidR="00DC74AA">
        <w:rPr>
          <w:rFonts w:hint="eastAsia"/>
          <w:color w:val="000000"/>
        </w:rPr>
        <w:t>cannot</w:t>
      </w:r>
      <w:r w:rsidR="00AA18F2">
        <w:rPr>
          <w:rFonts w:hint="eastAsia"/>
          <w:color w:val="000000"/>
        </w:rPr>
        <w:t xml:space="preserve"> </w:t>
      </w:r>
      <w:r w:rsidR="00DC74AA">
        <w:rPr>
          <w:rFonts w:hint="eastAsia"/>
          <w:color w:val="000000"/>
        </w:rPr>
        <w:t>exceed</w:t>
      </w:r>
      <w:r w:rsidR="00AA18F2">
        <w:rPr>
          <w:rFonts w:hint="eastAsia"/>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oMath>
      <w:r w:rsidR="00AA18F2">
        <w:rPr>
          <w:rFonts w:hint="eastAsia"/>
          <w:color w:val="000000"/>
        </w:rPr>
        <w:t xml:space="preserve"> due to the conser</w:t>
      </w:r>
      <w:r w:rsidR="00C1275A">
        <w:rPr>
          <w:rFonts w:hint="eastAsia"/>
          <w:color w:val="000000"/>
        </w:rPr>
        <w:t xml:space="preserve">vation of </w:t>
      </w:r>
      <w:r w:rsidR="00C1275A">
        <w:rPr>
          <w:color w:val="000000"/>
        </w:rPr>
        <w:t>pseudo</w:t>
      </w:r>
      <w:r w:rsidR="00C1275A">
        <w:rPr>
          <w:rFonts w:hint="eastAsia"/>
          <w:color w:val="000000"/>
        </w:rPr>
        <w:t xml:space="preserve"> energy</w:t>
      </w:r>
      <w:r w:rsidR="00DC74AA">
        <w:rPr>
          <w:rFonts w:hint="eastAsia"/>
          <w:color w:val="000000"/>
        </w:rPr>
        <w:t>,</w:t>
      </w:r>
      <w:r w:rsidR="00C1275A">
        <w:rPr>
          <w:rFonts w:hint="eastAsia"/>
          <w:color w:val="000000"/>
        </w:rPr>
        <w:t xml:space="preserve"> as given in Eq. </w:t>
      </w:r>
      <w:r w:rsidR="00C1275A">
        <w:rPr>
          <w:color w:val="000000"/>
        </w:rPr>
        <w:fldChar w:fldCharType="begin"/>
      </w:r>
      <w:r w:rsidR="00C1275A">
        <w:rPr>
          <w:color w:val="000000"/>
        </w:rPr>
        <w:instrText xml:space="preserve"> </w:instrText>
      </w:r>
      <w:r w:rsidR="00C1275A">
        <w:rPr>
          <w:rFonts w:hint="eastAsia"/>
          <w:color w:val="000000"/>
        </w:rPr>
        <w:instrText>REF eq_pseudo_energy \h</w:instrText>
      </w:r>
      <w:r w:rsidR="00C1275A">
        <w:rPr>
          <w:color w:val="000000"/>
        </w:rPr>
        <w:instrText xml:space="preserve"> </w:instrText>
      </w:r>
      <w:r w:rsidR="00C1275A">
        <w:rPr>
          <w:color w:val="000000"/>
        </w:rPr>
      </w:r>
      <w:r w:rsidR="00C1275A">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48</m:t>
            </m:r>
          </m:e>
        </m:d>
      </m:oMath>
      <w:r w:rsidR="00C1275A">
        <w:rPr>
          <w:color w:val="000000"/>
        </w:rPr>
        <w:fldChar w:fldCharType="end"/>
      </w:r>
      <w:r w:rsidR="00C1275A">
        <w:rPr>
          <w:rFonts w:hint="eastAsia"/>
          <w:color w:val="000000"/>
        </w:rPr>
        <w:t xml:space="preserve"> , where</w:t>
      </w:r>
      <w:r w:rsidR="00DC74AA">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 0</m:t>
        </m:r>
      </m:oMath>
      <w:r w:rsidR="00C1275A">
        <w:rPr>
          <w:rFonts w:hint="eastAsia"/>
          <w:color w:val="000000"/>
        </w:rPr>
        <w:t xml:space="preserve"> </w:t>
      </w:r>
      <w:r w:rsidR="00DC74AA" w:rsidRPr="00DC74AA">
        <w:rPr>
          <w:color w:val="000000"/>
        </w:rPr>
        <w:t>must always be satisfied</w:t>
      </w:r>
      <w:r w:rsidR="00DC74AA">
        <w:rPr>
          <w:rFonts w:hint="eastAsia"/>
          <w:color w:val="000000"/>
        </w:rPr>
        <w:t>.</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4CD86B48" w:rsidR="0016521C" w:rsidRPr="00601BDA" w:rsidRDefault="001C31DF" w:rsidP="00601BDA">
      <w:pPr>
        <w:pStyle w:val="Caption"/>
        <w:rPr>
          <w:color w:val="000000"/>
        </w:rPr>
      </w:pPr>
      <w:bookmarkStart w:id="48" w:name="_Ref207144976"/>
      <w:r>
        <w:t xml:space="preserve">Figure </w:t>
      </w:r>
      <w:fldSimple w:instr=" SEQ Figure \* ARABIC ">
        <w:r w:rsidR="0089164D">
          <w:rPr>
            <w:noProof/>
          </w:rPr>
          <w:t>1</w:t>
        </w:r>
      </w:fldSimple>
      <w:bookmarkEnd w:id="48"/>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45</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53</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422195">
        <w:t xml:space="preserve">, here </w:t>
      </w:r>
      <m:oMath>
        <m:sSub>
          <m:sSubPr>
            <m:ctrlPr>
              <w:rPr>
                <w:rFonts w:ascii="Cambria Math" w:hAnsi="Cambria Math"/>
              </w:rPr>
            </m:ctrlPr>
          </m:sSubPr>
          <m:e>
            <m:r>
              <w:rPr>
                <w:rFonts w:ascii="Cambria Math" w:hAnsi="Cambria Math"/>
              </w:rPr>
              <m:t>τ</m:t>
            </m:r>
          </m:e>
          <m:sub>
            <m:r>
              <w:rPr>
                <w:rFonts w:ascii="Cambria Math" w:hAnsi="Cambria Math"/>
              </w:rPr>
              <m:t>ce</m:t>
            </m:r>
          </m:sub>
        </m:sSub>
      </m:oMath>
      <w:r w:rsidR="00422195">
        <w:t xml:space="preserve"> refers to the cyclotron period of electron</w:t>
      </w:r>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1B1F44CA" w:rsidR="006D13AB" w:rsidRPr="0075214A" w:rsidRDefault="006D13AB"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" stroked="f">
                <v:textbox inset="0,0,0,0">
                  <w:txbxContent>
                    <w:p w14:paraId="7D527D8D" w14:textId="1B1F44CA" w:rsidR="006D13AB" w:rsidRPr="0075214A" w:rsidRDefault="006D13AB"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3A81C42F" w:rsidR="003E5AB1" w:rsidRDefault="007264ED" w:rsidP="007264ED">
      <w:pPr>
        <w:pStyle w:val="Caption"/>
        <w:jc w:val="center"/>
      </w:pPr>
      <w:r>
        <w:t xml:space="preserve">Figure </w:t>
      </w:r>
      <w:fldSimple w:instr=" SEQ Figure \* ARABIC ">
        <w:r w:rsidR="0089164D">
          <w:rPr>
            <w:noProof/>
          </w:rPr>
          <w:t>3</w:t>
        </w:r>
      </w:fldSimple>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3C182382"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790B4CDE" w:rsidR="00E95C57" w:rsidRDefault="00D5796F" w:rsidP="00D5796F">
      <w:pPr>
        <w:pStyle w:val="Caption"/>
        <w:jc w:val="center"/>
      </w:pPr>
      <w:r>
        <w:t xml:space="preserve">Figure </w:t>
      </w:r>
      <w:fldSimple w:instr=" SEQ Figure \* ARABIC ">
        <w:r w:rsidR="0089164D">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21B13740"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1B1EA1">
        <w:rPr>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1B1EA1">
        <w:rPr>
          <w:noProof/>
          <w:szCs w:val="20"/>
        </w:rPr>
        <w:t>[</w:t>
      </w:r>
      <w:hyperlink w:anchor="_ENREF_29" w:tooltip="Nezlin, 1976 #2260" w:history="1">
        <w:r w:rsidR="001B1EA1">
          <w:rPr>
            <w:noProof/>
            <w:szCs w:val="20"/>
          </w:rPr>
          <w:t>29</w:t>
        </w:r>
      </w:hyperlink>
      <w:r w:rsidR="001B1EA1">
        <w:rPr>
          <w:noProof/>
          <w:szCs w:val="20"/>
        </w:rPr>
        <w:t>]</w:t>
      </w:r>
      <w:r>
        <w:rPr>
          <w:szCs w:val="20"/>
        </w:rPr>
        <w:fldChar w:fldCharType="end"/>
      </w:r>
    </w:p>
    <w:p w14:paraId="47A97CC4" w14:textId="6F900B9C" w:rsidR="00A55A09" w:rsidRPr="002B10AC" w:rsidRDefault="006D13AB"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4C24354F" w14:textId="1C0D1CA0"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oMath>
      <w:r>
        <w:rPr>
          <w:szCs w:val="20"/>
        </w:rPr>
        <w:t xml:space="preserve"> can be written as</w:t>
      </w:r>
      <w:bookmarkStart w:id="49" w:name="_GoBack"/>
      <w:bookmarkEnd w:id="49"/>
    </w:p>
    <w:p w14:paraId="241DE3D4" w14:textId="2568983F" w:rsidR="00A55A09" w:rsidRPr="00FE5688" w:rsidRDefault="006D13AB"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e>
          </m:eqArr>
        </m:oMath>
      </m:oMathPara>
    </w:p>
    <w:p w14:paraId="29BA0479" w14:textId="4D683F59" w:rsidR="00A55A09" w:rsidRPr="00AF4F28" w:rsidRDefault="00A55A09" w:rsidP="00A55A09">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AF4F28">
        <w:t>To numerically calculate the energy transfer ratio, we evaluate the work done by the static electric field during resonance:</w:t>
      </w:r>
    </w:p>
    <w:p w14:paraId="1C1B87CB" w14:textId="77777777" w:rsidR="007C1F41" w:rsidRPr="00AF4F28" w:rsidRDefault="007C1F41" w:rsidP="00A55A09"/>
    <w:p w14:paraId="787ACC74" w14:textId="0FF013A9" w:rsidR="00A55A09" w:rsidRPr="00AF4F28" w:rsidRDefault="006D13AB"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m:e>
          </m:eqArr>
        </m:oMath>
      </m:oMathPara>
    </w:p>
    <w:p w14:paraId="3750D811" w14:textId="524BB9CD" w:rsidR="00EB7AC0" w:rsidRPr="00AF4F28" w:rsidRDefault="00A55A09" w:rsidP="00A55A09">
      <w:r w:rsidRPr="00AF4F28">
        <w:rPr>
          <w:szCs w:val="20"/>
        </w:rPr>
        <w:lastRenderedPageBreak/>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refers to the beginning of trapping </w:t>
      </w:r>
      <w:r w:rsidR="00E13FA8" w:rsidRPr="00AF4F28">
        <w:rPr>
          <w:szCs w:val="20"/>
        </w:rPr>
        <w:t>condition</w:t>
      </w:r>
      <w:r w:rsidRPr="00AF4F28">
        <w:rPr>
          <w:szCs w:val="20"/>
        </w:rPr>
        <w:t xml:space="preserve">. </w:t>
      </w:r>
      <w:r w:rsidR="00EB7AC0" w:rsidRPr="00AF4F28">
        <w:rPr>
          <w:szCs w:val="20"/>
        </w:rPr>
        <w:t xml:space="preserve">Before the </w:t>
      </w:r>
      <w:r w:rsidR="00E13FA8" w:rsidRPr="00AF4F28">
        <w:rPr>
          <w:szCs w:val="20"/>
        </w:rPr>
        <w:t>trapping</w:t>
      </w:r>
      <w:r w:rsidR="00EB7AC0" w:rsidRPr="00AF4F28">
        <w:rPr>
          <w:szCs w:val="20"/>
        </w:rPr>
        <w:t xml:space="preserve"> condition where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00EB7AC0" w:rsidRPr="00AF4F28">
        <w:rPr>
          <w:szCs w:val="20"/>
        </w:rPr>
        <w:t xml:space="preserve">, The </w:t>
      </w:r>
      <w:r w:rsidR="00EB7AC0" w:rsidRPr="00AF4F28">
        <w:t>work done by the static electric field is expressed as:</w:t>
      </w:r>
    </w:p>
    <w:p w14:paraId="7EACB1C5" w14:textId="0E36F55B" w:rsidR="00EB7AC0" w:rsidRPr="00AF4F28" w:rsidRDefault="006D13AB" w:rsidP="00EB7AC0">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m:e>
          </m:eqArr>
        </m:oMath>
      </m:oMathPara>
    </w:p>
    <w:p w14:paraId="71BF8B1F" w14:textId="337DDDA4" w:rsidR="00A55A09" w:rsidRPr="00AF4F28" w:rsidRDefault="00A55A09" w:rsidP="00A55A09">
      <w:pPr>
        <w:rPr>
          <w:szCs w:val="20"/>
        </w:rPr>
      </w:pPr>
      <w:r w:rsidRPr="00AF4F28">
        <w:rPr>
          <w:szCs w:val="20"/>
        </w:rPr>
        <w:t xml:space="preserve">The increase of perpendicular energy is given by </w:t>
      </w:r>
    </w:p>
    <w:p w14:paraId="5C4910AE" w14:textId="64416BA5" w:rsidR="00A55A09" w:rsidRPr="00AF4F28" w:rsidRDefault="006D13AB"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m:ctrlPr>
                <w:rPr>
                  <w:rFonts w:ascii="Cambria Math" w:hAnsi="Cambria Math"/>
                  <w:i/>
                  <w:szCs w:val="20"/>
                </w:rPr>
              </m:ctrlPr>
            </m:e>
          </m:eqArr>
        </m:oMath>
      </m:oMathPara>
    </w:p>
    <w:p w14:paraId="7A11DD1E" w14:textId="2D5F9971" w:rsidR="00A55A09" w:rsidRPr="00AF4F28" w:rsidRDefault="00EB7AC0" w:rsidP="00A55A09">
      <w:r w:rsidRPr="00AF4F28">
        <w:t xml:space="preserve">Since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≈0</m:t>
        </m:r>
      </m:oMath>
      <w:r w:rsidRPr="00AF4F28">
        <w:rPr>
          <w:szCs w:val="20"/>
        </w:rPr>
        <w:t xml:space="preserve"> before the resonance happen, we can use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oMath>
      <w:r w:rsidRPr="00AF4F28">
        <w:rPr>
          <w:szCs w:val="20"/>
        </w:rPr>
        <w:t xml:space="preserve"> directly as the increasement from the resonant condition. </w:t>
      </w:r>
      <w:r w:rsidRPr="00AF4F28">
        <w:t xml:space="preserve"> </w:t>
      </w:r>
      <w:r w:rsidR="00A55A09" w:rsidRPr="00AF4F28">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rsidR="00A55A09" w:rsidRPr="00AF4F28">
        <w:t>.</w:t>
      </w:r>
    </w:p>
    <w:p w14:paraId="0164C543" w14:textId="677C445A" w:rsidR="00BA3558" w:rsidRPr="00AF4F28" w:rsidRDefault="00BA3558" w:rsidP="00A55A09">
      <w:r w:rsidRPr="00AF4F28">
        <w:t xml:space="preserve">The energy transfer ratio from </w:t>
      </w:r>
      <w:r w:rsidR="00353D2F" w:rsidRPr="00AF4F28">
        <w:t xml:space="preserve">the static electric field to parallel kinetic energy </w:t>
      </w:r>
      <w:proofErr w:type="gramStart"/>
      <w:r w:rsidR="00353D2F" w:rsidRPr="00AF4F28">
        <w:t>is :</w:t>
      </w:r>
      <w:proofErr w:type="gramEnd"/>
    </w:p>
    <w:p w14:paraId="25572DE7" w14:textId="67F306CE" w:rsidR="00353D2F" w:rsidRPr="00AF4F28" w:rsidRDefault="006D13AB" w:rsidP="00A55A09">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η</m:t>
                  </m:r>
                </m:e>
                <m:sub>
                  <m:r>
                    <w:rPr>
                      <w:rFonts w:ascii="Cambria Math" w:hAnsi="Cambria Math"/>
                    </w:rPr>
                    <m: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t>
                      </m:r>
                    </m:sub>
                  </m:sSub>
                </m:num>
                <m:den>
                  <m:sSub>
                    <m:sSubPr>
                      <m:ctrlPr>
                        <w:rPr>
                          <w:rFonts w:ascii="Cambria Math" w:hAnsi="Cambria Math"/>
                          <w:i/>
                        </w:rPr>
                      </m:ctrlPr>
                    </m:sSubPr>
                    <m:e>
                      <m:r>
                        <w:rPr>
                          <w:rFonts w:ascii="Cambria Math" w:hAnsi="Cambria Math"/>
                        </w:rPr>
                        <m:t>W</m:t>
                      </m:r>
                    </m:e>
                    <m:sub>
                      <m:r>
                        <w:rPr>
                          <w:rFonts w:ascii="Cambria Math" w:hAnsi="Cambria Math"/>
                        </w:rPr>
                        <m:t>E</m:t>
                      </m:r>
                    </m:sub>
                  </m:sSub>
                </m:den>
              </m:f>
              <m:r>
                <w:rPr>
                  <w:rFonts w:ascii="Cambria Math" w:hAnsi="Cambria Math"/>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e>
          </m:eqArr>
        </m:oMath>
      </m:oMathPara>
    </w:p>
    <w:p w14:paraId="03970E50" w14:textId="5155964A" w:rsidR="007C1F41" w:rsidRPr="00AF4F28" w:rsidRDefault="001762FA" w:rsidP="001762FA">
      <w:r w:rsidRPr="00AF4F28">
        <w:t>Here</w:t>
      </w:r>
      <w:r w:rsidR="007C1F41" w:rsidRPr="00AF4F28">
        <w:t xml:space="preserv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0</m:t>
            </m:r>
          </m:sub>
          <m:sup>
            <m:r>
              <w:rPr>
                <w:rFonts w:ascii="Cambria Math" w:hAnsi="Cambria Math"/>
                <w:szCs w:val="20"/>
              </w:rPr>
              <m:t>2</m:t>
            </m:r>
          </m:sup>
        </m:sSubSup>
      </m:oMath>
      <w:r w:rsidR="007C1F41" w:rsidRPr="00AF4F28">
        <w:rPr>
          <w:szCs w:val="20"/>
        </w:rPr>
        <w:t xml:space="preserve"> </w:t>
      </w:r>
      <w:r w:rsidRPr="00AF4F28">
        <w:rPr>
          <w:szCs w:val="20"/>
        </w:rPr>
        <w:t xml:space="preserve">before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0</m:t>
            </m:r>
          </m:sub>
        </m:sSub>
      </m:oMath>
      <w:r w:rsidRPr="00AF4F28">
        <w:rPr>
          <w:szCs w:val="20"/>
        </w:rPr>
        <w:t xml:space="preserve"> refers to the initial velocity  and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c</m:t>
            </m:r>
          </m:sub>
          <m:sup>
            <m:r>
              <w:rPr>
                <w:rFonts w:ascii="Cambria Math" w:hAnsi="Cambria Math"/>
                <w:szCs w:val="20"/>
              </w:rPr>
              <m:t>2</m:t>
            </m:r>
          </m:sup>
        </m:sSubSup>
      </m:oMath>
      <w:r w:rsidRPr="00AF4F28">
        <w:rPr>
          <w:szCs w:val="20"/>
        </w:rPr>
        <w:t xml:space="preserve"> after </w:t>
      </w:r>
      <m:oMath>
        <m:r>
          <w:rPr>
            <w:rFonts w:ascii="Cambria Math" w:hAnsi="Cambria Math"/>
            <w:szCs w:val="20"/>
          </w:rPr>
          <m:t>t&gt;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after 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c</m:t>
            </m:r>
          </m:sub>
        </m:sSub>
      </m:oMath>
      <w:r w:rsidRPr="00AF4F28">
        <w:rPr>
          <w:szCs w:val="20"/>
        </w:rPr>
        <w:t xml:space="preserve"> refers to the resonant velocity . </w:t>
      </w:r>
    </w:p>
    <w:p w14:paraId="7004D0C4" w14:textId="5046FBCD" w:rsidR="00EB4D8F" w:rsidRDefault="00A55A09" w:rsidP="00B1117A">
      <w:r w:rsidRPr="00AF4F28">
        <w:t xml:space="preserve">The </w:t>
      </w:r>
      <m:oMath>
        <m:sSub>
          <m:sSubPr>
            <m:ctrlPr>
              <w:rPr>
                <w:rFonts w:ascii="Cambria Math" w:hAnsi="Cambria Math"/>
                <w:i/>
              </w:rPr>
            </m:ctrlPr>
          </m:sSubPr>
          <m:e>
            <m:r>
              <w:rPr>
                <w:rFonts w:ascii="Cambria Math" w:hAnsi="Cambria Math"/>
              </w:rPr>
              <m:t>η</m:t>
            </m:r>
          </m:e>
          <m:sub>
            <m:r>
              <w:rPr>
                <w:rFonts w:ascii="Cambria Math" w:hAnsi="Cambria Math"/>
              </w:rPr>
              <m:t>⊥</m:t>
            </m:r>
          </m:sub>
        </m:sSub>
      </m:oMath>
      <w:r w:rsidRPr="00AF4F28">
        <w:t xml:space="preserve"> values obtained from the two methods are illustrated in</w:t>
      </w:r>
      <w:r w:rsidR="00187140">
        <w:t xml:space="preserve"> Fig.5</w:t>
      </w:r>
      <w:r w:rsidRPr="00AF4F28">
        <w:t xml:space="preserve">. As </w:t>
      </w:r>
      <w:r w:rsidR="006D3DB3" w:rsidRPr="00AF4F28">
        <w:rPr>
          <w:rFonts w:hint="eastAsia"/>
        </w:rPr>
        <w:t xml:space="preserve">the </w:t>
      </w:r>
      <w:r w:rsidRPr="00AF4F28">
        <w:t>electron is trapped by electromagnetic wave</w:t>
      </w:r>
      <w:r w:rsidR="00422195">
        <w:t xml:space="preserve"> </w:t>
      </w:r>
      <w:r w:rsidR="007713ED">
        <w:t>(</w:t>
      </w:r>
      <w:r w:rsidR="00422195">
        <w:t xml:space="preserve"> </w:t>
      </w:r>
      <m:oMath>
        <m:r>
          <w:rPr>
            <w:rFonts w:ascii="Cambria Math" w:hAnsi="Cambria Math"/>
          </w:rPr>
          <m:t>t&gt;</m:t>
        </m:r>
        <m:sSub>
          <m:sSubPr>
            <m:ctrlPr>
              <w:rPr>
                <w:rFonts w:ascii="Cambria Math" w:hAnsi="Cambria Math"/>
                <w:i/>
              </w:rPr>
            </m:ctrlPr>
          </m:sSubPr>
          <m:e>
            <m:r>
              <w:rPr>
                <w:rFonts w:ascii="Cambria Math" w:hAnsi="Cambria Math"/>
              </w:rPr>
              <m:t>t</m:t>
            </m:r>
          </m:e>
          <m:sub>
            <m:r>
              <w:rPr>
                <w:rFonts w:ascii="Cambria Math" w:hAnsi="Cambria Math"/>
              </w:rPr>
              <m:t>c</m:t>
            </m:r>
          </m:sub>
        </m:sSub>
      </m:oMath>
      <w:r w:rsidR="00422195">
        <w:t xml:space="preserve"> w</w:t>
      </w:r>
      <w:r w:rsidR="007713ED">
        <w:t>ith</w:t>
      </w:r>
      <w:r w:rsidR="00422195">
        <w:t xml:space="preserve"> </w:t>
      </w: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≈1.67×</m:t>
        </m:r>
        <m:sSup>
          <m:sSupPr>
            <m:ctrlPr>
              <w:rPr>
                <w:rFonts w:ascii="Cambria Math" w:hAnsi="Cambria Math"/>
                <w:i/>
              </w:rPr>
            </m:ctrlPr>
          </m:sSupPr>
          <m:e>
            <m:r>
              <w:rPr>
                <w:rFonts w:ascii="Cambria Math" w:hAnsi="Cambria Math"/>
              </w:rPr>
              <m:t>10</m:t>
            </m:r>
          </m:e>
          <m:sup>
            <m:r>
              <w:rPr>
                <w:rFonts w:ascii="Cambria Math" w:hAnsi="Cambria Math"/>
              </w:rPr>
              <m:t>6</m:t>
            </m:r>
          </m:sup>
        </m:sSup>
        <m:sSub>
          <m:sSubPr>
            <m:ctrlPr>
              <w:rPr>
                <w:rFonts w:ascii="Cambria Math" w:hAnsi="Cambria Math"/>
                <w:i/>
              </w:rPr>
            </m:ctrlPr>
          </m:sSubPr>
          <m:e>
            <m:r>
              <w:rPr>
                <w:rFonts w:ascii="Cambria Math" w:hAnsi="Cambria Math"/>
              </w:rPr>
              <m:t>τ</m:t>
            </m:r>
          </m:e>
          <m:sub>
            <m:r>
              <w:rPr>
                <w:rFonts w:ascii="Cambria Math" w:hAnsi="Cambria Math"/>
              </w:rPr>
              <m:t>ce</m:t>
            </m:r>
          </m:sub>
        </m:sSub>
      </m:oMath>
      <w:r w:rsidR="007713ED">
        <w:t>)</w:t>
      </w:r>
      <w:r w:rsidRPr="00AF4F28">
        <w:t>, the energy transfer ratio from the numerical results tends to approach the theoretical prediction</w:t>
      </w:r>
      <w:r w:rsidR="006A6A20" w:rsidRPr="00AF4F28">
        <w:t>. Beside this,</w:t>
      </w:r>
      <w:r w:rsidRPr="00AF4F28">
        <w:t xml:space="preserve"> </w:t>
      </w:r>
      <w:r w:rsidR="006A6A20" w:rsidRPr="00AF4F28">
        <w:t xml:space="preserve">the parallel energy transfer ratio is 100% before resonant condition </w:t>
      </w:r>
      <w:r w:rsidR="00E13FA8" w:rsidRPr="00AF4F28">
        <w:t>and then</w:t>
      </w:r>
      <w:r w:rsidR="006A6A20" w:rsidRPr="00AF4F28">
        <w:t xml:space="preserve"> is 0 during the resonant </w:t>
      </w:r>
      <w:r w:rsidR="00E13FA8" w:rsidRPr="00AF4F28">
        <w:t xml:space="preserve">condition. </w:t>
      </w:r>
      <w:r w:rsidR="00CB529C" w:rsidRPr="00AF4F28">
        <w:t>The  other 55% energy will transfer to the stimulated wave emission as described in quantum description</w:t>
      </w:r>
      <w:r w:rsidR="00CB529C" w:rsidRPr="00AF4F28">
        <w:rPr>
          <w:szCs w:val="20"/>
        </w:rPr>
        <w:fldChar w:fldCharType="begin"/>
      </w:r>
      <w:r w:rsidR="001B1EA1" w:rsidRPr="00AF4F28">
        <w:rPr>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AF4F28">
        <w:rPr>
          <w:szCs w:val="20"/>
        </w:rPr>
        <w:fldChar w:fldCharType="separate"/>
      </w:r>
      <w:r w:rsidR="001B1EA1" w:rsidRPr="00AF4F28">
        <w:rPr>
          <w:noProof/>
          <w:szCs w:val="20"/>
        </w:rPr>
        <w:t>[</w:t>
      </w:r>
      <w:hyperlink w:anchor="_ENREF_29" w:tooltip="Nezlin, 1976 #2260" w:history="1">
        <w:r w:rsidR="001B1EA1" w:rsidRPr="00AF4F28">
          <w:rPr>
            <w:noProof/>
            <w:szCs w:val="20"/>
          </w:rPr>
          <w:t>29</w:t>
        </w:r>
      </w:hyperlink>
      <w:r w:rsidR="001B1EA1" w:rsidRPr="00AF4F28">
        <w:rPr>
          <w:noProof/>
          <w:szCs w:val="20"/>
        </w:rPr>
        <w:t>]</w:t>
      </w:r>
      <w:r w:rsidR="00CB529C" w:rsidRPr="00AF4F28">
        <w:rPr>
          <w:szCs w:val="20"/>
        </w:rPr>
        <w:fldChar w:fldCharType="end"/>
      </w:r>
      <w:r w:rsidR="00CB529C" w:rsidRPr="00AF4F28">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668C174D" w:rsidR="00EB4D8F" w:rsidRDefault="00823445" w:rsidP="00823445">
      <w:pPr>
        <w:pStyle w:val="Caption"/>
        <w:jc w:val="center"/>
      </w:pPr>
      <w:bookmarkStart w:id="50" w:name="_Ref221032577"/>
      <w:r>
        <w:t xml:space="preserve">Figure </w:t>
      </w:r>
      <w:fldSimple w:instr=" SEQ Figure \* ARABIC ">
        <w:r w:rsidR="0089164D">
          <w:rPr>
            <w:noProof/>
          </w:rPr>
          <w:t>5</w:t>
        </w:r>
      </w:fldSimple>
      <w:bookmarkEnd w:id="50"/>
      <w:r w:rsidR="00F72379">
        <w:t>.</w:t>
      </w:r>
      <w:r w:rsidR="00F72379" w:rsidRPr="0079582B">
        <w:t xml:space="preserve"> Energy</w:t>
      </w:r>
      <w:r w:rsidRPr="0079582B">
        <w:t xml:space="preserve"> transfer ratio from the static electric field to the gyrokinetic energy</w:t>
      </w:r>
      <w:r w:rsidR="00F72379">
        <w:rPr>
          <w:rFonts w:hint="eastAsia"/>
        </w:rPr>
        <w:t xml:space="preserve">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00F72379">
        <w:rPr>
          <w:rFonts w:hint="eastAsia"/>
        </w:rPr>
        <w:t xml:space="preserve"> and parallel kinetic energy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Pr="0079582B">
        <w:t>. The parameters used here are the same as in Fig</w:t>
      </w:r>
      <w:r w:rsidR="00BD2BB2">
        <w:t>.</w:t>
      </w:r>
      <w:r w:rsidRPr="0079582B">
        <w:t xml:space="preserv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313D5756" w:rsidR="00021ABE" w:rsidRDefault="00021ABE" w:rsidP="00021ABE">
      <w:r>
        <w:t>This trapping effect can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1B1EA1">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 </w:t>
      </w:r>
      <w:r w:rsidR="00187140">
        <w:t>radiating E.M</w:t>
      </w:r>
      <w:r w:rsidR="00831181">
        <w:rPr>
          <w:rFonts w:hint="eastAsia"/>
        </w:rPr>
        <w:t xml:space="preserve"> </w:t>
      </w:r>
      <w:r>
        <w:t>wave identical to the external one.</w:t>
      </w:r>
    </w:p>
    <w:p w14:paraId="6486DA6C" w14:textId="7945C3A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432F5E">
        <w:t>circularly</w:t>
      </w:r>
      <w:r w:rsidR="00EF589B">
        <w:t xml:space="preserve">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6360B4">
        <w:rPr>
          <w:rFonts w:hint="eastAsia"/>
        </w:rPr>
        <w:t>)</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w:t>
      </w:r>
      <w:r w:rsidR="00A9109A">
        <w:t xml:space="preserve">kinetic </w:t>
      </w:r>
      <w:r w:rsidR="00021ABE">
        <w:t xml:space="preserve">energy loss to the </w:t>
      </w:r>
      <w:r w:rsidR="00231F69">
        <w:t xml:space="preserve">E.M </w:t>
      </w:r>
      <w:r w:rsidR="00021ABE">
        <w:t xml:space="preserve">wave </w:t>
      </w:r>
      <w:r w:rsidR="00A9109A">
        <w:t xml:space="preserve">and gyrokinetic energy </w:t>
      </w:r>
      <w:r w:rsidR="00021ABE">
        <w:t xml:space="preserve">balances the energy input from the </w:t>
      </w:r>
      <w:r w:rsidR="005D44B1">
        <w:t xml:space="preserve">static </w:t>
      </w:r>
      <w:r w:rsidR="00021ABE">
        <w:t>electric field, the electron's parallel velocity ceases to increase, and the electron becomes trapped in the electromagnetic wave. This manifests as a continuous transfer of energy from the static electric field to the gyrokinetic energy of the system.</w:t>
      </w:r>
    </w:p>
    <w:p w14:paraId="34C99AAF" w14:textId="77777777" w:rsidR="008F01C9" w:rsidRDefault="00555B40" w:rsidP="006C2B9A">
      <w:r>
        <w:lastRenderedPageBreak/>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r w:rsidR="006360B4">
        <w:rPr>
          <w:rFonts w:hint="eastAsia"/>
        </w:rPr>
        <w:t xml:space="preserve"> </w:t>
      </w:r>
      <w:r w:rsidR="008F01C9" w:rsidRPr="008F01C9">
        <w:t>These effects merit further investigation within the framework of wave–plasma interactions.</w:t>
      </w:r>
    </w:p>
    <w:p w14:paraId="4FD41E7F" w14:textId="5D7D8E51" w:rsidR="00021ABE" w:rsidRPr="002A5604" w:rsidRDefault="00021ABE" w:rsidP="006C2B9A">
      <w:pPr>
        <w:rPr>
          <w:b/>
        </w:rPr>
      </w:pPr>
      <w:r>
        <w:rPr>
          <w:rFonts w:hint="eastAsia"/>
          <w:b/>
        </w:rPr>
        <w:t xml:space="preserve">VI. </w:t>
      </w:r>
      <w:r w:rsidRPr="002A5604">
        <w:rPr>
          <w:b/>
        </w:rPr>
        <w:t>Summary</w:t>
      </w:r>
    </w:p>
    <w:p w14:paraId="17A2DC36" w14:textId="1C24ABB2" w:rsidR="00021ABE" w:rsidRDefault="00021ABE" w:rsidP="00021ABE">
      <w:pPr>
        <w:ind w:firstLine="0"/>
      </w:pPr>
      <w:r>
        <w:t xml:space="preserve">  </w:t>
      </w:r>
      <w:r w:rsidR="00072983">
        <w:t xml:space="preserve"> </w:t>
      </w:r>
      <w:r>
        <w:t xml:space="preserve"> </w:t>
      </w:r>
      <w:r w:rsidR="00680ABF">
        <w:t xml:space="preserve">In conclusion, trapping under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w:t>
      </w:r>
      <w:r w:rsidR="008F01C9" w:rsidRPr="008F01C9">
        <w:t>The underlying mechanism is explained in terms of angular and linear momentum conservation, and potential applications for runaway electron suppression and plasma heating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3AD159E2"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sSub>
          <m:sSubPr>
            <m:ctrlPr>
              <w:rPr>
                <w:rFonts w:ascii="Cambria Math" w:hAnsi="Cambria Math" w:cs="Cambria Math"/>
                <w:b/>
              </w:rPr>
            </m:ctrlPr>
          </m:sSubPr>
          <m:e>
            <m:r>
              <m:rPr>
                <m:sty m:val="b"/>
              </m:rPr>
              <w:rPr>
                <w:rFonts w:ascii="Cambria Math" w:hAnsi="Cambria Math"/>
              </w:rPr>
              <m:t>ξ</m:t>
            </m:r>
            <m:ctrlPr>
              <w:rPr>
                <w:rFonts w:ascii="Cambria Math" w:hAnsi="Cambria Math"/>
                <w:b/>
              </w:rPr>
            </m:ctrlPr>
          </m:e>
          <m:sub>
            <m:r>
              <m:rPr>
                <m:sty m:val="b"/>
              </m:rPr>
              <w:rPr>
                <w:rFonts w:ascii="Cambria Math" w:hAnsi="Cambria Math" w:cs="Cambria Math"/>
              </w:rPr>
              <m:t>z</m:t>
            </m:r>
          </m:sub>
        </m:sSub>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624B2564" w:rsidR="009742AB" w:rsidRPr="00194F7F" w:rsidRDefault="006D13AB"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1"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1"/>
            </m:e>
          </m:eqArr>
        </m:oMath>
      </m:oMathPara>
    </w:p>
    <w:p w14:paraId="135EEDD9" w14:textId="488CB09C"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221004">
        <w:fldChar w:fldCharType="end"/>
      </w:r>
      <w:r>
        <w:t>, we have:</w:t>
      </w:r>
    </w:p>
    <w:p w14:paraId="3BD75F9F" w14:textId="7C48D563" w:rsidR="009742AB" w:rsidRPr="00194F7F" w:rsidRDefault="006D13AB"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2"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w:bookmarkEnd w:id="52"/>
              <m:ctrlPr>
                <w:rPr>
                  <w:rFonts w:ascii="Cambria Math" w:hAnsi="Cambria Math"/>
                  <w:i/>
                  <w:color w:val="000000"/>
                </w:rPr>
              </m:ctrlPr>
            </m:e>
          </m:eqArr>
        </m:oMath>
      </m:oMathPara>
    </w:p>
    <w:p w14:paraId="507C1CAB" w14:textId="1BBDA7C2"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3" w:name="OLE_LINK1"/>
            <w:bookmarkStart w:id="54" w:name="OLE_LINK2"/>
            <w:bookmarkStart w:id="55"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71</m:t>
                </m:r>
                <m:r>
                  <w:rPr>
                    <w:rFonts w:ascii="Cambria Math" w:hAnsi="Cambria Math"/>
                    <w:i/>
                    <w:noProof/>
                    <w:szCs w:val="20"/>
                  </w:rPr>
                  <w:fldChar w:fldCharType="end"/>
                </m:r>
              </m:e>
            </m:d>
            <w:bookmarkEnd w:id="53"/>
            <w:bookmarkEnd w:id="54"/>
            <w:bookmarkEnd w:id="55"/>
          </m:e>
        </m:eqArr>
        <m:r>
          <m:rPr>
            <m:sty m:val="p"/>
          </m:rPr>
          <w:rPr>
            <w:rFonts w:ascii="Cambria Math" w:hAnsi="Cambria Math"/>
            <w:color w:val="000000"/>
          </w:rPr>
          <w:br/>
        </m:r>
      </m:oMath>
      <w:r>
        <w:rPr>
          <w:color w:val="000000"/>
        </w:rPr>
        <w:t>S</w:t>
      </w:r>
      <w:proofErr w:type="spellStart"/>
      <w:r>
        <w:rPr>
          <w:rFonts w:hint="eastAsia"/>
          <w:color w:val="000000"/>
        </w:rPr>
        <w:t>ubs</w:t>
      </w:r>
      <w:r>
        <w:rPr>
          <w:color w:val="000000"/>
        </w:rPr>
        <w:t>tituting</w:t>
      </w:r>
      <w:proofErr w:type="spellEnd"/>
      <w:r>
        <w:rPr>
          <w:color w:val="000000"/>
        </w:rPr>
        <w:t xml:space="preserve">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71</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70</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1495125F" w:rsidR="009742AB" w:rsidRPr="00E463B0" w:rsidRDefault="006D13AB"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72</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6E8C70E9" w14:textId="77777777" w:rsidR="001B1EA1" w:rsidRPr="001B1EA1" w:rsidRDefault="004B348F" w:rsidP="001B1EA1">
      <w:pPr>
        <w:pStyle w:val="EndNoteBibliography"/>
        <w:spacing w:after="0"/>
        <w:ind w:left="720" w:hanging="720"/>
      </w:pPr>
      <w:r>
        <w:fldChar w:fldCharType="begin"/>
      </w:r>
      <w:r>
        <w:instrText xml:space="preserve"> ADDIN EN.REFLIST </w:instrText>
      </w:r>
      <w:r>
        <w:fldChar w:fldCharType="separate"/>
      </w:r>
      <w:bookmarkStart w:id="56" w:name="_ENREF_1"/>
      <w:r w:rsidR="001B1EA1" w:rsidRPr="001B1EA1">
        <w:t>[1]</w:t>
      </w:r>
      <w:r w:rsidR="001B1EA1" w:rsidRPr="001B1EA1">
        <w:tab/>
        <w:t xml:space="preserve">Golovanivsky K S 1982 The Gyrac - a Proposed Gyro-Resonant Accelerator of Electrons </w:t>
      </w:r>
      <w:r w:rsidR="001B1EA1" w:rsidRPr="001B1EA1">
        <w:rPr>
          <w:i/>
        </w:rPr>
        <w:t>Ieee T Plasma Sci</w:t>
      </w:r>
      <w:r w:rsidR="001B1EA1" w:rsidRPr="001B1EA1">
        <w:t xml:space="preserve"> </w:t>
      </w:r>
      <w:r w:rsidR="001B1EA1" w:rsidRPr="001B1EA1">
        <w:rPr>
          <w:b/>
        </w:rPr>
        <w:t>10</w:t>
      </w:r>
      <w:r w:rsidR="001B1EA1" w:rsidRPr="001B1EA1">
        <w:t xml:space="preserve"> 120-9</w:t>
      </w:r>
      <w:bookmarkEnd w:id="56"/>
    </w:p>
    <w:p w14:paraId="208DA7E1" w14:textId="77777777" w:rsidR="001B1EA1" w:rsidRPr="001B1EA1" w:rsidRDefault="001B1EA1" w:rsidP="001B1EA1">
      <w:pPr>
        <w:pStyle w:val="EndNoteBibliography"/>
        <w:spacing w:after="0"/>
        <w:ind w:left="720" w:hanging="720"/>
      </w:pPr>
      <w:bookmarkStart w:id="57" w:name="_ENREF_2"/>
      <w:r w:rsidRPr="001B1EA1">
        <w:t>[2]</w:t>
      </w:r>
      <w:r w:rsidRPr="001B1EA1">
        <w:tab/>
        <w:t xml:space="preserve">Gal O 1989 GYRAC: a compact, cyclic electron accelerator </w:t>
      </w:r>
      <w:r w:rsidRPr="001B1EA1">
        <w:rPr>
          <w:i/>
        </w:rPr>
        <w:t>Ieee T Plasma Sci</w:t>
      </w:r>
      <w:r w:rsidRPr="001B1EA1">
        <w:t xml:space="preserve"> </w:t>
      </w:r>
      <w:r w:rsidRPr="001B1EA1">
        <w:rPr>
          <w:b/>
        </w:rPr>
        <w:t>17</w:t>
      </w:r>
      <w:r w:rsidRPr="001B1EA1">
        <w:t xml:space="preserve"> 622-9</w:t>
      </w:r>
      <w:bookmarkEnd w:id="57"/>
    </w:p>
    <w:p w14:paraId="1314C1D7" w14:textId="77777777" w:rsidR="001B1EA1" w:rsidRPr="001B1EA1" w:rsidRDefault="001B1EA1" w:rsidP="001B1EA1">
      <w:pPr>
        <w:pStyle w:val="EndNoteBibliography"/>
        <w:spacing w:after="0"/>
        <w:ind w:left="720" w:hanging="720"/>
      </w:pPr>
      <w:bookmarkStart w:id="58" w:name="_ENREF_3"/>
      <w:r w:rsidRPr="001B1EA1">
        <w:rPr>
          <w:rFonts w:hint="eastAsia"/>
        </w:rPr>
        <w:t>[3]</w:t>
      </w:r>
      <w:r w:rsidRPr="001B1EA1">
        <w:rPr>
          <w:rFonts w:hint="eastAsia"/>
        </w:rPr>
        <w:tab/>
        <w:t>Shprits Y Y, Runov A and Ni B 2013 Gyro</w:t>
      </w:r>
      <w:r w:rsidRPr="001B1EA1">
        <w:rPr>
          <w:rFonts w:hint="eastAsia"/>
        </w:rPr>
        <w:t>‐</w:t>
      </w:r>
      <w:r w:rsidRPr="001B1EA1">
        <w:rPr>
          <w:rFonts w:hint="eastAsia"/>
        </w:rPr>
        <w:t>resonant</w:t>
      </w:r>
      <w:r w:rsidRPr="001B1EA1">
        <w:t xml:space="preserve"> scattering of radiation belt electrons during the solar minimum by fast magnetosonic waves </w:t>
      </w:r>
      <w:r w:rsidRPr="001B1EA1">
        <w:rPr>
          <w:i/>
        </w:rPr>
        <w:t>Journal of Geophysical Research: Space Physics</w:t>
      </w:r>
      <w:r w:rsidRPr="001B1EA1">
        <w:t xml:space="preserve"> </w:t>
      </w:r>
      <w:r w:rsidRPr="001B1EA1">
        <w:rPr>
          <w:b/>
        </w:rPr>
        <w:t>118</w:t>
      </w:r>
      <w:r w:rsidRPr="001B1EA1">
        <w:t xml:space="preserve"> 648-52</w:t>
      </w:r>
      <w:bookmarkEnd w:id="58"/>
    </w:p>
    <w:p w14:paraId="0A39712D" w14:textId="77777777" w:rsidR="001B1EA1" w:rsidRPr="001B1EA1" w:rsidRDefault="001B1EA1" w:rsidP="001B1EA1">
      <w:pPr>
        <w:pStyle w:val="EndNoteBibliography"/>
        <w:spacing w:after="0"/>
        <w:ind w:left="720" w:hanging="720"/>
      </w:pPr>
      <w:bookmarkStart w:id="59" w:name="_ENREF_4"/>
      <w:r w:rsidRPr="001B1EA1">
        <w:t>[4]</w:t>
      </w:r>
      <w:r w:rsidRPr="001B1EA1">
        <w:tab/>
        <w:t xml:space="preserve">Pukhov A, Sheng Z M and Meyer-ter-Vehn J 1999 Particle acceleration in relativistic laser channels </w:t>
      </w:r>
      <w:r w:rsidRPr="001B1EA1">
        <w:rPr>
          <w:i/>
        </w:rPr>
        <w:t>Physics of Plasmas</w:t>
      </w:r>
      <w:r w:rsidRPr="001B1EA1">
        <w:t xml:space="preserve"> </w:t>
      </w:r>
      <w:r w:rsidRPr="001B1EA1">
        <w:rPr>
          <w:b/>
        </w:rPr>
        <w:t>6</w:t>
      </w:r>
      <w:r w:rsidRPr="001B1EA1">
        <w:t xml:space="preserve"> 2847-54</w:t>
      </w:r>
      <w:bookmarkEnd w:id="59"/>
    </w:p>
    <w:p w14:paraId="13EDA64A" w14:textId="77777777" w:rsidR="001B1EA1" w:rsidRPr="001B1EA1" w:rsidRDefault="001B1EA1" w:rsidP="001B1EA1">
      <w:pPr>
        <w:pStyle w:val="EndNoteBibliography"/>
        <w:spacing w:after="0"/>
        <w:ind w:left="720" w:hanging="720"/>
      </w:pPr>
      <w:bookmarkStart w:id="60" w:name="_ENREF_5"/>
      <w:r w:rsidRPr="001B1EA1">
        <w:t>[5]</w:t>
      </w:r>
      <w:r w:rsidRPr="001B1EA1">
        <w:tab/>
        <w:t xml:space="preserve">Bai M, Lee S, Glenn J, Huang H, Ratner L, Roser T, Syphers M and Van Asselt W 1997 Experimental test of coherent betatron resonance excitations </w:t>
      </w:r>
      <w:r w:rsidRPr="001B1EA1">
        <w:rPr>
          <w:i/>
        </w:rPr>
        <w:t>Physical Review E</w:t>
      </w:r>
      <w:r w:rsidRPr="001B1EA1">
        <w:t xml:space="preserve"> </w:t>
      </w:r>
      <w:r w:rsidRPr="001B1EA1">
        <w:rPr>
          <w:b/>
        </w:rPr>
        <w:t>56</w:t>
      </w:r>
      <w:r w:rsidRPr="001B1EA1">
        <w:t xml:space="preserve"> 6002</w:t>
      </w:r>
      <w:bookmarkEnd w:id="60"/>
    </w:p>
    <w:p w14:paraId="23F20FB8" w14:textId="77777777" w:rsidR="001B1EA1" w:rsidRPr="001B1EA1" w:rsidRDefault="001B1EA1" w:rsidP="001B1EA1">
      <w:pPr>
        <w:pStyle w:val="EndNoteBibliography"/>
        <w:spacing w:after="0"/>
        <w:ind w:left="720" w:hanging="720"/>
      </w:pPr>
      <w:bookmarkStart w:id="61" w:name="_ENREF_6"/>
      <w:r w:rsidRPr="001B1EA1">
        <w:t>[6]</w:t>
      </w:r>
      <w:r w:rsidRPr="001B1EA1">
        <w:tab/>
        <w:t xml:space="preserve">Baartman R 1995 Betatron resonances with space charge </w:t>
      </w:r>
      <w:r w:rsidRPr="001B1EA1">
        <w:rPr>
          <w:i/>
        </w:rPr>
        <w:t>Proceedings of Space Charge Physics in High Intensity Hadron Rings (Shelter Island, New York, USA, 1998)</w:t>
      </w:r>
      <w:r w:rsidRPr="001B1EA1">
        <w:t xml:space="preserve"> </w:t>
      </w:r>
      <w:bookmarkEnd w:id="61"/>
    </w:p>
    <w:p w14:paraId="1278CDE1" w14:textId="77777777" w:rsidR="001B1EA1" w:rsidRPr="001B1EA1" w:rsidRDefault="001B1EA1" w:rsidP="001B1EA1">
      <w:pPr>
        <w:pStyle w:val="EndNoteBibliography"/>
        <w:spacing w:after="0"/>
        <w:ind w:left="720" w:hanging="720"/>
      </w:pPr>
      <w:bookmarkStart w:id="62" w:name="_ENREF_7"/>
      <w:r w:rsidRPr="001B1EA1">
        <w:t>[7]</w:t>
      </w:r>
      <w:r w:rsidRPr="001B1EA1">
        <w:tab/>
        <w:t xml:space="preserve">Tajima T and Dawson J M 1979 Laser Electron-Accelerator </w:t>
      </w:r>
      <w:r w:rsidRPr="001B1EA1">
        <w:rPr>
          <w:i/>
        </w:rPr>
        <w:t>Physical Review Letters</w:t>
      </w:r>
      <w:r w:rsidRPr="001B1EA1">
        <w:t xml:space="preserve"> </w:t>
      </w:r>
      <w:r w:rsidRPr="001B1EA1">
        <w:rPr>
          <w:b/>
        </w:rPr>
        <w:t>43</w:t>
      </w:r>
      <w:r w:rsidRPr="001B1EA1">
        <w:t xml:space="preserve"> 267-70</w:t>
      </w:r>
      <w:bookmarkEnd w:id="62"/>
    </w:p>
    <w:p w14:paraId="646D6C05" w14:textId="77777777" w:rsidR="001B1EA1" w:rsidRPr="001B1EA1" w:rsidRDefault="001B1EA1" w:rsidP="001B1EA1">
      <w:pPr>
        <w:pStyle w:val="EndNoteBibliography"/>
        <w:spacing w:after="0"/>
        <w:ind w:left="720" w:hanging="720"/>
      </w:pPr>
      <w:bookmarkStart w:id="63" w:name="_ENREF_8"/>
      <w:r w:rsidRPr="001B1EA1">
        <w:t>[8]</w:t>
      </w:r>
      <w:r w:rsidRPr="001B1EA1">
        <w:tab/>
        <w:t xml:space="preserve">Yu W, Yu M, Ma J, Sheng Z, Zhang J, Daido H, Liu S, Xu Z and Li R 2000 Ponderomotive acceleration of electrons at the focus of high intensity lasers </w:t>
      </w:r>
      <w:r w:rsidRPr="001B1EA1">
        <w:rPr>
          <w:i/>
        </w:rPr>
        <w:t>Physical Review E</w:t>
      </w:r>
      <w:r w:rsidRPr="001B1EA1">
        <w:t xml:space="preserve"> </w:t>
      </w:r>
      <w:r w:rsidRPr="001B1EA1">
        <w:rPr>
          <w:b/>
        </w:rPr>
        <w:t>61</w:t>
      </w:r>
      <w:r w:rsidRPr="001B1EA1">
        <w:t xml:space="preserve"> R2220</w:t>
      </w:r>
      <w:bookmarkEnd w:id="63"/>
    </w:p>
    <w:p w14:paraId="3AC5FDCF" w14:textId="77777777" w:rsidR="001B1EA1" w:rsidRPr="001B1EA1" w:rsidRDefault="001B1EA1" w:rsidP="001B1EA1">
      <w:pPr>
        <w:pStyle w:val="EndNoteBibliography"/>
        <w:spacing w:after="0"/>
        <w:ind w:left="720" w:hanging="720"/>
      </w:pPr>
      <w:bookmarkStart w:id="64" w:name="_ENREF_9"/>
      <w:r w:rsidRPr="001B1EA1">
        <w:t>[9]</w:t>
      </w:r>
      <w:r w:rsidRPr="001B1EA1">
        <w:tab/>
        <w:t xml:space="preserve">Gary S P, Montgomery D and Swift D W 1968 Particle Acceleration by Electrostatic Waves with Spatially Varying Phase Velocities </w:t>
      </w:r>
      <w:r w:rsidRPr="001B1EA1">
        <w:rPr>
          <w:i/>
        </w:rPr>
        <w:t>Journal of Geophysical Research</w:t>
      </w:r>
      <w:r w:rsidRPr="001B1EA1">
        <w:t xml:space="preserve"> </w:t>
      </w:r>
      <w:r w:rsidRPr="001B1EA1">
        <w:rPr>
          <w:b/>
        </w:rPr>
        <w:t>73</w:t>
      </w:r>
      <w:r w:rsidRPr="001B1EA1">
        <w:t xml:space="preserve"> 7524-+</w:t>
      </w:r>
      <w:bookmarkEnd w:id="64"/>
    </w:p>
    <w:p w14:paraId="0FDC6A40" w14:textId="77777777" w:rsidR="001B1EA1" w:rsidRPr="001B1EA1" w:rsidRDefault="001B1EA1" w:rsidP="001B1EA1">
      <w:pPr>
        <w:pStyle w:val="EndNoteBibliography"/>
        <w:spacing w:after="0"/>
        <w:ind w:left="720" w:hanging="720"/>
      </w:pPr>
      <w:bookmarkStart w:id="65" w:name="_ENREF_10"/>
      <w:r w:rsidRPr="001B1EA1">
        <w:t>[10]</w:t>
      </w:r>
      <w:r w:rsidRPr="001B1EA1">
        <w:tab/>
        <w:t xml:space="preserve">Sheena Z, Ruschin S, Gover A and Kleinman H 1990 High-Efficiency Nonadiabatic Trapping of Electrons in the Ponderomotive Potential Wells of Laser Beats </w:t>
      </w:r>
      <w:r w:rsidRPr="001B1EA1">
        <w:rPr>
          <w:i/>
        </w:rPr>
        <w:t>Ieee J Quantum Elect</w:t>
      </w:r>
      <w:r w:rsidRPr="001B1EA1">
        <w:t xml:space="preserve"> </w:t>
      </w:r>
      <w:r w:rsidRPr="001B1EA1">
        <w:rPr>
          <w:b/>
        </w:rPr>
        <w:t>26</w:t>
      </w:r>
      <w:r w:rsidRPr="001B1EA1">
        <w:t xml:space="preserve"> 203-6</w:t>
      </w:r>
      <w:bookmarkEnd w:id="65"/>
    </w:p>
    <w:p w14:paraId="2CEB6F86" w14:textId="77777777" w:rsidR="001B1EA1" w:rsidRPr="001B1EA1" w:rsidRDefault="001B1EA1" w:rsidP="001B1EA1">
      <w:pPr>
        <w:pStyle w:val="EndNoteBibliography"/>
        <w:spacing w:after="0"/>
        <w:ind w:left="720" w:hanging="720"/>
      </w:pPr>
      <w:bookmarkStart w:id="66" w:name="_ENREF_11"/>
      <w:r w:rsidRPr="001B1EA1">
        <w:t>[11]</w:t>
      </w:r>
      <w:r w:rsidRPr="001B1EA1">
        <w:tab/>
        <w:t xml:space="preserve">Mozer F, Agapitov O, Giles B and Vasko I 2018 Direct observation of electron distributions inside millisecond duration electron holes </w:t>
      </w:r>
      <w:r w:rsidRPr="001B1EA1">
        <w:rPr>
          <w:i/>
        </w:rPr>
        <w:t>Physical Review Letters</w:t>
      </w:r>
      <w:r w:rsidRPr="001B1EA1">
        <w:t xml:space="preserve"> </w:t>
      </w:r>
      <w:r w:rsidRPr="001B1EA1">
        <w:rPr>
          <w:b/>
        </w:rPr>
        <w:t>121</w:t>
      </w:r>
      <w:r w:rsidRPr="001B1EA1">
        <w:t xml:space="preserve"> 135102</w:t>
      </w:r>
      <w:bookmarkEnd w:id="66"/>
    </w:p>
    <w:p w14:paraId="4D542F4D" w14:textId="77777777" w:rsidR="001B1EA1" w:rsidRPr="001B1EA1" w:rsidRDefault="001B1EA1" w:rsidP="001B1EA1">
      <w:pPr>
        <w:pStyle w:val="EndNoteBibliography"/>
        <w:spacing w:after="0"/>
        <w:ind w:left="720" w:hanging="720"/>
      </w:pPr>
      <w:bookmarkStart w:id="67" w:name="_ENREF_12"/>
      <w:r w:rsidRPr="001B1EA1">
        <w:t>[12]</w:t>
      </w:r>
      <w:r w:rsidRPr="001B1EA1">
        <w:tab/>
        <w:t xml:space="preserve">Grach V S, Artemyev A V, Demekhov A G, Zhang X J, Bortnik J, Angelopoulos V, Nakamura R, Tsai E, Wilkins C and Roberts O W 2022 Relativistic electron precipitation by EMIC waves: Importance of nonlinear resonant effects </w:t>
      </w:r>
      <w:r w:rsidRPr="001B1EA1">
        <w:rPr>
          <w:i/>
        </w:rPr>
        <w:t>Geophysical Research Letters</w:t>
      </w:r>
      <w:r w:rsidRPr="001B1EA1">
        <w:t xml:space="preserve"> </w:t>
      </w:r>
      <w:r w:rsidRPr="001B1EA1">
        <w:rPr>
          <w:b/>
        </w:rPr>
        <w:t>49</w:t>
      </w:r>
      <w:r w:rsidRPr="001B1EA1">
        <w:t xml:space="preserve"> e2022GL099994</w:t>
      </w:r>
      <w:bookmarkEnd w:id="67"/>
    </w:p>
    <w:p w14:paraId="65964922" w14:textId="77777777" w:rsidR="001B1EA1" w:rsidRPr="001B1EA1" w:rsidRDefault="001B1EA1" w:rsidP="001B1EA1">
      <w:pPr>
        <w:pStyle w:val="EndNoteBibliography"/>
        <w:spacing w:after="0"/>
        <w:ind w:left="720" w:hanging="720"/>
      </w:pPr>
      <w:bookmarkStart w:id="68" w:name="_ENREF_13"/>
      <w:r w:rsidRPr="001B1EA1">
        <w:t>[13]</w:t>
      </w:r>
      <w:r w:rsidRPr="001B1EA1">
        <w:tab/>
        <w:t xml:space="preserve">Millan R and Baker D 2012 Acceleration of particles to high energies in Earth’s radiation belts </w:t>
      </w:r>
      <w:r w:rsidRPr="001B1EA1">
        <w:rPr>
          <w:i/>
        </w:rPr>
        <w:t>Space Science Reviews</w:t>
      </w:r>
      <w:r w:rsidRPr="001B1EA1">
        <w:t xml:space="preserve"> </w:t>
      </w:r>
      <w:r w:rsidRPr="001B1EA1">
        <w:rPr>
          <w:b/>
        </w:rPr>
        <w:t>173</w:t>
      </w:r>
      <w:r w:rsidRPr="001B1EA1">
        <w:t xml:space="preserve"> 103-31</w:t>
      </w:r>
      <w:bookmarkEnd w:id="68"/>
    </w:p>
    <w:p w14:paraId="497D580F" w14:textId="77777777" w:rsidR="001B1EA1" w:rsidRPr="001B1EA1" w:rsidRDefault="001B1EA1" w:rsidP="001B1EA1">
      <w:pPr>
        <w:pStyle w:val="EndNoteBibliography"/>
        <w:spacing w:after="0"/>
        <w:ind w:left="720" w:hanging="720"/>
        <w:rPr>
          <w:b/>
        </w:rPr>
      </w:pPr>
      <w:bookmarkStart w:id="69" w:name="_ENREF_14"/>
      <w:r w:rsidRPr="001B1EA1">
        <w:t>[14]</w:t>
      </w:r>
      <w:r w:rsidRPr="001B1EA1">
        <w:tab/>
        <w:t xml:space="preserve">Bellan P M 2013 Pitch angle scattering of an energetic magnetized particle by a circularly polarized electromagnetic wave </w:t>
      </w:r>
      <w:r w:rsidRPr="001B1EA1">
        <w:rPr>
          <w:i/>
        </w:rPr>
        <w:t>Physics of Plasmas</w:t>
      </w:r>
      <w:r w:rsidRPr="001B1EA1">
        <w:t xml:space="preserve"> </w:t>
      </w:r>
      <w:r w:rsidRPr="001B1EA1">
        <w:rPr>
          <w:b/>
        </w:rPr>
        <w:t>20</w:t>
      </w:r>
      <w:bookmarkEnd w:id="69"/>
    </w:p>
    <w:p w14:paraId="6D1B181F" w14:textId="77777777" w:rsidR="001B1EA1" w:rsidRPr="001B1EA1" w:rsidRDefault="001B1EA1" w:rsidP="001B1EA1">
      <w:pPr>
        <w:pStyle w:val="EndNoteBibliography"/>
        <w:spacing w:after="0"/>
        <w:ind w:left="720" w:hanging="720"/>
      </w:pPr>
      <w:bookmarkStart w:id="70" w:name="_ENREF_15"/>
      <w:r w:rsidRPr="001B1EA1">
        <w:t>[15]</w:t>
      </w:r>
      <w:r w:rsidRPr="001B1EA1">
        <w:tab/>
        <w:t xml:space="preserve">Bourdier A and Gond S 2000 Dynamics of a charged particle in a circularly polarized traveling electromagnetic wave </w:t>
      </w:r>
      <w:r w:rsidRPr="001B1EA1">
        <w:rPr>
          <w:i/>
        </w:rPr>
        <w:t>Physical Review E</w:t>
      </w:r>
      <w:r w:rsidRPr="001B1EA1">
        <w:t xml:space="preserve"> </w:t>
      </w:r>
      <w:r w:rsidRPr="001B1EA1">
        <w:rPr>
          <w:b/>
        </w:rPr>
        <w:t>62</w:t>
      </w:r>
      <w:r w:rsidRPr="001B1EA1">
        <w:t xml:space="preserve"> 4189-206</w:t>
      </w:r>
      <w:bookmarkEnd w:id="70"/>
    </w:p>
    <w:p w14:paraId="45A8ABC9" w14:textId="77777777" w:rsidR="001B1EA1" w:rsidRPr="001B1EA1" w:rsidRDefault="001B1EA1" w:rsidP="001B1EA1">
      <w:pPr>
        <w:pStyle w:val="EndNoteBibliography"/>
        <w:spacing w:after="0"/>
        <w:ind w:left="720" w:hanging="720"/>
      </w:pPr>
      <w:bookmarkStart w:id="71" w:name="_ENREF_16"/>
      <w:r w:rsidRPr="001B1EA1">
        <w:t>[16]</w:t>
      </w:r>
      <w:r w:rsidRPr="001B1EA1">
        <w:tab/>
        <w:t xml:space="preserve">Liu H, He X, Chen S and Zhang W 2004 Particle acceleration through the resonance of high magnetic field and high frequency electromagnetic wave </w:t>
      </w:r>
      <w:r w:rsidRPr="001B1EA1">
        <w:rPr>
          <w:i/>
        </w:rPr>
        <w:t>arXiv preprint physics/0411183</w:t>
      </w:r>
      <w:r w:rsidRPr="001B1EA1">
        <w:t xml:space="preserve"> </w:t>
      </w:r>
      <w:bookmarkEnd w:id="71"/>
    </w:p>
    <w:p w14:paraId="267DEDA6" w14:textId="77777777" w:rsidR="001B1EA1" w:rsidRPr="001B1EA1" w:rsidRDefault="001B1EA1" w:rsidP="001B1EA1">
      <w:pPr>
        <w:pStyle w:val="EndNoteBibliography"/>
        <w:spacing w:after="0"/>
        <w:ind w:left="720" w:hanging="720"/>
      </w:pPr>
      <w:bookmarkStart w:id="72" w:name="_ENREF_17"/>
      <w:r w:rsidRPr="001B1EA1">
        <w:t>[17]</w:t>
      </w:r>
      <w:r w:rsidRPr="001B1EA1">
        <w:tab/>
        <w:t xml:space="preserve">Nusinovich G S, Korol M and Jerby E 1999 Theory of the anomalous Doppler cyclotron-resonance-maser amplifier with tapered parameters </w:t>
      </w:r>
      <w:r w:rsidRPr="001B1EA1">
        <w:rPr>
          <w:i/>
        </w:rPr>
        <w:t>Physical Review E</w:t>
      </w:r>
      <w:r w:rsidRPr="001B1EA1">
        <w:t xml:space="preserve"> </w:t>
      </w:r>
      <w:r w:rsidRPr="001B1EA1">
        <w:rPr>
          <w:b/>
        </w:rPr>
        <w:t>59</w:t>
      </w:r>
      <w:r w:rsidRPr="001B1EA1">
        <w:t xml:space="preserve"> 2311</w:t>
      </w:r>
      <w:bookmarkEnd w:id="72"/>
    </w:p>
    <w:p w14:paraId="06C9697B" w14:textId="77777777" w:rsidR="001B1EA1" w:rsidRPr="001B1EA1" w:rsidRDefault="001B1EA1" w:rsidP="001B1EA1">
      <w:pPr>
        <w:pStyle w:val="EndNoteBibliography"/>
        <w:spacing w:after="0"/>
        <w:ind w:left="720" w:hanging="720"/>
      </w:pPr>
      <w:bookmarkStart w:id="73" w:name="_ENREF_18"/>
      <w:r w:rsidRPr="001B1EA1">
        <w:t>[18]</w:t>
      </w:r>
      <w:r w:rsidRPr="001B1EA1">
        <w:tab/>
        <w:t xml:space="preserve">Nusinovich G S, Latham P and Dumbrajs O 1995 Theory of relativistic cyclotron masers </w:t>
      </w:r>
      <w:r w:rsidRPr="001B1EA1">
        <w:rPr>
          <w:i/>
        </w:rPr>
        <w:t>Physical Review E</w:t>
      </w:r>
      <w:r w:rsidRPr="001B1EA1">
        <w:t xml:space="preserve"> </w:t>
      </w:r>
      <w:r w:rsidRPr="001B1EA1">
        <w:rPr>
          <w:b/>
        </w:rPr>
        <w:t>52</w:t>
      </w:r>
      <w:r w:rsidRPr="001B1EA1">
        <w:t xml:space="preserve"> 998</w:t>
      </w:r>
      <w:bookmarkEnd w:id="73"/>
    </w:p>
    <w:p w14:paraId="737291EA" w14:textId="77777777" w:rsidR="001B1EA1" w:rsidRPr="001B1EA1" w:rsidRDefault="001B1EA1" w:rsidP="001B1EA1">
      <w:pPr>
        <w:pStyle w:val="EndNoteBibliography"/>
        <w:spacing w:after="0"/>
        <w:ind w:left="720" w:hanging="720"/>
      </w:pPr>
      <w:bookmarkStart w:id="74" w:name="_ENREF_19"/>
      <w:r w:rsidRPr="001B1EA1">
        <w:t>[19]</w:t>
      </w:r>
      <w:r w:rsidRPr="001B1EA1">
        <w:tab/>
        <w:t xml:space="preserve">Qian B L 1999 An exact solution of the relativistic equation of motion of a charged particle driven by a circularly polarized electromagnetic wave and a constant magnetic field </w:t>
      </w:r>
      <w:r w:rsidRPr="001B1EA1">
        <w:rPr>
          <w:i/>
        </w:rPr>
        <w:t>Ieee T Plasma Sci</w:t>
      </w:r>
      <w:r w:rsidRPr="001B1EA1">
        <w:t xml:space="preserve"> </w:t>
      </w:r>
      <w:r w:rsidRPr="001B1EA1">
        <w:rPr>
          <w:b/>
        </w:rPr>
        <w:t>27</w:t>
      </w:r>
      <w:r w:rsidRPr="001B1EA1">
        <w:t xml:space="preserve"> 1578-81</w:t>
      </w:r>
      <w:bookmarkEnd w:id="74"/>
    </w:p>
    <w:p w14:paraId="1CFEFB95" w14:textId="77777777" w:rsidR="001B1EA1" w:rsidRPr="001B1EA1" w:rsidRDefault="001B1EA1" w:rsidP="001B1EA1">
      <w:pPr>
        <w:pStyle w:val="EndNoteBibliography"/>
        <w:spacing w:after="0"/>
        <w:ind w:left="720" w:hanging="720"/>
      </w:pPr>
      <w:bookmarkStart w:id="75" w:name="_ENREF_20"/>
      <w:r w:rsidRPr="001B1EA1">
        <w:t>[20]</w:t>
      </w:r>
      <w:r w:rsidRPr="001B1EA1">
        <w:tab/>
        <w:t xml:space="preserve">Qian B L 2000 Relativistic motion of a charged particle in a superposition of circularly polarized plane electromagnetic waves and a uniform magnetic field </w:t>
      </w:r>
      <w:r w:rsidRPr="001B1EA1">
        <w:rPr>
          <w:i/>
        </w:rPr>
        <w:t>Physics of Plasmas</w:t>
      </w:r>
      <w:r w:rsidRPr="001B1EA1">
        <w:t xml:space="preserve"> </w:t>
      </w:r>
      <w:r w:rsidRPr="001B1EA1">
        <w:rPr>
          <w:b/>
        </w:rPr>
        <w:t>7</w:t>
      </w:r>
      <w:r w:rsidRPr="001B1EA1">
        <w:t xml:space="preserve"> 537-43</w:t>
      </w:r>
      <w:bookmarkEnd w:id="75"/>
    </w:p>
    <w:p w14:paraId="543B80BD" w14:textId="77777777" w:rsidR="001B1EA1" w:rsidRPr="001B1EA1" w:rsidRDefault="001B1EA1" w:rsidP="001B1EA1">
      <w:pPr>
        <w:pStyle w:val="EndNoteBibliography"/>
        <w:spacing w:after="0"/>
        <w:ind w:left="720" w:hanging="720"/>
      </w:pPr>
      <w:bookmarkStart w:id="76" w:name="_ENREF_21"/>
      <w:r w:rsidRPr="001B1EA1">
        <w:t>[21]</w:t>
      </w:r>
      <w:r w:rsidRPr="001B1EA1">
        <w:tab/>
        <w:t xml:space="preserve">Roberts C S and Buchsbaum S 1964 Motion of a charged particle in a constant magnetic field and a transverse electromagnetic wave propagating along the field </w:t>
      </w:r>
      <w:r w:rsidRPr="001B1EA1">
        <w:rPr>
          <w:i/>
        </w:rPr>
        <w:t>Physical Review</w:t>
      </w:r>
      <w:r w:rsidRPr="001B1EA1">
        <w:t xml:space="preserve"> </w:t>
      </w:r>
      <w:r w:rsidRPr="001B1EA1">
        <w:rPr>
          <w:b/>
        </w:rPr>
        <w:t>135</w:t>
      </w:r>
      <w:r w:rsidRPr="001B1EA1">
        <w:t xml:space="preserve"> A381</w:t>
      </w:r>
      <w:bookmarkEnd w:id="76"/>
    </w:p>
    <w:p w14:paraId="537C7402" w14:textId="77777777" w:rsidR="001B1EA1" w:rsidRPr="001B1EA1" w:rsidRDefault="001B1EA1" w:rsidP="001B1EA1">
      <w:pPr>
        <w:pStyle w:val="EndNoteBibliography"/>
        <w:spacing w:after="0"/>
        <w:ind w:left="720" w:hanging="720"/>
      </w:pPr>
      <w:bookmarkStart w:id="77" w:name="_ENREF_22"/>
      <w:r w:rsidRPr="001B1EA1">
        <w:lastRenderedPageBreak/>
        <w:t>[22]</w:t>
      </w:r>
      <w:r w:rsidRPr="001B1EA1">
        <w:tab/>
        <w:t xml:space="preserve">Weyssow B 1990 Motion of a single charged particle in electromagnetic fields with cyclotron resonances </w:t>
      </w:r>
      <w:r w:rsidRPr="001B1EA1">
        <w:rPr>
          <w:i/>
        </w:rPr>
        <w:t>Journal of plasma physics</w:t>
      </w:r>
      <w:r w:rsidRPr="001B1EA1">
        <w:t xml:space="preserve"> </w:t>
      </w:r>
      <w:r w:rsidRPr="001B1EA1">
        <w:rPr>
          <w:b/>
        </w:rPr>
        <w:t>43</w:t>
      </w:r>
      <w:r w:rsidRPr="001B1EA1">
        <w:t xml:space="preserve"> 119-39</w:t>
      </w:r>
      <w:bookmarkEnd w:id="77"/>
    </w:p>
    <w:p w14:paraId="5CB1D0CE" w14:textId="77777777" w:rsidR="001B1EA1" w:rsidRPr="001B1EA1" w:rsidRDefault="001B1EA1" w:rsidP="001B1EA1">
      <w:pPr>
        <w:pStyle w:val="EndNoteBibliography"/>
        <w:spacing w:after="0"/>
        <w:ind w:left="720" w:hanging="720"/>
      </w:pPr>
      <w:bookmarkStart w:id="78" w:name="_ENREF_23"/>
      <w:r w:rsidRPr="001B1EA1">
        <w:t>[23]</w:t>
      </w:r>
      <w:r w:rsidRPr="001B1EA1">
        <w:tab/>
        <w:t xml:space="preserve">Mozer F, Agapitov O, Krasnoselskikh V, Lejosne S, Reeves G and Roth I 2014 Direct observation of radiation-belt electron acceleration from electron-volt energies to megavolts by nonlinear whistlers </w:t>
      </w:r>
      <w:r w:rsidRPr="001B1EA1">
        <w:rPr>
          <w:i/>
        </w:rPr>
        <w:t>Physical review letters</w:t>
      </w:r>
      <w:r w:rsidRPr="001B1EA1">
        <w:t xml:space="preserve"> </w:t>
      </w:r>
      <w:r w:rsidRPr="001B1EA1">
        <w:rPr>
          <w:b/>
        </w:rPr>
        <w:t>113</w:t>
      </w:r>
      <w:r w:rsidRPr="001B1EA1">
        <w:t xml:space="preserve"> 035001</w:t>
      </w:r>
      <w:bookmarkEnd w:id="78"/>
    </w:p>
    <w:p w14:paraId="3CAC8A11" w14:textId="77777777" w:rsidR="001B1EA1" w:rsidRPr="001B1EA1" w:rsidRDefault="001B1EA1" w:rsidP="001B1EA1">
      <w:pPr>
        <w:pStyle w:val="EndNoteBibliography"/>
        <w:spacing w:after="0"/>
        <w:ind w:left="720" w:hanging="720"/>
      </w:pPr>
      <w:bookmarkStart w:id="79" w:name="_ENREF_24"/>
      <w:r w:rsidRPr="001B1EA1">
        <w:t>[24]</w:t>
      </w:r>
      <w:r w:rsidRPr="001B1EA1">
        <w:tab/>
        <w:t xml:space="preserve">Artemyev A, Agapitov O, Mozer F and Krasnoselskikh V 2014 Thermal electron acceleration by localized bursts of electric field in the radiation belts </w:t>
      </w:r>
      <w:r w:rsidRPr="001B1EA1">
        <w:rPr>
          <w:i/>
        </w:rPr>
        <w:t>Geophysical Research Letters</w:t>
      </w:r>
      <w:r w:rsidRPr="001B1EA1">
        <w:t xml:space="preserve"> </w:t>
      </w:r>
      <w:r w:rsidRPr="001B1EA1">
        <w:rPr>
          <w:b/>
        </w:rPr>
        <w:t>41</w:t>
      </w:r>
      <w:r w:rsidRPr="001B1EA1">
        <w:t xml:space="preserve"> 5734-9</w:t>
      </w:r>
      <w:bookmarkEnd w:id="79"/>
    </w:p>
    <w:p w14:paraId="676634C2" w14:textId="77777777" w:rsidR="001B1EA1" w:rsidRPr="001B1EA1" w:rsidRDefault="001B1EA1" w:rsidP="001B1EA1">
      <w:pPr>
        <w:pStyle w:val="EndNoteBibliography"/>
        <w:spacing w:after="0"/>
        <w:ind w:left="720" w:hanging="720"/>
      </w:pPr>
      <w:bookmarkStart w:id="80" w:name="_ENREF_25"/>
      <w:r w:rsidRPr="001B1EA1">
        <w:t>[25]</w:t>
      </w:r>
      <w:r w:rsidRPr="001B1EA1">
        <w:tab/>
        <w:t xml:space="preserve">Liu C, Hirvijoki E, Fu G-Y, Brennan D P, Bhattacharjee A and Paz-Soldan C 2018 Role of kinetic instability in runaway-electron avalanches and elevated critical electric fields </w:t>
      </w:r>
      <w:r w:rsidRPr="001B1EA1">
        <w:rPr>
          <w:i/>
        </w:rPr>
        <w:t>Physical Review Letters</w:t>
      </w:r>
      <w:r w:rsidRPr="001B1EA1">
        <w:t xml:space="preserve"> </w:t>
      </w:r>
      <w:r w:rsidRPr="001B1EA1">
        <w:rPr>
          <w:b/>
        </w:rPr>
        <w:t>120</w:t>
      </w:r>
      <w:r w:rsidRPr="001B1EA1">
        <w:t xml:space="preserve"> 265001</w:t>
      </w:r>
      <w:bookmarkEnd w:id="80"/>
    </w:p>
    <w:p w14:paraId="4344E831" w14:textId="77777777" w:rsidR="001B1EA1" w:rsidRPr="001B1EA1" w:rsidRDefault="001B1EA1" w:rsidP="001B1EA1">
      <w:pPr>
        <w:pStyle w:val="EndNoteBibliography"/>
        <w:spacing w:after="0"/>
        <w:ind w:left="720" w:hanging="720"/>
      </w:pPr>
      <w:bookmarkStart w:id="81" w:name="_ENREF_26"/>
      <w:r w:rsidRPr="001B1EA1">
        <w:t>[26]</w:t>
      </w:r>
      <w:r w:rsidRPr="001B1EA1">
        <w:tab/>
        <w:t xml:space="preserve">Xie Z-K, Zong Q-G, Yue C, Zhou X-Z, Liu Z-Y, He J-S, Hao Y-X, Ng C-S, Zhang H and Yao S-T 2024 Electron scale coherent structure as micro accelerator in the Earth’s magnetosheath </w:t>
      </w:r>
      <w:r w:rsidRPr="001B1EA1">
        <w:rPr>
          <w:i/>
        </w:rPr>
        <w:t>Nature Communications</w:t>
      </w:r>
      <w:r w:rsidRPr="001B1EA1">
        <w:t xml:space="preserve"> </w:t>
      </w:r>
      <w:r w:rsidRPr="001B1EA1">
        <w:rPr>
          <w:b/>
        </w:rPr>
        <w:t>15</w:t>
      </w:r>
      <w:r w:rsidRPr="001B1EA1">
        <w:t xml:space="preserve"> 886</w:t>
      </w:r>
      <w:bookmarkEnd w:id="81"/>
    </w:p>
    <w:p w14:paraId="4758DF1D" w14:textId="135AA7AC" w:rsidR="001B1EA1" w:rsidRPr="001B1EA1" w:rsidRDefault="001B1EA1" w:rsidP="001B1EA1">
      <w:pPr>
        <w:pStyle w:val="EndNoteBibliography"/>
        <w:spacing w:after="0"/>
        <w:ind w:left="720" w:hanging="720"/>
      </w:pPr>
      <w:bookmarkStart w:id="82" w:name="_ENREF_27"/>
      <w:r w:rsidRPr="001B1EA1">
        <w:t>[27]</w:t>
      </w:r>
      <w:r w:rsidRPr="001B1EA1">
        <w:tab/>
        <w:t xml:space="preserve">Xu X, Xie J, Liu J and Liu W 2025 Analysis of the Anomalous Doppler Effect from Quantum Theory to Classical Dynamics Simulations </w:t>
      </w:r>
      <w:r w:rsidRPr="001B1EA1">
        <w:rPr>
          <w:i/>
        </w:rPr>
        <w:t>Chinese Physics B</w:t>
      </w:r>
      <w:r w:rsidRPr="001B1EA1">
        <w:t xml:space="preserve"> </w:t>
      </w:r>
      <w:bookmarkEnd w:id="82"/>
      <w:r w:rsidR="00EA5453" w:rsidRPr="00EA5453">
        <w:rPr>
          <w:b/>
          <w:bCs/>
        </w:rPr>
        <w:t>34</w:t>
      </w:r>
      <w:r w:rsidR="00EA5453" w:rsidRPr="00EA5453">
        <w:t xml:space="preserve"> 120301</w:t>
      </w:r>
    </w:p>
    <w:p w14:paraId="00AC0FFD" w14:textId="77777777" w:rsidR="001B1EA1" w:rsidRPr="001B1EA1" w:rsidRDefault="001B1EA1" w:rsidP="001B1EA1">
      <w:pPr>
        <w:pStyle w:val="EndNoteBibliography"/>
        <w:spacing w:after="0"/>
        <w:ind w:left="720" w:hanging="720"/>
        <w:rPr>
          <w:b/>
        </w:rPr>
      </w:pPr>
      <w:bookmarkStart w:id="83" w:name="_ENREF_28"/>
      <w:r w:rsidRPr="001B1EA1">
        <w:t>[28]</w:t>
      </w:r>
      <w:r w:rsidRPr="001B1EA1">
        <w:tab/>
        <w:t xml:space="preserve">Pokol G, Kómár A, Budai A, Stahl A and Fülöp T 2014 Quasi-linear analysis of the extraordinary electron wave destabilized by runaway electrons </w:t>
      </w:r>
      <w:r w:rsidRPr="001B1EA1">
        <w:rPr>
          <w:i/>
        </w:rPr>
        <w:t>Physics of Plasmas</w:t>
      </w:r>
      <w:r w:rsidRPr="001B1EA1">
        <w:t xml:space="preserve"> </w:t>
      </w:r>
      <w:r w:rsidRPr="001B1EA1">
        <w:rPr>
          <w:b/>
        </w:rPr>
        <w:t>21</w:t>
      </w:r>
      <w:bookmarkEnd w:id="83"/>
    </w:p>
    <w:p w14:paraId="20B1BA68" w14:textId="77777777" w:rsidR="001B1EA1" w:rsidRPr="001B1EA1" w:rsidRDefault="001B1EA1" w:rsidP="001B1EA1">
      <w:pPr>
        <w:pStyle w:val="EndNoteBibliography"/>
        <w:ind w:left="720" w:hanging="720"/>
      </w:pPr>
      <w:bookmarkStart w:id="84" w:name="_ENREF_29"/>
      <w:r w:rsidRPr="001B1EA1">
        <w:t>[29]</w:t>
      </w:r>
      <w:r w:rsidRPr="001B1EA1">
        <w:tab/>
        <w:t xml:space="preserve">Nezlin M V 1976 Negative-energy waves and the anomalous Doppler effect </w:t>
      </w:r>
      <w:r w:rsidRPr="001B1EA1">
        <w:rPr>
          <w:i/>
        </w:rPr>
        <w:t>Soviet Physics Uspekhi</w:t>
      </w:r>
      <w:r w:rsidRPr="001B1EA1">
        <w:t xml:space="preserve"> </w:t>
      </w:r>
      <w:r w:rsidRPr="001B1EA1">
        <w:rPr>
          <w:b/>
        </w:rPr>
        <w:t>19</w:t>
      </w:r>
      <w:r w:rsidRPr="001B1EA1">
        <w:t xml:space="preserve"> 946</w:t>
      </w:r>
      <w:bookmarkEnd w:id="84"/>
    </w:p>
    <w:p w14:paraId="7A4CB9B5" w14:textId="4116BF32"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47" w:author="mmwave" w:date="2025-08-29T03:19:00Z" w:initials="m">
    <w:p w14:paraId="1B68828C" w14:textId="77777777" w:rsidR="006D13AB" w:rsidRDefault="006D13AB"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6D13AB" w:rsidRDefault="006D13AB">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929251" w14:textId="77777777" w:rsidR="005D1A47" w:rsidRDefault="005D1A47" w:rsidP="00FD4FE0">
      <w:pPr>
        <w:spacing w:after="0" w:line="240" w:lineRule="auto"/>
      </w:pPr>
      <w:r>
        <w:separator/>
      </w:r>
    </w:p>
  </w:endnote>
  <w:endnote w:type="continuationSeparator" w:id="0">
    <w:p w14:paraId="165B871D" w14:textId="77777777" w:rsidR="005D1A47" w:rsidRDefault="005D1A47"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22D805" w14:textId="77777777" w:rsidR="005D1A47" w:rsidRDefault="005D1A47" w:rsidP="00FD4FE0">
      <w:pPr>
        <w:spacing w:after="0" w:line="240" w:lineRule="auto"/>
      </w:pPr>
      <w:r>
        <w:separator/>
      </w:r>
    </w:p>
  </w:footnote>
  <w:footnote w:type="continuationSeparator" w:id="0">
    <w:p w14:paraId="1D326E17" w14:textId="77777777" w:rsidR="005D1A47" w:rsidRDefault="005D1A47"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024C0"/>
    <w:multiLevelType w:val="hybridMultilevel"/>
    <w:tmpl w:val="0BDAF956"/>
    <w:lvl w:ilvl="0" w:tplc="42648418">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item&gt;2417&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2784"/>
    <w:rsid w:val="00035539"/>
    <w:rsid w:val="00036E3B"/>
    <w:rsid w:val="00040679"/>
    <w:rsid w:val="00042495"/>
    <w:rsid w:val="00043FDF"/>
    <w:rsid w:val="00046B4C"/>
    <w:rsid w:val="000472FA"/>
    <w:rsid w:val="000479A6"/>
    <w:rsid w:val="00050204"/>
    <w:rsid w:val="00050A53"/>
    <w:rsid w:val="000541F4"/>
    <w:rsid w:val="000620FB"/>
    <w:rsid w:val="00062307"/>
    <w:rsid w:val="000669FA"/>
    <w:rsid w:val="00072983"/>
    <w:rsid w:val="00072B61"/>
    <w:rsid w:val="00077196"/>
    <w:rsid w:val="00085852"/>
    <w:rsid w:val="00086EC2"/>
    <w:rsid w:val="00087512"/>
    <w:rsid w:val="00093464"/>
    <w:rsid w:val="000963AD"/>
    <w:rsid w:val="00097AC9"/>
    <w:rsid w:val="00097C4D"/>
    <w:rsid w:val="000A0E03"/>
    <w:rsid w:val="000A2702"/>
    <w:rsid w:val="000A64A0"/>
    <w:rsid w:val="000B0213"/>
    <w:rsid w:val="000B06EA"/>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0022"/>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87140"/>
    <w:rsid w:val="00194F7F"/>
    <w:rsid w:val="001A0EF7"/>
    <w:rsid w:val="001A2A03"/>
    <w:rsid w:val="001A5288"/>
    <w:rsid w:val="001B0741"/>
    <w:rsid w:val="001B1EA1"/>
    <w:rsid w:val="001B5C7B"/>
    <w:rsid w:val="001C05F2"/>
    <w:rsid w:val="001C31DF"/>
    <w:rsid w:val="001C5EB8"/>
    <w:rsid w:val="001C6678"/>
    <w:rsid w:val="001D1953"/>
    <w:rsid w:val="001D39AE"/>
    <w:rsid w:val="001D4893"/>
    <w:rsid w:val="001E1527"/>
    <w:rsid w:val="001E4B73"/>
    <w:rsid w:val="001E5C0C"/>
    <w:rsid w:val="001F2CA1"/>
    <w:rsid w:val="001F6C3D"/>
    <w:rsid w:val="00200AE9"/>
    <w:rsid w:val="002034B1"/>
    <w:rsid w:val="0020468D"/>
    <w:rsid w:val="00204B1F"/>
    <w:rsid w:val="00204CC8"/>
    <w:rsid w:val="00206E0E"/>
    <w:rsid w:val="00207CB4"/>
    <w:rsid w:val="002116AD"/>
    <w:rsid w:val="002116B1"/>
    <w:rsid w:val="0021202B"/>
    <w:rsid w:val="0021472D"/>
    <w:rsid w:val="00217147"/>
    <w:rsid w:val="00217B05"/>
    <w:rsid w:val="00220092"/>
    <w:rsid w:val="00220913"/>
    <w:rsid w:val="00221004"/>
    <w:rsid w:val="00224427"/>
    <w:rsid w:val="00231F69"/>
    <w:rsid w:val="00234536"/>
    <w:rsid w:val="00237CC8"/>
    <w:rsid w:val="00240D43"/>
    <w:rsid w:val="00252338"/>
    <w:rsid w:val="00255CA0"/>
    <w:rsid w:val="00256312"/>
    <w:rsid w:val="0025733D"/>
    <w:rsid w:val="0026168B"/>
    <w:rsid w:val="00274040"/>
    <w:rsid w:val="00281563"/>
    <w:rsid w:val="0028214B"/>
    <w:rsid w:val="002831C1"/>
    <w:rsid w:val="00283EEA"/>
    <w:rsid w:val="00292769"/>
    <w:rsid w:val="002A0172"/>
    <w:rsid w:val="002A0B95"/>
    <w:rsid w:val="002A2F43"/>
    <w:rsid w:val="002A5604"/>
    <w:rsid w:val="002B0F9B"/>
    <w:rsid w:val="002B10AC"/>
    <w:rsid w:val="002B1F32"/>
    <w:rsid w:val="002B2323"/>
    <w:rsid w:val="002B4274"/>
    <w:rsid w:val="002B4F38"/>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B117D"/>
    <w:rsid w:val="003B4D49"/>
    <w:rsid w:val="003B6BA2"/>
    <w:rsid w:val="003C026C"/>
    <w:rsid w:val="003C0CEA"/>
    <w:rsid w:val="003C3ED1"/>
    <w:rsid w:val="003C57F2"/>
    <w:rsid w:val="003C61A3"/>
    <w:rsid w:val="003D1B66"/>
    <w:rsid w:val="003D20B8"/>
    <w:rsid w:val="003D2630"/>
    <w:rsid w:val="003D3DC1"/>
    <w:rsid w:val="003E2D17"/>
    <w:rsid w:val="003E35D4"/>
    <w:rsid w:val="003E5AB1"/>
    <w:rsid w:val="003E60B4"/>
    <w:rsid w:val="003F07D4"/>
    <w:rsid w:val="003F49A7"/>
    <w:rsid w:val="003F4BD6"/>
    <w:rsid w:val="003F5CE2"/>
    <w:rsid w:val="003F789D"/>
    <w:rsid w:val="00404BCA"/>
    <w:rsid w:val="00412EB8"/>
    <w:rsid w:val="00420CE0"/>
    <w:rsid w:val="00422195"/>
    <w:rsid w:val="00422DDB"/>
    <w:rsid w:val="00425254"/>
    <w:rsid w:val="00426E5F"/>
    <w:rsid w:val="00432F5E"/>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6D3E"/>
    <w:rsid w:val="00457C0F"/>
    <w:rsid w:val="00467A11"/>
    <w:rsid w:val="004710CA"/>
    <w:rsid w:val="00473599"/>
    <w:rsid w:val="0048152F"/>
    <w:rsid w:val="00484703"/>
    <w:rsid w:val="004A04FF"/>
    <w:rsid w:val="004A4435"/>
    <w:rsid w:val="004A5325"/>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0C04"/>
    <w:rsid w:val="0057401D"/>
    <w:rsid w:val="005751A2"/>
    <w:rsid w:val="00576657"/>
    <w:rsid w:val="00577118"/>
    <w:rsid w:val="00582670"/>
    <w:rsid w:val="00583074"/>
    <w:rsid w:val="00587057"/>
    <w:rsid w:val="0059044B"/>
    <w:rsid w:val="00590CBE"/>
    <w:rsid w:val="00593C71"/>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1A47"/>
    <w:rsid w:val="005D44B1"/>
    <w:rsid w:val="005D4FB0"/>
    <w:rsid w:val="005D57F7"/>
    <w:rsid w:val="005D776E"/>
    <w:rsid w:val="005E0ECB"/>
    <w:rsid w:val="005E1DBD"/>
    <w:rsid w:val="005E4784"/>
    <w:rsid w:val="005F31D6"/>
    <w:rsid w:val="005F42F2"/>
    <w:rsid w:val="005F5B00"/>
    <w:rsid w:val="005F6C77"/>
    <w:rsid w:val="00601BDA"/>
    <w:rsid w:val="00603393"/>
    <w:rsid w:val="00605104"/>
    <w:rsid w:val="006124E2"/>
    <w:rsid w:val="00614A58"/>
    <w:rsid w:val="00614CA0"/>
    <w:rsid w:val="006152FA"/>
    <w:rsid w:val="00617732"/>
    <w:rsid w:val="006220E5"/>
    <w:rsid w:val="00622B68"/>
    <w:rsid w:val="00622F4A"/>
    <w:rsid w:val="00623436"/>
    <w:rsid w:val="00623CEA"/>
    <w:rsid w:val="00626229"/>
    <w:rsid w:val="00630F0C"/>
    <w:rsid w:val="0063357F"/>
    <w:rsid w:val="00634D27"/>
    <w:rsid w:val="006360B4"/>
    <w:rsid w:val="00636322"/>
    <w:rsid w:val="00636381"/>
    <w:rsid w:val="0063719D"/>
    <w:rsid w:val="00641A44"/>
    <w:rsid w:val="006422D6"/>
    <w:rsid w:val="006563BF"/>
    <w:rsid w:val="00656CB6"/>
    <w:rsid w:val="00662985"/>
    <w:rsid w:val="00680ABF"/>
    <w:rsid w:val="00684C1B"/>
    <w:rsid w:val="00684F1C"/>
    <w:rsid w:val="006962A0"/>
    <w:rsid w:val="006A13C8"/>
    <w:rsid w:val="006A529B"/>
    <w:rsid w:val="006A5918"/>
    <w:rsid w:val="006A6A20"/>
    <w:rsid w:val="006B12CE"/>
    <w:rsid w:val="006C2B9A"/>
    <w:rsid w:val="006C3343"/>
    <w:rsid w:val="006C3E0C"/>
    <w:rsid w:val="006D0E14"/>
    <w:rsid w:val="006D13AB"/>
    <w:rsid w:val="006D22D7"/>
    <w:rsid w:val="006D3DB3"/>
    <w:rsid w:val="006D5369"/>
    <w:rsid w:val="006E371D"/>
    <w:rsid w:val="00702D88"/>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6074E"/>
    <w:rsid w:val="00760820"/>
    <w:rsid w:val="00761320"/>
    <w:rsid w:val="00761339"/>
    <w:rsid w:val="00764706"/>
    <w:rsid w:val="00767707"/>
    <w:rsid w:val="007713ED"/>
    <w:rsid w:val="007745D2"/>
    <w:rsid w:val="00774D16"/>
    <w:rsid w:val="00776D5B"/>
    <w:rsid w:val="00780836"/>
    <w:rsid w:val="00782773"/>
    <w:rsid w:val="00782FB2"/>
    <w:rsid w:val="00790B0F"/>
    <w:rsid w:val="0079438D"/>
    <w:rsid w:val="00794476"/>
    <w:rsid w:val="00794966"/>
    <w:rsid w:val="007A173B"/>
    <w:rsid w:val="007A2C36"/>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172FE"/>
    <w:rsid w:val="00820D68"/>
    <w:rsid w:val="00823445"/>
    <w:rsid w:val="008248DE"/>
    <w:rsid w:val="0082492F"/>
    <w:rsid w:val="0082560D"/>
    <w:rsid w:val="00831181"/>
    <w:rsid w:val="008312CF"/>
    <w:rsid w:val="0083332A"/>
    <w:rsid w:val="00835711"/>
    <w:rsid w:val="0083783E"/>
    <w:rsid w:val="00841BCA"/>
    <w:rsid w:val="00841E4B"/>
    <w:rsid w:val="008441B2"/>
    <w:rsid w:val="00844E83"/>
    <w:rsid w:val="00855C9E"/>
    <w:rsid w:val="0085645A"/>
    <w:rsid w:val="00857987"/>
    <w:rsid w:val="00865129"/>
    <w:rsid w:val="0086722A"/>
    <w:rsid w:val="00867AF2"/>
    <w:rsid w:val="00872AAD"/>
    <w:rsid w:val="00872AF5"/>
    <w:rsid w:val="0087491A"/>
    <w:rsid w:val="008749DC"/>
    <w:rsid w:val="008750D0"/>
    <w:rsid w:val="00875B86"/>
    <w:rsid w:val="00883822"/>
    <w:rsid w:val="00884F54"/>
    <w:rsid w:val="008871E5"/>
    <w:rsid w:val="0089164D"/>
    <w:rsid w:val="00893DFD"/>
    <w:rsid w:val="0089470A"/>
    <w:rsid w:val="00894DA7"/>
    <w:rsid w:val="00896391"/>
    <w:rsid w:val="008A50BB"/>
    <w:rsid w:val="008A5F83"/>
    <w:rsid w:val="008B0274"/>
    <w:rsid w:val="008C516B"/>
    <w:rsid w:val="008C6F7C"/>
    <w:rsid w:val="008D00EE"/>
    <w:rsid w:val="008D36A4"/>
    <w:rsid w:val="008D3E59"/>
    <w:rsid w:val="008E01C5"/>
    <w:rsid w:val="008E123A"/>
    <w:rsid w:val="008E7F4B"/>
    <w:rsid w:val="008F01C9"/>
    <w:rsid w:val="008F5656"/>
    <w:rsid w:val="00901A94"/>
    <w:rsid w:val="00902484"/>
    <w:rsid w:val="0091433C"/>
    <w:rsid w:val="00921DDB"/>
    <w:rsid w:val="00932486"/>
    <w:rsid w:val="0093372C"/>
    <w:rsid w:val="009360D0"/>
    <w:rsid w:val="0094192F"/>
    <w:rsid w:val="0094220F"/>
    <w:rsid w:val="00955755"/>
    <w:rsid w:val="00960719"/>
    <w:rsid w:val="00962502"/>
    <w:rsid w:val="00964960"/>
    <w:rsid w:val="009742AB"/>
    <w:rsid w:val="00976669"/>
    <w:rsid w:val="00982900"/>
    <w:rsid w:val="0098405C"/>
    <w:rsid w:val="00985192"/>
    <w:rsid w:val="009907A7"/>
    <w:rsid w:val="00991451"/>
    <w:rsid w:val="009938FB"/>
    <w:rsid w:val="0099737F"/>
    <w:rsid w:val="009A1220"/>
    <w:rsid w:val="009A3E53"/>
    <w:rsid w:val="009A586D"/>
    <w:rsid w:val="009A6BBB"/>
    <w:rsid w:val="009A77CE"/>
    <w:rsid w:val="009B3293"/>
    <w:rsid w:val="009B39FF"/>
    <w:rsid w:val="009B4595"/>
    <w:rsid w:val="009B68BD"/>
    <w:rsid w:val="009B71A1"/>
    <w:rsid w:val="009D0213"/>
    <w:rsid w:val="009D3C53"/>
    <w:rsid w:val="009D5B92"/>
    <w:rsid w:val="009E0278"/>
    <w:rsid w:val="009E73C1"/>
    <w:rsid w:val="009F0606"/>
    <w:rsid w:val="009F29BD"/>
    <w:rsid w:val="009F301C"/>
    <w:rsid w:val="009F512F"/>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9A"/>
    <w:rsid w:val="00A910D3"/>
    <w:rsid w:val="00A92F69"/>
    <w:rsid w:val="00A93C5F"/>
    <w:rsid w:val="00A96230"/>
    <w:rsid w:val="00A966DD"/>
    <w:rsid w:val="00A97FA7"/>
    <w:rsid w:val="00AA18BF"/>
    <w:rsid w:val="00AA18F2"/>
    <w:rsid w:val="00AA40CC"/>
    <w:rsid w:val="00AA479F"/>
    <w:rsid w:val="00AA5B31"/>
    <w:rsid w:val="00AB40EC"/>
    <w:rsid w:val="00AC35D6"/>
    <w:rsid w:val="00AC6FA6"/>
    <w:rsid w:val="00AD17EC"/>
    <w:rsid w:val="00AD338A"/>
    <w:rsid w:val="00AD7AE7"/>
    <w:rsid w:val="00AD7B5D"/>
    <w:rsid w:val="00AE2B12"/>
    <w:rsid w:val="00AE74CA"/>
    <w:rsid w:val="00AE7DB4"/>
    <w:rsid w:val="00AF4F28"/>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6AF"/>
    <w:rsid w:val="00B80936"/>
    <w:rsid w:val="00B80DA2"/>
    <w:rsid w:val="00B9790E"/>
    <w:rsid w:val="00BA28E3"/>
    <w:rsid w:val="00BA2F9E"/>
    <w:rsid w:val="00BA3558"/>
    <w:rsid w:val="00BA5DDD"/>
    <w:rsid w:val="00BA6518"/>
    <w:rsid w:val="00BB3724"/>
    <w:rsid w:val="00BB3A9A"/>
    <w:rsid w:val="00BB3A9D"/>
    <w:rsid w:val="00BB5B1A"/>
    <w:rsid w:val="00BB7634"/>
    <w:rsid w:val="00BC075B"/>
    <w:rsid w:val="00BC098E"/>
    <w:rsid w:val="00BC1C2B"/>
    <w:rsid w:val="00BC2CC4"/>
    <w:rsid w:val="00BC3798"/>
    <w:rsid w:val="00BC4561"/>
    <w:rsid w:val="00BC4F39"/>
    <w:rsid w:val="00BC7903"/>
    <w:rsid w:val="00BD2BB2"/>
    <w:rsid w:val="00BD388D"/>
    <w:rsid w:val="00BD5A15"/>
    <w:rsid w:val="00BE04A2"/>
    <w:rsid w:val="00BE13D6"/>
    <w:rsid w:val="00BE1F27"/>
    <w:rsid w:val="00BE3A29"/>
    <w:rsid w:val="00BE4CED"/>
    <w:rsid w:val="00BF4514"/>
    <w:rsid w:val="00BF4696"/>
    <w:rsid w:val="00BF5B81"/>
    <w:rsid w:val="00C00DD5"/>
    <w:rsid w:val="00C040D1"/>
    <w:rsid w:val="00C11736"/>
    <w:rsid w:val="00C1275A"/>
    <w:rsid w:val="00C14532"/>
    <w:rsid w:val="00C170CE"/>
    <w:rsid w:val="00C17E45"/>
    <w:rsid w:val="00C229D6"/>
    <w:rsid w:val="00C231EE"/>
    <w:rsid w:val="00C25B79"/>
    <w:rsid w:val="00C30478"/>
    <w:rsid w:val="00C36A16"/>
    <w:rsid w:val="00C37B5D"/>
    <w:rsid w:val="00C40DC6"/>
    <w:rsid w:val="00C41B4A"/>
    <w:rsid w:val="00C53F5E"/>
    <w:rsid w:val="00C5546E"/>
    <w:rsid w:val="00C568C5"/>
    <w:rsid w:val="00C66FAA"/>
    <w:rsid w:val="00C81504"/>
    <w:rsid w:val="00C8188E"/>
    <w:rsid w:val="00C81F97"/>
    <w:rsid w:val="00C82B73"/>
    <w:rsid w:val="00C87DBF"/>
    <w:rsid w:val="00C93756"/>
    <w:rsid w:val="00C95BE5"/>
    <w:rsid w:val="00C96438"/>
    <w:rsid w:val="00C96F25"/>
    <w:rsid w:val="00C97656"/>
    <w:rsid w:val="00CA1412"/>
    <w:rsid w:val="00CA7A2A"/>
    <w:rsid w:val="00CB3F08"/>
    <w:rsid w:val="00CB51E3"/>
    <w:rsid w:val="00CB529C"/>
    <w:rsid w:val="00CB6387"/>
    <w:rsid w:val="00CB7AFC"/>
    <w:rsid w:val="00CC3624"/>
    <w:rsid w:val="00CC7E6B"/>
    <w:rsid w:val="00CD17F3"/>
    <w:rsid w:val="00CD39D5"/>
    <w:rsid w:val="00CD744C"/>
    <w:rsid w:val="00CE2604"/>
    <w:rsid w:val="00CE5550"/>
    <w:rsid w:val="00CF38BB"/>
    <w:rsid w:val="00D00EB7"/>
    <w:rsid w:val="00D04940"/>
    <w:rsid w:val="00D06767"/>
    <w:rsid w:val="00D1231F"/>
    <w:rsid w:val="00D1566E"/>
    <w:rsid w:val="00D15674"/>
    <w:rsid w:val="00D16346"/>
    <w:rsid w:val="00D25972"/>
    <w:rsid w:val="00D37C0C"/>
    <w:rsid w:val="00D41DB4"/>
    <w:rsid w:val="00D4522A"/>
    <w:rsid w:val="00D5293C"/>
    <w:rsid w:val="00D529A4"/>
    <w:rsid w:val="00D56E82"/>
    <w:rsid w:val="00D5796F"/>
    <w:rsid w:val="00D57C65"/>
    <w:rsid w:val="00D60C33"/>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C74AA"/>
    <w:rsid w:val="00DC7A3C"/>
    <w:rsid w:val="00DD5179"/>
    <w:rsid w:val="00DD6FEF"/>
    <w:rsid w:val="00DE4EF9"/>
    <w:rsid w:val="00DF09B7"/>
    <w:rsid w:val="00DF5B1A"/>
    <w:rsid w:val="00DF68A4"/>
    <w:rsid w:val="00DF789F"/>
    <w:rsid w:val="00E06921"/>
    <w:rsid w:val="00E07609"/>
    <w:rsid w:val="00E10DE3"/>
    <w:rsid w:val="00E12CEF"/>
    <w:rsid w:val="00E13C17"/>
    <w:rsid w:val="00E13FA8"/>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3C83"/>
    <w:rsid w:val="00EA4C7F"/>
    <w:rsid w:val="00EA5453"/>
    <w:rsid w:val="00EB3DBD"/>
    <w:rsid w:val="00EB4D8F"/>
    <w:rsid w:val="00EB5884"/>
    <w:rsid w:val="00EB7AC0"/>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4904"/>
    <w:rsid w:val="00F7114A"/>
    <w:rsid w:val="00F71287"/>
    <w:rsid w:val="00F719A4"/>
    <w:rsid w:val="00F72379"/>
    <w:rsid w:val="00F73B65"/>
    <w:rsid w:val="00F75311"/>
    <w:rsid w:val="00F7602C"/>
    <w:rsid w:val="00F80736"/>
    <w:rsid w:val="00F830E4"/>
    <w:rsid w:val="00F85710"/>
    <w:rsid w:val="00F900AD"/>
    <w:rsid w:val="00F912CF"/>
    <w:rsid w:val="00F92C21"/>
    <w:rsid w:val="00FA3C92"/>
    <w:rsid w:val="00FA70F6"/>
    <w:rsid w:val="00FB53A8"/>
    <w:rsid w:val="00FB5AB8"/>
    <w:rsid w:val="00FB6200"/>
    <w:rsid w:val="00FC0979"/>
    <w:rsid w:val="00FC4831"/>
    <w:rsid w:val="00FC54E6"/>
    <w:rsid w:val="00FC6519"/>
    <w:rsid w:val="00FC6A52"/>
    <w:rsid w:val="00FD0480"/>
    <w:rsid w:val="00FD056B"/>
    <w:rsid w:val="00FD121D"/>
    <w:rsid w:val="00FD1699"/>
    <w:rsid w:val="00FD2E2D"/>
    <w:rsid w:val="00FD40B6"/>
    <w:rsid w:val="00FD4FE0"/>
    <w:rsid w:val="00FD59BC"/>
    <w:rsid w:val="00FE0BA0"/>
    <w:rsid w:val="00FE38F2"/>
    <w:rsid w:val="00FE5688"/>
    <w:rsid w:val="00FE5FDC"/>
    <w:rsid w:val="00FF093B"/>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FEFC39-30CD-4464-B64D-40014BC6A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19</Pages>
  <Words>8338</Words>
  <Characters>47532</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55759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14</cp:revision>
  <cp:lastPrinted>2026-02-04T01:42:00Z</cp:lastPrinted>
  <dcterms:created xsi:type="dcterms:W3CDTF">2026-02-04T00:40:00Z</dcterms:created>
  <dcterms:modified xsi:type="dcterms:W3CDTF">2026-02-04T09:42:00Z</dcterms:modified>
</cp:coreProperties>
</file>