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192A5AA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r>
        <w:t>A</w:t>
      </w:r>
      <w:r w:rsidR="00E52D96">
        <w:rPr>
          <w:rFonts w:hint="eastAsia"/>
        </w:rPr>
        <w:t>n</w:t>
      </w:r>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6689FC54"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63795F4B"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57301982" w14:textId="70A7717A"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p>
    <w:p w14:paraId="4B0EFA71" w14:textId="2B93A560"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rsidR="007A65DB">
        <w:t xml:space="preserve">, we extend existing models by introducing a static electric field, thereby uncovering a previously unexplored form of resonant trapping in </w:t>
      </w:r>
      <w:r w:rsidR="00EF0D96">
        <w:t>E.M</w:t>
      </w:r>
      <w:r w:rsidR="007A65DB">
        <w:t xml:space="preserve"> wave–particle interactions</w:t>
      </w:r>
      <w:r w:rsidR="00702D88">
        <w:rPr>
          <w:rFonts w:hint="eastAsia"/>
        </w:rPr>
        <w:t>. I</w:t>
      </w:r>
      <w:r w:rsidR="00B6057C">
        <w:t>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the </w:t>
      </w:r>
      <w:r w:rsidR="00A93C5F">
        <w:t>Normal</w:t>
      </w:r>
      <w:r w:rsidR="00E86428">
        <w:t xml:space="preserve"> Doppler </w:t>
      </w:r>
      <w:r w:rsidR="00A93C5F">
        <w:t>R</w:t>
      </w:r>
      <w:r w:rsidR="00E86428">
        <w:t xml:space="preserve">esonant </w:t>
      </w:r>
      <w:r w:rsidR="005A214B">
        <w:t>or</w:t>
      </w:r>
      <w:r w:rsidR="00A93C5F">
        <w:t xml:space="preserve"> 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09EF1A4C"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8291CD9"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462D2BB"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03394F01"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1954D81F"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2BB3399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46D0156D"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2EA71DF2"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470D4901"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6A5AC1FE"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37AE6249"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50B2767D"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005E8B33"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7C37BEDA"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BC54CAC"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31027596"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6160F428"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21F6BB36"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645EE4A6"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2CA7932B"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08530EB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8A34BA1"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7A745FD5"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157EFFD0"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3C444A03"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5B5F1714"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382FE5F9"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419E36C6"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6A393FBC"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17725A6"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369968B9"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4072D7E"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6400BFF0"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7783977E"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57DF8A38"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1874E215"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5B0B88F"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74541EF7"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3B66C2EA"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BD2C2F1"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528B60E5"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1FD3029C"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18E15039"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2E1EC2E6"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288D67C5" w:rsidR="00FB6200" w:rsidRPr="00FB6200" w:rsidRDefault="0070513F" w:rsidP="00FB6200">
      <w:pPr>
        <w:rPr>
          <w:color w:val="000000"/>
        </w:rPr>
      </w:pPr>
      <w:r>
        <w:rPr>
          <w:color w:val="000000"/>
        </w:rPr>
        <w:lastRenderedPageBreak/>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56B1E037"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6A4B238F"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18FE318C"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253CA775"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975D4E"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74F0377B"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36A65AD3"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71D88472"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42DA082E"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4DFBD0FD"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4646E9EC"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03E4552C"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26414DAF"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769297F0"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t xml:space="preserve">Here </w:t>
      </w:r>
    </w:p>
    <w:p w14:paraId="2EA74871" w14:textId="639E81F9"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1ED92CBB"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438BF16C"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6B4C5941"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r>
        <w:rPr>
          <w:color w:val="000000"/>
        </w:rPr>
        <w:t xml:space="preserve">Where </w:t>
      </w:r>
    </w:p>
    <w:p w14:paraId="24AF9367" w14:textId="6E8D1D87"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0E93A7EA"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22F55540"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429DA234" w:rsidR="008C6F7C" w:rsidRPr="00220913"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5BD477BE"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0D06240B" w14:textId="77777777" w:rsidR="00A70340" w:rsidRDefault="00A70340" w:rsidP="00985192">
      <w:pPr>
        <w:ind w:firstLine="0"/>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061AE38E"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033FE2C8"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7B03C602" w:rsidR="002116AD" w:rsidRPr="0058705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5428CE6B"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270F503C"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57CC78A1"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1F350A63"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A1F385A"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221CE966"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146B8492"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7FFC854D"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side with t’ gives </w:t>
      </w:r>
    </w:p>
    <w:p w14:paraId="6BA5E1E8" w14:textId="3ADB8288"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54AE055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5DA68EDC"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B58F404"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3FFCBEED"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5C25240F"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CommentReferenc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w:t>
      </w:r>
      <w:r w:rsidR="00F75311">
        <w:lastRenderedPageBreak/>
        <w:t xml:space="preserve">corresponds to the RCP component. </w:t>
      </w:r>
      <w:r w:rsidR="002A0172">
        <w:t>We begin by considering two cases in which a LCP electromagnetic wave interacts with electrons in the presence of a uniform magnetic field and a static electric field.</w:t>
      </w:r>
    </w:p>
    <w:p w14:paraId="2D030B07" w14:textId="6094D8C7"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E830FF">
        <w:rPr>
          <w:color w:val="FF0000"/>
        </w:rPr>
        <w:t xml:space="preserve">where </w:t>
      </w:r>
      <m:oMath>
        <m:r>
          <w:rPr>
            <w:rFonts w:ascii="Cambria Math" w:hAnsi="Cambria Math"/>
            <w:color w:val="FF0000"/>
          </w:rPr>
          <m:t xml:space="preserve">ω=1.1 </m:t>
        </m:r>
        <m:r>
          <m:rPr>
            <m:sty m:val="p"/>
          </m:rPr>
          <w:rPr>
            <w:rFonts w:ascii="Cambria Math" w:hAnsi="Cambria Math"/>
            <w:color w:val="FF0000"/>
          </w:rPr>
          <m:t>Ω</m:t>
        </m:r>
      </m:oMath>
      <w:r w:rsidR="003B117D" w:rsidRPr="00E830FF">
        <w:rPr>
          <w:color w:val="FF0000"/>
        </w:rPr>
        <w:t xml:space="preserve"> and k = 1290 </w:t>
      </w:r>
      <w:r w:rsidR="00B9790E" w:rsidRPr="00E830FF">
        <w:rPr>
          <w:color w:val="FF0000"/>
        </w:rPr>
        <w:t>m</w:t>
      </w:r>
      <w:r w:rsidR="00B9790E" w:rsidRPr="00E830FF">
        <w:rPr>
          <w:color w:val="FF0000"/>
          <w:vertAlign w:val="superscript"/>
        </w:rPr>
        <w:t>-1</w:t>
      </w:r>
      <w:r w:rsidR="00456D3E" w:rsidRPr="00E830FF">
        <w:rPr>
          <w:color w:val="FF0000"/>
        </w:rPr>
        <w:t>(</w:t>
      </w:r>
      <w:r w:rsidR="00E830FF" w:rsidRPr="00E830FF">
        <w:rPr>
          <w:color w:val="FF0000"/>
        </w:rPr>
        <w:t>Phys. Plasmas 21, 102503 (2014)</w:t>
      </w:r>
      <w:r w:rsidR="00456D3E" w:rsidRPr="00E830FF">
        <w:rPr>
          <w:color w:val="FF0000"/>
        </w:rPr>
        <w:t>)</w:t>
      </w:r>
      <w:r w:rsidR="00EF0D96" w:rsidRPr="00E830FF">
        <w:rPr>
          <w:color w:val="FF0000"/>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1762FA">
        <w:t xml:space="preserve">Figure </w:t>
      </w:r>
      <w:r w:rsidR="001762FA">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4B2672FE" w:rsidR="0016521C" w:rsidRPr="00601BDA" w:rsidRDefault="001C31DF" w:rsidP="00601BDA">
      <w:pPr>
        <w:pStyle w:val="Caption"/>
        <w:rPr>
          <w:color w:val="000000"/>
        </w:rPr>
      </w:pPr>
      <w:bookmarkStart w:id="54" w:name="_Ref207144976"/>
      <w:r>
        <w:t xml:space="preserve">Figure </w:t>
      </w:r>
      <w:fldSimple w:instr=" SEQ Figure \* ARABIC ">
        <w:r w:rsidR="001762FA">
          <w:rPr>
            <w:noProof/>
          </w:rPr>
          <w:t>1</w:t>
        </w:r>
      </w:fldSimple>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17D77189" w:rsidR="003E5AB1" w:rsidRDefault="007264ED" w:rsidP="007264ED">
      <w:pPr>
        <w:pStyle w:val="Caption"/>
        <w:jc w:val="center"/>
      </w:pPr>
      <w:r>
        <w:t xml:space="preserve">Figure </w:t>
      </w:r>
      <w:fldSimple w:instr=" SEQ Figure \* ARABIC ">
        <w:r w:rsidR="001762FA">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7B69E7F0"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6AC997E3" w:rsidR="00E95C57" w:rsidRDefault="00D5796F" w:rsidP="00D5796F">
      <w:pPr>
        <w:pStyle w:val="Caption"/>
        <w:jc w:val="center"/>
      </w:pPr>
      <w:r>
        <w:t xml:space="preserve">Figure </w:t>
      </w:r>
      <w:fldSimple w:instr=" SEQ Figure \* ARABIC ">
        <w:r w:rsidR="001762FA">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DB4881A"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276AFB9C"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7AA1B961"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3FFB271C" w:rsidR="00A55A09" w:rsidRPr="00E13FA8" w:rsidRDefault="00000000"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63</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lastRenderedPageBreak/>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3ACC4B33" w:rsidR="00EB7AC0" w:rsidRPr="00E13FA8" w:rsidRDefault="00000000"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6E7F76E5" w:rsidR="00A55A09" w:rsidRPr="00E13FA8" w:rsidRDefault="00000000"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the static electric field to parallel kinetic energy is :</w:t>
      </w:r>
    </w:p>
    <w:p w14:paraId="25572DE7" w14:textId="67BAA50E" w:rsidR="00353D2F" w:rsidRPr="00E13FA8" w:rsidRDefault="00000000"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65B3FE05"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021ABE" w:rsidRPr="00CB529C">
        <w:rPr>
          <w:color w:val="FF0000"/>
        </w:rPr>
        <w:t>7</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CB529C" w:rsidRPr="00CB529C">
        <w:rPr>
          <w:color w:val="FF0000"/>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CB529C" w:rsidRPr="00CB529C">
        <w:rPr>
          <w:noProof/>
          <w:color w:val="FF0000"/>
          <w:szCs w:val="20"/>
        </w:rPr>
        <w:t>[</w:t>
      </w:r>
      <w:hyperlink w:anchor="_ENREF_28" w:tooltip="Nezlin, 1976 #2260" w:history="1">
        <w:r w:rsidR="00CB529C" w:rsidRPr="00CB529C">
          <w:rPr>
            <w:noProof/>
            <w:color w:val="FF0000"/>
            <w:szCs w:val="20"/>
          </w:rPr>
          <w:t>28</w:t>
        </w:r>
      </w:hyperlink>
      <w:r w:rsidR="00CB529C" w:rsidRPr="00CB529C">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54C48757" w:rsidR="00EB4D8F" w:rsidRDefault="00823445" w:rsidP="00823445">
      <w:pPr>
        <w:pStyle w:val="Caption"/>
        <w:jc w:val="center"/>
      </w:pPr>
      <w:r>
        <w:t xml:space="preserve">Figure </w:t>
      </w:r>
      <w:fldSimple w:instr=" SEQ Figure \* ARABIC ">
        <w:r w:rsidR="001762FA">
          <w:rPr>
            <w:noProof/>
          </w:rPr>
          <w:t>7</w:t>
        </w:r>
      </w:fldSimple>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1C60C6BB"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F331D3">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lastRenderedPageBreak/>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2D3B5A0A"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5"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5"/>
            </m:e>
          </m:eqArr>
        </m:oMath>
      </m:oMathPara>
    </w:p>
    <w:p w14:paraId="135EEDD9" w14:textId="1F5C3ADB"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3C345C0A"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6"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6"/>
              <m:ctrlPr>
                <w:rPr>
                  <w:rFonts w:ascii="Cambria Math" w:hAnsi="Cambria Math"/>
                  <w:i/>
                  <w:color w:val="000000"/>
                </w:rPr>
              </m:ctrlPr>
            </m:e>
          </m:eqArr>
        </m:oMath>
      </m:oMathPara>
    </w:p>
    <w:p w14:paraId="507C1CAB" w14:textId="633736BD"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7" w:name="OLE_LINK1"/>
            <w:bookmarkStart w:id="58" w:name="OLE_LINK2"/>
            <w:bookmarkStart w:id="59"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7"/>
            <w:bookmarkEnd w:id="58"/>
            <w:bookmarkEnd w:id="59"/>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68</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0D4F4E93"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0"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0"/>
    </w:p>
    <w:p w14:paraId="00043DB8" w14:textId="77777777" w:rsidR="004F6F8B" w:rsidRPr="004F6F8B" w:rsidRDefault="004F6F8B" w:rsidP="004F6F8B">
      <w:pPr>
        <w:pStyle w:val="EndNoteBibliography"/>
        <w:spacing w:after="0"/>
        <w:ind w:left="720" w:hanging="720"/>
      </w:pPr>
      <w:bookmarkStart w:id="61" w:name="_ENREF_2"/>
      <w:r w:rsidRPr="004F6F8B">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1"/>
    </w:p>
    <w:p w14:paraId="224D5EC9" w14:textId="77777777" w:rsidR="004F6F8B" w:rsidRPr="004F6F8B" w:rsidRDefault="004F6F8B" w:rsidP="004F6F8B">
      <w:pPr>
        <w:pStyle w:val="EndNoteBibliography"/>
        <w:spacing w:after="0"/>
        <w:ind w:left="720" w:hanging="720"/>
      </w:pPr>
      <w:bookmarkStart w:id="62"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2"/>
    </w:p>
    <w:p w14:paraId="44A5CC1D" w14:textId="77777777" w:rsidR="004F6F8B" w:rsidRPr="004F6F8B" w:rsidRDefault="004F6F8B" w:rsidP="004F6F8B">
      <w:pPr>
        <w:pStyle w:val="EndNoteBibliography"/>
        <w:spacing w:after="0"/>
        <w:ind w:left="720" w:hanging="720"/>
      </w:pPr>
      <w:bookmarkStart w:id="63"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3"/>
    </w:p>
    <w:p w14:paraId="7F674C5B" w14:textId="77777777" w:rsidR="004F6F8B" w:rsidRPr="004F6F8B" w:rsidRDefault="004F6F8B" w:rsidP="004F6F8B">
      <w:pPr>
        <w:pStyle w:val="EndNoteBibliography"/>
        <w:spacing w:after="0"/>
        <w:ind w:left="720" w:hanging="720"/>
      </w:pPr>
      <w:bookmarkStart w:id="64"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4"/>
    </w:p>
    <w:p w14:paraId="3B2803C7" w14:textId="77777777" w:rsidR="004F6F8B" w:rsidRPr="004F6F8B" w:rsidRDefault="004F6F8B" w:rsidP="004F6F8B">
      <w:pPr>
        <w:pStyle w:val="EndNoteBibliography"/>
        <w:spacing w:after="0"/>
        <w:ind w:left="720" w:hanging="720"/>
      </w:pPr>
      <w:bookmarkStart w:id="65"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5"/>
    </w:p>
    <w:p w14:paraId="09067DAA" w14:textId="77777777" w:rsidR="004F6F8B" w:rsidRPr="004F6F8B" w:rsidRDefault="004F6F8B" w:rsidP="004F6F8B">
      <w:pPr>
        <w:pStyle w:val="EndNoteBibliography"/>
        <w:spacing w:after="0"/>
        <w:ind w:left="720" w:hanging="720"/>
      </w:pPr>
      <w:bookmarkStart w:id="66"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6"/>
    </w:p>
    <w:p w14:paraId="1B412B0D" w14:textId="77777777" w:rsidR="004F6F8B" w:rsidRPr="004F6F8B" w:rsidRDefault="004F6F8B" w:rsidP="004F6F8B">
      <w:pPr>
        <w:pStyle w:val="EndNoteBibliography"/>
        <w:spacing w:after="0"/>
        <w:ind w:left="720" w:hanging="720"/>
      </w:pPr>
      <w:bookmarkStart w:id="67"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7"/>
    </w:p>
    <w:p w14:paraId="63D83D32" w14:textId="77777777" w:rsidR="004F6F8B" w:rsidRPr="004F6F8B" w:rsidRDefault="004F6F8B" w:rsidP="004F6F8B">
      <w:pPr>
        <w:pStyle w:val="EndNoteBibliography"/>
        <w:spacing w:after="0"/>
        <w:ind w:left="720" w:hanging="720"/>
      </w:pPr>
      <w:bookmarkStart w:id="68"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68"/>
    </w:p>
    <w:p w14:paraId="03B390A4" w14:textId="77777777" w:rsidR="004F6F8B" w:rsidRPr="004F6F8B" w:rsidRDefault="004F6F8B" w:rsidP="004F6F8B">
      <w:pPr>
        <w:pStyle w:val="EndNoteBibliography"/>
        <w:spacing w:after="0"/>
        <w:ind w:left="720" w:hanging="720"/>
      </w:pPr>
      <w:bookmarkStart w:id="69" w:name="_ENREF_10"/>
      <w:r w:rsidRPr="004F6F8B">
        <w:lastRenderedPageBreak/>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69"/>
    </w:p>
    <w:p w14:paraId="1751A210" w14:textId="77777777" w:rsidR="004F6F8B" w:rsidRPr="004F6F8B" w:rsidRDefault="004F6F8B" w:rsidP="004F6F8B">
      <w:pPr>
        <w:pStyle w:val="EndNoteBibliography"/>
        <w:spacing w:after="0"/>
        <w:ind w:left="720" w:hanging="720"/>
      </w:pPr>
      <w:bookmarkStart w:id="70"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0"/>
    </w:p>
    <w:p w14:paraId="5D1572C3" w14:textId="77777777" w:rsidR="004F6F8B" w:rsidRPr="004F6F8B" w:rsidRDefault="004F6F8B" w:rsidP="004F6F8B">
      <w:pPr>
        <w:pStyle w:val="EndNoteBibliography"/>
        <w:spacing w:after="0"/>
        <w:ind w:left="720" w:hanging="720"/>
      </w:pPr>
      <w:bookmarkStart w:id="71"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1"/>
    </w:p>
    <w:p w14:paraId="1D4C3C5D" w14:textId="77777777" w:rsidR="004F6F8B" w:rsidRPr="004F6F8B" w:rsidRDefault="004F6F8B" w:rsidP="004F6F8B">
      <w:pPr>
        <w:pStyle w:val="EndNoteBibliography"/>
        <w:spacing w:after="0"/>
        <w:ind w:left="720" w:hanging="720"/>
      </w:pPr>
      <w:bookmarkStart w:id="72"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2"/>
    </w:p>
    <w:p w14:paraId="78E3038E" w14:textId="77777777" w:rsidR="004F6F8B" w:rsidRPr="004F6F8B" w:rsidRDefault="004F6F8B" w:rsidP="004F6F8B">
      <w:pPr>
        <w:pStyle w:val="EndNoteBibliography"/>
        <w:spacing w:after="0"/>
        <w:ind w:left="720" w:hanging="720"/>
        <w:rPr>
          <w:b/>
        </w:rPr>
      </w:pPr>
      <w:bookmarkStart w:id="73"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3"/>
    </w:p>
    <w:p w14:paraId="6164A540" w14:textId="77777777" w:rsidR="004F6F8B" w:rsidRPr="004F6F8B" w:rsidRDefault="004F6F8B" w:rsidP="004F6F8B">
      <w:pPr>
        <w:pStyle w:val="EndNoteBibliography"/>
        <w:spacing w:after="0"/>
        <w:ind w:left="720" w:hanging="720"/>
      </w:pPr>
      <w:bookmarkStart w:id="74"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4"/>
    </w:p>
    <w:p w14:paraId="4EC6C895" w14:textId="77777777" w:rsidR="004F6F8B" w:rsidRPr="004F6F8B" w:rsidRDefault="004F6F8B" w:rsidP="004F6F8B">
      <w:pPr>
        <w:pStyle w:val="EndNoteBibliography"/>
        <w:spacing w:after="0"/>
        <w:ind w:left="720" w:hanging="720"/>
      </w:pPr>
      <w:bookmarkStart w:id="75"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5"/>
    </w:p>
    <w:p w14:paraId="05876411" w14:textId="77777777" w:rsidR="004F6F8B" w:rsidRPr="004F6F8B" w:rsidRDefault="004F6F8B" w:rsidP="004F6F8B">
      <w:pPr>
        <w:pStyle w:val="EndNoteBibliography"/>
        <w:spacing w:after="0"/>
        <w:ind w:left="720" w:hanging="720"/>
      </w:pPr>
      <w:bookmarkStart w:id="76"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6"/>
    </w:p>
    <w:p w14:paraId="357375A5" w14:textId="77777777" w:rsidR="004F6F8B" w:rsidRPr="004F6F8B" w:rsidRDefault="004F6F8B" w:rsidP="004F6F8B">
      <w:pPr>
        <w:pStyle w:val="EndNoteBibliography"/>
        <w:spacing w:after="0"/>
        <w:ind w:left="720" w:hanging="720"/>
      </w:pPr>
      <w:bookmarkStart w:id="77"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7"/>
    </w:p>
    <w:p w14:paraId="0BF5CAF8" w14:textId="77777777" w:rsidR="004F6F8B" w:rsidRPr="004F6F8B" w:rsidRDefault="004F6F8B" w:rsidP="004F6F8B">
      <w:pPr>
        <w:pStyle w:val="EndNoteBibliography"/>
        <w:spacing w:after="0"/>
        <w:ind w:left="720" w:hanging="720"/>
      </w:pPr>
      <w:bookmarkStart w:id="78"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78"/>
    </w:p>
    <w:p w14:paraId="7D9C9DB8" w14:textId="77777777" w:rsidR="004F6F8B" w:rsidRPr="004F6F8B" w:rsidRDefault="004F6F8B" w:rsidP="004F6F8B">
      <w:pPr>
        <w:pStyle w:val="EndNoteBibliography"/>
        <w:spacing w:after="0"/>
        <w:ind w:left="720" w:hanging="720"/>
      </w:pPr>
      <w:bookmarkStart w:id="79"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79"/>
    </w:p>
    <w:p w14:paraId="626E140E" w14:textId="77777777" w:rsidR="004F6F8B" w:rsidRPr="004F6F8B" w:rsidRDefault="004F6F8B" w:rsidP="004F6F8B">
      <w:pPr>
        <w:pStyle w:val="EndNoteBibliography"/>
        <w:spacing w:after="0"/>
        <w:ind w:left="720" w:hanging="720"/>
      </w:pPr>
      <w:bookmarkStart w:id="80"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0"/>
    </w:p>
    <w:p w14:paraId="12D69DD1" w14:textId="77777777" w:rsidR="004F6F8B" w:rsidRPr="004F6F8B" w:rsidRDefault="004F6F8B" w:rsidP="004F6F8B">
      <w:pPr>
        <w:pStyle w:val="EndNoteBibliography"/>
        <w:spacing w:after="0"/>
        <w:ind w:left="720" w:hanging="720"/>
      </w:pPr>
      <w:bookmarkStart w:id="81"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1"/>
    </w:p>
    <w:p w14:paraId="655033E9" w14:textId="77777777" w:rsidR="004F6F8B" w:rsidRPr="004F6F8B" w:rsidRDefault="004F6F8B" w:rsidP="004F6F8B">
      <w:pPr>
        <w:pStyle w:val="EndNoteBibliography"/>
        <w:spacing w:after="0"/>
        <w:ind w:left="720" w:hanging="720"/>
      </w:pPr>
      <w:bookmarkStart w:id="82"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2"/>
    </w:p>
    <w:p w14:paraId="5AB15627" w14:textId="77777777" w:rsidR="004F6F8B" w:rsidRPr="004F6F8B" w:rsidRDefault="004F6F8B" w:rsidP="004F6F8B">
      <w:pPr>
        <w:pStyle w:val="EndNoteBibliography"/>
        <w:spacing w:after="0"/>
        <w:ind w:left="720" w:hanging="720"/>
      </w:pPr>
      <w:bookmarkStart w:id="83"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3"/>
    </w:p>
    <w:p w14:paraId="1FCFDFF1" w14:textId="77777777" w:rsidR="004F6F8B" w:rsidRPr="004F6F8B" w:rsidRDefault="004F6F8B" w:rsidP="004F6F8B">
      <w:pPr>
        <w:pStyle w:val="EndNoteBibliography"/>
        <w:spacing w:after="0"/>
        <w:ind w:left="720" w:hanging="720"/>
      </w:pPr>
      <w:bookmarkStart w:id="84" w:name="_ENREF_25"/>
      <w:r w:rsidRPr="004F6F8B">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4"/>
    </w:p>
    <w:p w14:paraId="2E6489C1" w14:textId="77777777" w:rsidR="004F6F8B" w:rsidRPr="004F6F8B" w:rsidRDefault="004F6F8B" w:rsidP="004F6F8B">
      <w:pPr>
        <w:pStyle w:val="EndNoteBibliography"/>
        <w:spacing w:after="0"/>
        <w:ind w:left="720" w:hanging="720"/>
      </w:pPr>
      <w:bookmarkStart w:id="85"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5"/>
    </w:p>
    <w:p w14:paraId="2E95D747" w14:textId="77777777" w:rsidR="004F6F8B" w:rsidRPr="004F6F8B" w:rsidRDefault="004F6F8B" w:rsidP="004F6F8B">
      <w:pPr>
        <w:pStyle w:val="EndNoteBibliography"/>
        <w:spacing w:after="0"/>
        <w:ind w:left="720" w:hanging="720"/>
      </w:pPr>
      <w:bookmarkStart w:id="86"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6"/>
    </w:p>
    <w:p w14:paraId="0A0FA260" w14:textId="77777777" w:rsidR="004F6F8B" w:rsidRPr="004F6F8B" w:rsidRDefault="004F6F8B" w:rsidP="004F6F8B">
      <w:pPr>
        <w:pStyle w:val="EndNoteBibliography"/>
        <w:ind w:left="720" w:hanging="720"/>
      </w:pPr>
      <w:bookmarkStart w:id="87"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7"/>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985192" w:rsidRDefault="00985192"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985192" w:rsidRDefault="00985192">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985192" w:rsidRDefault="00985192" w:rsidP="00B42C94">
      <w:pPr>
        <w:pStyle w:val="CommentText"/>
      </w:pPr>
      <w:r>
        <w:rPr>
          <w:rStyle w:val="CommentReference"/>
        </w:rPr>
        <w:annotationRef/>
      </w:r>
      <w:r>
        <w:t>Relativistic Electron Precipitation by EMIC Waves:</w:t>
      </w:r>
    </w:p>
    <w:p w14:paraId="5A8EFE23" w14:textId="7FBAC593" w:rsidR="00985192" w:rsidRDefault="00985192" w:rsidP="00B42C94">
      <w:pPr>
        <w:pStyle w:val="CommentText"/>
      </w:pPr>
      <w:r>
        <w:t>Importance of Nonlinear Resonant Effects</w:t>
      </w:r>
    </w:p>
  </w:comment>
  <w:comment w:id="3" w:author="mmwave" w:date="2025-07-31T16:59:00Z" w:initials="m">
    <w:p w14:paraId="65F7F02E" w14:textId="77777777" w:rsidR="00985192" w:rsidRDefault="00985192" w:rsidP="00B42C94">
      <w:pPr>
        <w:pStyle w:val="CommentText"/>
      </w:pPr>
      <w:r>
        <w:rPr>
          <w:rStyle w:val="CommentReference"/>
        </w:rPr>
        <w:annotationRef/>
      </w:r>
      <w:r>
        <w:t>Acceleration of particles to high energies in Earth’s radiation belts. Space Science Reviews, 173(1–4),</w:t>
      </w:r>
    </w:p>
    <w:p w14:paraId="4FAD1EB2" w14:textId="73C61117" w:rsidR="00985192" w:rsidRDefault="00985192" w:rsidP="00B42C94">
      <w:pPr>
        <w:pStyle w:val="CommentText"/>
      </w:pPr>
      <w:r>
        <w:t>103–131. https://doi.org/10.1007/s11214-012-9941-x</w:t>
      </w:r>
    </w:p>
  </w:comment>
  <w:comment w:id="4" w:author="mmwave" w:date="2025-07-31T00:09:00Z" w:initials="m">
    <w:p w14:paraId="6DC55CF0" w14:textId="478B48CA" w:rsidR="00985192" w:rsidRDefault="00985192"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985192" w:rsidRDefault="00985192"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985192" w:rsidRDefault="00985192">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985192" w:rsidRDefault="00985192">
      <w:pPr>
        <w:pStyle w:val="CommentText"/>
      </w:pPr>
      <w:r>
        <w:rPr>
          <w:rStyle w:val="CommentReference"/>
        </w:rPr>
        <w:annotationRef/>
      </w:r>
      <w:r w:rsidRPr="00BA2F9E">
        <w:t>PHYSICAL REVIEW LETTERS 121, 135102 (2018)</w:t>
      </w:r>
      <w:r>
        <w:rPr>
          <w:rFonts w:hint="eastAsia"/>
        </w:rPr>
        <w:t>；</w:t>
      </w:r>
    </w:p>
    <w:p w14:paraId="6639A3D0" w14:textId="0AF2269F" w:rsidR="00985192" w:rsidRDefault="00985192">
      <w:pPr>
        <w:pStyle w:val="CommentText"/>
      </w:pPr>
      <w:r>
        <w:t>Electron scale coherent structure as micro-accelerator in the Earth’s magnetosheath</w:t>
      </w:r>
    </w:p>
  </w:comment>
  <w:comment w:id="7" w:author="mmwave" w:date="2025-08-03T21:08:00Z" w:initials="m">
    <w:p w14:paraId="519A0FC5" w14:textId="77140003" w:rsidR="00985192" w:rsidRDefault="00985192">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985192" w:rsidRPr="00A63E8A" w:rsidRDefault="00985192"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985192" w:rsidRDefault="00985192">
      <w:pPr>
        <w:pStyle w:val="CommentText"/>
      </w:pPr>
    </w:p>
  </w:comment>
  <w:comment w:id="53" w:author="mmwave" w:date="2025-08-29T03:19:00Z" w:initials="m">
    <w:p w14:paraId="1B68828C" w14:textId="77777777" w:rsidR="00985192" w:rsidRDefault="00985192"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985192" w:rsidRDefault="00985192">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ABB32" w14:textId="77777777" w:rsidR="000620FB" w:rsidRDefault="000620FB" w:rsidP="00FD4FE0">
      <w:pPr>
        <w:spacing w:after="0" w:line="240" w:lineRule="auto"/>
      </w:pPr>
      <w:r>
        <w:separator/>
      </w:r>
    </w:p>
  </w:endnote>
  <w:endnote w:type="continuationSeparator" w:id="0">
    <w:p w14:paraId="665035FD" w14:textId="77777777" w:rsidR="000620FB" w:rsidRDefault="000620FB"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218AA" w14:textId="77777777" w:rsidR="000620FB" w:rsidRDefault="000620FB" w:rsidP="00FD4FE0">
      <w:pPr>
        <w:spacing w:after="0" w:line="240" w:lineRule="auto"/>
      </w:pPr>
      <w:r>
        <w:separator/>
      </w:r>
    </w:p>
  </w:footnote>
  <w:footnote w:type="continuationSeparator" w:id="0">
    <w:p w14:paraId="52726B5F" w14:textId="77777777" w:rsidR="000620FB" w:rsidRDefault="000620FB"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1459295955">
    <w:abstractNumId w:val="0"/>
  </w:num>
  <w:num w:numId="2" w16cid:durableId="703021944">
    <w:abstractNumId w:val="3"/>
  </w:num>
  <w:num w:numId="3" w16cid:durableId="1112437551">
    <w:abstractNumId w:val="1"/>
  </w:num>
  <w:num w:numId="4" w16cid:durableId="78665599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0FB"/>
    <w:rsid w:val="00062307"/>
    <w:rsid w:val="000669FA"/>
    <w:rsid w:val="00072B61"/>
    <w:rsid w:val="00077196"/>
    <w:rsid w:val="00085852"/>
    <w:rsid w:val="00086EC2"/>
    <w:rsid w:val="00087512"/>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2338"/>
    <w:rsid w:val="00255CA0"/>
    <w:rsid w:val="00256312"/>
    <w:rsid w:val="0025733D"/>
    <w:rsid w:val="0026168B"/>
    <w:rsid w:val="00274040"/>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35D4"/>
    <w:rsid w:val="003E5AB1"/>
    <w:rsid w:val="003E60B4"/>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22D7"/>
    <w:rsid w:val="006D3DB3"/>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22A"/>
    <w:rsid w:val="00867AF2"/>
    <w:rsid w:val="00872AAD"/>
    <w:rsid w:val="00872AF5"/>
    <w:rsid w:val="0087491A"/>
    <w:rsid w:val="008750D0"/>
    <w:rsid w:val="00875B86"/>
    <w:rsid w:val="00883822"/>
    <w:rsid w:val="00884F54"/>
    <w:rsid w:val="00893DFD"/>
    <w:rsid w:val="0089470A"/>
    <w:rsid w:val="00894DA7"/>
    <w:rsid w:val="00896391"/>
    <w:rsid w:val="008A5F83"/>
    <w:rsid w:val="008B0274"/>
    <w:rsid w:val="008C516B"/>
    <w:rsid w:val="008C6F7C"/>
    <w:rsid w:val="008D00EE"/>
    <w:rsid w:val="008D36A4"/>
    <w:rsid w:val="008D3E59"/>
    <w:rsid w:val="008E01C5"/>
    <w:rsid w:val="008E123A"/>
    <w:rsid w:val="008E7F4B"/>
    <w:rsid w:val="008F5656"/>
    <w:rsid w:val="00901A94"/>
    <w:rsid w:val="00902484"/>
    <w:rsid w:val="0091433C"/>
    <w:rsid w:val="00921DDB"/>
    <w:rsid w:val="0093372C"/>
    <w:rsid w:val="009360D0"/>
    <w:rsid w:val="0094192F"/>
    <w:rsid w:val="0094220F"/>
    <w:rsid w:val="00955755"/>
    <w:rsid w:val="00960719"/>
    <w:rsid w:val="00962502"/>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80DA2"/>
    <w:rsid w:val="00B9790E"/>
    <w:rsid w:val="00BA28E3"/>
    <w:rsid w:val="00BA2F9E"/>
    <w:rsid w:val="00BA3558"/>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5BE5"/>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54E6"/>
    <w:rsid w:val="00FC6519"/>
    <w:rsid w:val="00FC6A52"/>
    <w:rsid w:val="00FD0480"/>
    <w:rsid w:val="00FD056B"/>
    <w:rsid w:val="00FD121D"/>
    <w:rsid w:val="00FD2E2D"/>
    <w:rsid w:val="00FD40B6"/>
    <w:rsid w:val="00FD4FE0"/>
    <w:rsid w:val="00FD59BC"/>
    <w:rsid w:val="00FE5688"/>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1D698-A9C8-4887-990F-E2CD24B9A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19</Pages>
  <Words>8279</Words>
  <Characters>47691</Characters>
  <Application>Microsoft Office Word</Application>
  <DocSecurity>0</DocSecurity>
  <Lines>822</Lines>
  <Paragraphs>433</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3</cp:revision>
  <dcterms:created xsi:type="dcterms:W3CDTF">2025-12-22T09:12:00Z</dcterms:created>
  <dcterms:modified xsi:type="dcterms:W3CDTF">2025-12-22T10:16:00Z</dcterms:modified>
</cp:coreProperties>
</file>