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B266" w14:textId="499AB7C1" w:rsidR="008C7B2A" w:rsidRDefault="008C7B2A" w:rsidP="008C7B2A">
      <w:pPr>
        <w:pStyle w:val="Title"/>
        <w:jc w:val="center"/>
        <w:rPr>
          <w:sz w:val="40"/>
          <w:szCs w:val="40"/>
        </w:rPr>
      </w:pPr>
      <w:r>
        <w:rPr>
          <w:sz w:val="40"/>
          <w:szCs w:val="40"/>
        </w:rPr>
        <w:t>ECE Development for Next</w:t>
      </w:r>
      <w:r w:rsidR="00A036A7">
        <w:rPr>
          <w:sz w:val="40"/>
          <w:szCs w:val="40"/>
        </w:rPr>
        <w:t xml:space="preserve"> </w:t>
      </w:r>
      <w:r>
        <w:rPr>
          <w:sz w:val="40"/>
          <w:szCs w:val="40"/>
        </w:rPr>
        <w:t>Step Fusion</w:t>
      </w:r>
    </w:p>
    <w:p w14:paraId="78F06B88" w14:textId="58030E35" w:rsidR="006F73CD" w:rsidRDefault="008C7B2A" w:rsidP="00AD50D6">
      <w:pPr>
        <w:jc w:val="center"/>
      </w:pPr>
      <w:r>
        <w:t>Calvin Domier, 31 August 2026</w:t>
      </w:r>
    </w:p>
    <w:p w14:paraId="59B216E4" w14:textId="77777777" w:rsidR="008C7B2A" w:rsidRDefault="008C7B2A"/>
    <w:p w14:paraId="4AF1DD1B" w14:textId="467AC5CF" w:rsidR="008C7B2A" w:rsidRPr="001E172A" w:rsidRDefault="008C7B2A">
      <w:pPr>
        <w:rPr>
          <w:b/>
          <w:bCs/>
        </w:rPr>
      </w:pPr>
      <w:r w:rsidRPr="001E172A">
        <w:rPr>
          <w:b/>
          <w:bCs/>
        </w:rPr>
        <w:t xml:space="preserve">Assumption: RF bandwidth of individual channels </w:t>
      </w:r>
      <w:r w:rsidR="004F5B0B">
        <w:rPr>
          <w:b/>
          <w:bCs/>
        </w:rPr>
        <w:t>≈</w:t>
      </w:r>
      <w:r w:rsidRPr="001E172A">
        <w:rPr>
          <w:b/>
          <w:bCs/>
        </w:rPr>
        <w:t xml:space="preserve"> 400 MHz</w:t>
      </w:r>
    </w:p>
    <w:p w14:paraId="7F82855A" w14:textId="77777777" w:rsidR="008C7B2A" w:rsidRDefault="008C7B2A"/>
    <w:p w14:paraId="16C50399" w14:textId="52DE3B93" w:rsidR="008C7B2A" w:rsidRDefault="008C7B2A">
      <w:r>
        <w:t xml:space="preserve">This allows the use of Mini-Circuits LFCN-120+ low-pass filters in the standard UC Davis double </w:t>
      </w:r>
      <w:proofErr w:type="spellStart"/>
      <w:r>
        <w:t>downconversion</w:t>
      </w:r>
      <w:proofErr w:type="spellEnd"/>
      <w:r>
        <w:t xml:space="preserve"> approach. These filters have a 3-dB cutoff of 195 MHz and a 30-dB cutoff of 265 </w:t>
      </w:r>
      <w:proofErr w:type="spellStart"/>
      <w:r>
        <w:t>MHz.</w:t>
      </w:r>
      <w:proofErr w:type="spellEnd"/>
    </w:p>
    <w:p w14:paraId="29AC32A0" w14:textId="136C9C26" w:rsidR="008C7B2A" w:rsidRDefault="008C7B2A"/>
    <w:p w14:paraId="6146413D" w14:textId="2AA6937F" w:rsidR="00DC1921" w:rsidRDefault="008C7B2A">
      <w:r>
        <w:t>To minimize LO interference, the ECE IF frequencies are chosen to maintain &gt; 30 dB attenuation on any LO pickup signals.</w:t>
      </w:r>
      <w:r w:rsidR="00DC1921">
        <w:t xml:space="preserve"> </w:t>
      </w:r>
      <w:r w:rsidR="000111E7">
        <w:t xml:space="preserve">This is only possible with slight adjustments to a constant RF channel spacing. </w:t>
      </w:r>
      <w:r w:rsidR="00DC1921" w:rsidRPr="00925894">
        <w:rPr>
          <w:highlight w:val="yellow"/>
        </w:rPr>
        <w:t>Interference signals for</w:t>
      </w:r>
      <w:r w:rsidR="007D48EA" w:rsidRPr="00925894">
        <w:rPr>
          <w:highlight w:val="yellow"/>
        </w:rPr>
        <w:t xml:space="preserve"> TCV exist at 9.6875 a</w:t>
      </w:r>
      <w:r w:rsidR="000111E7" w:rsidRPr="00925894">
        <w:rPr>
          <w:highlight w:val="yellow"/>
        </w:rPr>
        <w:t>n</w:t>
      </w:r>
      <w:r w:rsidR="007D48EA" w:rsidRPr="00925894">
        <w:rPr>
          <w:highlight w:val="yellow"/>
        </w:rPr>
        <w:t xml:space="preserve">d </w:t>
      </w:r>
      <w:r w:rsidR="00925894" w:rsidRPr="00925894">
        <w:rPr>
          <w:rFonts w:ascii="Arial" w:hAnsi="Arial" w:cs="Arial"/>
          <w:color w:val="000000"/>
          <w:sz w:val="22"/>
          <w:szCs w:val="22"/>
          <w:highlight w:val="yellow"/>
        </w:rPr>
        <w:t>9.4375 GHz</w:t>
      </w:r>
      <w:r w:rsidR="007D48EA" w:rsidRPr="00925894">
        <w:rPr>
          <w:highlight w:val="yellow"/>
        </w:rPr>
        <w:t>.</w:t>
      </w:r>
      <w:r w:rsidR="007D48EA">
        <w:t xml:space="preserve"> Interference signals for DIII-D exist at 10.40 and 11.9375 GHz.</w:t>
      </w:r>
    </w:p>
    <w:p w14:paraId="72AAA341" w14:textId="77777777" w:rsidR="00DC1921" w:rsidRDefault="00DC1921"/>
    <w:p w14:paraId="5886EA93" w14:textId="75300092" w:rsidR="007D48EA" w:rsidRDefault="007D48EA" w:rsidP="007D48EA">
      <w:pPr>
        <w:rPr>
          <w:lang w:eastAsia="zh-CN"/>
        </w:rPr>
      </w:pPr>
      <w:r>
        <w:t>If the IF channel spacing is allowed to vary from 1.40 to 1.52 GHz, we get channels at 2.</w:t>
      </w:r>
      <w:r w:rsidR="000111E7">
        <w:t>1</w:t>
      </w:r>
      <w:r>
        <w:t>0 GHz, 3.5</w:t>
      </w:r>
      <w:r w:rsidR="000111E7">
        <w:t>0</w:t>
      </w:r>
      <w:r>
        <w:t xml:space="preserve"> GHz, 4.</w:t>
      </w:r>
      <w:r w:rsidR="000111E7">
        <w:t>90</w:t>
      </w:r>
      <w:r>
        <w:t xml:space="preserve"> GHz, 6.</w:t>
      </w:r>
      <w:r w:rsidR="000111E7">
        <w:t>30</w:t>
      </w:r>
      <w:r>
        <w:t xml:space="preserve"> GHz, 7.70 GHz, 9.16 GHz, 10.68 GHz, and 12.20 GHz.</w:t>
      </w:r>
    </w:p>
    <w:p w14:paraId="4AE1F9DF" w14:textId="77777777" w:rsidR="007D48EA" w:rsidRDefault="007D48EA" w:rsidP="007D48EA">
      <w:pPr>
        <w:rPr>
          <w:lang w:eastAsia="zh-CN"/>
        </w:rPr>
      </w:pPr>
    </w:p>
    <w:p w14:paraId="5A3BAC23" w14:textId="33CC7C8A" w:rsidR="007D48EA" w:rsidRDefault="007D48EA" w:rsidP="007D48EA">
      <w:r>
        <w:t xml:space="preserve">With these channels and a 400 MHz RF bandwidth, the actual IF coverage spans </w:t>
      </w:r>
      <w:r w:rsidR="00E048FC">
        <w:t>1.9</w:t>
      </w:r>
      <w:r>
        <w:t>0 GHz to 12.40 GHz. Extending down to the 30-dB point, the IF coverage increases to 1.</w:t>
      </w:r>
      <w:r w:rsidR="00E048FC">
        <w:t>8</w:t>
      </w:r>
      <w:r>
        <w:t>3 GHz to 12.47 GHz.</w:t>
      </w:r>
    </w:p>
    <w:p w14:paraId="7F8AEF70" w14:textId="77777777" w:rsidR="000111E7" w:rsidRDefault="000111E7" w:rsidP="007D48EA"/>
    <w:p w14:paraId="686D093F" w14:textId="1DEFC2C1" w:rsidR="000111E7" w:rsidRDefault="000111E7" w:rsidP="007D48EA">
      <w:r>
        <w:t>An option here is to allow for adjustability in the VCO settings for channels 6, 7</w:t>
      </w:r>
      <w:r w:rsidR="003768A0">
        <w:t>,</w:t>
      </w:r>
      <w:r>
        <w:t xml:space="preserve"> and 8, which could allow </w:t>
      </w:r>
      <w:r w:rsidR="00E048FC">
        <w:t xml:space="preserve">easy </w:t>
      </w:r>
      <w:r>
        <w:t>re-tuning for TCV with IF frequencies of 9.10 GHz, 10.50 and 11.90 GHz. This would permit a constant 1.40 GHz RF channel spacing</w:t>
      </w:r>
      <w:r w:rsidR="00E048FC">
        <w:t xml:space="preserve"> and would be my preferred option.</w:t>
      </w:r>
    </w:p>
    <w:p w14:paraId="65F8C610" w14:textId="77777777" w:rsidR="008934FC" w:rsidRDefault="008934FC" w:rsidP="007D48EA"/>
    <w:p w14:paraId="2B9602C9" w14:textId="2830A46A" w:rsidR="008934FC" w:rsidRDefault="008934FC" w:rsidP="007D48EA">
      <w:r>
        <w:t>VCO selection</w:t>
      </w:r>
      <w:r w:rsidR="001F4014">
        <w:t xml:space="preserve"> listed below, with all components in stock as of today.</w:t>
      </w:r>
    </w:p>
    <w:p w14:paraId="2CAEC49F" w14:textId="77777777" w:rsidR="008934FC" w:rsidRDefault="008934FC" w:rsidP="007D48EA"/>
    <w:p w14:paraId="3E0E5C48" w14:textId="61CFF562" w:rsidR="008934FC" w:rsidRDefault="008934FC" w:rsidP="007D48EA">
      <w:r>
        <w:t>Channel</w:t>
      </w:r>
      <w:r w:rsidR="00415EF6">
        <w:t xml:space="preserve"> 1: 2.10 GHz, HMC384LP4E</w:t>
      </w:r>
    </w:p>
    <w:p w14:paraId="62D5AF2B" w14:textId="77ACF47A" w:rsidR="00415EF6" w:rsidRDefault="00415EF6" w:rsidP="007D48EA">
      <w:r>
        <w:t>Channel 2: 3.50 GHz, HMC3</w:t>
      </w:r>
      <w:r w:rsidR="001F4014">
        <w:t>90</w:t>
      </w:r>
      <w:r>
        <w:t>LP4E</w:t>
      </w:r>
    </w:p>
    <w:p w14:paraId="6BB33C29" w14:textId="13D7B133" w:rsidR="00415EF6" w:rsidRDefault="00415EF6" w:rsidP="00415EF6">
      <w:r>
        <w:t>Channel 3: 4.90 GHz, HMC429LP4E</w:t>
      </w:r>
    </w:p>
    <w:p w14:paraId="5617DAC4" w14:textId="2D965FE5" w:rsidR="00415EF6" w:rsidRDefault="00415EF6" w:rsidP="00415EF6">
      <w:r>
        <w:t>Channel 4: 6.30 GHz, HMC358MS8GE</w:t>
      </w:r>
    </w:p>
    <w:p w14:paraId="6C30845E" w14:textId="55784498" w:rsidR="00415EF6" w:rsidRDefault="00415EF6" w:rsidP="00415EF6">
      <w:r>
        <w:t>Channel 5: 7.70 GHz, HMC532LP4E</w:t>
      </w:r>
    </w:p>
    <w:p w14:paraId="1C52EAF5" w14:textId="198C3714" w:rsidR="00415EF6" w:rsidRDefault="00415EF6" w:rsidP="00415EF6">
      <w:r>
        <w:t>Channel 6: 9.10-9.16 GHz, HMC</w:t>
      </w:r>
      <w:r w:rsidR="001F4014">
        <w:t>1163</w:t>
      </w:r>
    </w:p>
    <w:p w14:paraId="340C868E" w14:textId="6C79C047" w:rsidR="00415EF6" w:rsidRDefault="00415EF6" w:rsidP="00415EF6">
      <w:r>
        <w:t>Channel 7: 10.50-10.68 GHz, HMC1166</w:t>
      </w:r>
    </w:p>
    <w:p w14:paraId="5F92CF59" w14:textId="7EB5FC36" w:rsidR="00415EF6" w:rsidRDefault="00415EF6" w:rsidP="00415EF6">
      <w:r>
        <w:t>Channel 8: 11.90-12.20 GHz, HMC1166</w:t>
      </w:r>
    </w:p>
    <w:p w14:paraId="111B4012" w14:textId="38E881FE" w:rsidR="00EB0BA7" w:rsidRDefault="00EB0BA7">
      <w:pPr>
        <w:rPr>
          <w:lang w:eastAsia="zh-CN"/>
        </w:rPr>
      </w:pPr>
    </w:p>
    <w:p w14:paraId="561C1A13" w14:textId="77777777" w:rsidR="00D258E7" w:rsidRDefault="00D258E7">
      <w:pPr>
        <w:rPr>
          <w:rFonts w:ascii="Arial" w:hAnsi="Arial" w:cs="Arial"/>
          <w:noProof/>
          <w:color w:val="000000"/>
          <w:sz w:val="22"/>
          <w:szCs w:val="22"/>
        </w:rPr>
      </w:pPr>
    </w:p>
    <w:p w14:paraId="74D5BFF8" w14:textId="1413C93E" w:rsidR="00662043" w:rsidRDefault="00662043">
      <w:pPr>
        <w:rPr>
          <w:lang w:eastAsia="zh-CN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565A9EF5" wp14:editId="73F34D92">
            <wp:extent cx="5940425" cy="3266440"/>
            <wp:effectExtent l="0" t="0" r="3175" b="0"/>
            <wp:docPr id="202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8570" w14:textId="77777777" w:rsidR="00662043" w:rsidRDefault="00662043">
      <w:pPr>
        <w:rPr>
          <w:lang w:eastAsia="zh-CN"/>
        </w:rPr>
      </w:pPr>
    </w:p>
    <w:p w14:paraId="35EE7063" w14:textId="290B96AC" w:rsidR="00662043" w:rsidRDefault="00662043">
      <w:pPr>
        <w:rPr>
          <w:lang w:eastAsia="zh-CN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7F8B4EF" wp14:editId="48ED38EB">
            <wp:extent cx="5943600" cy="3264535"/>
            <wp:effectExtent l="0" t="0" r="0" b="0"/>
            <wp:docPr id="296181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2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2A"/>
    <w:rsid w:val="000111E7"/>
    <w:rsid w:val="001E172A"/>
    <w:rsid w:val="001F4014"/>
    <w:rsid w:val="00302601"/>
    <w:rsid w:val="003526F7"/>
    <w:rsid w:val="003768A0"/>
    <w:rsid w:val="00415EF6"/>
    <w:rsid w:val="004F5B0B"/>
    <w:rsid w:val="00662043"/>
    <w:rsid w:val="006F73CD"/>
    <w:rsid w:val="007D48EA"/>
    <w:rsid w:val="00851B60"/>
    <w:rsid w:val="008934FC"/>
    <w:rsid w:val="008C7B2A"/>
    <w:rsid w:val="00925894"/>
    <w:rsid w:val="009F76CB"/>
    <w:rsid w:val="00A036A7"/>
    <w:rsid w:val="00AD50D6"/>
    <w:rsid w:val="00D258E7"/>
    <w:rsid w:val="00D41BC6"/>
    <w:rsid w:val="00D960A7"/>
    <w:rsid w:val="00DC1921"/>
    <w:rsid w:val="00E048FC"/>
    <w:rsid w:val="00EB0BA7"/>
    <w:rsid w:val="00F5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0A9F"/>
  <w15:chartTrackingRefBased/>
  <w15:docId w15:val="{0EDF3AA6-9BEC-41E6-B245-88B8F03A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Domier</dc:creator>
  <cp:keywords/>
  <dc:description/>
  <cp:lastModifiedBy>Xinhang Xu</cp:lastModifiedBy>
  <cp:revision>3</cp:revision>
  <dcterms:created xsi:type="dcterms:W3CDTF">2026-09-01T04:40:00Z</dcterms:created>
  <dcterms:modified xsi:type="dcterms:W3CDTF">2026-09-06T01:45:00Z</dcterms:modified>
</cp:coreProperties>
</file>