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bCs/>
          <w:sz w:val="40"/>
          <w:szCs w:val="36"/>
        </w:rPr>
      </w:pPr>
      <w:r>
        <w:rPr>
          <w:rFonts w:hint="eastAsia"/>
          <w:b/>
          <w:bCs/>
          <w:sz w:val="44"/>
          <w:szCs w:val="40"/>
        </w:rPr>
        <w:t>Weekly Meeting Memo</w:t>
      </w:r>
    </w:p>
    <w:p/>
    <w:p>
      <w:r>
        <w:rPr>
          <w:rFonts w:hint="eastAsia"/>
        </w:rPr>
        <w:t xml:space="preserve">Date: </w:t>
      </w:r>
      <w:r>
        <w:rPr>
          <w:b/>
          <w:bCs/>
        </w:rPr>
        <w:t>May</w:t>
      </w:r>
      <w:r>
        <w:rPr>
          <w:rFonts w:hint="eastAsia"/>
          <w:b/>
          <w:bCs/>
        </w:rPr>
        <w:t xml:space="preserve">. </w:t>
      </w:r>
      <w:r>
        <w:rPr>
          <w:b/>
          <w:bCs/>
        </w:rPr>
        <w:t>18</w:t>
      </w:r>
      <w:r>
        <w:rPr>
          <w:rFonts w:hint="eastAsia"/>
        </w:rPr>
        <w:t xml:space="preserve">, </w:t>
      </w:r>
      <w:r>
        <w:rPr>
          <w:rFonts w:hint="eastAsia"/>
          <w:b/>
          <w:bCs/>
        </w:rPr>
        <w:t>2015</w:t>
      </w:r>
    </w:p>
    <w:p>
      <w:pPr>
        <w:rPr>
          <w:b/>
          <w:bCs/>
        </w:rPr>
      </w:pPr>
      <w:r>
        <w:rPr>
          <w:rFonts w:hint="eastAsia"/>
        </w:rPr>
        <w:t xml:space="preserve">Participants: </w:t>
      </w:r>
      <w:r>
        <w:rPr>
          <w:rFonts w:hint="eastAsia"/>
          <w:b/>
          <w:bCs/>
        </w:rPr>
        <w:t>JI Xiang</w:t>
      </w:r>
      <w:r>
        <w:rPr>
          <w:rFonts w:hint="eastAsia"/>
        </w:rPr>
        <w:t xml:space="preserve">, </w:t>
      </w:r>
      <w:r>
        <w:rPr>
          <w:rFonts w:hint="eastAsia"/>
          <w:b/>
          <w:bCs/>
        </w:rPr>
        <w:t>WANG Shoubei</w:t>
      </w:r>
      <w:r>
        <w:rPr>
          <w:rFonts w:hint="eastAsia"/>
        </w:rPr>
        <w:t xml:space="preserve">, </w:t>
      </w:r>
      <w:r>
        <w:rPr>
          <w:rFonts w:hint="eastAsia"/>
          <w:b/>
          <w:bCs/>
        </w:rPr>
        <w:t>ZHOU Bofan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This memo was recorded by ZHOU Bofan.</w:t>
      </w:r>
    </w:p>
    <w:p/>
    <w:p>
      <w:pPr>
        <w:rPr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t>Content:</w:t>
      </w:r>
    </w:p>
    <w:p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代码讲解与</w:t>
      </w:r>
      <w:r>
        <w:rPr>
          <w:szCs w:val="21"/>
        </w:rPr>
        <w:t>分析：</w:t>
      </w:r>
    </w:p>
    <w:p>
      <w:pPr>
        <w:ind w:left="420"/>
        <w:rPr>
          <w:szCs w:val="21"/>
        </w:rPr>
      </w:pPr>
      <w:r>
        <w:rPr>
          <w:rFonts w:hint="eastAsia"/>
          <w:szCs w:val="21"/>
        </w:rPr>
        <w:t>本次例会</w:t>
      </w:r>
      <w:r>
        <w:rPr>
          <w:szCs w:val="21"/>
        </w:rPr>
        <w:t>首先</w:t>
      </w:r>
      <w:r>
        <w:rPr>
          <w:rFonts w:hint="eastAsia"/>
          <w:szCs w:val="21"/>
        </w:rPr>
        <w:t>由每个</w:t>
      </w:r>
      <w:r>
        <w:rPr>
          <w:szCs w:val="21"/>
        </w:rPr>
        <w:t>人对自己负责的代码进行讲解</w:t>
      </w:r>
      <w:r>
        <w:rPr>
          <w:rFonts w:hint="eastAsia"/>
          <w:szCs w:val="21"/>
        </w:rPr>
        <w:t>，</w:t>
      </w:r>
      <w:r>
        <w:rPr>
          <w:szCs w:val="21"/>
        </w:rPr>
        <w:t>之后所有人</w:t>
      </w:r>
      <w:r>
        <w:rPr>
          <w:rFonts w:hint="eastAsia"/>
          <w:szCs w:val="21"/>
        </w:rPr>
        <w:t>对</w:t>
      </w:r>
      <w:r>
        <w:rPr>
          <w:szCs w:val="21"/>
        </w:rPr>
        <w:t>代码内容进行讨论，提出代码不足及改进方案。</w:t>
      </w:r>
      <w:r>
        <w:rPr>
          <w:rFonts w:hint="eastAsia"/>
          <w:szCs w:val="21"/>
        </w:rPr>
        <w:t>讨论过程</w:t>
      </w:r>
      <w:r>
        <w:rPr>
          <w:szCs w:val="21"/>
        </w:rPr>
        <w:t>中比较具有共性的</w:t>
      </w:r>
      <w:r>
        <w:rPr>
          <w:rFonts w:hint="eastAsia"/>
          <w:szCs w:val="21"/>
        </w:rPr>
        <w:t>结论：</w:t>
      </w:r>
    </w:p>
    <w:p>
      <w:pPr>
        <w:pStyle w:val="7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函数</w:t>
      </w:r>
      <w:r>
        <w:rPr>
          <w:szCs w:val="21"/>
        </w:rPr>
        <w:t>或</w:t>
      </w:r>
      <w:r>
        <w:rPr>
          <w:rFonts w:hint="eastAsia"/>
          <w:szCs w:val="21"/>
        </w:rPr>
        <w:t>子程序定义的</w:t>
      </w:r>
      <w:r>
        <w:rPr>
          <w:rFonts w:hint="eastAsia"/>
          <w:szCs w:val="21"/>
          <w:lang w:val="en-US" w:eastAsia="zh-CN"/>
        </w:rPr>
        <w:t>形</w:t>
      </w:r>
      <w:r>
        <w:rPr>
          <w:szCs w:val="21"/>
        </w:rPr>
        <w:t>参和调用</w:t>
      </w:r>
      <w:r>
        <w:rPr>
          <w:rFonts w:hint="eastAsia"/>
          <w:szCs w:val="21"/>
        </w:rPr>
        <w:t>赋予</w:t>
      </w:r>
      <w:r>
        <w:rPr>
          <w:szCs w:val="21"/>
        </w:rPr>
        <w:t>的变量命名尽量不要使用</w:t>
      </w:r>
      <w:r>
        <w:rPr>
          <w:rFonts w:hint="eastAsia"/>
          <w:szCs w:val="21"/>
        </w:rPr>
        <w:t>相同</w:t>
      </w:r>
      <w:r>
        <w:rPr>
          <w:szCs w:val="21"/>
        </w:rPr>
        <w:t>的名字，否则会</w:t>
      </w:r>
      <w:r>
        <w:rPr>
          <w:rFonts w:hint="eastAsia"/>
          <w:szCs w:val="21"/>
        </w:rPr>
        <w:t>使的</w:t>
      </w:r>
      <w:r>
        <w:rPr>
          <w:szCs w:val="21"/>
        </w:rPr>
        <w:t>代码难以</w:t>
      </w:r>
      <w:r>
        <w:rPr>
          <w:rFonts w:hint="eastAsia"/>
          <w:szCs w:val="21"/>
        </w:rPr>
        <w:t>读懂</w:t>
      </w:r>
      <w:r>
        <w:rPr>
          <w:szCs w:val="21"/>
        </w:rPr>
        <w:t>；</w:t>
      </w:r>
    </w:p>
    <w:p>
      <w:pPr>
        <w:pStyle w:val="7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使用</w:t>
      </w:r>
      <w:r>
        <w:rPr>
          <w:szCs w:val="21"/>
        </w:rPr>
        <w:t>Matlab实现的代码中仍有许多地方没有体现出OOP</w:t>
      </w:r>
      <w:r>
        <w:rPr>
          <w:rFonts w:hint="eastAsia"/>
          <w:szCs w:val="21"/>
        </w:rPr>
        <w:t>的</w:t>
      </w:r>
      <w:r>
        <w:rPr>
          <w:szCs w:val="21"/>
        </w:rPr>
        <w:t>思想；</w:t>
      </w:r>
    </w:p>
    <w:p>
      <w:pPr>
        <w:pStyle w:val="7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逻辑</w:t>
      </w:r>
      <w:r>
        <w:rPr>
          <w:szCs w:val="21"/>
        </w:rPr>
        <w:t>标识的使用</w:t>
      </w:r>
      <w:r>
        <w:rPr>
          <w:rFonts w:hint="eastAsia"/>
          <w:szCs w:val="21"/>
        </w:rPr>
        <w:t>需要</w:t>
      </w:r>
      <w:r>
        <w:rPr>
          <w:szCs w:val="21"/>
        </w:rPr>
        <w:t>适当将直接的描述进行转化，以方便阅读者容易判断运行结果或逻辑思路</w:t>
      </w:r>
      <w:r>
        <w:rPr>
          <w:rFonts w:hint="eastAsia"/>
          <w:szCs w:val="21"/>
        </w:rPr>
        <w:t>；</w:t>
      </w:r>
    </w:p>
    <w:p>
      <w:pPr>
        <w:pStyle w:val="7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提高</w:t>
      </w:r>
      <w:r>
        <w:rPr>
          <w:szCs w:val="21"/>
        </w:rPr>
        <w:t>函数</w:t>
      </w:r>
      <w:r>
        <w:rPr>
          <w:rFonts w:hint="eastAsia"/>
          <w:szCs w:val="21"/>
        </w:rPr>
        <w:t>的</w:t>
      </w:r>
      <w:r>
        <w:rPr>
          <w:szCs w:val="21"/>
        </w:rPr>
        <w:t>可复用性</w:t>
      </w:r>
      <w:r>
        <w:rPr>
          <w:rFonts w:hint="eastAsia"/>
          <w:szCs w:val="21"/>
        </w:rPr>
        <w:t>；</w:t>
      </w:r>
    </w:p>
    <w:p>
      <w:pPr>
        <w:pStyle w:val="7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实现往往</w:t>
      </w:r>
      <w:r>
        <w:rPr>
          <w:szCs w:val="21"/>
        </w:rPr>
        <w:t>取决于协议，在</w:t>
      </w:r>
      <w:r>
        <w:rPr>
          <w:rFonts w:hint="eastAsia"/>
          <w:szCs w:val="21"/>
        </w:rPr>
        <w:t>编写</w:t>
      </w:r>
      <w:r>
        <w:rPr>
          <w:szCs w:val="21"/>
        </w:rPr>
        <w:t>代码之前要首先</w:t>
      </w:r>
      <w:r>
        <w:rPr>
          <w:rFonts w:hint="eastAsia"/>
          <w:szCs w:val="21"/>
        </w:rPr>
        <w:t>熟悉</w:t>
      </w:r>
      <w:r>
        <w:rPr>
          <w:szCs w:val="21"/>
        </w:rPr>
        <w:t>既定的协议规范</w:t>
      </w:r>
      <w:r>
        <w:rPr>
          <w:rFonts w:hint="eastAsia"/>
          <w:szCs w:val="21"/>
        </w:rPr>
        <w:t>；</w:t>
      </w:r>
    </w:p>
    <w:p>
      <w:pPr>
        <w:pStyle w:val="7"/>
        <w:numPr>
          <w:ilvl w:val="1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虽然</w:t>
      </w:r>
      <w:r>
        <w:rPr>
          <w:szCs w:val="21"/>
        </w:rPr>
        <w:t>与UI的结合可以方便调试，但</w:t>
      </w:r>
      <w:r>
        <w:rPr>
          <w:rFonts w:hint="eastAsia"/>
          <w:szCs w:val="21"/>
        </w:rPr>
        <w:t>类和</w:t>
      </w:r>
      <w:r>
        <w:rPr>
          <w:szCs w:val="21"/>
        </w:rPr>
        <w:t>对象的编写</w:t>
      </w:r>
      <w:r>
        <w:rPr>
          <w:rFonts w:hint="eastAsia"/>
          <w:szCs w:val="21"/>
        </w:rPr>
        <w:t>应</w:t>
      </w:r>
      <w:r>
        <w:rPr>
          <w:szCs w:val="21"/>
        </w:rPr>
        <w:t>尽量脱离于UI，</w:t>
      </w:r>
      <w:r>
        <w:rPr>
          <w:rFonts w:hint="eastAsia"/>
          <w:szCs w:val="21"/>
        </w:rPr>
        <w:t>以降低</w:t>
      </w:r>
      <w:r>
        <w:rPr>
          <w:szCs w:val="21"/>
        </w:rPr>
        <w:t>代码耦合度</w:t>
      </w:r>
      <w:r>
        <w:rPr>
          <w:rFonts w:hint="eastAsia"/>
          <w:szCs w:val="21"/>
        </w:rPr>
        <w:t>。</w:t>
      </w:r>
      <w:r>
        <w:rPr>
          <w:szCs w:val="21"/>
        </w:rPr>
        <w:t>可以</w:t>
      </w:r>
      <w:r>
        <w:rPr>
          <w:rFonts w:hint="eastAsia"/>
          <w:szCs w:val="21"/>
        </w:rPr>
        <w:t>通过</w:t>
      </w:r>
      <w:r>
        <w:rPr>
          <w:szCs w:val="21"/>
        </w:rPr>
        <w:t>编写调试程序来进行调试</w:t>
      </w:r>
      <w:r>
        <w:rPr>
          <w:rFonts w:hint="eastAsia"/>
          <w:szCs w:val="21"/>
        </w:rPr>
        <w:t>。</w:t>
      </w:r>
    </w:p>
    <w:p/>
    <w:p>
      <w:pPr>
        <w:rPr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t>Decisions:</w:t>
      </w:r>
    </w:p>
    <w:p>
      <w:pPr>
        <w:ind w:firstLine="420"/>
      </w:pPr>
      <w:r>
        <w:rPr>
          <w:rFonts w:hint="eastAsia"/>
        </w:rPr>
        <w:t>之后的</w:t>
      </w:r>
      <w:r>
        <w:t>开发计划为：</w:t>
      </w:r>
    </w:p>
    <w:p>
      <w:pPr>
        <w:pStyle w:val="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各人开始</w:t>
      </w:r>
      <w:r>
        <w:t>着手</w:t>
      </w:r>
      <w:r>
        <w:rPr>
          <w:rFonts w:hint="eastAsia"/>
        </w:rPr>
        <w:t>将</w:t>
      </w:r>
      <w:r>
        <w:t>负责的</w:t>
      </w:r>
      <w:r>
        <w:rPr>
          <w:color w:val="FF0000"/>
        </w:rPr>
        <w:t>Matlab代码转换为Qt代码</w:t>
      </w:r>
      <w:r>
        <w:t>，熟悉Qt操作</w:t>
      </w:r>
      <w:r>
        <w:rPr>
          <w:rFonts w:hint="eastAsia"/>
        </w:rPr>
        <w:t>，</w:t>
      </w:r>
      <w:r>
        <w:t>熟悉相关的协议设定</w:t>
      </w:r>
      <w:r>
        <w:rPr>
          <w:rFonts w:hint="eastAsia"/>
        </w:rPr>
        <w:t>，</w:t>
      </w:r>
      <w:r>
        <w:t>并且根据</w:t>
      </w:r>
      <w:r>
        <w:rPr>
          <w:rFonts w:hint="eastAsia"/>
        </w:rPr>
        <w:t>进展情况</w:t>
      </w:r>
      <w:r>
        <w:t>估计并及时汇报预估的完成时间。</w:t>
      </w:r>
    </w:p>
    <w:p>
      <w:pPr>
        <w:pStyle w:val="7"/>
        <w:numPr>
          <w:ilvl w:val="0"/>
          <w:numId w:val="2"/>
        </w:numPr>
        <w:ind w:firstLineChars="0"/>
      </w:pPr>
      <w:bookmarkStart w:id="0" w:name="_GoBack"/>
      <w:bookmarkEnd w:id="0"/>
      <w:r>
        <w:rPr>
          <w:color w:val="FF0000"/>
        </w:rPr>
        <w:t>5</w:t>
      </w:r>
      <w:r>
        <w:rPr>
          <w:rFonts w:hint="eastAsia"/>
          <w:color w:val="FF0000"/>
        </w:rPr>
        <w:t>月18日</w:t>
      </w:r>
      <w:r>
        <w:rPr>
          <w:color w:val="FF0000"/>
        </w:rPr>
        <w:t>用一天时间进行Matlab</w:t>
      </w:r>
      <w:r>
        <w:rPr>
          <w:rFonts w:hint="eastAsia"/>
          <w:color w:val="FF0000"/>
        </w:rPr>
        <w:t>各部分</w:t>
      </w:r>
      <w:r>
        <w:rPr>
          <w:color w:val="FF0000"/>
        </w:rPr>
        <w:t>代码的整合</w:t>
      </w:r>
      <w:r>
        <w:t>。</w:t>
      </w:r>
    </w:p>
    <w:p>
      <w:pPr>
        <w:pStyle w:val="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功能</w:t>
      </w:r>
      <w:r>
        <w:t>的实现</w:t>
      </w:r>
      <w:r>
        <w:rPr>
          <w:rFonts w:hint="eastAsia"/>
        </w:rPr>
        <w:t>不要求</w:t>
      </w:r>
      <w:r>
        <w:t>一次</w:t>
      </w:r>
      <w:r>
        <w:rPr>
          <w:rFonts w:hint="eastAsia"/>
        </w:rPr>
        <w:t>达到</w:t>
      </w:r>
      <w:r>
        <w:t>很高的完成度，可以先搭出代码框架再逐步完善。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43914786">
    <w:nsid w:val="67F20722"/>
    <w:multiLevelType w:val="multilevel"/>
    <w:tmpl w:val="67F20722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36288499">
    <w:nsid w:val="559C05F3"/>
    <w:multiLevelType w:val="multilevel"/>
    <w:tmpl w:val="559C05F3"/>
    <w:lvl w:ilvl="0" w:tentative="1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36288499"/>
  </w:num>
  <w:num w:numId="2">
    <w:abstractNumId w:val="17439147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A82040"/>
    <w:rsid w:val="00105290"/>
    <w:rsid w:val="00195A7E"/>
    <w:rsid w:val="00274036"/>
    <w:rsid w:val="002B6EE1"/>
    <w:rsid w:val="002F7155"/>
    <w:rsid w:val="00355DB9"/>
    <w:rsid w:val="003D63DA"/>
    <w:rsid w:val="004E48B0"/>
    <w:rsid w:val="005F3D79"/>
    <w:rsid w:val="00686315"/>
    <w:rsid w:val="006F5C26"/>
    <w:rsid w:val="007D6450"/>
    <w:rsid w:val="00816B9B"/>
    <w:rsid w:val="00852006"/>
    <w:rsid w:val="008C7805"/>
    <w:rsid w:val="0098357D"/>
    <w:rsid w:val="00994FD1"/>
    <w:rsid w:val="009C4A21"/>
    <w:rsid w:val="00A436BF"/>
    <w:rsid w:val="00A82040"/>
    <w:rsid w:val="00B13DCE"/>
    <w:rsid w:val="00B62D21"/>
    <w:rsid w:val="00C137DF"/>
    <w:rsid w:val="00D25A0E"/>
    <w:rsid w:val="00D7594F"/>
    <w:rsid w:val="00DA46CE"/>
    <w:rsid w:val="00E7163A"/>
    <w:rsid w:val="00F4350B"/>
    <w:rsid w:val="00F9092A"/>
    <w:rsid w:val="00FE30DB"/>
    <w:rsid w:val="00FE35E0"/>
    <w:rsid w:val="19023ACD"/>
    <w:rsid w:val="29485E33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9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Quote"/>
    <w:basedOn w:val="1"/>
    <w:next w:val="1"/>
    <w:link w:val="10"/>
    <w:qFormat/>
    <w:uiPriority w:val="99"/>
    <w:pPr>
      <w:spacing w:before="200" w:after="160"/>
      <w:ind w:left="864" w:right="864"/>
      <w:jc w:val="center"/>
    </w:pPr>
    <w:rPr>
      <w:i/>
      <w:iCs/>
      <w:color w:val="3F3F3F"/>
    </w:rPr>
  </w:style>
  <w:style w:type="paragraph" w:customStyle="1" w:styleId="7">
    <w:name w:val="List Paragraph"/>
    <w:basedOn w:val="1"/>
    <w:uiPriority w:val="99"/>
    <w:pPr>
      <w:ind w:firstLine="420" w:firstLineChars="200"/>
    </w:pPr>
  </w:style>
  <w:style w:type="character" w:customStyle="1" w:styleId="8">
    <w:name w:val="页眉 Char"/>
    <w:basedOn w:val="4"/>
    <w:link w:val="3"/>
    <w:uiPriority w:val="0"/>
    <w:rPr>
      <w:kern w:val="2"/>
      <w:sz w:val="18"/>
      <w:szCs w:val="18"/>
    </w:rPr>
  </w:style>
  <w:style w:type="character" w:customStyle="1" w:styleId="9">
    <w:name w:val="页脚 Char"/>
    <w:basedOn w:val="4"/>
    <w:link w:val="2"/>
    <w:uiPriority w:val="0"/>
    <w:rPr>
      <w:kern w:val="2"/>
      <w:sz w:val="18"/>
      <w:szCs w:val="18"/>
    </w:rPr>
  </w:style>
  <w:style w:type="character" w:customStyle="1" w:styleId="10">
    <w:name w:val="引用 Char"/>
    <w:basedOn w:val="4"/>
    <w:link w:val="6"/>
    <w:uiPriority w:val="99"/>
    <w:rPr>
      <w:i/>
      <w:iCs/>
      <w:color w:val="3F3F3F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SJTU</Company>
  <Pages>1</Pages>
  <Words>90</Words>
  <Characters>500</Characters>
  <Lines>4</Lines>
  <Paragraphs>1</Paragraphs>
  <TotalTime>0</TotalTime>
  <ScaleCrop>false</ScaleCrop>
  <LinksUpToDate>false</LinksUpToDate>
  <CharactersWithSpaces>0</CharactersWithSpaces>
  <Application>WPS Office 个人版_9.1.0.4993_{F1E327BC-269C-435d-A152-05C5408002CA}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2015-04-27T13:28:00Z</dcterms:created>
  <dc:creator>周勃帆</dc:creator>
  <cp:lastModifiedBy>user</cp:lastModifiedBy>
  <dcterms:modified xsi:type="dcterms:W3CDTF">2015-05-20T02:23:06Z</dcterms:modified>
  <dc:title>Weekly Meeting Memo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