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gkwp4glh6o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ナビエ・ストークス方程式における拡張連続性公理の応用と意味構造的検証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6zllbfc9q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第1節：前提と理論的導入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s18fmydp2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1.1 拡張連続性公理（ECA）の定義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拡張連続性公理は、任意の情報状態 (B,K,I)(B, K, I) において定義されるスカラー場 T(x,t)T(x,t) を次のように定義する：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T(x,t)=B(x,t)⋅K(x,t)⋅I(x,t)T(x,t) = B(x,t) \cdot K(x,t) \cdot I(x,t)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B(x,t)B(x,t)：構文整合性（非圧縮性・定義的一貫性）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K(x,t)K(x,t)：近傍との構造共有性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I(x,t)I(x,t)：微分安定性（速度勾配安定性）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 T(x,t)T(x,t) を「意味構造密度」あるいは「意味的整合性スカラー場」と見なす。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oczkkqdeq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1.2 ナビエ・ストークス方程式との接続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従来の2次元非圧縮性ナビエ・ストークス方程式：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∂u⃗∂t+(u⃗⋅∇)u⃗=−∇p+ν∇2u⃗+f⃗\frac{\partial \vec{u}}{\partial t} + (\vec{u} \cdot \nabla)\vec{u} = -\nabla p + \nu \nabla^2 \vec{u} + \vec{f}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に対し、ECAを統合することで、次の拡張モデルが得られる：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ϕ(T)⋅[∂u⃗∂t+(u⃗⋅∇)u⃗]=−∇p+ν⋅ψ(T)⋅∇2u⃗+f⃗\phi(T) \cdot \left[ \frac{\partial \vec{u}}{\partial t} + (\vec{u} \cdot \nabla)\vec{u} \right] = -\nabla p + \nu \cdot \psi(T) \cdot \nabla^2 \vec{u} + \vec{f}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ϕ(T),ψ(T)\phi(T), \psi(T)：意味構造に応じた運動項・拡散項の抑制スカラー場（0&lt;ε≪10 &lt; \varepsilon \ll 1）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igr614th77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第2節：意味的分類と臨界点構造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19rcns6b7r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2.1 意味的分類基準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意味的領域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条件 T(x,t)T(x,t)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解釈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安定構造（層流）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T&gt;0.8T &gt; 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意味的に整合した滑らかな領域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遷移構造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0.4&lt;T&lt;0.80.4 &lt; T &lt; 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意味構造が崩れ始める領域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崩壊構造（乱流）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T&lt;0.4T &lt; 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意味構造の破綻・カオス発現領域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tyzxgseqmn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2.2 意味的臨界点と分岐点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意味的臨界点（semantic critical point）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∇T(xc)=0\nabla T(x_c) = 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意味的分岐点（semantic bifurcation point）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∇T(xb)=0,HT(xb) の固有値が異符号（鞍点）\nabla T(x_b) = 0, \quad H_T(x_b) \text{ の固有値が異符号（鞍点）}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（ここで HTH_T はTのヘッセ行列）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これにより、Tの局所解が連続的に遷移し、意味的構造の変化を幾何的・圏論的に記述可能。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qkmhew84fu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第3節：実証モデルと数式的検証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7aubn5b7tc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3.1 初期場の設定と擾乱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対称な初期速度場：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u⃗0(x,y)=(sin⁡(πx)sin⁡(πy),−sin⁡(πx)sin⁡(πy))\vec{u}_0(x,y) = (\sin(\pi x)\sin(\pi y), -\sin(\pi x)\sin(\pi y))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擾乱付き初期値：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u⃗0pert(x,y)=u⃗0(x,y)+δ⋅χD(x,y)\vec{u}_0^{\text{pert}}(x,y) = \vec{u}_0(x,y) + \delta \cdot \chi_D(x,y)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粘性低下：ν≪1\nu \ll 1、拡散項弱化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外力導入：f⃗(x,t)=Asin⁡(ωt)\vec{f}(x,t) = A\sin(\omega t) など周期入力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pbqhcwlef1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3.2 意味的評価の時間発展式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勾配安定性：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I(x,t)=exp⁡(−∥∇u⃗(x,t)∥2)I(x,t) = \exp(-\|\nabla \vec{u}(x,t)\|^2)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意味構造の時間微分：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∂T∂t=∂B∂tKI+B∂K∂tI+BK∂I∂t\frac{\partial T}{\partial t} = \frac{\partial B}{\partial t}KI + B\frac{\partial K}{\partial t}I + BK\frac{\partial I}{\partial t}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ydo70s6youf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3.3 意味的分類と挙動（表）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初期条件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Tの時間変化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意味解釈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安定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対称流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T高止まり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一貫した意味構造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擾乱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局所変調あり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Tが初期から局所的低下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不安定ポケット形成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粘性低下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ν↓\nu \downarrow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Tが指数減少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拡散不全・意味崩壊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外力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周期入力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Tが周期振動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意味的ゆらぎ生成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dc47d9zrpk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第4節：現象環境での意味的検証と比較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y2m8vfqpi0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4.1 自然環境への応用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滝：上部 T≈1T \approx 1、中段 T≈0.5T \approx 0.5、着水点 T≈0.2T \approx 0.2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急流：T≪0.4T \ll 0.4、構造が局所崩壊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緩流：T≈1.0T \approx 1.0、一貫した意味構造</w:t>
        <w:br w:type="textWrapping"/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z8c7i54x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4.2 人工環境（ウォータースライダー）</w:t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区間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特徴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意味構造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始点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安定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&gt;0.8&gt; 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高整合構造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遷移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0.5∼0.70.5 \sim 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意味揺らぎ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落下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非連続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&lt;0.4&lt; 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局所崩壊</w:t>
            </w:r>
          </w:p>
        </w:tc>
      </w:tr>
    </w:tbl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xtkwwpun1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4.3 比較検証の要点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現象の層流・乱流分類とT評価は強い一致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Tが&lt;0.4&lt; 0.4の閾値を下回ると、観測不能領域として記述される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外力や非対称性により、局所的意味分岐が誘導される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67xn4ogkw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第5節：再検討された欠点と新たな視点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jhjb3jiiie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5.1 運動項と粘性項の極小化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運動項は消失ではなく「ϕ(T)→ε&gt;0\phi(T) \to \varepsilon &gt; 0」として残存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粘性項も ψ(T)\psi(T) により意味的共鳴制御される：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νeff(x,t)=ν⋅ψ(T(x,t))\nu_{\text{eff}}(x,t) = \nu \cdot \psi(T(x,t))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動力学的効果と拡散効果の意味構造による同時調整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fbyanhjd2y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5.2 滑らかな解の存在についての再検討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現実の乱流場において滑らかな解は例外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Tの不連続性は、意味構造の断裂点として自然に発現しうる</w:t>
        <w:br w:type="textWrapping"/>
        <w:t xml:space="preserve"> → 滑らかさの崩壊は「欠点」ではなく「現象の一部」</w:t>
        <w:br w:type="textWrapping"/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49m0e640of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5.3 カオスと意味不整合の一致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乱流やカオスは、Tの意味的崩壊によって駆動される結果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不整合が存在するからこそ非線形共鳴が発現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wzino4czsh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第6節：理論がもたらす転換と今後の展開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xnr2t3zzji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6.1 数理的転換</w:t>
      </w:r>
    </w:p>
    <w:tbl>
      <w:tblPr>
        <w:tblStyle w:val="Table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従来理論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ECA理論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解の一意性重視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解釈の濃度と存在範囲の重視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乱流 = 解の不定性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乱流 = 意味構造の崩壊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統計平均に依存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Tスカラーによる局所評価</w:t>
            </w:r>
          </w:p>
        </w:tc>
      </w:tr>
    </w:tbl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rhgdfd2q9x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6.2 観測と数理の接続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拡張連続性公理は「記述可能性のスカラー場」を理論的に与える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運動項と拡散項の意味的共鳴構造を通じ、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観測可能性と現象の可視性の接続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を提供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今後は、このT空間上での力学的安定性・解の存在域・意味的パターン分類をさらに進め、汎用モデルへの統合を試みる。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