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47163A06">
      <w:pPr>
        <w:snapToGrid w:val="0"/>
        <w:jc w:val="center"/>
        <w:rPr>
          <w:rFonts w:asciiTheme="minorEastAsia" w:eastAsiaTheme="minorEastAsia" w:hAnsiTheme="minorEastAsia"/>
          <w:b/>
          <w:bCs/>
          <w:sz w:val="52"/>
          <w:szCs w:val="52"/>
        </w:rPr>
      </w:pPr>
      <w:r>
        <w:rPr>
          <w:rFonts w:asciiTheme="minorEastAsia" w:eastAsiaTheme="minorEastAsia" w:hAnsiTheme="minorEastAsia"/>
          <w:b/>
          <w:bCs/>
          <w:sz w:val="52"/>
          <w:szCs w:val="52"/>
          <w:lang w:eastAsia="zh-CN"/>
        </w:rPr>
        <w:t>令和</w:t>
      </w:r>
      <w:r>
        <w:rPr>
          <w:rFonts w:asciiTheme="minorEastAsia" w:eastAsiaTheme="minorEastAsia" w:hAnsiTheme="minorEastAsia"/>
          <w:b/>
          <w:bCs/>
          <w:sz w:val="52"/>
          <w:szCs w:val="52"/>
        </w:rPr>
        <w:t>8</w:t>
      </w:r>
      <w:bookmarkStart w:id="0" w:name="_Int_bVto3r0q"/>
      <w:r>
        <w:rPr>
          <w:rFonts w:asciiTheme="minorEastAsia" w:eastAsiaTheme="minorEastAsia" w:hAnsiTheme="minorEastAsia"/>
          <w:b/>
          <w:bCs/>
          <w:sz w:val="52"/>
          <w:szCs w:val="52"/>
          <w:lang w:eastAsia="zh-CN"/>
        </w:rPr>
        <w:t>年度 卒</w:t>
      </w:r>
      <w:bookmarkStart w:id="1" w:name="_Int_YAljOtXt"/>
      <w:bookmarkEnd w:id="0"/>
      <w:r>
        <w:rPr>
          <w:rFonts w:asciiTheme="minorEastAsia" w:eastAsiaTheme="minorEastAsia" w:hAnsiTheme="minorEastAsia"/>
          <w:b/>
          <w:bCs/>
          <w:sz w:val="52"/>
          <w:szCs w:val="52"/>
          <w:lang w:eastAsia="zh-CN"/>
        </w:rPr>
        <w:t>業</w:t>
      </w:r>
      <w:bookmarkEnd w:id="1"/>
      <w:r>
        <w:rPr>
          <w:rFonts w:asciiTheme="minorEastAsia" w:eastAsiaTheme="minorEastAsia" w:hAnsiTheme="minorEastAsia"/>
          <w:b/>
          <w:bCs/>
          <w:sz w:val="52"/>
          <w:szCs w:val="52"/>
          <w:lang w:eastAsia="zh-CN"/>
        </w:rPr>
        <w:t>研究</w:t>
      </w:r>
    </w:p>
    <w:p w14:paraId="78A97A6B" w14:textId="77777777" w:rsidR="00E901BC" w:rsidRPr="00DD0DD4" w:rsidRDefault="00DD0DD4" w:rsidP="00E901BC">
      <w:pPr>
        <w:jc w:val="center"/>
        <w:rPr>
          <w:rFonts w:asciiTheme="minorEastAsia" w:eastAsiaTheme="minorEastAsia" w:hAnsiTheme="minorEastAsia"/>
          <w:b/>
          <w:sz w:val="52"/>
          <w:szCs w:val="52"/>
        </w:rPr>
      </w:pPr>
      <w:r>
        <w:rPr>
          <w:rFonts w:asciiTheme="minorEastAsia" w:eastAsiaTheme="minorEastAsia" w:hAnsiTheme="minorEastAsia" w:hint="eastAsia"/>
          <w:b/>
          <w:sz w:val="52"/>
          <w:szCs w:val="52"/>
        </w:rPr>
        <w:t>中間報告書１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研究テーマ：</w:t>
      </w:r>
    </w:p>
    <w:p w14:paraId="23F12A04" w14:textId="101FE5CE" w:rsidR="00E901BC" w:rsidRPr="006E65E8" w:rsidRDefault="00EF4CF6" w:rsidP="00E901BC">
      <w:pPr>
        <w:jc w:val="center"/>
      </w:pPr>
      <w:r>
        <w:rPr>
          <w:rFonts w:asciiTheme="minorEastAsia" w:eastAsiaTheme="minorEastAsia" w:hAnsiTheme="minorEastAsia"/>
          <w:sz w:val="36"/>
          <w:szCs w:val="36"/>
        </w:rPr>
        <w:t>サーバー仮想化技術とコンテナ技術の性能比較</w:t>
      </w:r>
    </w:p>
    <w:p w14:paraId="78F7D77D" w14:textId="35B0733C" w:rsidR="00E901BC" w:rsidRPr="006E65E8" w:rsidRDefault="00EF4CF6" w:rsidP="030AEB1B">
      <w:pPr>
        <w:jc w:val="center"/>
        <w:rPr>
          <w:rFonts w:asciiTheme="minorEastAsia" w:eastAsiaTheme="minorEastAsia" w:hAnsiTheme="minorEastAsia"/>
          <w:color w:val="FF0000"/>
          <w:sz w:val="36"/>
          <w:szCs w:val="36"/>
        </w:rPr>
      </w:pPr>
      <w:r>
        <w:rPr>
          <w:rFonts w:asciiTheme="minorEastAsia" w:eastAsiaTheme="minorEastAsia" w:hAnsiTheme="minorEastAsia"/>
          <w:sz w:val="36"/>
          <w:szCs w:val="36"/>
        </w:rPr>
        <w:t>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123D024</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大槻</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123D075</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添野</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真之介</w:t>
      </w:r>
    </w:p>
    <w:p w14:paraId="67EACF01" w14:textId="77777777" w:rsidR="00DD0DD4" w:rsidRPr="00352635" w:rsidRDefault="00DD0DD4" w:rsidP="00DD0DD4">
      <w:pPr>
        <w:jc w:val="center"/>
        <w:rPr>
          <w:rFonts w:asciiTheme="minorEastAsia" w:eastAsiaTheme="minorEastAsia" w:hAnsiTheme="minorEastAsia"/>
          <w:sz w:val="32"/>
          <w:szCs w:val="32"/>
          <w:lang w:eastAsia="zh-CN"/>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提出日：</w:t>
      </w:r>
    </w:p>
    <w:p w14:paraId="31F49939" w14:textId="4AC9999B" w:rsidR="0038353F" w:rsidRPr="006E65E8" w:rsidRDefault="0038353F" w:rsidP="00E9763E">
      <w:pPr>
        <w:snapToGrid w:val="0"/>
        <w:jc w:val="center"/>
        <w:rPr>
          <w:rFonts w:asciiTheme="minorEastAsia" w:eastAsiaTheme="minorEastAsia" w:hAnsiTheme="minorEastAsia"/>
          <w:color w:val="FF0000"/>
          <w:sz w:val="36"/>
          <w:szCs w:val="36"/>
          <w:lang w:eastAsia="zh-TW"/>
        </w:rPr>
      </w:pPr>
      <w:r>
        <w:rPr>
          <w:rFonts w:asciiTheme="minorEastAsia" w:eastAsiaTheme="minorEastAsia" w:hAnsiTheme="minorEastAsia"/>
          <w:sz w:val="36"/>
          <w:szCs w:val="36"/>
        </w:rPr>
        <w:t>20</w:t>
      </w:r>
      <w:r>
        <w:rPr>
          <w:rFonts w:asciiTheme="minorEastAsia" w:eastAsiaTheme="minorEastAsia" w:hAnsiTheme="minorEastAsia" w:hint="eastAsia"/>
          <w:sz w:val="36"/>
          <w:szCs w:val="36"/>
        </w:rPr>
        <w:t>26</w:t>
      </w:r>
      <w:r>
        <w:rPr>
          <w:rFonts w:asciiTheme="minorEastAsia" w:eastAsiaTheme="minorEastAsia" w:hAnsiTheme="minorEastAsia"/>
          <w:sz w:val="36"/>
          <w:szCs w:val="36"/>
        </w:rPr>
        <w:t>年</w:t>
      </w:r>
      <w:r>
        <w:rPr>
          <w:rFonts w:asciiTheme="minorEastAsia" w:eastAsiaTheme="minorEastAsia" w:hAnsiTheme="minorEastAsia" w:hint="eastAsia"/>
          <w:sz w:val="36"/>
          <w:szCs w:val="36"/>
        </w:rPr>
        <w:t>7</w:t>
      </w:r>
      <w:r>
        <w:rPr>
          <w:rFonts w:asciiTheme="minorEastAsia" w:eastAsiaTheme="minorEastAsia" w:hAnsiTheme="minorEastAsia"/>
          <w:sz w:val="36"/>
          <w:szCs w:val="36"/>
        </w:rPr>
        <w:t>月</w:t>
      </w:r>
      <w:r>
        <w:rPr>
          <w:rFonts w:asciiTheme="minorEastAsia" w:eastAsiaTheme="minorEastAsia" w:hAnsiTheme="minorEastAsia" w:hint="eastAsia"/>
          <w:sz w:val="36"/>
          <w:szCs w:val="36"/>
        </w:rPr>
        <w:t>17</w:t>
      </w:r>
      <w:r>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Pr>
          <w:rFonts w:asciiTheme="minorEastAsia" w:eastAsiaTheme="minorEastAsia" w:hAnsiTheme="minorEastAsia" w:hint="eastAsia"/>
          <w:sz w:val="28"/>
          <w:szCs w:val="28"/>
          <w:lang w:eastAsia="zh-TW"/>
        </w:rPr>
        <w:t>北久保茂　准教授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footerReference w:type="even" r:id="rId11"/>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35F8D27B" w14:textId="77777778" w:rsidR="003A705B" w:rsidRDefault="006E65E8" w:rsidP="0038353F">
      <w:pPr>
        <w:ind w:left="180" w:firstLine="246"/>
        <w:rPr>
          <w:rFonts w:asciiTheme="minorEastAsia" w:eastAsiaTheme="minorEastAsia" w:hAnsiTheme="minorEastAsia"/>
          <w:szCs w:val="21"/>
        </w:rPr>
      </w:pPr>
      <w:r>
        <w:rPr>
          <w:rFonts w:asciiTheme="minorEastAsia" w:eastAsiaTheme="minorEastAsia" w:hAnsiTheme="minorEastAsia"/>
          <w:szCs w:val="21"/>
        </w:rPr>
        <w:t>仮想化技術は、1960年代のIBM CP-40／CP-67に始まり、1974年のPopekとGoldbergによる理論的要件の定式化[1]を経て、1999年のVMware、2003年のXen[2]、2007年のKVM[3]へと発展してきた。一方コンテナ技術は、1979年のchrootを起点に、2000年のFreeBSD Jails[4]、2001年のLinux VServer、2008年のLXCを経て2013年にDockerへと至った[5]。このように両技術は段階的に発展してきたが、双方を横断的に比較した研究は少なく、Felterらの研究[6]も二重仮想化構成は扱っていないため、本研究の位置づけには意義がある。</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研究目的</w:t>
      </w:r>
    </w:p>
    <w:p w14:paraId="5F4E2920"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[3]。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[5]。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2539C150" w:rsidR="006E65E8" w:rsidRPr="006E65E8" w:rsidRDefault="006E65E8" w:rsidP="1A6B2A62">
      <w:pPr>
        <w:ind w:left="180" w:firstLine="246"/>
        <w:rPr>
          <w:rFonts w:asciiTheme="minorEastAsia" w:eastAsiaTheme="minorEastAsia" w:hAnsiTheme="minorEastAsia"/>
          <w:color w:val="FF0000"/>
        </w:rPr>
      </w:pPr>
      <w:r>
        <w:rPr>
          <w:rFonts w:asciiTheme="minorEastAsia" w:eastAsiaTheme="minorEastAsia" w:hAnsiTheme="minorEastAsia"/>
        </w:rPr>
        <w:t>各環境の性能は、CPUの演算速度・スループットとメモリの帯域幅・レイテンシをSysBench、ストレージのIOPS・スループット・レイテンシをfio、ネットワークのTCP/UDPスループット・ジッタをiperf3、それぞれ測定する[6]。いずれの測定も同一条件下で10</w:t>
        <w:lastRenderedPageBreak/>
        <w:t>回実施し、その中央値を採用することで測定誤差の影響を抑える。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[6]。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0D3D1F6C" w14:textId="77777777" w:rsidR="00A04E53" w:rsidRPr="0038353F" w:rsidRDefault="00A04E53" w:rsidP="030AEB1B">
      <w:pPr>
        <w:ind w:left="425"/>
        <w:rPr>
          <w:rFonts w:asciiTheme="minorEastAsia" w:eastAsiaTheme="minorEastAsia" w:hAnsiTheme="minorEastAsia"/>
        </w:rPr>
      </w:pPr>
    </w:p>
    <w:p w14:paraId="7772DCA8" w14:textId="0B107F83" w:rsidR="030AEB1B" w:rsidRDefault="030AEB1B" w:rsidP="030AEB1B">
      <w:pPr>
        <w:ind w:left="425"/>
        <w:rPr>
          <w:rFonts w:asciiTheme="minorEastAsia" w:eastAsiaTheme="minorEastAsia" w:hAnsiTheme="minorEastAsia"/>
        </w:rPr>
      </w:pPr>
    </w:p>
    <w:p w14:paraId="516156C6" w14:textId="341B85CC" w:rsidR="030AEB1B" w:rsidRDefault="030AEB1B" w:rsidP="030AEB1B">
      <w:pPr>
        <w:rPr>
          <w:rFonts w:asciiTheme="minorEastAsia" w:eastAsiaTheme="minorEastAsia" w:hAnsiTheme="minorEastAsia"/>
        </w:rPr>
      </w:pPr>
    </w:p>
    <w:p w14:paraId="7DAE0298" w14:textId="0EBE153C" w:rsidR="54706913" w:rsidRPr="00BD5525" w:rsidRDefault="54706913" w:rsidP="54706913">
      <w:pPr>
        <w:rPr>
          <w:rFonts w:hint="eastAsia"/>
        </w:rPr>
      </w:pPr>
      <w:r>
        <w:br w:type="page"/>
      </w:r>
    </w:p>
    <w:p w14:paraId="74E58359" w14:textId="77777777" w:rsidR="00E33F05" w:rsidRPr="001A5E49" w:rsidRDefault="00E33F05"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日程計画を表5.1に示す。具体的作業内容は以下の通りである。</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環境構築</w:t>
      </w:r>
    </w:p>
    <w:p w14:paraId="2BFA0F62" w14:textId="79EBC100" w:rsidR="00A04E53" w:rsidRDefault="0038353F" w:rsidP="0038353F">
      <w:pPr>
        <w:ind w:left="180"/>
        <w:rPr>
          <w:rFonts w:asciiTheme="minorEastAsia" w:eastAsiaTheme="minorEastAsia" w:hAnsiTheme="minorEastAsia"/>
        </w:rPr>
      </w:pPr>
      <w:r>
        <w:rPr>
          <w:rFonts w:asciiTheme="minorEastAsia" w:eastAsiaTheme="minorEastAsia" w:hAnsiTheme="minorEastAsia"/>
        </w:rPr>
        <w:t xml:space="preserve">　設計に基づき、ホストOS単体・VM単体・Docker単体・VM上Dockerの4環境を構築し、ベンチマークソフトウェア（SysBench・fio・iperf3）を導入する。</w:t>
      </w:r>
    </w:p>
    <w:p w14:paraId="587E2203" w14:textId="4D4B3319" w:rsidR="0038353F" w:rsidRPr="004838DE" w:rsidRDefault="0038353F" w:rsidP="030AEB1B">
      <w:pPr>
        <w:widowControl/>
        <w:jc w:val="left"/>
        <w:rPr>
          <w:rFonts w:asciiTheme="minorEastAsia" w:eastAsiaTheme="minorEastAsia" w:hAnsiTheme="minorEastAsia"/>
        </w:rPr>
      </w:pP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構築した実験環境上でベンチマークを実行し、CPU・メモリ・ストレージ・ネットワークの性能を測定する。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データ集計</w:t>
      </w:r>
    </w:p>
    <w:p w14:paraId="0933575B" w14:textId="2B528FCC" w:rsidR="0038353F" w:rsidRPr="004838DE" w:rsidRDefault="0038353F" w:rsidP="0038353F">
      <w:pPr>
        <w:ind w:left="180"/>
      </w:pPr>
      <w:r>
        <w:rPr>
          <w:rFonts w:asciiTheme="minorEastAsia" w:eastAsiaTheme="minorEastAsia" w:hAnsiTheme="minorEastAsia"/>
        </w:rPr>
        <w:t xml:space="preserve">　（7）で得られたデータを集計する。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評価・最適化</w:t>
      </w:r>
    </w:p>
    <w:p w14:paraId="6593AB5B" w14:textId="219110F5" w:rsidR="0038353F" w:rsidRPr="004838DE" w:rsidRDefault="0038353F" w:rsidP="47163A06">
      <w:pPr>
        <w:ind w:left="180"/>
        <w:rPr>
          <w:rFonts w:asciiTheme="minorEastAsia" w:eastAsiaTheme="minorEastAsia" w:hAnsiTheme="minorEastAsia"/>
          <w:color w:val="FF0000"/>
        </w:rPr>
      </w:pPr>
      <w:r>
        <w:rPr>
          <w:rFonts w:asciiTheme="minorEastAsia" w:eastAsiaTheme="minorEastAsia" w:hAnsiTheme="minorEastAsia"/>
        </w:rPr>
        <w:t xml:space="preserve">　（8）から、各環境および設定における性能差を評価し、最適化の方向性を検討する。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rPr>
        <w:t>発表資料作成</w:t>
      </w:r>
    </w:p>
    <w:p w14:paraId="4CC54387" w14:textId="52B31885" w:rsidR="030AEB1B" w:rsidRDefault="030AEB1B" w:rsidP="54706913">
      <w:pPr>
        <w:rPr>
          <w:rFonts w:asciiTheme="minorEastAsia" w:eastAsiaTheme="minorEastAsia" w:hAnsiTheme="minorEastAsia"/>
        </w:rPr>
      </w:pPr>
    </w:p>
    <w:p w14:paraId="18554BA0" w14:textId="6342C427" w:rsidR="030AEB1B" w:rsidRDefault="030AEB1B" w:rsidP="54706913">
      <w:pPr>
        <w:rPr>
          <w:rFonts w:asciiTheme="minorEastAsia" w:eastAsiaTheme="minorEastAsia" w:hAnsiTheme="minorEastAsia"/>
        </w:rPr>
      </w:pPr>
    </w:p>
    <w:p w14:paraId="787A80E0" w14:textId="1091094F" w:rsidR="030AEB1B" w:rsidRDefault="030AEB1B" w:rsidP="54706913">
      <w:pPr>
        <w:rPr>
          <w:rFonts w:asciiTheme="minorEastAsia" w:eastAsiaTheme="minorEastAsia" w:hAnsiTheme="minorEastAsia"/>
        </w:rPr>
      </w:pPr>
    </w:p>
    <w:p w14:paraId="30C48629" w14:textId="2DC835F8" w:rsidR="030AEB1B" w:rsidRDefault="030AEB1B" w:rsidP="54706913">
      <w:pPr>
        <w:rPr>
          <w:rFonts w:asciiTheme="minorEastAsia" w:eastAsiaTheme="minorEastAsia" w:hAnsiTheme="minorEastAsia"/>
        </w:rPr>
      </w:pPr>
    </w:p>
    <w:p w14:paraId="5AFAA9EC" w14:textId="035DB5E8" w:rsidR="030AEB1B" w:rsidRDefault="030AEB1B" w:rsidP="54706913">
      <w:pPr>
        <w:rPr>
          <w:rFonts w:asciiTheme="minorEastAsia" w:eastAsiaTheme="minorEastAsia" w:hAnsiTheme="minorEastAsia"/>
        </w:rPr>
      </w:pPr>
    </w:p>
    <w:p w14:paraId="56AC9C6A" w14:textId="10648B84" w:rsidR="030AEB1B" w:rsidRDefault="030AEB1B" w:rsidP="54706913">
      <w:pPr>
        <w:rPr>
          <w:rFonts w:asciiTheme="minorEastAsia" w:eastAsiaTheme="minorEastAsia" w:hAnsiTheme="minorEastAsia"/>
        </w:rPr>
      </w:pPr>
    </w:p>
    <w:p w14:paraId="715F0F7F" w14:textId="34580BB3" w:rsidR="030AEB1B" w:rsidRDefault="030AEB1B" w:rsidP="54706913">
      <w:pPr>
        <w:rPr>
          <w:rFonts w:asciiTheme="minorEastAsia" w:eastAsiaTheme="minorEastAsia" w:hAnsiTheme="minorEastAsia"/>
        </w:rPr>
      </w:pPr>
    </w:p>
    <w:p w14:paraId="56761746" w14:textId="72EA1CFE" w:rsidR="00B27EBE" w:rsidRPr="00E76049" w:rsidRDefault="00B27EBE" w:rsidP="00BD5525">
      <w:pPr>
        <w:rPr>
          <w:rFonts w:asciiTheme="majorEastAsia" w:eastAsiaTheme="majorEastAsia" w:hAnsiTheme="majorEastAsia" w:hint="eastAsia"/>
          <w:sz w:val="20"/>
          <w:szCs w:val="20"/>
        </w:rPr>
      </w:pPr>
    </w:p>
    <w:p w14:paraId="3E17F7F0" w14:textId="77777777" w:rsidR="00BD5525" w:rsidRDefault="00BD5525">
      <w:pPr>
        <w:widowControl/>
        <w:jc w:val="left"/>
        <w:rPr>
          <w:rFonts w:asciiTheme="majorEastAsia" w:eastAsiaTheme="majorEastAsia" w:hAnsiTheme="majorEastAsia"/>
          <w:sz w:val="20"/>
          <w:szCs w:val="20"/>
        </w:rPr>
      </w:pPr>
      <w:r>
        <w:rPr>
          <w:rFonts w:asciiTheme="majorEastAsia" w:eastAsiaTheme="majorEastAsia" w:hAnsiTheme="majorEastAsia"/>
          <w:sz w:val="20"/>
          <w:szCs w:val="20"/>
        </w:rPr>
        <w:br w:type="page"/>
      </w:r>
    </w:p>
    <w:p w14:paraId="09693C8A" w14:textId="2D4152F3" w:rsidR="00B27EBE" w:rsidRPr="00E76049" w:rsidRDefault="00B27EBE" w:rsidP="54706913">
      <w:pPr>
        <w:jc w:val="center"/>
        <w:rPr>
          <w:rFonts w:asciiTheme="majorEastAsia" w:eastAsiaTheme="majorEastAsia" w:hAnsiTheme="majorEastAsia"/>
          <w:sz w:val="20"/>
          <w:szCs w:val="20"/>
        </w:rPr>
      </w:pPr>
      <w:r>
        <w:rPr>
          <w:rFonts w:asciiTheme="majorEastAsia" w:eastAsiaTheme="majorEastAsia" w:hAnsiTheme="majorEastAsia"/>
          <w:sz w:val="20"/>
          <w:szCs w:val="20"/>
        </w:rPr>
        <w:lastRenderedPageBreak/>
        <w:t>表5．1　日程計画</w:t>
      </w:r>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85"/>
        <w:gridCol w:w="555"/>
        <w:gridCol w:w="561"/>
        <w:gridCol w:w="613"/>
        <w:gridCol w:w="613"/>
        <w:gridCol w:w="613"/>
        <w:gridCol w:w="613"/>
        <w:gridCol w:w="613"/>
        <w:gridCol w:w="613"/>
        <w:gridCol w:w="613"/>
        <w:gridCol w:w="600"/>
      </w:tblGrid>
      <w:tr w:rsidR="004C1969" w:rsidRPr="00E76049" w14:paraId="1F975818" w14:textId="77777777" w:rsidTr="030AEB1B">
        <w:trPr>
          <w:trHeight w:val="371"/>
        </w:trPr>
        <w:tc>
          <w:tcPr>
            <w:tcW w:w="1843" w:type="dxa"/>
            <w:vAlign w:val="center"/>
          </w:tcPr>
          <w:p w14:paraId="25443A0C" w14:textId="77777777" w:rsidR="004C1969" w:rsidRPr="00BD5525"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作業</w:t>
            </w:r>
          </w:p>
        </w:tc>
        <w:tc>
          <w:tcPr>
            <w:tcW w:w="1185" w:type="dxa"/>
            <w:vAlign w:val="center"/>
          </w:tcPr>
          <w:p w14:paraId="4573B5E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担当</w:t>
            </w:r>
          </w:p>
        </w:tc>
        <w:tc>
          <w:tcPr>
            <w:tcW w:w="555" w:type="dxa"/>
            <w:vAlign w:val="center"/>
          </w:tcPr>
          <w:p w14:paraId="0315323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5月</w:t>
            </w:r>
          </w:p>
        </w:tc>
        <w:tc>
          <w:tcPr>
            <w:tcW w:w="561" w:type="dxa"/>
            <w:vAlign w:val="center"/>
          </w:tcPr>
          <w:p w14:paraId="5F34014E"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6月</w:t>
            </w:r>
          </w:p>
        </w:tc>
        <w:tc>
          <w:tcPr>
            <w:tcW w:w="613" w:type="dxa"/>
            <w:vAlign w:val="center"/>
          </w:tcPr>
          <w:p w14:paraId="6922F65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7月</w:t>
            </w:r>
          </w:p>
        </w:tc>
        <w:tc>
          <w:tcPr>
            <w:tcW w:w="613" w:type="dxa"/>
            <w:vAlign w:val="center"/>
          </w:tcPr>
          <w:p w14:paraId="7D5037E5"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8月</w:t>
            </w:r>
          </w:p>
        </w:tc>
        <w:tc>
          <w:tcPr>
            <w:tcW w:w="613" w:type="dxa"/>
            <w:vAlign w:val="center"/>
          </w:tcPr>
          <w:p w14:paraId="097D4E6C"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9月</w:t>
            </w:r>
          </w:p>
        </w:tc>
        <w:tc>
          <w:tcPr>
            <w:tcW w:w="613" w:type="dxa"/>
            <w:vAlign w:val="center"/>
          </w:tcPr>
          <w:p w14:paraId="27362D0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10月</w:t>
            </w:r>
          </w:p>
        </w:tc>
        <w:tc>
          <w:tcPr>
            <w:tcW w:w="613" w:type="dxa"/>
            <w:vAlign w:val="center"/>
          </w:tcPr>
          <w:p w14:paraId="646A03F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11月</w:t>
            </w:r>
          </w:p>
        </w:tc>
        <w:tc>
          <w:tcPr>
            <w:tcW w:w="613" w:type="dxa"/>
            <w:vAlign w:val="center"/>
          </w:tcPr>
          <w:p w14:paraId="5226EAD4"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12月</w:t>
            </w:r>
          </w:p>
        </w:tc>
        <w:tc>
          <w:tcPr>
            <w:tcW w:w="613" w:type="dxa"/>
            <w:vAlign w:val="center"/>
          </w:tcPr>
          <w:p w14:paraId="3A0BA78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1月</w:t>
            </w:r>
          </w:p>
        </w:tc>
        <w:tc>
          <w:tcPr>
            <w:tcW w:w="600" w:type="dxa"/>
            <w:vAlign w:val="center"/>
          </w:tcPr>
          <w:p w14:paraId="6C2697B8"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2月</w:t>
            </w:r>
          </w:p>
        </w:tc>
      </w:tr>
      <w:tr w:rsidR="0038353F" w:rsidRPr="00E76049" w14:paraId="693F67C6" w14:textId="77777777" w:rsidTr="030AEB1B">
        <w:trPr>
          <w:trHeight w:val="495"/>
        </w:trPr>
        <w:tc>
          <w:tcPr>
            <w:tcW w:w="1843" w:type="dxa"/>
            <w:vAlign w:val="center"/>
          </w:tcPr>
          <w:p w14:paraId="0C1B5A14" w14:textId="77777777" w:rsidR="0038353F" w:rsidRPr="00BD5525"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類似研究の調査</w:t>
            </w:r>
          </w:p>
        </w:tc>
        <w:tc>
          <w:tcPr>
            <w:tcW w:w="1185" w:type="dxa"/>
            <w:vAlign w:val="center"/>
          </w:tcPr>
          <w:p w14:paraId="105B5E13" w14:textId="77777777" w:rsidR="0038353F" w:rsidRPr="00BD5525" w:rsidRDefault="004838DE" w:rsidP="0038353F">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1C34CA35"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03E1BC9"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9BCC14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94F1FFA"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B8A7E3B"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B19710D"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12F4D7"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4478BF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7D21F0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FC6F1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030AEB1B">
        <w:trPr>
          <w:trHeight w:val="495"/>
        </w:trPr>
        <w:tc>
          <w:tcPr>
            <w:tcW w:w="1843" w:type="dxa"/>
            <w:vAlign w:val="center"/>
          </w:tcPr>
          <w:p w14:paraId="407D18A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サーバー仮想化技術について調査</w:t>
            </w:r>
          </w:p>
        </w:tc>
        <w:tc>
          <w:tcPr>
            <w:tcW w:w="1185" w:type="dxa"/>
          </w:tcPr>
          <w:p w14:paraId="1A26C271"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5BFE166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DAD83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493B2D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140919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51EEDA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9013B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851D4A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65733A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A6652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3268C2F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030AEB1B">
        <w:trPr>
          <w:trHeight w:val="495"/>
        </w:trPr>
        <w:tc>
          <w:tcPr>
            <w:tcW w:w="1843" w:type="dxa"/>
            <w:vAlign w:val="center"/>
          </w:tcPr>
          <w:p w14:paraId="2184BC0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コンテナ技術について調査</w:t>
            </w:r>
          </w:p>
        </w:tc>
        <w:tc>
          <w:tcPr>
            <w:tcW w:w="1185" w:type="dxa"/>
          </w:tcPr>
          <w:p w14:paraId="7C2D2E3A"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6C536C4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576E519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E3CC75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CB7A1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BB030D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F7A7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11AA59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65045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7C05E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0FB4E3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030AEB1B">
        <w:trPr>
          <w:trHeight w:val="495"/>
        </w:trPr>
        <w:tc>
          <w:tcPr>
            <w:tcW w:w="1843" w:type="dxa"/>
            <w:vAlign w:val="center"/>
          </w:tcPr>
          <w:p w14:paraId="14AA194A"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実験環境構築について調査</w:t>
            </w:r>
          </w:p>
        </w:tc>
        <w:tc>
          <w:tcPr>
            <w:tcW w:w="1185" w:type="dxa"/>
          </w:tcPr>
          <w:p w14:paraId="5C98F623"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32776C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C0496D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671CB6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34C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F282A9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2F817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A614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85DC28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FFD48E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2E3A4A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030AEB1B">
        <w:trPr>
          <w:trHeight w:val="495"/>
        </w:trPr>
        <w:tc>
          <w:tcPr>
            <w:tcW w:w="1843" w:type="dxa"/>
            <w:vAlign w:val="center"/>
          </w:tcPr>
          <w:p w14:paraId="6F307D7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設計</w:t>
            </w:r>
          </w:p>
        </w:tc>
        <w:tc>
          <w:tcPr>
            <w:tcW w:w="1185" w:type="dxa"/>
          </w:tcPr>
          <w:p w14:paraId="324ACC6C"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A9125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2D481B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256AFF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A88CB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72B0BF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77DBF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63FC5D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7959A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1627D8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5A777AB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030AEB1B">
        <w:trPr>
          <w:trHeight w:val="495"/>
        </w:trPr>
        <w:tc>
          <w:tcPr>
            <w:tcW w:w="1843" w:type="dxa"/>
            <w:vAlign w:val="center"/>
          </w:tcPr>
          <w:p w14:paraId="1172D86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環境構築</w:t>
            </w:r>
          </w:p>
        </w:tc>
        <w:tc>
          <w:tcPr>
            <w:tcW w:w="1185" w:type="dxa"/>
          </w:tcPr>
          <w:p w14:paraId="7DE54D25"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60CD81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6E245A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1965C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060BB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A0199B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A729F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5632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7CAF7E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9581A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9BE5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030AEB1B">
        <w:trPr>
          <w:trHeight w:val="495"/>
        </w:trPr>
        <w:tc>
          <w:tcPr>
            <w:tcW w:w="1843" w:type="dxa"/>
            <w:vAlign w:val="center"/>
          </w:tcPr>
          <w:p w14:paraId="30E95493"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検証実験</w:t>
            </w:r>
          </w:p>
        </w:tc>
        <w:tc>
          <w:tcPr>
            <w:tcW w:w="1185" w:type="dxa"/>
          </w:tcPr>
          <w:p w14:paraId="025E5848"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786D839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1C5D417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A589D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9A4B5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ED966E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4DEF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D7DF7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9A3F4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1EA956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F73514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030AEB1B">
        <w:trPr>
          <w:trHeight w:val="495"/>
        </w:trPr>
        <w:tc>
          <w:tcPr>
            <w:tcW w:w="1843" w:type="dxa"/>
            <w:vAlign w:val="center"/>
          </w:tcPr>
          <w:p w14:paraId="2A57F19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データ集計</w:t>
            </w:r>
          </w:p>
        </w:tc>
        <w:tc>
          <w:tcPr>
            <w:tcW w:w="1185" w:type="dxa"/>
          </w:tcPr>
          <w:p w14:paraId="0ADCC006"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1BF4B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2B48CA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524E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5E4C4C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45CBAA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1470E49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9FE6BD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07C02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66A8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D4BB3F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030AEB1B">
        <w:trPr>
          <w:trHeight w:val="495"/>
        </w:trPr>
        <w:tc>
          <w:tcPr>
            <w:tcW w:w="1843" w:type="dxa"/>
            <w:vAlign w:val="center"/>
          </w:tcPr>
          <w:p w14:paraId="51F81245" w14:textId="2851B071" w:rsidR="004838DE" w:rsidRPr="00BD5525" w:rsidRDefault="00E76049" w:rsidP="47163A06">
            <w:pPr>
              <w:suppressLineNumbers/>
              <w:suppressAutoHyphens/>
              <w:kinsoku w:val="0"/>
              <w:overflowPunct w:val="0"/>
              <w:autoSpaceDE w:val="0"/>
              <w:autoSpaceDN w:val="0"/>
              <w:adjustRightInd w:val="0"/>
              <w:snapToGrid w:val="0"/>
              <w:rPr>
                <w:rFonts w:asciiTheme="majorEastAsia" w:eastAsiaTheme="majorEastAsia" w:hAnsiTheme="majorEastAsia"/>
                <w:sz w:val="16"/>
                <w:szCs w:val="16"/>
              </w:rPr>
            </w:pPr>
            <w:r>
              <w:rPr>
                <w:rFonts w:asciiTheme="majorEastAsia" w:eastAsiaTheme="majorEastAsia" w:hAnsiTheme="majorEastAsia"/>
                <w:sz w:val="16"/>
                <w:szCs w:val="16"/>
              </w:rPr>
              <w:t>評価・最適化</w:t>
            </w:r>
          </w:p>
        </w:tc>
        <w:tc>
          <w:tcPr>
            <w:tcW w:w="1185" w:type="dxa"/>
          </w:tcPr>
          <w:p w14:paraId="34E1BD9B"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333A3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7F0C791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C8E696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6F876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7A9C66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72DCE7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3566BA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6D61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3119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69BB03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030AEB1B">
        <w:trPr>
          <w:trHeight w:val="495"/>
        </w:trPr>
        <w:tc>
          <w:tcPr>
            <w:tcW w:w="1843" w:type="dxa"/>
            <w:vAlign w:val="center"/>
          </w:tcPr>
          <w:p w14:paraId="2302A542"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抄録作成</w:t>
            </w:r>
          </w:p>
        </w:tc>
        <w:tc>
          <w:tcPr>
            <w:tcW w:w="1185" w:type="dxa"/>
          </w:tcPr>
          <w:p w14:paraId="378A9C89"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BA3F92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C9A2E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1FC7C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E35D84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2B7835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535DB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E44AA9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521AA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7D48B4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FEFCEC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030AEB1B">
        <w:trPr>
          <w:trHeight w:val="495"/>
        </w:trPr>
        <w:tc>
          <w:tcPr>
            <w:tcW w:w="1843" w:type="dxa"/>
            <w:vAlign w:val="center"/>
          </w:tcPr>
          <w:p w14:paraId="4D4E5CF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論文作成</w:t>
            </w:r>
          </w:p>
        </w:tc>
        <w:tc>
          <w:tcPr>
            <w:tcW w:w="1185" w:type="dxa"/>
          </w:tcPr>
          <w:p w14:paraId="5251FEAC"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2EA3DF2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5FB3DC3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14F58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91C7FC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5DF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E0CD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0A4EE787"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1014D69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A797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14B659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030AEB1B">
        <w:trPr>
          <w:trHeight w:val="480"/>
        </w:trPr>
        <w:tc>
          <w:tcPr>
            <w:tcW w:w="1843" w:type="dxa"/>
            <w:vAlign w:val="center"/>
          </w:tcPr>
          <w:p w14:paraId="0D7D97F8"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発表資料作成</w:t>
            </w:r>
          </w:p>
        </w:tc>
        <w:tc>
          <w:tcPr>
            <w:tcW w:w="1185" w:type="dxa"/>
          </w:tcPr>
          <w:p w14:paraId="263BAFBB"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AD159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2C75726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0B2EE8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B75765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44A35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DE81C4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C91AA7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451C3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59A3A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shd w:val="clear" w:color="auto" w:fill="D9D9D9" w:themeFill="background1" w:themeFillShade="D9"/>
            <w:vAlign w:val="center"/>
          </w:tcPr>
          <w:p w14:paraId="7AE941B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6E860462" w14:textId="385BD236" w:rsidR="006D2318" w:rsidRDefault="006D2318" w:rsidP="00D75CCF">
      <w:pPr>
        <w:rPr>
          <w:rFonts w:asciiTheme="minorEastAsia" w:eastAsiaTheme="minorEastAsia" w:hAnsiTheme="minorEastAsia"/>
          <w:color w:val="FF0000"/>
          <w:szCs w:val="21"/>
        </w:rPr>
      </w:pPr>
    </w:p>
    <w:p w14:paraId="44237A60" w14:textId="77777777" w:rsidR="006D2318" w:rsidRDefault="006D2318" w:rsidP="00D75CCF">
      <w:pPr>
        <w:rPr>
          <w:rFonts w:asciiTheme="minorEastAsia" w:eastAsiaTheme="minorEastAsia" w:hAnsiTheme="minorEastAsia"/>
          <w:color w:val="FF0000"/>
          <w:szCs w:val="21"/>
        </w:rPr>
      </w:pPr>
    </w:p>
    <w:p w14:paraId="377721EB" w14:textId="77777777" w:rsidR="006D2318" w:rsidRDefault="006D2318" w:rsidP="00D75CCF">
      <w:pPr>
        <w:rPr>
          <w:rFonts w:asciiTheme="minorEastAsia" w:eastAsiaTheme="minorEastAsia" w:hAnsiTheme="minorEastAsia"/>
          <w:color w:val="FF0000"/>
          <w:szCs w:val="21"/>
        </w:rPr>
      </w:pPr>
    </w:p>
    <w:p w14:paraId="3C0E29C4" w14:textId="77777777" w:rsidR="006D2318" w:rsidRDefault="006D2318" w:rsidP="00D75CCF">
      <w:pPr>
        <w:rPr>
          <w:rFonts w:asciiTheme="minorEastAsia" w:eastAsiaTheme="minorEastAsia" w:hAnsiTheme="minorEastAsia"/>
          <w:color w:val="FF0000"/>
          <w:szCs w:val="21"/>
        </w:rPr>
      </w:pPr>
    </w:p>
    <w:p w14:paraId="6E783219" w14:textId="77777777" w:rsidR="006D2318" w:rsidRDefault="006D2318" w:rsidP="00D75CCF">
      <w:pPr>
        <w:rPr>
          <w:rFonts w:asciiTheme="minorEastAsia" w:eastAsiaTheme="minorEastAsia" w:hAnsiTheme="minorEastAsia"/>
          <w:color w:val="FF0000"/>
          <w:szCs w:val="21"/>
        </w:rPr>
      </w:pPr>
    </w:p>
    <w:p w14:paraId="3396E9DB" w14:textId="77777777" w:rsidR="006D2318" w:rsidRDefault="006D2318" w:rsidP="00D75CCF">
      <w:pPr>
        <w:rPr>
          <w:rFonts w:asciiTheme="minorEastAsia" w:eastAsiaTheme="minorEastAsia" w:hAnsiTheme="minor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Pr>
          <w:rFonts w:asciiTheme="minorEastAsia" w:eastAsiaTheme="minorEastAsia" w:hAnsiTheme="minorEastAsia" w:hint="eastAsia"/>
          <w:b/>
          <w:szCs w:val="21"/>
        </w:rPr>
        <w:t>参考文献</w:t>
      </w:r>
    </w:p>
    <w:p w14:paraId="304A0067" w14:textId="1D000F76" w:rsidR="004838DE" w:rsidRDefault="004838DE" w:rsidP="00BD5525">
      <w:pPr>
        <w:ind w:left="426" w:hanging="425"/>
        <w:rPr>
          <w:rFonts w:asciiTheme="minorEastAsia" w:eastAsiaTheme="minorEastAsia" w:hAnsiTheme="minorEastAsia"/>
        </w:rPr>
      </w:pPr>
      <w:r>
        <w:rPr>
          <w:rFonts w:asciiTheme="minorEastAsia" w:eastAsiaTheme="minorEastAsia" w:hAnsiTheme="minorEastAsia"/>
        </w:rPr>
        <w:t>[1]G. J. Popek, R. P. Goldberg, “Formal Requirements for Virtualizable Third Generation Architectures,” Communications of the ACM, Vol. 17, No. 7, pp. 412-421 (1974).</w:t>
      </w:r>
    </w:p>
    <w:p w14:paraId="304A0068" w14:textId="1D000F77" w:rsidR="004838DE" w:rsidRDefault="004838DE" w:rsidP="00BD5525">
      <w:pPr>
        <w:ind w:left="426" w:hanging="425"/>
        <w:rPr>
          <w:rFonts w:asciiTheme="minorEastAsia" w:eastAsiaTheme="minorEastAsia" w:hAnsiTheme="minorEastAsia"/>
        </w:rPr>
      </w:pPr>
      <w:r>
        <w:rPr>
          <w:rFonts w:asciiTheme="minorEastAsia" w:eastAsiaTheme="minorEastAsia" w:hAnsiTheme="minorEastAsia"/>
        </w:rPr>
        <w:t>[2]P. Barham, B. Dragovic, K. Fraser, S. Hand, T. Harris, A. Ho, R. Neugebauer, I. Pratt, A. Warfield, “Xen and the Art of Virtualization,” Proceedings of the 19th ACM Symposium on Operating Systems Principles (SOSP ’03), pp. 164-177 (2003).</w:t>
      </w:r>
    </w:p>
    <w:p w14:paraId="23A5F237" w14:textId="77777777" w:rsidR="004838DE" w:rsidRPr="004838DE" w:rsidRDefault="004838DE" w:rsidP="030AEB1B">
      <w:pPr>
        <w:ind w:left="426" w:hanging="425"/>
        <w:rPr>
          <w:rFonts w:asciiTheme="minorEastAsia" w:eastAsiaTheme="minorEastAsia" w:hAnsiTheme="minorEastAsia"/>
        </w:rPr>
      </w:pPr>
      <w:r>
        <w:rPr>
          <w:rFonts w:asciiTheme="minorEastAsia" w:eastAsiaTheme="minorEastAsia" w:hAnsiTheme="minorEastAsia"/>
        </w:rPr>
        <w:t>[</w:t>
      </w:r>
      <w:bookmarkStart w:id="2" w:name="_Int_VxqeaPBL"/>
      <w:r>
        <w:rPr>
          <w:rFonts w:asciiTheme="minorEastAsia" w:eastAsiaTheme="minorEastAsia" w:hAnsiTheme="minorEastAsia"/>
        </w:rPr>
        <w:t>3]A.</w:t>
      </w:r>
      <w:bookmarkEnd w:id="2"/>
      <w:r>
        <w:rPr>
          <w:rFonts w:asciiTheme="minorEastAsia" w:eastAsiaTheme="minorEastAsia" w:hAnsiTheme="minorEastAsia"/>
        </w:rPr>
        <w:t xml:space="preserve"> Kivity, Y. Kamay, D. Laor, U. Lublin, A. Liguori, “kvm: the Linux Virtual Machine Monitor,” Proceedings of the Linux Symposium, Ottawa, pp. 225-230 (2007).</w:t>
      </w:r>
    </w:p>
    <w:p w14:paraId="304A0069" w14:textId="1D000F78" w:rsidR="004838DE" w:rsidRPr="00BD5525" w:rsidRDefault="004838DE" w:rsidP="00BD5525">
      <w:pPr>
        <w:ind w:left="426" w:hanging="425"/>
        <w:rPr>
          <w:rFonts w:asciiTheme="minorEastAsia" w:eastAsiaTheme="minorEastAsia" w:hAnsiTheme="minorEastAsia" w:hint="eastAsia"/>
        </w:rPr>
      </w:pPr>
      <w:r>
        <w:rPr>
          <w:rFonts w:asciiTheme="minorEastAsia" w:eastAsiaTheme="minorEastAsia" w:hAnsiTheme="minorEastAsia"/>
        </w:rPr>
        <w:t>[4]P.-H. Kamp, R. N. M. Watson, “Jails: Confining the Omnipotent Root,” Proceedings of the 2nd International SANE Conference (2000).</w:t>
      </w:r>
    </w:p>
    <w:p w14:paraId="23A5F238" w14:textId="49C2BE7A" w:rsidR="004838DE" w:rsidRPr="004838DE" w:rsidRDefault="186D9A9E" w:rsidP="030AEB1B">
      <w:pPr>
        <w:ind w:left="426" w:hanging="425"/>
        <w:rPr>
          <w:rFonts w:asciiTheme="minorEastAsia" w:eastAsiaTheme="minorEastAsia" w:hAnsiTheme="minorEastAsia"/>
        </w:rPr>
      </w:pPr>
      <w:r>
        <w:rPr>
          <w:rFonts w:asciiTheme="minorEastAsia" w:eastAsiaTheme="minorEastAsia" w:hAnsiTheme="minorEastAsia"/>
        </w:rPr>
        <w:t>[</w:t>
      </w:r>
      <w:bookmarkStart w:id="3" w:name="_Int_iNs1AtCp"/>
      <w:r>
        <w:rPr>
          <w:rFonts w:asciiTheme="minorEastAsia" w:eastAsiaTheme="minorEastAsia" w:hAnsiTheme="minorEastAsia"/>
        </w:rPr>
        <w:t>5]D.</w:t>
      </w:r>
      <w:bookmarkEnd w:id="3"/>
      <w:r>
        <w:rPr>
          <w:rFonts w:asciiTheme="minorEastAsia" w:eastAsiaTheme="minorEastAsia" w:hAnsiTheme="minorEastAsia"/>
        </w:rPr>
        <w:t xml:space="preserve"> Merkel, “Docker: Lightweight Linux Containers for Consistent Development and Deployment,” Linux Journal, Vol. 2014, No. 239, Article 2 (2014).</w:t>
      </w:r>
    </w:p>
    <w:p w14:paraId="304A0066" w14:textId="1D000F75" w:rsidR="004838DE" w:rsidRPr="00BD5525" w:rsidRDefault="004838DE" w:rsidP="00BD5525">
      <w:pPr>
        <w:ind w:left="426" w:hanging="425"/>
        <w:rPr>
          <w:rFonts w:asciiTheme="minorEastAsia" w:eastAsiaTheme="minorEastAsia" w:hAnsiTheme="minorEastAsia" w:hint="eastAsia"/>
        </w:rPr>
      </w:pPr>
      <w:r>
        <w:rPr>
          <w:rFonts w:asciiTheme="minorEastAsia" w:eastAsiaTheme="minorEastAsia" w:hAnsiTheme="minorEastAsia"/>
        </w:rPr>
        <w:t>[</w:t>
      </w:r>
      <w:bookmarkStart w:id="4" w:name="_Int_Ch8mFuFA"/>
      <w:r>
        <w:rPr>
          <w:rFonts w:asciiTheme="minorEastAsia" w:eastAsiaTheme="minorEastAsia" w:hAnsiTheme="minorEastAsia"/>
        </w:rPr>
        <w:t>6]W.</w:t>
      </w:r>
      <w:bookmarkEnd w:id="4"/>
      <w:r>
        <w:rPr>
          <w:rFonts w:asciiTheme="minorEastAsia" w:eastAsiaTheme="minorEastAsia" w:hAnsiTheme="minorEastAsia"/>
        </w:rPr>
        <w:t xml:space="preserve"> Felter, A. Ferreira, R. Rajamony, J. Rubio, “An Updated Performance Comparison of Virtual Machines and Linux Containers,” 2015 IEEE International Symposium on Performance Analysis of Systems and Software (ISPASS), pp. 171-172 (2015).</w:t>
      </w:r>
    </w:p>
    <w:sectPr w:rsidR="004838DE" w:rsidRPr="00BD55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44AF2" w14:textId="77777777" w:rsidR="00857310" w:rsidRDefault="00857310">
      <w:r>
        <w:separator/>
      </w:r>
    </w:p>
  </w:endnote>
  <w:endnote w:type="continuationSeparator" w:id="0">
    <w:p w14:paraId="7E13AB63" w14:textId="77777777" w:rsidR="00857310" w:rsidRDefault="0085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E37E" w14:textId="77777777" w:rsidR="00857310" w:rsidRDefault="00857310">
      <w:r>
        <w:separator/>
      </w:r>
    </w:p>
  </w:footnote>
  <w:footnote w:type="continuationSeparator" w:id="0">
    <w:p w14:paraId="19B0C53A" w14:textId="77777777" w:rsidR="00857310" w:rsidRDefault="0085731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DZEmbYwd7Mgmn" int2:id="rMX5eEnB">
      <int2:state int2:value="Rejected" int2:type="spell"/>
    </int2:textHash>
    <int2:textHash int2:hashCode="1bcnkOMtwEhYEn" int2:id="mcrBzKdn">
      <int2:state int2:value="Rejected" int2:type="spell"/>
    </int2:textHash>
    <int2:bookmark int2:bookmarkName="_Int_Ch8mFuFA" int2:invalidationBookmarkName="" int2:hashCode="XthBzjBNQYnvmI" int2:id="Ld0ZrkoQ">
      <int2:state int2:value="Rejected" int2:type="gram"/>
    </int2:bookmark>
    <int2:bookmark int2:bookmarkName="_Int_iNs1AtCp" int2:invalidationBookmarkName="" int2:hashCode="epvAz8dMidFiSH" int2:id="RrxFFdU6">
      <int2:state int2:value="Rejected" int2:type="gram"/>
    </int2:bookmark>
    <int2:bookmark int2:bookmarkName="_Int_VxqeaPBL" int2:invalidationBookmarkName="" int2:hashCode="oQwy/2ChUFVfMG" int2:id="Lddvu8pF">
      <int2:state int2:value="Rejected" int2:type="gram"/>
    </int2:bookmark>
    <int2:bookmark int2:bookmarkName="_Int_YAljOtXt" int2:invalidationBookmarkName="" int2:hashCode="vqx7MVewONGZOR" int2:id="iVyuX5wd">
      <int2:state int2:value="Rejected" int2:type="gram"/>
    </int2:bookmark>
    <int2:bookmark int2:bookmarkName="_Int_bVto3r0q" int2:invalidationBookmarkName="" int2:hashCode="14sIymDdETuk44" int2:id="vBpa2ul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86401"/>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858E9"/>
    <w:rsid w:val="006C3798"/>
    <w:rsid w:val="006D2318"/>
    <w:rsid w:val="006E141C"/>
    <w:rsid w:val="006E65E8"/>
    <w:rsid w:val="007002CF"/>
    <w:rsid w:val="007701B3"/>
    <w:rsid w:val="007718F6"/>
    <w:rsid w:val="00792502"/>
    <w:rsid w:val="007B029C"/>
    <w:rsid w:val="007E1B97"/>
    <w:rsid w:val="008369A0"/>
    <w:rsid w:val="00857310"/>
    <w:rsid w:val="008B5644"/>
    <w:rsid w:val="008D6C56"/>
    <w:rsid w:val="00900E86"/>
    <w:rsid w:val="00926B8F"/>
    <w:rsid w:val="0093435B"/>
    <w:rsid w:val="009C7A72"/>
    <w:rsid w:val="00A04E53"/>
    <w:rsid w:val="00A337B3"/>
    <w:rsid w:val="00A62CCA"/>
    <w:rsid w:val="00A755A5"/>
    <w:rsid w:val="00A90F91"/>
    <w:rsid w:val="00A93360"/>
    <w:rsid w:val="00AB42B4"/>
    <w:rsid w:val="00AB5074"/>
    <w:rsid w:val="00AC1BEE"/>
    <w:rsid w:val="00AE3692"/>
    <w:rsid w:val="00B27EBE"/>
    <w:rsid w:val="00B74958"/>
    <w:rsid w:val="00BA0D04"/>
    <w:rsid w:val="00BB08E2"/>
    <w:rsid w:val="00BD5525"/>
    <w:rsid w:val="00C12900"/>
    <w:rsid w:val="00C21994"/>
    <w:rsid w:val="00C56402"/>
    <w:rsid w:val="00C8050C"/>
    <w:rsid w:val="00C909AA"/>
    <w:rsid w:val="00C93091"/>
    <w:rsid w:val="00CA569B"/>
    <w:rsid w:val="00CB35CF"/>
    <w:rsid w:val="00CD31B0"/>
    <w:rsid w:val="00CD37B2"/>
    <w:rsid w:val="00CE377F"/>
    <w:rsid w:val="00CE46A7"/>
    <w:rsid w:val="00CF1C39"/>
    <w:rsid w:val="00D45466"/>
    <w:rsid w:val="00D6081E"/>
    <w:rsid w:val="00D66C3B"/>
    <w:rsid w:val="00D73BD2"/>
    <w:rsid w:val="00D75CCF"/>
    <w:rsid w:val="00D80857"/>
    <w:rsid w:val="00D8187C"/>
    <w:rsid w:val="00D96AA0"/>
    <w:rsid w:val="00DA2F3D"/>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B3A12"/>
    <w:rsid w:val="00FD13C2"/>
    <w:rsid w:val="00FD4586"/>
    <w:rsid w:val="00FE4D5F"/>
    <w:rsid w:val="00FF55C1"/>
    <w:rsid w:val="030AEB1B"/>
    <w:rsid w:val="05D4160C"/>
    <w:rsid w:val="08A818F7"/>
    <w:rsid w:val="08DEAC52"/>
    <w:rsid w:val="0C718167"/>
    <w:rsid w:val="17F9A739"/>
    <w:rsid w:val="186D9A9E"/>
    <w:rsid w:val="1A6B2A62"/>
    <w:rsid w:val="1D996771"/>
    <w:rsid w:val="1FD8FF14"/>
    <w:rsid w:val="210BF4E7"/>
    <w:rsid w:val="259D961A"/>
    <w:rsid w:val="26AD9686"/>
    <w:rsid w:val="33F5456D"/>
    <w:rsid w:val="34509533"/>
    <w:rsid w:val="401163A1"/>
    <w:rsid w:val="45B22182"/>
    <w:rsid w:val="47163A06"/>
    <w:rsid w:val="54706913"/>
    <w:rsid w:val="622DFB84"/>
    <w:rsid w:val="6496665A"/>
    <w:rsid w:val="65F7A32C"/>
    <w:rsid w:val="680D7781"/>
    <w:rsid w:val="694486D2"/>
    <w:rsid w:val="6A50CF6E"/>
    <w:rsid w:val="74868687"/>
    <w:rsid w:val="76641AE1"/>
    <w:rsid w:val="7B8DEA10"/>
    <w:rsid w:val="7CDB44F9"/>
    <w:rsid w:val="7D389A0E"/>
    <w:rsid w:val="7DD00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3.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customXml/itemProps4.xml><?xml version="1.0" encoding="utf-8"?>
<ds:datastoreItem xmlns:ds="http://schemas.openxmlformats.org/officeDocument/2006/customXml" ds:itemID="{2E4D5C91-69C5-4FF2-9D7F-2E9082EB0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2</TotalTime>
  <Pages>5</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123D024</cp:lastModifiedBy>
  <cp:revision>2</cp:revision>
  <cp:lastPrinted>2008-05-12T09:42:00Z</cp:lastPrinted>
  <dcterms:created xsi:type="dcterms:W3CDTF">2026-07-14T06:50:00Z</dcterms:created>
  <dcterms:modified xsi:type="dcterms:W3CDTF">2026-07-14T06:50:00Z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