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ata_Platform_PRD">
        <w:r>
          <w:rPr>
            <w:color w:val="0000FF"/>
            <w:u w:val="single"/>
          </w:rPr>
          <w:t>Data Platform PRD</w:t>
        </w:r>
      </w:hyperlink>
    </w:p>
    <w:p>
      <w:pPr>
        <w:spacing w:after="40" w:before="40"/>
        <w:ind w:left="360"/>
      </w:pPr>
      <w:hyperlink w:anchor="Overview">
        <w:r>
          <w:rPr>
            <w:color w:val="0000FF"/>
            <w:u w:val="single"/>
          </w:rPr>
          <w:t>Overview</w:t>
        </w:r>
      </w:hyperlink>
    </w:p>
    <w:p>
      <w:pPr>
        <w:spacing w:after="40" w:before="40"/>
        <w:ind w:left="360"/>
      </w:pPr>
      <w:hyperlink w:anchor="User_Journey_Map">
        <w:r>
          <w:rPr>
            <w:color w:val="0000FF"/>
            <w:u w:val="single"/>
          </w:rPr>
          <w:t>User Journey Map</w:t>
        </w:r>
      </w:hyperlink>
    </w:p>
    <w:p>
      <w:pPr>
        <w:spacing w:after="40" w:before="40"/>
        <w:ind w:left="720"/>
      </w:pPr>
      <w:hyperlink w:anchor="Data_Engineer__Pipeline_Development">
        <w:r>
          <w:rPr>
            <w:color w:val="0000FF"/>
            <w:u w:val="single"/>
          </w:rPr>
          <w:t>Data Engineer: Pipeline Development</w:t>
        </w:r>
      </w:hyperlink>
    </w:p>
    <w:p>
      <w:pPr>
        <w:spacing w:after="40" w:before="40"/>
        <w:ind w:left="720"/>
      </w:pPr>
      <w:hyperlink w:anchor="Data_Flow_Architecture">
        <w:r>
          <w:rPr>
            <w:color w:val="0000FF"/>
            <w:u w:val="single"/>
          </w:rPr>
          <w:t>Data Flow Architecture</w:t>
        </w:r>
      </w:hyperlink>
    </w:p>
    <w:p>
      <w:pPr>
        <w:spacing w:after="40" w:before="40"/>
        <w:ind w:left="720"/>
      </w:pPr>
      <w:hyperlink w:anchor="Query_Access_Patterns">
        <w:r>
          <w:rPr>
            <w:color w:val="0000FF"/>
            <w:u w:val="single"/>
          </w:rPr>
          <w:t>Query Access Patterns</w:t>
        </w:r>
      </w:hyperlink>
    </w:p>
    <w:p>
      <w:pPr>
        <w:spacing w:after="40" w:before="40"/>
        <w:ind w:left="360"/>
      </w:pPr>
      <w:hyperlink w:anchor="User_Personas">
        <w:r>
          <w:rPr>
            <w:color w:val="0000FF"/>
            <w:u w:val="single"/>
          </w:rPr>
          <w:t>User Personas</w:t>
        </w:r>
      </w:hyperlink>
    </w:p>
    <w:p>
      <w:pPr>
        <w:spacing w:after="40" w:before="40"/>
        <w:ind w:left="360"/>
      </w:pPr>
      <w:hyperlink w:anchor="Problem_Statement">
        <w:r>
          <w:rPr>
            <w:color w:val="0000FF"/>
            <w:u w:val="single"/>
          </w:rPr>
          <w:t>Problem Statement</w:t>
        </w:r>
      </w:hyperlink>
    </w:p>
    <w:p>
      <w:pPr>
        <w:spacing w:after="40" w:before="40"/>
        <w:ind w:left="720"/>
      </w:pPr>
      <w:hyperlink w:anchor="Current_State">
        <w:r>
          <w:rPr>
            <w:color w:val="0000FF"/>
            <w:u w:val="single"/>
          </w:rPr>
          <w:t>Current State</w:t>
        </w:r>
      </w:hyperlink>
    </w:p>
    <w:p>
      <w:pPr>
        <w:spacing w:after="40" w:before="40"/>
        <w:ind w:left="720"/>
      </w:pPr>
      <w:hyperlink w:anchor="Future_State">
        <w:r>
          <w:rPr>
            <w:color w:val="0000FF"/>
            <w:u w:val="single"/>
          </w:rPr>
          <w:t>Future State</w:t>
        </w:r>
      </w:hyperlink>
    </w:p>
    <w:p>
      <w:pPr>
        <w:spacing w:after="40" w:before="40"/>
        <w:ind w:left="360"/>
      </w:pPr>
      <w:hyperlink w:anchor="Requirements">
        <w:r>
          <w:rPr>
            <w:color w:val="0000FF"/>
            <w:u w:val="single"/>
          </w:rPr>
          <w:t>Requirements</w:t>
        </w:r>
      </w:hyperlink>
    </w:p>
    <w:p>
      <w:pPr>
        <w:spacing w:after="40" w:before="40"/>
        <w:ind w:left="720"/>
      </w:pPr>
      <w:hyperlink w:anchor="Epic__Data_Lake_Foundation">
        <w:r>
          <w:rPr>
            <w:color w:val="0000FF"/>
            <w:u w:val="single"/>
          </w:rPr>
          <w:t>Epic: Data Lake Foundation</w:t>
        </w:r>
      </w:hyperlink>
    </w:p>
    <w:p>
      <w:pPr>
        <w:spacing w:after="40" w:before="40"/>
        <w:ind w:left="720"/>
      </w:pPr>
      <w:hyperlink w:anchor="Epic__Lakehouse__Iceberg___DuckDB_">
        <w:r>
          <w:rPr>
            <w:color w:val="0000FF"/>
            <w:u w:val="single"/>
          </w:rPr>
          <w:t>Epic: Lakehouse (Iceberg + DuckDB)</w:t>
        </w:r>
      </w:hyperlink>
    </w:p>
    <w:p>
      <w:pPr>
        <w:spacing w:after="40" w:before="40"/>
        <w:ind w:left="720"/>
      </w:pPr>
      <w:hyperlink w:anchor="Epic__Transformations__dbt_">
        <w:r>
          <w:rPr>
            <w:color w:val="0000FF"/>
            <w:u w:val="single"/>
          </w:rPr>
          <w:t>Epic: Transformations (dbt)</w:t>
        </w:r>
      </w:hyperlink>
    </w:p>
    <w:p>
      <w:pPr>
        <w:spacing w:after="40" w:before="40"/>
        <w:ind w:left="720"/>
      </w:pPr>
      <w:hyperlink w:anchor="Epic__Orchestration__Dagster_">
        <w:r>
          <w:rPr>
            <w:color w:val="0000FF"/>
            <w:u w:val="single"/>
          </w:rPr>
          <w:t>Epic: Orchestration (Dagster)</w:t>
        </w:r>
      </w:hyperlink>
    </w:p>
    <w:p>
      <w:pPr>
        <w:spacing w:after="40" w:before="40"/>
        <w:ind w:left="720"/>
      </w:pPr>
      <w:hyperlink w:anchor="Epic__Analytics__Superset_">
        <w:r>
          <w:rPr>
            <w:color w:val="0000FF"/>
            <w:u w:val="single"/>
          </w:rPr>
          <w:t>Epic: Analytics (Superset)</w:t>
        </w:r>
      </w:hyperlink>
    </w:p>
    <w:p>
      <w:pPr>
        <w:spacing w:after="40" w:before="40"/>
        <w:ind w:left="720"/>
      </w:pPr>
      <w:hyperlink w:anchor="Epic__Audit___Compliance">
        <w:r>
          <w:rPr>
            <w:color w:val="0000FF"/>
            <w:u w:val="single"/>
          </w:rPr>
          <w:t>Epic: Audit &amp; Compliance</w:t>
        </w:r>
      </w:hyperlink>
    </w:p>
    <w:p>
      <w:pPr>
        <w:spacing w:after="40" w:before="40"/>
        <w:ind w:left="360"/>
      </w:pPr>
      <w:hyperlink w:anchor="Test-Driven_Approach">
        <w:r>
          <w:rPr>
            <w:color w:val="0000FF"/>
            <w:u w:val="single"/>
          </w:rPr>
          <w:t>Test-Driven Approach</w:t>
        </w:r>
      </w:hyperlink>
    </w:p>
    <w:p>
      <w:pPr>
        <w:spacing w:after="40" w:before="40"/>
        <w:ind w:left="360"/>
      </w:pPr>
      <w:hyperlink w:anchor="Success_Metrics">
        <w:r>
          <w:rPr>
            <w:color w:val="0000FF"/>
            <w:u w:val="single"/>
          </w:rPr>
          <w:t>Success Metrics</w:t>
        </w:r>
      </w:hyperlink>
    </w:p>
    <w:p>
      <w:pPr>
        <w:spacing w:after="40" w:before="40"/>
        <w:ind w:left="360"/>
      </w:pPr>
      <w:hyperlink w:anchor="Data_Sources">
        <w:r>
          <w:rPr>
            <w:color w:val="0000FF"/>
            <w:u w:val="single"/>
          </w:rPr>
          <w:t>Data Sources</w:t>
        </w:r>
      </w:hyperlink>
    </w:p>
    <w:p>
      <w:pPr>
        <w:spacing w:after="40" w:before="40"/>
        <w:ind w:left="360"/>
      </w:pPr>
      <w:hyperlink w:anchor="Technical_Dependencies">
        <w:r>
          <w:rPr>
            <w:color w:val="0000FF"/>
            <w:u w:val="single"/>
          </w:rPr>
          <w:t>Technical Dependencies</w:t>
        </w:r>
      </w:hyperlink>
    </w:p>
    <w:p>
      <w:pPr>
        <w:spacing w:after="40" w:before="40"/>
        <w:ind w:left="360"/>
      </w:pPr>
      <w:hyperlink w:anchor="Open_Questions">
        <w:r>
          <w:rPr>
            <w:color w:val="0000FF"/>
            <w:u w:val="single"/>
          </w:rPr>
          <w:t>Open Questions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ata_Platform_PRD"/>
      <w:r>
        <w:t>Data Platform PRD</w:t>
      </w:r>
      <w:bookmarkEnd w:id="0"/>
    </w:p>
    <w:p>
      <w:pPr>
        <w:spacing w:after="120" w:before="0"/>
      </w:pPr>
      <w:r>
        <w:rPr>
          <w:b/>
        </w:rPr>
        <w:t>Product:</w:t>
      </w:r>
      <w:r>
        <w:t xml:space="preserve"> Neutron OS Data Platform   </w:t>
      </w:r>
      <w:r>
        <w:rPr>
          <w:b/>
        </w:rPr>
        <w:t>Status:</w:t>
      </w:r>
      <w:r>
        <w:t xml:space="preserve"> Draft   </w:t>
      </w:r>
      <w:r>
        <w:rPr>
          <w:b/>
        </w:rPr>
        <w:t>Last Updated:</w:t>
      </w:r>
      <w:r>
        <w:t xml:space="preserve"> 2026-01-21   </w:t>
      </w:r>
      <w:r>
        <w:rPr>
          <w:b/>
        </w:rPr>
        <w:t>Parent:</w:t>
      </w:r>
      <w:r>
        <w:t xml:space="preserve"> </w:t>
      </w:r>
      <w:r/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Heading2"/>
        <w:spacing w:after="80" w:before="240"/>
      </w:pPr>
      <w:bookmarkStart w:id="1" w:name="Overview"/>
      <w:r>
        <w:t>Overview</w:t>
      </w:r>
      <w:bookmarkEnd w:id="1"/>
    </w:p>
    <w:p>
      <w:pPr>
        <w:spacing w:after="120" w:before="0"/>
      </w:pPr>
      <w:r>
        <w:t>The Neutron OS Data Platform provides a unified data foundation for nuclear research and operations, replacing fragmented CSV/JSON files with a modern lakehouse architecture.</w:t>
      </w:r>
    </w:p>
    <w:p>
      <w:pPr>
        <w:pStyle w:val="Heading2"/>
        <w:spacing w:after="80" w:before="240"/>
      </w:pPr>
      <w:bookmarkStart w:id="2" w:name="User_Journey_Map"/>
      <w:r>
        <w:t>User Journey Map</w:t>
      </w:r>
      <w:bookmarkEnd w:id="2"/>
    </w:p>
    <w:p>
      <w:pPr>
        <w:pStyle w:val="Heading3"/>
        <w:spacing w:after="40" w:before="240"/>
      </w:pPr>
      <w:bookmarkStart w:id="3" w:name="Data_Engineer__Pipeline_Development"/>
      <w:r>
        <w:t>Data Engineer: Pipeline Development</w:t>
      </w:r>
      <w:bookmarkEnd w:id="3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725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4" w:name="Data_Flow_Architecture"/>
      <w:r>
        <w:t>Data Flow Architecture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29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5" w:name="Query_Access_Patterns"/>
      <w:r>
        <w:t>Query Access Patterns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99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6" w:name="User_Personas"/>
      <w:r>
        <w:t>User Personas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Persona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Needs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Operator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Monitors reactor state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dashboards, historical lookback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Researcher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Analyzes experimental 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Self-service queries, data export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Engineer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Builds pipelines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Reliable ingestion, transformation tools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 Inspector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Reviews records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Immutable history, time-travel queries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Manager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Oversees operations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KPI dashboards, anomaly alerts</w:t>
            </w:r>
          </w:p>
        </w:tc>
      </w:tr>
    </w:tbl>
    <w:p/>
    <w:p>
      <w:pPr>
        <w:pStyle w:val="Heading2"/>
        <w:spacing w:after="80" w:before="240"/>
      </w:pPr>
      <w:bookmarkStart w:id="7" w:name="Problem_Statement"/>
      <w:r>
        <w:t>Problem Statement</w:t>
      </w:r>
      <w:bookmarkEnd w:id="7"/>
    </w:p>
    <w:p>
      <w:pPr>
        <w:pStyle w:val="Heading3"/>
        <w:spacing w:after="80" w:before="240"/>
      </w:pPr>
      <w:bookmarkStart w:id="8" w:name="Current_State"/>
      <w:r>
        <w:t>Current State</w:t>
      </w:r>
      <w:bookmarkEnd w:id="8"/>
    </w:p>
    <w:p>
      <w:pPr>
        <w:pStyle w:val="ListBullet"/>
        <w:spacing w:after="40" w:before="0"/>
      </w:pPr>
      <w:r>
        <w:t>CSV files in various directories</w:t>
      </w:r>
    </w:p>
    <w:p>
      <w:pPr>
        <w:pStyle w:val="ListBullet"/>
        <w:spacing w:after="40" w:before="0"/>
      </w:pPr>
      <w:r>
        <w:t>JSON for logs and metadata</w:t>
      </w:r>
    </w:p>
    <w:p>
      <w:pPr>
        <w:pStyle w:val="ListBullet"/>
        <w:spacing w:after="40" w:before="0"/>
      </w:pPr>
      <w:r>
        <w:t>PostgreSQL/TimescaleDB for some time-series</w:t>
      </w:r>
    </w:p>
    <w:p>
      <w:pPr>
        <w:pStyle w:val="ListBullet"/>
        <w:spacing w:after="40" w:before="0"/>
      </w:pPr>
      <w:r>
        <w:t>No unified query layer</w:t>
      </w:r>
    </w:p>
    <w:p>
      <w:pPr>
        <w:pStyle w:val="ListBullet"/>
        <w:spacing w:after="40" w:before="0"/>
      </w:pPr>
      <w:r>
        <w:t>No data versioning</w:t>
      </w:r>
    </w:p>
    <w:p>
      <w:pPr>
        <w:pStyle w:val="ListBullet"/>
        <w:spacing w:after="40" w:before="0"/>
      </w:pPr>
      <w:r>
        <w:t>Manual data preparation for analysis</w:t>
      </w:r>
    </w:p>
    <w:p>
      <w:pPr>
        <w:pStyle w:val="Heading3"/>
        <w:spacing w:after="80" w:before="240"/>
      </w:pPr>
      <w:bookmarkStart w:id="9" w:name="Future_State"/>
      <w:r>
        <w:t>Future State</w:t>
      </w:r>
      <w:bookmarkEnd w:id="9"/>
    </w:p>
    <w:p>
      <w:pPr>
        <w:pStyle w:val="ListBullet"/>
        <w:spacing w:after="40" w:before="0"/>
      </w:pPr>
      <w:r>
        <w:t>Bronze/Silver/Gold data tiers (Iceberg)</w:t>
      </w:r>
    </w:p>
    <w:p>
      <w:pPr>
        <w:pStyle w:val="ListBullet"/>
        <w:spacing w:after="40" w:before="0"/>
      </w:pPr>
      <w:r>
        <w:t>Time-travel queries for any historical state</w:t>
      </w:r>
    </w:p>
    <w:p>
      <w:pPr>
        <w:pStyle w:val="ListBullet"/>
        <w:spacing w:after="40" w:before="0"/>
      </w:pPr>
      <w:r>
        <w:t>Self-service analytics (Superset)</w:t>
      </w:r>
    </w:p>
    <w:p>
      <w:pPr>
        <w:pStyle w:val="ListBullet"/>
        <w:spacing w:after="40" w:before="0"/>
      </w:pPr>
      <w:r>
        <w:t>Automated pipelines (Dagster + dbt)</w:t>
      </w:r>
    </w:p>
    <w:p>
      <w:pPr>
        <w:pStyle w:val="ListBullet"/>
        <w:spacing w:after="40" w:before="0"/>
      </w:pPr>
      <w:r>
        <w:t>Immutable audit trail for all data changes</w:t>
      </w:r>
    </w:p>
    <w:p>
      <w:pPr>
        <w:pStyle w:val="Heading2"/>
        <w:spacing w:after="80" w:before="240"/>
      </w:pPr>
      <w:bookmarkStart w:id="10" w:name="Requirements"/>
      <w:r>
        <w:t>Requirements</w:t>
      </w:r>
      <w:bookmarkEnd w:id="10"/>
    </w:p>
    <w:p>
      <w:pPr>
        <w:pStyle w:val="Heading3"/>
        <w:spacing w:after="80" w:before="240"/>
      </w:pPr>
      <w:bookmarkStart w:id="11" w:name="Epic__Data_Lake_Foundation"/>
      <w:r>
        <w:t>Epic: Data Lake Foundation</w:t>
      </w:r>
      <w:bookmarkEnd w:id="1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DL-001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Ingest reactor time-series to Bronze tier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DL-002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S3-compatible object storage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DL-003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7-year retention policy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DL-004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Automated daily ingestion from Box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DL-005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 upload capability for legacy 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</w:tbl>
    <w:p/>
    <w:p>
      <w:pPr>
        <w:pStyle w:val="Heading3"/>
        <w:spacing w:after="80" w:before="240"/>
      </w:pPr>
      <w:bookmarkStart w:id="12" w:name="Epic__Lakehouse__Iceberg___DuckDB_"/>
      <w:r>
        <w:t>Epic: Lakehouse (Iceberg + DuckDB)</w:t>
      </w:r>
      <w:bookmarkEnd w:id="1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LH-001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tables for Silver/Gold tiers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LH-002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LH-003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evolution without downtime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LH-004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DuckDB for embedded 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LH-005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Trino for distributed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P2</w:t>
            </w:r>
          </w:p>
        </w:tc>
      </w:tr>
    </w:tbl>
    <w:p/>
    <w:p>
      <w:pPr>
        <w:pStyle w:val="Heading3"/>
        <w:spacing w:after="80" w:before="240"/>
      </w:pPr>
      <w:bookmarkStart w:id="13" w:name="Epic__Transformations__dbt_"/>
      <w:r>
        <w:t>Epic: Transformations (dbt)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 → Silver cleaning transforms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 → Gold aggregation transforms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dbt tests for data quality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Incremental model updates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lineage documentation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</w:tbl>
    <w:p/>
    <w:p>
      <w:pPr>
        <w:pStyle w:val="Heading3"/>
        <w:spacing w:after="80" w:before="240"/>
      </w:pPr>
      <w:bookmarkStart w:id="14" w:name="Epic__Orchestration__Dagster_"/>
      <w:r>
        <w:t>Epic: Orchestration (Dagster)</w:t>
      </w:r>
      <w:bookmarkEnd w:id="1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Scheduled daily ingestion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Sensor-triggered pipelines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monitoring and alerting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Backfill capability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Dagster UI for pipeline visibility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</w:tbl>
    <w:p/>
    <w:p>
      <w:pPr>
        <w:pStyle w:val="Heading3"/>
        <w:spacing w:after="80" w:before="240"/>
      </w:pPr>
      <w:bookmarkStart w:id="15" w:name="Epic__Analytics__Superset_"/>
      <w:r>
        <w:t>Epic: Analytics (Superset)</w:t>
      </w:r>
      <w:bookmarkEnd w:id="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Dashboard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Self-service SQL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export (PDF, PNG)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version control (JSON in Git)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AN-005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Role-based dashboard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</w:tbl>
    <w:p/>
    <w:p>
      <w:pPr>
        <w:pStyle w:val="Heading3"/>
        <w:spacing w:after="80" w:before="240"/>
      </w:pPr>
      <w:bookmarkStart w:id="16" w:name="Epic__Audit___Compliance"/>
      <w:r>
        <w:t>Epic: Audit &amp; Compliance</w:t>
      </w:r>
      <w:bookmarkEnd w:id="1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AU-001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data mutations logged to audit trail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AU-002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Merkle proof verification API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AU-003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Evidence package generation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AU-004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access logging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</w:tr>
    </w:tbl>
    <w:p/>
    <w:p>
      <w:pPr>
        <w:pStyle w:val="Heading2"/>
        <w:spacing w:after="80" w:before="240"/>
      </w:pPr>
      <w:bookmarkStart w:id="17" w:name="Test-Driven_Approach"/>
      <w:r>
        <w:t>Test-Driven Approach</w:t>
      </w:r>
      <w:bookmarkEnd w:id="17"/>
    </w:p>
    <w:p>
      <w:pPr>
        <w:spacing w:after="120" w:before="0"/>
      </w:pPr>
      <w:r>
        <w:t>Superset scenarios drive data model design:</w:t>
      </w:r>
    </w:p>
    <w:p>
      <w:pPr>
        <w:pStyle w:val="ListNumber"/>
        <w:spacing w:after="40" w:before="0"/>
      </w:pPr>
      <w:r>
        <w:t>Define Superset dashboard requirements</w:t>
      </w:r>
    </w:p>
    <w:p>
      <w:pPr>
        <w:pStyle w:val="ListNumber"/>
        <w:spacing w:after="40" w:before="0"/>
      </w:pPr>
      <w:r>
        <w:t>Derive Gold table schemas</w:t>
      </w:r>
    </w:p>
    <w:p>
      <w:pPr>
        <w:pStyle w:val="ListNumber"/>
        <w:spacing w:after="40" w:before="0"/>
      </w:pPr>
      <w:r>
        <w:t>Write dbt tests (must pass)</w:t>
      </w:r>
    </w:p>
    <w:p>
      <w:pPr>
        <w:pStyle w:val="ListNumber"/>
        <w:spacing w:after="40" w:before="0"/>
      </w:pPr>
      <w:r>
        <w:t>Implement Bronze → Silver → Gold pipeline</w:t>
      </w:r>
    </w:p>
    <w:p>
      <w:pPr>
        <w:pStyle w:val="ListNumber"/>
        <w:spacing w:after="40" w:before="0"/>
      </w:pPr>
      <w:r>
        <w:t>Build dashboard, export JSON to Git</w:t>
      </w:r>
    </w:p>
    <w:p>
      <w:pPr>
        <w:pStyle w:val="ListNumber"/>
        <w:spacing w:after="40" w:before="0"/>
      </w:pPr>
      <w:r>
        <w:t>Stakeholder review and approval</w:t>
      </w:r>
    </w:p>
    <w:p>
      <w:pPr>
        <w:spacing w:after="120" w:before="0"/>
      </w:pPr>
      <w:r>
        <w:t xml:space="preserve">See: </w:t>
      </w:r>
      <w:r/>
      <w:hyperlink r:id="rId13">
        <w:r>
          <w:rPr>
            <w:color w:val="0000FF"/>
            <w:u w:val="single"/>
          </w:rPr>
          <w:t>Superset Scenarios</w:t>
        </w:r>
      </w:hyperlink>
    </w:p>
    <w:p>
      <w:pPr>
        <w:pStyle w:val="Heading2"/>
        <w:spacing w:after="80" w:before="240"/>
      </w:pPr>
      <w:bookmarkStart w:id="18" w:name="Success_Metrics"/>
      <w:r>
        <w:t>Success Metrics</w:t>
      </w:r>
      <w:bookmarkEnd w:id="1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load time (7-day view)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3 seconds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load time (30-day view)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10 seconds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Ingestion latency (new data available)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 hour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dbt test pass rate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 query support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Any point in 7-year window</w:t>
            </w:r>
          </w:p>
        </w:tc>
      </w:tr>
    </w:tbl>
    <w:p/>
    <w:p>
      <w:pPr>
        <w:pStyle w:val="Heading2"/>
        <w:spacing w:after="80" w:before="240"/>
      </w:pPr>
      <w:bookmarkStart w:id="19" w:name="Data_Sources"/>
      <w:r>
        <w:t>Data Sources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Format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Refresh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time-series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serial_data/*.csv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configurations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static/core/*.csv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dynamics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Xe_burnup_2025.csv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Simulation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calibration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CRH_*.csv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rho_vs_T.csv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entries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service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JSON/API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</w:tr>
    </w:tbl>
    <w:p/>
    <w:p>
      <w:pPr>
        <w:pStyle w:val="Heading2"/>
        <w:spacing w:after="80" w:before="240"/>
      </w:pPr>
      <w:bookmarkStart w:id="20" w:name="Technical_Dependencies"/>
      <w:r>
        <w:t>Technical Dependencies</w:t>
      </w:r>
      <w:bookmarkEnd w:id="20"/>
    </w:p>
    <w:p>
      <w:pPr>
        <w:pStyle w:val="ListBullet"/>
        <w:spacing w:after="40" w:before="0"/>
      </w:pPr>
      <w:r>
        <w:t>Apache Iceberg (table format)</w:t>
      </w:r>
    </w:p>
    <w:p>
      <w:pPr>
        <w:pStyle w:val="ListBullet"/>
        <w:spacing w:after="40" w:before="0"/>
      </w:pPr>
      <w:r>
        <w:t>DuckDB (embedded query)</w:t>
      </w:r>
    </w:p>
    <w:p>
      <w:pPr>
        <w:pStyle w:val="ListBullet"/>
        <w:spacing w:after="40" w:before="0"/>
      </w:pPr>
      <w:r>
        <w:t>Apache Superset (BI)</w:t>
      </w:r>
    </w:p>
    <w:p>
      <w:pPr>
        <w:pStyle w:val="ListBullet"/>
        <w:spacing w:after="40" w:before="0"/>
      </w:pPr>
      <w:r>
        <w:t>dbt-core (transforms)</w:t>
      </w:r>
    </w:p>
    <w:p>
      <w:pPr>
        <w:pStyle w:val="ListBullet"/>
        <w:spacing w:after="40" w:before="0"/>
      </w:pPr>
      <w:r>
        <w:t>Dagster (orchestration)</w:t>
      </w:r>
    </w:p>
    <w:p>
      <w:pPr>
        <w:pStyle w:val="ListBullet"/>
        <w:spacing w:after="40" w:before="0"/>
      </w:pPr>
      <w:r>
        <w:t>PostgreSQL + pgvector (metadata, vectors)</w:t>
      </w:r>
    </w:p>
    <w:p>
      <w:pPr>
        <w:pStyle w:val="ListBullet"/>
        <w:spacing w:after="40" w:before="0"/>
      </w:pPr>
      <w:r>
        <w:t>Object storage (pending hosting decision)</w:t>
      </w:r>
    </w:p>
    <w:p>
      <w:pPr>
        <w:pStyle w:val="Heading2"/>
        <w:spacing w:after="80" w:before="240"/>
      </w:pPr>
      <w:bookmarkStart w:id="21" w:name="Open_Questions"/>
      <w:r>
        <w:t>Open Questions</w:t>
      </w:r>
      <w:bookmarkEnd w:id="21"/>
    </w:p>
    <w:p>
      <w:pPr>
        <w:pStyle w:val="ListNumber"/>
        <w:spacing w:after="40" w:before="0"/>
      </w:pPr>
      <w:r>
        <w:t>Where will the data lake be hosted? (TACC, cloud, hybrid)</w:t>
      </w:r>
    </w:p>
    <w:p>
      <w:pPr>
        <w:pStyle w:val="ListNumber"/>
        <w:spacing w:after="40" w:before="0"/>
      </w:pPr>
      <w:r>
        <w:t>What time resolution for Gold tables? (hourly, daily)</w:t>
      </w:r>
    </w:p>
    <w:p>
      <w:pPr>
        <w:pStyle w:val="ListNumber"/>
        <w:spacing w:after="40" w:before="0"/>
      </w:pPr>
      <w:r>
        <w:t>How much historical data to backfill?</w:t>
      </w:r>
    </w:p>
    <w:p>
      <w:pPr>
        <w:pStyle w:val="ListNumber"/>
        <w:spacing w:after="40" w:before="0"/>
      </w:pPr>
      <w:r>
        <w:t>Should MPACT shadow predictions be included in dashboards?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executive-prd.md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yperlink" Target="../specs/superset-scenari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