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DeepLynx___Neutron_OS__Integrated_Archit">
        <w:r>
          <w:rPr>
            <w:color w:val="0000FF"/>
            <w:u w:val="single"/>
          </w:rPr>
          <w:t>DeepLynx + Neutron OS: Integrated Architecture Assessment</w:t>
        </w:r>
      </w:hyperlink>
    </w:p>
    <w:p>
      <w:pPr>
        <w:spacing w:after="40" w:before="40"/>
        <w:ind w:left="360"/>
      </w:pPr>
      <w:hyperlink w:anchor="bm_1__Executive_Summary">
        <w:r>
          <w:rPr>
            <w:color w:val="0000FF"/>
            <w:u w:val="single"/>
          </w:rPr>
          <w:t>1. Executive Summary</w:t>
        </w:r>
      </w:hyperlink>
    </w:p>
    <w:p>
      <w:pPr>
        <w:spacing w:after="40" w:before="40"/>
        <w:ind w:left="720"/>
      </w:pPr>
      <w:hyperlink w:anchor="The_Core_Insight">
        <w:r>
          <w:rPr>
            <w:color w:val="0000FF"/>
            <w:u w:val="single"/>
          </w:rPr>
          <w:t>The Core Insight</w:t>
        </w:r>
      </w:hyperlink>
    </w:p>
    <w:p>
      <w:pPr>
        <w:spacing w:after="40" w:before="40"/>
        <w:ind w:left="720"/>
      </w:pPr>
      <w:hyperlink w:anchor="bm_1_1_What_Each_System_Does_Best">
        <w:r>
          <w:rPr>
            <w:color w:val="0000FF"/>
            <w:u w:val="single"/>
          </w:rPr>
          <w:t>1.1 What Each System Does Best</w:t>
        </w:r>
      </w:hyperlink>
    </w:p>
    <w:p>
      <w:pPr>
        <w:spacing w:after="40" w:before="40"/>
        <w:ind w:left="720"/>
      </w:pPr>
      <w:hyperlink w:anchor="bm_1_2_The_Integration_Opportunity">
        <w:r>
          <w:rPr>
            <w:color w:val="0000FF"/>
            <w:u w:val="single"/>
          </w:rPr>
          <w:t>1.2 The Integration Opportunity</w:t>
        </w:r>
      </w:hyperlink>
    </w:p>
    <w:p>
      <w:pPr>
        <w:spacing w:after="40" w:before="40"/>
        <w:ind w:left="720"/>
      </w:pPr>
      <w:hyperlink w:anchor="bm_1_3_Technical_Property_Comparison">
        <w:r>
          <w:rPr>
            <w:color w:val="0000FF"/>
            <w:u w:val="single"/>
          </w:rPr>
          <w:t>1.3 Technical Property Comparison</w:t>
        </w:r>
      </w:hyperlink>
    </w:p>
    <w:p>
      <w:pPr>
        <w:spacing w:after="40" w:before="40"/>
        <w:ind w:left="720"/>
      </w:pPr>
      <w:hyperlink w:anchor="bm_1_4_What_We_re_Adopting_From_DeepLynx">
        <w:r>
          <w:rPr>
            <w:color w:val="0000FF"/>
            <w:u w:val="single"/>
          </w:rPr>
          <w:t>1.4 What We're Adopting From DeepLynx</w:t>
        </w:r>
      </w:hyperlink>
    </w:p>
    <w:p>
      <w:pPr>
        <w:spacing w:after="40" w:before="40"/>
        <w:ind w:left="720"/>
      </w:pPr>
      <w:hyperlink w:anchor="bm_1_5_Why_Two_Systems_Instead_of_One_">
        <w:r>
          <w:rPr>
            <w:color w:val="0000FF"/>
            <w:u w:val="single"/>
          </w:rPr>
          <w:t>1.5 Why Two Systems Instead of One?</w:t>
        </w:r>
      </w:hyperlink>
    </w:p>
    <w:p>
      <w:pPr>
        <w:spacing w:after="40" w:before="40"/>
        <w:ind w:left="360"/>
      </w:pPr>
      <w:hyperlink w:anchor="bm_2__DeepLynx_Technical_Deep_Dive">
        <w:r>
          <w:rPr>
            <w:color w:val="0000FF"/>
            <w:u w:val="single"/>
          </w:rPr>
          <w:t>2. DeepLynx Technical Deep Dive</w:t>
        </w:r>
      </w:hyperlink>
    </w:p>
    <w:p>
      <w:pPr>
        <w:spacing w:after="40" w:before="40"/>
        <w:ind w:left="720"/>
      </w:pPr>
      <w:hyperlink w:anchor="bm_2_1_Architecture_Overview">
        <w:r>
          <w:rPr>
            <w:color w:val="0000FF"/>
            <w:u w:val="single"/>
          </w:rPr>
          <w:t>2.1 Architecture Overview</w:t>
        </w:r>
      </w:hyperlink>
    </w:p>
    <w:p>
      <w:pPr>
        <w:spacing w:after="40" w:before="40"/>
        <w:ind w:left="720"/>
      </w:pPr>
      <w:hyperlink w:anchor="bm_2_2_Core_Technical_Components">
        <w:r>
          <w:rPr>
            <w:color w:val="0000FF"/>
            <w:u w:val="single"/>
          </w:rPr>
          <w:t>2.2 Core Technical Components</w:t>
        </w:r>
      </w:hyperlink>
    </w:p>
    <w:p>
      <w:pPr>
        <w:spacing w:after="40" w:before="40"/>
        <w:ind w:left="720"/>
      </w:pPr>
      <w:hyperlink w:anchor="bm_2_3_Data_Model_Philosophy">
        <w:r>
          <w:rPr>
            <w:color w:val="0000FF"/>
            <w:u w:val="single"/>
          </w:rPr>
          <w:t>2.3 Data Model Philosophy</w:t>
        </w:r>
      </w:hyperlink>
    </w:p>
    <w:p>
      <w:pPr>
        <w:spacing w:after="40" w:before="40"/>
        <w:ind w:left="720"/>
      </w:pPr>
      <w:hyperlink w:anchor="bm_2_4_Key_Features">
        <w:r>
          <w:rPr>
            <w:color w:val="0000FF"/>
            <w:u w:val="single"/>
          </w:rPr>
          <w:t>2.4 Key Features</w:t>
        </w:r>
      </w:hyperlink>
    </w:p>
    <w:p>
      <w:pPr>
        <w:spacing w:after="40" w:before="40"/>
        <w:ind w:left="720"/>
      </w:pPr>
      <w:hyperlink w:anchor="bm_2_5_Ledger_Table_Pattern__ADR-001_">
        <w:r>
          <w:rPr>
            <w:color w:val="0000FF"/>
            <w:u w:val="single"/>
          </w:rPr>
          <w:t>2.5 Ledger Table Pattern (ADR-001)</w:t>
        </w:r>
      </w:hyperlink>
    </w:p>
    <w:p>
      <w:pPr>
        <w:spacing w:after="40" w:before="40"/>
        <w:ind w:left="720"/>
      </w:pPr>
      <w:hyperlink w:anchor="bm_2_6_MCP__Model_Context_Protocol__Inte">
        <w:r>
          <w:rPr>
            <w:color w:val="0000FF"/>
            <w:u w:val="single"/>
          </w:rPr>
          <w:t>2.6 MCP (Model Context Protocol) Integration</w:t>
        </w:r>
      </w:hyperlink>
    </w:p>
    <w:p>
      <w:pPr>
        <w:spacing w:after="40" w:before="40"/>
        <w:ind w:left="360"/>
      </w:pPr>
      <w:hyperlink w:anchor="bm_3__Architecture_Comparison">
        <w:r>
          <w:rPr>
            <w:color w:val="0000FF"/>
            <w:u w:val="single"/>
          </w:rPr>
          <w:t>3. Architecture Comparison</w:t>
        </w:r>
      </w:hyperlink>
    </w:p>
    <w:p>
      <w:pPr>
        <w:spacing w:after="40" w:before="40"/>
        <w:ind w:left="720"/>
      </w:pPr>
      <w:hyperlink w:anchor="bm_3_1_Side-by-Side_Comparison">
        <w:r>
          <w:rPr>
            <w:color w:val="0000FF"/>
            <w:u w:val="single"/>
          </w:rPr>
          <w:t>3.1 Side-by-Side Comparison</w:t>
        </w:r>
      </w:hyperlink>
    </w:p>
    <w:p>
      <w:pPr>
        <w:spacing w:after="40" w:before="40"/>
        <w:ind w:left="720"/>
      </w:pPr>
      <w:hyperlink w:anchor="bm_3_2_Feature_Matrix">
        <w:r>
          <w:rPr>
            <w:color w:val="0000FF"/>
            <w:u w:val="single"/>
          </w:rPr>
          <w:t>3.2 Feature Matrix</w:t>
        </w:r>
      </w:hyperlink>
    </w:p>
    <w:p>
      <w:pPr>
        <w:spacing w:after="40" w:before="40"/>
        <w:ind w:left="360"/>
      </w:pPr>
      <w:hyperlink w:anchor="bm_4__What_s_Valuable_for_Neutron_OS">
        <w:r>
          <w:rPr>
            <w:color w:val="0000FF"/>
            <w:u w:val="single"/>
          </w:rPr>
          <w:t>4. What's Valuable for Neutron OS</w:t>
        </w:r>
      </w:hyperlink>
    </w:p>
    <w:p>
      <w:pPr>
        <w:spacing w:after="40" w:before="40"/>
        <w:ind w:left="720"/>
      </w:pPr>
      <w:hyperlink w:anchor="bm_4_1_Highly_Valuable__Ledger_Table_Pat">
        <w:r>
          <w:rPr>
            <w:color w:val="0000FF"/>
            <w:u w:val="single"/>
          </w:rPr>
          <w:t>4.1 Highly Valuable: Ledger Table Pattern</w:t>
        </w:r>
      </w:hyperlink>
    </w:p>
    <w:p>
      <w:pPr>
        <w:spacing w:after="40" w:before="40"/>
        <w:ind w:left="720"/>
      </w:pPr>
      <w:hyperlink w:anchor="bm_4_2_Valuable__Ontology_Concepts">
        <w:r>
          <w:rPr>
            <w:color w:val="0000FF"/>
            <w:u w:val="single"/>
          </w:rPr>
          <w:t>4.2 Valuable: Ontology Concepts</w:t>
        </w:r>
      </w:hyperlink>
    </w:p>
    <w:p>
      <w:pPr>
        <w:spacing w:after="40" w:before="40"/>
        <w:ind w:left="720"/>
      </w:pPr>
      <w:hyperlink w:anchor="bm_4_3_Valuable__MCP_Server_Pattern">
        <w:r>
          <w:rPr>
            <w:color w:val="0000FF"/>
            <w:u w:val="single"/>
          </w:rPr>
          <w:t>4.3 Valuable: MCP Server Pattern</w:t>
        </w:r>
      </w:hyperlink>
    </w:p>
    <w:p>
      <w:pPr>
        <w:spacing w:after="40" w:before="40"/>
        <w:ind w:left="720"/>
      </w:pPr>
      <w:hyperlink w:anchor="bm_4_4_Moderately_Valuable__Event_System">
        <w:r>
          <w:rPr>
            <w:color w:val="0000FF"/>
            <w:u w:val="single"/>
          </w:rPr>
          <w:t>4.4 Moderately Valuable: Event System</w:t>
        </w:r>
      </w:hyperlink>
    </w:p>
    <w:p>
      <w:pPr>
        <w:spacing w:after="40" w:before="40"/>
        <w:ind w:left="360"/>
      </w:pPr>
      <w:hyperlink w:anchor="bm_5__Query_Interface_Integration">
        <w:r>
          <w:rPr>
            <w:color w:val="0000FF"/>
            <w:u w:val="single"/>
          </w:rPr>
          <w:t>5. Query Interface Integration</w:t>
        </w:r>
      </w:hyperlink>
    </w:p>
    <w:p>
      <w:pPr>
        <w:spacing w:after="40" w:before="40"/>
        <w:ind w:left="720"/>
      </w:pPr>
      <w:hyperlink w:anchor="bm_5_1_GraphQL___SQL__Best_of_Both_World">
        <w:r>
          <w:rPr>
            <w:color w:val="0000FF"/>
            <w:u w:val="single"/>
          </w:rPr>
          <w:t>5.1 GraphQL + SQL: Best of Both Worlds</w:t>
        </w:r>
      </w:hyperlink>
    </w:p>
    <w:p>
      <w:pPr>
        <w:spacing w:after="40" w:before="40"/>
        <w:ind w:left="720"/>
      </w:pPr>
      <w:hyperlink w:anchor="bm_5_2_Schema_Management_Approaches">
        <w:r>
          <w:rPr>
            <w:color w:val="0000FF"/>
            <w:u w:val="single"/>
          </w:rPr>
          <w:t>5.2 Schema Management Approaches</w:t>
        </w:r>
      </w:hyperlink>
    </w:p>
    <w:p>
      <w:pPr>
        <w:spacing w:after="40" w:before="40"/>
        <w:ind w:left="720"/>
      </w:pPr>
      <w:hyperlink w:anchor="bm_5_3_Different_Integration_Ecosystems">
        <w:r>
          <w:rPr>
            <w:color w:val="0000FF"/>
            <w:u w:val="single"/>
          </w:rPr>
          <w:t>5.3 Different Integration Ecosystems</w:t>
        </w:r>
      </w:hyperlink>
    </w:p>
    <w:p>
      <w:pPr>
        <w:spacing w:after="40" w:before="40"/>
        <w:ind w:left="720"/>
      </w:pPr>
      <w:hyperlink w:anchor="bm_5_4_Complementary_Data_Models">
        <w:r>
          <w:rPr>
            <w:color w:val="0000FF"/>
            <w:u w:val="single"/>
          </w:rPr>
          <w:t>5.4 Complementary Data Models</w:t>
        </w:r>
      </w:hyperlink>
    </w:p>
    <w:p>
      <w:pPr>
        <w:spacing w:after="40" w:before="40"/>
        <w:ind w:left="720"/>
      </w:pPr>
      <w:hyperlink w:anchor="bm_5_5_Technology_Stack_Alignment">
        <w:r>
          <w:rPr>
            <w:color w:val="0000FF"/>
            <w:u w:val="single"/>
          </w:rPr>
          <w:t>5.5 Technology Stack Alignment</w:t>
        </w:r>
      </w:hyperlink>
    </w:p>
    <w:p>
      <w:pPr>
        <w:spacing w:after="40" w:before="40"/>
        <w:ind w:left="360"/>
      </w:pPr>
      <w:hyperlink w:anchor="bm_6__Integrated_Architecture_Vision">
        <w:r>
          <w:rPr>
            <w:color w:val="0000FF"/>
            <w:u w:val="single"/>
          </w:rPr>
          <w:t>6. Integrated Architecture Vision</w:t>
        </w:r>
      </w:hyperlink>
    </w:p>
    <w:p>
      <w:pPr>
        <w:spacing w:after="40" w:before="40"/>
        <w:ind w:left="720"/>
      </w:pPr>
      <w:hyperlink w:anchor="bm_6_1_The_Complete_Picture">
        <w:r>
          <w:rPr>
            <w:color w:val="0000FF"/>
            <w:u w:val="single"/>
          </w:rPr>
          <w:t>6.1 The Complete Picture</w:t>
        </w:r>
      </w:hyperlink>
    </w:p>
    <w:p>
      <w:pPr>
        <w:spacing w:after="40" w:before="40"/>
        <w:ind w:left="720"/>
      </w:pPr>
      <w:hyperlink w:anchor="bm_6_2_Integration_Mechanisms">
        <w:r>
          <w:rPr>
            <w:color w:val="0000FF"/>
            <w:u w:val="single"/>
          </w:rPr>
          <w:t>6.2 Integration Mechanisms</w:t>
        </w:r>
      </w:hyperlink>
    </w:p>
    <w:p>
      <w:pPr>
        <w:spacing w:after="40" w:before="40"/>
        <w:ind w:left="720"/>
      </w:pPr>
      <w:hyperlink w:anchor="bm_6_3_Integration_Patterns">
        <w:r>
          <w:rPr>
            <w:color w:val="0000FF"/>
            <w:u w:val="single"/>
          </w:rPr>
          <w:t>6.3 Integration Patterns</w:t>
        </w:r>
      </w:hyperlink>
    </w:p>
    <w:p>
      <w:pPr>
        <w:spacing w:after="40" w:before="40"/>
        <w:ind w:left="720"/>
      </w:pPr>
      <w:hyperlink w:anchor="bm_6_4_What_We_ve_Adopted_from_DeepLynx">
        <w:r>
          <w:rPr>
            <w:color w:val="0000FF"/>
            <w:u w:val="single"/>
          </w:rPr>
          <w:t>6.4 What We've Adopted from DeepLynx</w:t>
        </w:r>
      </w:hyperlink>
    </w:p>
    <w:p>
      <w:pPr>
        <w:spacing w:after="40" w:before="40"/>
        <w:ind w:left="360"/>
      </w:pPr>
      <w:hyperlink w:anchor="bm_7__Collaboration_Roadmap">
        <w:r>
          <w:rPr>
            <w:color w:val="0000FF"/>
            <w:u w:val="single"/>
          </w:rPr>
          <w:t>7. Collaboration Roadmap</w:t>
        </w:r>
      </w:hyperlink>
    </w:p>
    <w:p>
      <w:pPr>
        <w:spacing w:after="40" w:before="40"/>
        <w:ind w:left="720"/>
      </w:pPr>
      <w:hyperlink w:anchor="bm_7_1_Phase_1__Ontology_Alignment__Now_">
        <w:r>
          <w:rPr>
            <w:color w:val="0000FF"/>
            <w:u w:val="single"/>
          </w:rPr>
          <w:t>7.1 Phase 1: Ontology Alignment (Now - Q2 2026)</w:t>
        </w:r>
      </w:hyperlink>
    </w:p>
    <w:p>
      <w:pPr>
        <w:spacing w:after="40" w:before="40"/>
        <w:ind w:left="720"/>
      </w:pPr>
      <w:hyperlink w:anchor="bm_7_2_Phase_2__MCP_Integration__Q3-Q4_2">
        <w:r>
          <w:rPr>
            <w:color w:val="0000FF"/>
            <w:u w:val="single"/>
          </w:rPr>
          <w:t>7.2 Phase 2: MCP Integration (Q3-Q4 2026)</w:t>
        </w:r>
      </w:hyperlink>
    </w:p>
    <w:p>
      <w:pPr>
        <w:spacing w:after="40" w:before="40"/>
        <w:ind w:left="720"/>
      </w:pPr>
      <w:hyperlink w:anchor="bm_7_3_Phase_3__Event_Integration__2027_">
        <w:r>
          <w:rPr>
            <w:color w:val="0000FF"/>
            <w:u w:val="single"/>
          </w:rPr>
          <w:t>7.3 Phase 3: Event Integration (2027)</w:t>
        </w:r>
      </w:hyperlink>
    </w:p>
    <w:p>
      <w:pPr>
        <w:spacing w:after="40" w:before="40"/>
        <w:ind w:left="720"/>
      </w:pPr>
      <w:hyperlink w:anchor="bm_7_4_Phase_4__Fleet_Deployment__2028__">
        <w:r>
          <w:rPr>
            <w:color w:val="0000FF"/>
            <w:u w:val="single"/>
          </w:rPr>
          <w:t>7.4 Phase 4: Fleet Deployment (2028+)</w:t>
        </w:r>
      </w:hyperlink>
    </w:p>
    <w:p>
      <w:pPr>
        <w:spacing w:after="40" w:before="40"/>
        <w:ind w:left="720"/>
      </w:pPr>
      <w:hyperlink w:anchor="bm_7_3_Architectural_Principles">
        <w:r>
          <w:rPr>
            <w:color w:val="0000FF"/>
            <w:u w:val="single"/>
          </w:rPr>
          <w:t>7.3 Architectural Principles</w:t>
        </w:r>
      </w:hyperlink>
    </w:p>
    <w:p>
      <w:pPr>
        <w:spacing w:after="40" w:before="40"/>
        <w:ind w:left="360"/>
      </w:pPr>
      <w:hyperlink w:anchor="bm_8__Appendix__Technical_Details">
        <w:r>
          <w:rPr>
            <w:color w:val="0000FF"/>
            <w:u w:val="single"/>
          </w:rPr>
          <w:t>8. Appendix: Technical Details</w:t>
        </w:r>
      </w:hyperlink>
    </w:p>
    <w:p>
      <w:pPr>
        <w:spacing w:after="40" w:before="40"/>
        <w:ind w:left="720"/>
      </w:pPr>
      <w:hyperlink w:anchor="bm_8_1_DeepLynx_Repository_Structure">
        <w:r>
          <w:rPr>
            <w:color w:val="0000FF"/>
            <w:u w:val="single"/>
          </w:rPr>
          <w:t>8.1 DeepLynx Repository Structure</w:t>
        </w:r>
      </w:hyperlink>
    </w:p>
    <w:p>
      <w:pPr>
        <w:spacing w:after="40" w:before="40"/>
        <w:ind w:left="720"/>
      </w:pPr>
      <w:hyperlink w:anchor="bm_8_2_Key_Technical_Specifications">
        <w:r>
          <w:rPr>
            <w:color w:val="0000FF"/>
            <w:u w:val="single"/>
          </w:rPr>
          <w:t>8.2 Key Technical Specifications</w:t>
        </w:r>
      </w:hyperlink>
    </w:p>
    <w:p>
      <w:pPr>
        <w:spacing w:after="40" w:before="40"/>
        <w:ind w:left="720"/>
      </w:pPr>
      <w:hyperlink w:anchor="bm_8_3_Useful_Links">
        <w:r>
          <w:rPr>
            <w:color w:val="0000FF"/>
            <w:u w:val="single"/>
          </w:rPr>
          <w:t>8.3 Useful Links</w:t>
        </w:r>
      </w:hyperlink>
    </w:p>
    <w:p>
      <w:pPr>
        <w:spacing w:after="40" w:before="40"/>
        <w:ind w:left="360"/>
      </w:pPr>
      <w:hyperlink w:anchor="Document_History">
        <w:r>
          <w:rPr>
            <w:color w:val="0000FF"/>
            <w:u w:val="single"/>
          </w:rPr>
          <w:t>Document History</w:t>
        </w:r>
      </w:hyperlink>
    </w:p>
    <w:p>
      <w:pPr>
        <w:spacing w:after="40" w:before="40"/>
        <w:ind w:left="360"/>
      </w:pPr>
      <w:hyperlink w:anchor="bm_9_Collaboration_Scenarios">
        <w:r>
          <w:rPr>
            <w:color w:val="0000FF"/>
            <w:u w:val="single"/>
          </w:rPr>
          <w:t>9 Collaboration Scenarios</w:t>
        </w:r>
      </w:hyperlink>
    </w:p>
    <w:p>
      <w:pPr>
        <w:spacing w:after="40" w:before="40"/>
        <w:ind w:left="720"/>
      </w:pPr>
      <w:hyperlink w:anchor="bm_9_1_Scenario__Active_INL_Partnership">
        <w:r>
          <w:rPr>
            <w:color w:val="0000FF"/>
            <w:u w:val="single"/>
          </w:rPr>
          <w:t>9.1 Scenario: Active INL Partnership</w:t>
        </w:r>
      </w:hyperlink>
    </w:p>
    <w:p>
      <w:pPr>
        <w:spacing w:after="40" w:before="40"/>
        <w:ind w:left="720"/>
      </w:pPr>
      <w:hyperlink w:anchor="bm_9_2_NRAD_Ontology_Analysis__January_1">
        <w:r>
          <w:rPr>
            <w:color w:val="0000FF"/>
            <w:u w:val="single"/>
          </w:rPr>
          <w:t>9.2 NRAD Ontology Analysis (January 15, 2026 - Evening)</w:t>
        </w:r>
      </w:hyperlink>
    </w:p>
    <w:p>
      <w:pPr>
        <w:spacing w:after="40" w:before="40"/>
        <w:ind w:left="720"/>
      </w:pPr>
      <w:hyperlink w:anchor="bm_9_2_3_Sensors_in_NRAD_vs_NETL_TRIGA">
        <w:r>
          <w:rPr>
            <w:color w:val="0000FF"/>
            <w:u w:val="single"/>
          </w:rPr>
          <w:t>9.2.3 Sensors in NRAD vs NETL TRIGA</w:t>
        </w:r>
      </w:hyperlink>
    </w:p>
    <w:p>
      <w:pPr>
        <w:spacing w:after="40" w:before="40"/>
        <w:ind w:left="720"/>
      </w:pPr>
      <w:hyperlink w:anchor="bm_9_2_4_What_s_Missing__Opportunities_f">
        <w:r>
          <w:rPr>
            <w:color w:val="0000FF"/>
            <w:u w:val="single"/>
          </w:rPr>
          <w:t>9.2.4 What's Missing (Opportunities for Neutron OS)</w:t>
        </w:r>
      </w:hyperlink>
    </w:p>
    <w:p>
      <w:pPr>
        <w:spacing w:after="40" w:before="40"/>
        <w:ind w:left="720"/>
      </w:pPr>
      <w:hyperlink w:anchor="bm_9_2_5_Revised_Architecture__Complemen">
        <w:r>
          <w:rPr>
            <w:color w:val="0000FF"/>
            <w:u w:val="single"/>
          </w:rPr>
          <w:t>9.2.5 Revised Architecture: Complementary Systems</w:t>
        </w:r>
      </w:hyperlink>
    </w:p>
    <w:p>
      <w:pPr>
        <w:spacing w:after="40" w:before="40"/>
        <w:ind w:left="720"/>
      </w:pPr>
      <w:hyperlink w:anchor="bm_9_3_Summary__The_Integrated_Vision">
        <w:r>
          <w:rPr>
            <w:color w:val="0000FF"/>
            <w:u w:val="single"/>
          </w:rPr>
          <w:t>9.3 Summary: The Integrated Vision</w:t>
        </w:r>
      </w:hyperlink>
    </w:p>
    <w:p>
      <w:pPr>
        <w:spacing w:after="40" w:before="40"/>
        <w:ind w:left="720"/>
      </w:pPr>
      <w:hyperlink w:anchor="bm_9_4_What_This_Enables">
        <w:r>
          <w:rPr>
            <w:color w:val="0000FF"/>
            <w:u w:val="single"/>
          </w:rPr>
          <w:t>9.4 What This Enables</w:t>
        </w:r>
      </w:hyperlink>
    </w:p>
    <w:p>
      <w:pPr>
        <w:spacing w:after="40" w:before="40"/>
        <w:ind w:left="360"/>
      </w:pPr>
      <w:hyperlink w:anchor="Addendum__Supporting_References">
        <w:r>
          <w:rPr>
            <w:color w:val="0000FF"/>
            <w:u w:val="single"/>
          </w:rPr>
          <w:t>Addendum: Supporting References</w:t>
        </w:r>
      </w:hyperlink>
    </w:p>
    <w:p>
      <w:pPr>
        <w:spacing w:after="40" w:before="40"/>
        <w:ind w:left="720"/>
      </w:pPr>
      <w:hyperlink w:anchor="Data_Lakehouse_Architecture_Patterns">
        <w:r>
          <w:rPr>
            <w:color w:val="0000FF"/>
            <w:u w:val="single"/>
          </w:rPr>
          <w:t>Data Lakehouse Architecture Patterns</w:t>
        </w:r>
      </w:hyperlink>
    </w:p>
    <w:p>
      <w:pPr>
        <w:spacing w:after="40" w:before="40"/>
        <w:ind w:left="720"/>
      </w:pPr>
      <w:hyperlink w:anchor="Hyperscale_Data_Platform_Case_Studies">
        <w:r>
          <w:rPr>
            <w:color w:val="0000FF"/>
            <w:u w:val="single"/>
          </w:rPr>
          <w:t>Hyperscale Data Platform Case Studies</w:t>
        </w:r>
      </w:hyperlink>
    </w:p>
    <w:p>
      <w:pPr>
        <w:spacing w:after="40" w:before="40"/>
        <w:ind w:left="720"/>
      </w:pPr>
      <w:hyperlink w:anchor="DeepLynx_Documentation">
        <w:r>
          <w:rPr>
            <w:color w:val="0000FF"/>
            <w:u w:val="single"/>
          </w:rPr>
          <w:t>DeepLynx Documentation</w:t>
        </w:r>
      </w:hyperlink>
    </w:p>
    <w:p>
      <w:pPr>
        <w:spacing w:after="40" w:before="40"/>
        <w:ind w:left="720"/>
      </w:pPr>
      <w:hyperlink w:anchor="Modern_Data_Stack_Components">
        <w:r>
          <w:rPr>
            <w:color w:val="0000FF"/>
            <w:u w:val="single"/>
          </w:rPr>
          <w:t>Modern Data Stack Components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DeepLynx___Neutron_OS__Integrated_Archit"/>
      <w:r>
        <w:t>DeepLynx + Neutron OS: Integrated Architecture Assessment</w:t>
      </w:r>
      <w:bookmarkEnd w:id="0"/>
    </w:p>
    <w:p>
      <w:pPr>
        <w:spacing w:after="120" w:before="0"/>
      </w:pPr>
      <w:r>
        <w:rPr>
          <w:b/>
        </w:rPr>
        <w:t>Technical Analysis of Complementary Capabilities</w:t>
      </w:r>
    </w:p>
    <w:p>
      <w:pPr>
        <w:pStyle w:val="Quote"/>
        <w:spacing w:after="120" w:before="0"/>
      </w:pPr>
      <w:r>
        <w:rPr>
          <w:b/>
        </w:rPr>
        <w:t>Document Status:</w:t>
      </w:r>
      <w:r>
        <w:t xml:space="preserve"> Technical Reference</w:t>
        <w:br/>
      </w:r>
      <w:r>
        <w:rPr>
          <w:b/>
        </w:rPr>
        <w:t>Date:</w:t>
      </w:r>
      <w:r>
        <w:t xml:space="preserve"> January 21, 2026 (Updated)</w:t>
        <w:br/>
      </w:r>
      <w:r>
        <w:rPr>
          <w:b/>
        </w:rPr>
        <w:t>Lead Author:</w:t>
      </w:r>
      <w:r>
        <w:t xml:space="preserve"> Ben Booth, UT Computational NE</w:t>
        <w:br/>
      </w:r>
      <w:r>
        <w:rPr>
          <w:b/>
        </w:rPr>
        <w:t>Classification:</w:t>
      </w:r>
      <w:r>
        <w:t xml:space="preserve"> Internal Planning Document</w:t>
      </w:r>
    </w:p>
    <w:p>
      <w:pPr>
        <w:pStyle w:val="Heading2"/>
        <w:spacing w:after="80" w:before="240"/>
      </w:pPr>
      <w:bookmarkStart w:id="1" w:name="Table_of_Contents"/>
      <w:r>
        <w:t>Table of Contents</w:t>
      </w:r>
      <w:bookmarkEnd w:id="1"/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/>
      <w:hyperlink w:anchor="bm_1__Executive_Summary">
        <w:r>
          <w:rPr>
            <w:color w:val="0000FF"/>
            <w:u w:val="single"/>
          </w:rPr>
          <w:t>Executive Summary</w:t>
        </w:r>
      </w:hyperlink>
    </w:p>
    <w:p>
      <w:pPr>
        <w:pStyle w:val="ListNumber"/>
        <w:spacing w:after="40" w:before="0"/>
      </w:pPr>
      <w:r/>
      <w:hyperlink w:anchor="bm_2__DeepLynx_Technical_Deep_Dive">
        <w:r>
          <w:rPr>
            <w:color w:val="0000FF"/>
            <w:u w:val="single"/>
          </w:rPr>
          <w:t>DeepLynx Technical Deep Dive</w:t>
        </w:r>
      </w:hyperlink>
    </w:p>
    <w:p>
      <w:pPr>
        <w:pStyle w:val="ListNumber"/>
        <w:spacing w:after="40" w:before="0"/>
      </w:pPr>
      <w:r/>
      <w:hyperlink w:anchor="bm_3__Architecture_Comparison">
        <w:r>
          <w:rPr>
            <w:color w:val="0000FF"/>
            <w:u w:val="single"/>
          </w:rPr>
          <w:t>Architecture Comparison</w:t>
        </w:r>
      </w:hyperlink>
    </w:p>
    <w:p>
      <w:pPr>
        <w:pStyle w:val="ListNumber"/>
        <w:spacing w:after="40" w:before="0"/>
      </w:pPr>
      <w:r/>
      <w:r>
        <w:rPr>
          <w:color w:val="0000FF"/>
          <w:u w:val="single"/>
        </w:rPr>
        <w:t>Integrated Architecture Vision</w:t>
      </w:r>
    </w:p>
    <w:p>
      <w:pPr>
        <w:pStyle w:val="ListNumber"/>
        <w:spacing w:after="40" w:before="0"/>
      </w:pPr>
      <w:r/>
      <w:r>
        <w:rPr>
          <w:color w:val="0000FF"/>
          <w:u w:val="single"/>
        </w:rPr>
        <w:t>Collaboration Roadmap</w:t>
      </w:r>
    </w:p>
    <w:p>
      <w:pPr>
        <w:pStyle w:val="ListNumber"/>
        <w:spacing w:after="40" w:before="0"/>
      </w:pPr>
      <w:r/>
      <w:r>
        <w:rPr>
          <w:color w:val="0000FF"/>
          <w:u w:val="single"/>
        </w:rPr>
        <w:t>Technical Appendix</w:t>
      </w:r>
    </w:p>
    <w:p>
      <w:pPr>
        <w:pStyle w:val="Heading2"/>
        <w:spacing w:after="80" w:before="240"/>
      </w:pPr>
      <w:bookmarkStart w:id="2" w:name="bm_1__Executive_Summary"/>
      <w:r>
        <w:t>1. Executive Summary</w:t>
      </w:r>
      <w:bookmarkEnd w:id="2"/>
    </w:p>
    <w:p>
      <w:pPr>
        <w:pStyle w:val="Heading3"/>
        <w:spacing w:after="80" w:before="240"/>
      </w:pPr>
      <w:bookmarkStart w:id="3" w:name="The_Core_Insight"/>
      <w:r>
        <w:t>The Core Insight</w:t>
      </w:r>
      <w:bookmarkEnd w:id="3"/>
    </w:p>
    <w:p>
      <w:pPr>
        <w:spacing w:after="120" w:before="0"/>
      </w:pPr>
      <w:r>
        <w:t xml:space="preserve">DeepLynx and Neutron OS are </w:t>
      </w:r>
      <w:r>
        <w:rPr>
          <w:b/>
        </w:rPr>
        <w:t>complementary systems optimized for different data patterns</w:t>
      </w:r>
      <w:r>
        <w:t>. Together, they provide capabilities neither can achieve alone. This is not competition—it's specialization.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5274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4" w:name="bm_1_1_What_Each_System_Does_Best"/>
      <w:r>
        <w:t>1.1 What Each System Does Best</w:t>
      </w:r>
      <w:bookmarkEnd w:id="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management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Relationship graphs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Configuration tracking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Excellent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Basic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Streaming 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Batch-oriented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Sub-second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Historical analytics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File-based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Iceberg lakehouse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ML/surrogate training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Not optimized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Native workflows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Uncertainty quantification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Core capability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Agentic AI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MCP Server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MCP Server</w:t>
            </w:r>
          </w:p>
        </w:tc>
      </w:tr>
    </w:tbl>
    <w:p/>
    <w:p>
      <w:pPr>
        <w:pStyle w:val="Heading3"/>
        <w:spacing w:after="80" w:before="240"/>
      </w:pPr>
      <w:bookmarkStart w:id="5" w:name="bm_1_2_The_Integration_Opportunity"/>
      <w:r>
        <w:t>1.2 The Integration Opportunity</w:t>
      </w:r>
      <w:bookmarkEnd w:id="5"/>
    </w:p>
    <w:p>
      <w:pPr>
        <w:spacing w:after="120" w:before="0"/>
      </w:pPr>
      <w:r>
        <w:rPr>
          <w:b/>
        </w:rPr>
        <w:t>Scenario:</w:t>
      </w:r>
      <w:r>
        <w:t xml:space="preserve"> An operator asks: "Which safety-related components are showing anomalous trends?"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Step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Action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 anomaly detection flags 3 sensors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 → 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components are these sensors monitoring?"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Returns: Pump A (safety-related), Valve B (not safety), Detector C (safety-related)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are the safety limits for Pump A and Detector C?"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Queries time-series: "How close to limits?"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6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 Assistant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Synthesizes full picture for operator</w:t>
            </w:r>
          </w:p>
        </w:tc>
      </w:tr>
    </w:tbl>
    <w:p/>
    <w:p>
      <w:pPr>
        <w:spacing w:after="120" w:before="0"/>
      </w:pPr>
      <w:r>
        <w:rPr>
          <w:b/>
        </w:rPr>
        <w:t>Neither system could answer this alone.</w:t>
      </w:r>
      <w:r>
        <w:t xml:space="preserve"> DeepLynx knows structure and safety classification. Neutron OS knows trends and predictions.</w:t>
      </w:r>
    </w:p>
    <w:p>
      <w:pPr>
        <w:pStyle w:val="Heading3"/>
        <w:spacing w:after="80" w:before="240"/>
      </w:pPr>
      <w:bookmarkStart w:id="6" w:name="bm_1_3_Technical_Property_Comparison"/>
      <w:r>
        <w:t>1.3 Technical Property Comparison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Property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 Nexus (v2)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Primary Focus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engineering backbone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intelligence layer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Model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(ontology-driven)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Lakehouse (Iceberg tables)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Tech Stack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C# + React + PostgreSQL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+ dbt + Kafka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Language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GraphQL + DataFusion SQL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 (DuckDB/Trino)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Time-Series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File-based, batch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Streaming-first, interactive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Server (C#)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Server (Python)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License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MIT (proposed)</w:t>
            </w:r>
          </w:p>
        </w:tc>
      </w:tr>
    </w:tbl>
    <w:p/>
    <w:p>
      <w:pPr>
        <w:pStyle w:val="Heading3"/>
        <w:spacing w:after="80" w:before="240"/>
      </w:pPr>
      <w:bookmarkStart w:id="7" w:name="bm_1_4_What_We_re_Adopting_From_DeepLynx"/>
      <w:r>
        <w:t>1.4 What We're Adopting From DeepLynx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Pattern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Ledger table pattern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Denormalized historical snapshots for audit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Adopted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vocabulary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DIAMOND class names, properties, relationships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MCP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agents query both systems via MCP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 progress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Limits schema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 importance, voting logic, TSR references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Adopted</w:t>
            </w:r>
          </w:p>
        </w:tc>
      </w:tr>
    </w:tbl>
    <w:p/>
    <w:p>
      <w:pPr>
        <w:pStyle w:val="Heading3"/>
        <w:spacing w:after="80" w:before="240"/>
      </w:pPr>
      <w:bookmarkStart w:id="8" w:name="bm_1_5_Why_Two_Systems_Instead_of_One_"/>
      <w:r>
        <w:t>1.5 Why Two Systems Instead of One?</w:t>
      </w:r>
      <w:bookmarkEnd w:id="8"/>
    </w:p>
    <w:p>
      <w:pPr>
        <w:spacing w:after="120" w:before="0"/>
      </w:pPr>
      <w:r>
        <w:rPr>
          <w:b/>
        </w:rPr>
        <w:t>The question:</w:t>
      </w:r>
      <w:r>
        <w:t xml:space="preserve"> "Why not just use DeepLynx for everything?"</w:t>
      </w:r>
    </w:p>
    <w:p>
      <w:pPr>
        <w:spacing w:after="120" w:before="0"/>
      </w:pPr>
      <w:r>
        <w:rPr>
          <w:b/>
        </w:rPr>
        <w:t>The answer:</w:t>
      </w:r>
      <w:r>
        <w:t xml:space="preserve"> Different data patterns need different architectures.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Pattern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 Optimized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Optimized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 components exist in Reactor X?"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Graph traversal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Would need to JOIN many tables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"Show power readings for last 6 months"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File scan, batch job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Partition pruning, milliseconds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"Train ML model on sensor history"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Export to files first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Native DataFrame access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"What's the safety classification?"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Single GraphQL query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Would need DeepLynx anyway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"Predict state at t+10ms"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its job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Surrogate model inference</w:t>
            </w:r>
          </w:p>
        </w:tc>
      </w:tr>
    </w:tbl>
    <w:p/>
    <w:p>
      <w:pPr>
        <w:spacing w:after="120" w:before="0"/>
      </w:pPr>
      <w:r>
        <w:rPr>
          <w:b/>
        </w:rPr>
        <w:t>Trying to make one system do both leads to architectural compromise.</w:t>
      </w:r>
      <w:r>
        <w:t xml:space="preserve"> The integrated approach lets each system excel at what it's designed for.</w:t>
      </w:r>
    </w:p>
    <w:p>
      <w:pPr>
        <w:pStyle w:val="Heading2"/>
        <w:spacing w:after="80" w:before="240"/>
      </w:pPr>
      <w:bookmarkStart w:id="9" w:name="bm_2__DeepLynx_Technical_Deep_Dive"/>
      <w:r>
        <w:t>2. DeepLynx Technical Deep Dive</w:t>
      </w:r>
      <w:bookmarkEnd w:id="9"/>
    </w:p>
    <w:p>
      <w:pPr>
        <w:pStyle w:val="Heading3"/>
        <w:spacing w:after="40" w:before="240"/>
      </w:pPr>
      <w:bookmarkStart w:id="10" w:name="bm_2_1_Architecture_Overview"/>
      <w:r>
        <w:t>2.1 Architecture Overview</w:t>
      </w:r>
      <w:bookmarkEnd w:id="10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1720081" cy="594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0081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1" w:name="bm_2_2_Core_Technical_Components"/>
      <w:r>
        <w:t>2.2 Core Technical Components</w:t>
      </w:r>
      <w:bookmarkEnd w:id="1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Technology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Backend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C# (.NET 10)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server, business logic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Frontend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 + TypeScript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Admin UI, data exploration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Database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PostgreSQL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storage (records/edges)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ORM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Entity Framework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Database migrations, CRUD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+ GraphQL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access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Docs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Next.js (MDX)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Documentation site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Auth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OAuth2 + API Keys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Multi-tenant access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Deploy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Kubernetes + Docker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Container orchestration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Server (C#)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LLM tool integration</w:t>
            </w:r>
          </w:p>
        </w:tc>
      </w:tr>
    </w:tbl>
    <w:p/>
    <w:p>
      <w:pPr>
        <w:pStyle w:val="Heading3"/>
        <w:spacing w:after="80" w:before="240"/>
      </w:pPr>
      <w:bookmarkStart w:id="12" w:name="bm_2_3_Data_Model_Philosophy"/>
      <w:r>
        <w:t>2.3 Data Model Philosophy</w:t>
      </w:r>
      <w:bookmarkEnd w:id="12"/>
    </w:p>
    <w:p>
      <w:pPr>
        <w:spacing w:after="120" w:before="0"/>
      </w:pPr>
      <w:r>
        <w:t xml:space="preserve">DeepLynx uses an </w:t>
      </w:r>
      <w:r>
        <w:rPr>
          <w:b/>
        </w:rPr>
        <w:t>ontology-driven graph model</w:t>
      </w:r>
      <w:r>
        <w:t>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9108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10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3" w:name="bm_2_4_Key_Features"/>
      <w:r>
        <w:t>2.4 Key Features</w:t>
      </w:r>
      <w:bookmarkEnd w:id="1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Description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Maturity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Import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Import .owl files (DIAMOND ontology)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Versioning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Track schema changes over time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Ontology Inheritance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Classes can inherit properties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Type Mapping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Map JSON→Classes automatically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Client-defined queries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Event System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Pub/sub for data changes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Targets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Export to external systems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Timeseries 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Tabular data alongside graph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Ledger Tables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ADR-001: Historical snapshots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New (v2)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MCP Server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tool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New (v2)</w:t>
            </w:r>
          </w:p>
        </w:tc>
      </w:tr>
    </w:tbl>
    <w:p/>
    <w:p>
      <w:pPr>
        <w:pStyle w:val="Heading3"/>
        <w:spacing w:after="80" w:before="240"/>
      </w:pPr>
      <w:bookmarkStart w:id="14" w:name="bm_2_5_Ledger_Table_Pattern__ADR-001_"/>
      <w:r>
        <w:t>2.5 Ledger Table Pattern (ADR-001)</w:t>
      </w:r>
      <w:bookmarkEnd w:id="14"/>
    </w:p>
    <w:p>
      <w:pPr>
        <w:spacing w:after="120" w:before="0"/>
      </w:pPr>
      <w:r>
        <w:t xml:space="preserve">This is </w:t>
      </w:r>
      <w:r>
        <w:rPr>
          <w:b/>
        </w:rPr>
        <w:t>highly relevant</w:t>
      </w:r>
      <w:r>
        <w:t xml:space="preserve"> to Neutron OS's audit requirements: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DEEPLYNX LEDGER TABLE PATTERN (ADR-001)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 CURRENT STATE (Normalized)                                    │</w:t>
        <w:br/>
        <w:t>│   ┌─────────────────────────────────────────────────────────┐  │</w:t>
        <w:br/>
        <w:t>│   │   records                                                │  │</w:t>
        <w:br/>
        <w:t>│   │   ┌────────┬─────────┬──────────┬─────────┬──────────┐  │  │</w:t>
        <w:br/>
        <w:t>│   │   │   id   │ class_id│   data   │created_at│modified_at│  │</w:t>
        <w:br/>
        <w:t>│   │   ├────────┼─────────┼──────────┼─────────┼──────────┤  │  │</w:t>
        <w:br/>
        <w:t>│   │   │   1    │    5    │ {json}   │ ts_1    │ ts_3     │  │  │</w:t>
        <w:br/>
        <w:t>│   │   │   2    │    3    │ {json}   │ ts_2    │ ts_2     │  │  │</w:t>
        <w:br/>
        <w:t>│   │   └────────┴─────────┴──────────┴─────────┴──────────┘  │  │</w:t>
        <w:br/>
        <w:t>│   └─────────────────────────────────────────────────────────┘  │</w:t>
        <w:br/>
        <w:t>│                          │                                      │</w:t>
        <w:br/>
        <w:t>│                          │ On any UPDATE/DELETE                 │</w:t>
        <w:br/>
        <w:t>│                          ▼                                      │</w:t>
        <w:br/>
        <w:t>│   HISTORICAL STATE (Denormalized Snapshot)                      │</w:t>
        <w:br/>
        <w:t>│   ┌─────────────────────────────────────────────────────────┐  │</w:t>
        <w:br/>
        <w:t>│   │   historical_records                                     │  │</w:t>
        <w:br/>
        <w:t>│   │   ┌───┬──────────┬────────────┬────────┬──────────────┐ │  │</w:t>
        <w:br/>
        <w:t>│   │   │id │record_id │ class_name │  tags  │ snapshot_at  │ │  │</w:t>
        <w:br/>
        <w:t>│   │   ├───┼──────────┼────────────┼────────┼──────────────┤ │  │</w:t>
        <w:br/>
        <w:t>│   │   │ 1 │    1     │ "Reactor"  │[a,b]   │ ts_1         │ │  │</w:t>
        <w:br/>
        <w:t>│   │   │ 2 │    1     │ "Reactor"  │[a,b,c] │ ts_2         │ │  │</w:t>
        <w:br/>
        <w:t>│   │   │ 3 │    1     │ "Reactor"  │[a,b,c] │ ts_3         │ │  │</w:t>
        <w:br/>
        <w:t>│   │   └───┴──────────┴────────────┴────────┴──────────────┘ │  │</w:t>
        <w:br/>
        <w:t>│   │                                                          │  │</w:t>
        <w:br/>
        <w:t>│   │   Key insight: Snapshot includes denormalized names      │  │</w:t>
        <w:br/>
        <w:t>│   │   (class_name, tags) so history is self-contained        │  │</w:t>
        <w:br/>
        <w:t>│   └─────────────────────────────────────────────────────────┘  │</w:t>
        <w:br/>
        <w:t>│                                                                 │</w:t>
        <w:br/>
        <w:t>│   WHY THIS MATTERS:                                             │</w:t>
        <w:br/>
        <w:t>│   • If class is renamed/deleted, history still accurate        │</w:t>
        <w:br/>
        <w:t>│   • No JOINs needed for historical queries                     │</w:t>
        <w:br/>
        <w:t>│   • Audit trail is independent of current schema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15" w:name="bm_2_6_MCP__Model_Context_Protocol__Inte"/>
      <w:r>
        <w:t>2.6 MCP (Model Context Protocol) Integration</w:t>
      </w:r>
      <w:bookmarkEnd w:id="15"/>
    </w:p>
    <w:p>
      <w:pPr>
        <w:spacing w:after="120" w:before="0"/>
      </w:pPr>
      <w:r>
        <w:t>DeepLynx has an early MCP server implementation:</w:t>
      </w:r>
    </w:p>
    <w:p>
      <w:pPr>
        <w:spacing w:after="120" w:before="0"/>
      </w:pPr>
      <w:r>
        <w:rPr>
          <w:rFonts w:ascii="Courier New" w:hAnsi="Courier New"/>
          <w:sz w:val="20"/>
        </w:rPr>
        <w:t>deeplynx.mcp/</w:t>
        <w:br/>
        <w:t>├── tools/</w:t>
        <w:br/>
        <w:t>│   ├── ProjectTools.cs    # List/search projects</w:t>
        <w:br/>
        <w:t>│   └── RecordTools.cs     # Query/create records</w:t>
        <w:br/>
        <w:t>├── helpers/</w:t>
        <w:br/>
        <w:t>│   └── ...</w:t>
        <w:br/>
        <w:t>├── Program.cs             # MCP server entry point</w:t>
        <w:br/>
        <w:t>└── .env_sample</w:t>
      </w:r>
    </w:p>
    <w:p>
      <w:pPr>
        <w:spacing w:after="120" w:before="0"/>
      </w:pPr>
      <w:r>
        <w:t>This allows AI agents to:</w:t>
      </w:r>
    </w:p>
    <w:p>
      <w:pPr>
        <w:pStyle w:val="ListBullet"/>
        <w:spacing w:after="40" w:before="0"/>
      </w:pPr>
      <w:r>
        <w:t>Query project data</w:t>
      </w:r>
    </w:p>
    <w:p>
      <w:pPr>
        <w:pStyle w:val="ListBullet"/>
        <w:spacing w:after="40" w:before="0"/>
      </w:pPr>
      <w:r>
        <w:t>Search records</w:t>
      </w:r>
    </w:p>
    <w:p>
      <w:pPr>
        <w:pStyle w:val="ListBullet"/>
        <w:spacing w:after="40" w:before="0"/>
      </w:pPr>
      <w:r>
        <w:t>Create/update data programmatically</w:t>
      </w:r>
    </w:p>
    <w:p>
      <w:pPr>
        <w:pStyle w:val="Heading2"/>
        <w:spacing w:after="80" w:before="240"/>
      </w:pPr>
      <w:bookmarkStart w:id="16" w:name="bm_3__Architecture_Comparison"/>
      <w:r>
        <w:t>3. Architecture Comparison</w:t>
      </w:r>
      <w:bookmarkEnd w:id="16"/>
    </w:p>
    <w:p>
      <w:pPr>
        <w:pStyle w:val="Heading3"/>
        <w:spacing w:after="40" w:before="240"/>
      </w:pPr>
      <w:bookmarkStart w:id="17" w:name="bm_3_1_Side-by-Side_Comparison"/>
      <w:r>
        <w:t>3.1 Side-by-Side Comparison</w:t>
      </w:r>
      <w:bookmarkEnd w:id="17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2907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0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18" w:name="bm_3_2_Feature_Matrix"/>
      <w:r>
        <w:t>3.2 Feature Matrix</w:t>
      </w:r>
      <w:bookmarkEnd w:id="1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Storage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 queries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Via ledger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Native Iceberg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is purpose-built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versioning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Ontology versions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Schema evolution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good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ACID transactions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PostgreSQL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Iceberg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good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Columnar storage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Row-based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Parquet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faster for analytics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Capabilities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 analytics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Requires views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Native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wins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traversal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Native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Via JOINs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wins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GraphQL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Built-in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planned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 philosophy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Integrations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Enterprise tools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Many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❌ Not focus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wins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ML/AI workflows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Basic MCP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Designed for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wins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BI dashboards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Custom needed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Superset native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wins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Operations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Local development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Docker Compose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K3D + Docker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good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Kubernetes ready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Helm charts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Terraform + Helm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Both good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Multi-tenant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Containers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Planned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ahead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Audit/Compliance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Immutable audit log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Ledger tables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Hyperledger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 approaches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Change tracking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Per-record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Per-table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more granular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Regulatory compliance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Designed for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⚠️ In progress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more mature</w:t>
            </w:r>
          </w:p>
        </w:tc>
      </w:tr>
    </w:tbl>
    <w:p/>
    <w:p>
      <w:pPr>
        <w:pStyle w:val="Heading2"/>
        <w:spacing w:after="80" w:before="240"/>
      </w:pPr>
      <w:bookmarkStart w:id="19" w:name="bm_4__What_s_Valuable_for_Neutron_OS"/>
      <w:r>
        <w:t>4. What's Valuable for Neutron OS</w:t>
      </w:r>
      <w:bookmarkEnd w:id="19"/>
    </w:p>
    <w:p>
      <w:pPr>
        <w:pStyle w:val="Heading3"/>
        <w:spacing w:after="80" w:before="240"/>
      </w:pPr>
      <w:bookmarkStart w:id="20" w:name="bm_4_1_Highly_Valuable__Ledger_Table_Pat"/>
      <w:r>
        <w:t>4.1 Highly Valuable: Ledger Table Pattern</w:t>
      </w:r>
      <w:bookmarkEnd w:id="20"/>
    </w:p>
    <w:p>
      <w:pPr>
        <w:spacing w:after="120" w:before="0"/>
      </w:pPr>
      <w:r>
        <w:rPr>
          <w:b/>
        </w:rPr>
        <w:t>Adopt this pattern</w:t>
      </w:r>
      <w:r>
        <w:t xml:space="preserve"> for elog entries, reactor data, and simulation outputs.</w:t>
      </w:r>
    </w:p>
    <w:p>
      <w:pPr>
        <w:spacing w:after="120" w:before="0"/>
      </w:pPr>
      <w:r>
        <w:rPr>
          <w:rFonts w:ascii="Courier New" w:hAnsi="Courier New"/>
          <w:sz w:val="20"/>
        </w:rPr>
        <w:t># Proposed implementation for Neutron OS</w:t>
        <w:br/>
        <w:t># dbt model: models/audit/elog_entries_historical.sql</w:t>
        <w:br/>
        <w:br/>
        <w:t>{{</w:t>
        <w:br/>
        <w:t xml:space="preserve">  config(</w:t>
        <w:br/>
        <w:t xml:space="preserve">    materialized='incremental',</w:t>
        <w:br/>
        <w:t xml:space="preserve">    unique_key='snapshot_id'</w:t>
        <w:br/>
        <w:t xml:space="preserve">  )</w:t>
        <w:br/>
        <w:t>}}</w:t>
        <w:br/>
        <w:br/>
        <w:t>WITH snapshots AS (</w:t>
        <w:br/>
        <w:t xml:space="preserve">  SELECT</w:t>
        <w:br/>
        <w:t xml:space="preserve">    {{ dbt_utils.generate_surrogate_key(['elog_id', 'snapshot_ts']) }} AS snapshot_id,</w:t>
        <w:br/>
        <w:t xml:space="preserve">    elog_id,</w:t>
        <w:br/>
        <w:t xml:space="preserve">    -- Denormalized fields (self-contained history)</w:t>
        <w:br/>
        <w:t xml:space="preserve">    author_name,        -- Not author_id (avoids JOIN)</w:t>
        <w:br/>
        <w:t xml:space="preserve">    facility_name,      -- Not facility_id</w:t>
        <w:br/>
        <w:t xml:space="preserve">    tag_names,          -- Array of strings, not IDs</w:t>
        <w:br/>
        <w:t xml:space="preserve">    -- Full content at snapshot time</w:t>
        <w:br/>
        <w:t xml:space="preserve">    entry_content,</w:t>
        <w:br/>
        <w:t xml:space="preserve">    attachments,</w:t>
        <w:br/>
        <w:t xml:space="preserve">    -- Metadata</w:t>
        <w:br/>
        <w:t xml:space="preserve">    snapshot_ts,</w:t>
        <w:br/>
        <w:t xml:space="preserve">    change_type         -- 'created', 'updated', 'archived'</w:t>
        <w:br/>
        <w:t xml:space="preserve">  FROM {{ ref('elog_entries_bronze') }}</w:t>
        <w:br/>
        <w:t>)</w:t>
        <w:br/>
        <w:br/>
        <w:t>SELECT * FROM snapshots</w:t>
        <w:br/>
        <w:t>{% if is_incremental() %}</w:t>
        <w:br/>
        <w:t>WHERE snapshot_ts &gt; (SELECT MAX(snapshot_ts) FROM {{ this }})</w:t>
        <w:br/>
        <w:t>{% endif %}</w:t>
      </w:r>
    </w:p>
    <w:p>
      <w:pPr>
        <w:pStyle w:val="Heading3"/>
        <w:spacing w:after="80" w:before="240"/>
      </w:pPr>
      <w:bookmarkStart w:id="21" w:name="bm_4_2_Valuable__Ontology_Concepts"/>
      <w:r>
        <w:t>4.2 Valuable: Ontology Concepts</w:t>
      </w:r>
      <w:bookmarkEnd w:id="21"/>
    </w:p>
    <w:p>
      <w:pPr>
        <w:spacing w:after="120" w:before="0"/>
      </w:pPr>
      <w:r>
        <w:t xml:space="preserve">Consider adopting </w:t>
      </w:r>
      <w:r>
        <w:rPr>
          <w:b/>
        </w:rPr>
        <w:t>lightweight ontology support</w:t>
      </w:r>
      <w:r>
        <w:t xml:space="preserve"> without the full graph overhead:</w:t>
      </w:r>
    </w:p>
    <w:p>
      <w:pPr>
        <w:spacing w:after="120" w:before="0"/>
      </w:pPr>
      <w:r>
        <w:rPr>
          <w:rFonts w:ascii="Courier New" w:hAnsi="Courier New"/>
          <w:sz w:val="20"/>
        </w:rPr>
        <w:t># neutron_os/schemas/ontology/reactor.yaml</w:t>
        <w:br/>
        <w:t>classes:</w:t>
        <w:br/>
        <w:t xml:space="preserve">  Reactor:</w:t>
        <w:br/>
        <w:t xml:space="preserve">    description: "Nuclear reactor system"</w:t>
        <w:br/>
        <w:t xml:space="preserve">    properties:</w:t>
        <w:br/>
        <w:t xml:space="preserve">      - name: thermal_power_mw</w:t>
        <w:br/>
        <w:t xml:space="preserve">        type: float</w:t>
        <w:br/>
        <w:t xml:space="preserve">        unit: MW</w:t>
        <w:br/>
        <w:t xml:space="preserve">        required: true</w:t>
        <w:br/>
        <w:t xml:space="preserve">      - name: coolant_type</w:t>
        <w:br/>
        <w:t xml:space="preserve">        type: enum</w:t>
        <w:br/>
        <w:t xml:space="preserve">        values: [water, sodium, helium, salt]</w:t>
        <w:br/>
        <w:t xml:space="preserve">    relationships:</w:t>
        <w:br/>
        <w:t xml:space="preserve">      - type: contains</w:t>
        <w:br/>
        <w:t xml:space="preserve">        target: ReactorComponent</w:t>
        <w:br/>
        <w:t xml:space="preserve">        cardinality: one_to_many</w:t>
        <w:br/>
        <w:br/>
        <w:t xml:space="preserve">  ReactorComponent:</w:t>
        <w:br/>
        <w:t xml:space="preserve">    description: "Component within a reactor"</w:t>
        <w:br/>
        <w:t xml:space="preserve">    parent: PhysicalAsset  # Inheritance</w:t>
        <w:br/>
        <w:t xml:space="preserve">    properties:</w:t>
        <w:br/>
        <w:t xml:space="preserve">      - name: serial_number</w:t>
        <w:br/>
        <w:t xml:space="preserve">        type: string</w:t>
        <w:br/>
        <w:t xml:space="preserve">        required: true</w:t>
        <w:br/>
        <w:t xml:space="preserve">      - name: install_date</w:t>
        <w:br/>
        <w:t xml:space="preserve">        type: date</w:t>
      </w:r>
    </w:p>
    <w:p>
      <w:pPr>
        <w:spacing w:after="120" w:before="0"/>
      </w:pPr>
      <w:r>
        <w:t>This YAML-based ontology can:</w:t>
      </w:r>
    </w:p>
    <w:p>
      <w:pPr>
        <w:numPr>
          <w:ilvl w:val="0"/>
          <w:numId w:val="1"/>
          <w:numRestart w:val="1"/>
        </w:numPr>
        <w:pStyle w:val="ListNumber"/>
        <w:spacing w:after="40" w:before="0"/>
      </w:pPr>
      <w:r>
        <w:t>Generate Pydantic validators</w:t>
      </w:r>
    </w:p>
    <w:p>
      <w:pPr>
        <w:pStyle w:val="ListNumber"/>
        <w:spacing w:after="40" w:before="0"/>
      </w:pPr>
      <w:r>
        <w:t>Generate dbt schema tests</w:t>
      </w:r>
    </w:p>
    <w:p>
      <w:pPr>
        <w:pStyle w:val="ListNumber"/>
        <w:spacing w:after="40" w:before="0"/>
      </w:pPr>
      <w:r>
        <w:t>Provide LLM context for semantic queries</w:t>
      </w:r>
    </w:p>
    <w:p>
      <w:pPr>
        <w:pStyle w:val="ListNumber"/>
        <w:spacing w:after="40" w:before="0"/>
      </w:pPr>
      <w:r>
        <w:t>Document the domain model</w:t>
      </w:r>
    </w:p>
    <w:p>
      <w:pPr>
        <w:pStyle w:val="Heading3"/>
        <w:spacing w:after="80" w:before="240"/>
      </w:pPr>
      <w:bookmarkStart w:id="22" w:name="bm_4_3_Valuable__MCP_Server_Pattern"/>
      <w:r>
        <w:t>4.3 Valuable: MCP Server Pattern</w:t>
      </w:r>
      <w:bookmarkEnd w:id="22"/>
    </w:p>
    <w:p>
      <w:pPr>
        <w:spacing w:after="120" w:before="0"/>
      </w:pPr>
      <w:r>
        <w:t>DeepLynx's MCP implementation shows the path for Neutron OS:</w:t>
      </w:r>
    </w:p>
    <w:p>
      <w:pPr>
        <w:spacing w:after="120" w:before="0"/>
      </w:pPr>
      <w:r>
        <w:rPr>
          <w:rFonts w:ascii="Courier New" w:hAnsi="Courier New"/>
          <w:sz w:val="20"/>
        </w:rPr>
        <w:t># Proposed: neutron_os/mcp/tools/reactor_tools.py</w:t>
        <w:br/>
        <w:t>from mcp.server import Server</w:t>
        <w:br/>
        <w:t>from mcp.types import Tool, TextContent</w:t>
        <w:br/>
        <w:br/>
        <w:t>server = Server("neutron-os")</w:t>
        <w:br/>
        <w:br/>
        <w:br/>
        <w:t>async def query_reactor_timeseries(</w:t>
        <w:br/>
        <w:t xml:space="preserve">    reactor_id: str,</w:t>
        <w:br/>
        <w:t xml:space="preserve">    metric: str,</w:t>
        <w:br/>
        <w:t xml:space="preserve">    start_time: str,</w:t>
        <w:br/>
        <w:t xml:space="preserve">    end_time: str</w:t>
        <w:br/>
        <w:t>) -&gt; list[TextContent]:</w:t>
        <w:br/>
        <w:t xml:space="preserve">    """Query reactor time-series data via DuckDB"""</w:t>
        <w:br/>
        <w:t xml:space="preserve">    sql = f"""</w:t>
        <w:br/>
        <w:t xml:space="preserve">    SELECT timestamp, {metric}</w:t>
        <w:br/>
        <w:t xml:space="preserve">    FROM gold.reactor_metrics</w:t>
        <w:br/>
        <w:t xml:space="preserve">    WHERE reactor_id = '{reactor_id}'</w:t>
        <w:br/>
        <w:t xml:space="preserve">      AND timestamp BETWEEN '{start_time}' AND '{end_time}'</w:t>
        <w:br/>
        <w:t xml:space="preserve">    """</w:t>
        <w:br/>
        <w:t xml:space="preserve">    result = duckdb_conn.execute(sql).fetchdf()</w:t>
        <w:br/>
        <w:t xml:space="preserve">    return [TextContent(type="text", text=result.to_markdown())]</w:t>
        <w:br/>
        <w:br/>
        <w:br/>
        <w:t>async def search_elog_entries(</w:t>
        <w:br/>
        <w:t xml:space="preserve">    query: str,</w:t>
        <w:br/>
        <w:t xml:space="preserve">    facility: str | None = None,</w:t>
        <w:br/>
        <w:t xml:space="preserve">    limit: int = 10</w:t>
        <w:br/>
        <w:t>) -&gt; list[TextContent]:</w:t>
        <w:br/>
        <w:t xml:space="preserve">    """Semantic search over elog entries using pgvector"""</w:t>
        <w:br/>
        <w:t xml:space="preserve">    # ... vector search implementation</w:t>
      </w:r>
    </w:p>
    <w:p>
      <w:pPr>
        <w:pStyle w:val="Heading3"/>
        <w:spacing w:after="80" w:before="240"/>
      </w:pPr>
      <w:bookmarkStart w:id="23" w:name="bm_4_4_Moderately_Valuable__Event_System"/>
      <w:r>
        <w:t>4.4 Moderately Valuable: Event System</w:t>
      </w:r>
      <w:bookmarkEnd w:id="23"/>
    </w:p>
    <w:p>
      <w:pPr>
        <w:spacing w:after="120" w:before="0"/>
      </w:pPr>
      <w:r>
        <w:t>DeepLynx's event system for real-time data propagation could inform Dagster sensors:</w:t>
      </w:r>
    </w:p>
    <w:p>
      <w:pPr>
        <w:spacing w:after="120" w:before="0"/>
      </w:pPr>
      <w:r>
        <w:rPr>
          <w:rFonts w:ascii="Courier New" w:hAnsi="Courier New"/>
          <w:sz w:val="20"/>
        </w:rPr>
        <w:t># Instead of WebSockets (DeepLynx), use Dagster sensors</w:t>
        <w:br/>
        <w:br/>
        <w:t>def reactor_data_sensor(context):</w:t>
        <w:br/>
        <w:t xml:space="preserve">    """Trigger pipeline when new data arrives"""</w:t>
        <w:br/>
        <w:t xml:space="preserve">    new_files = list_new_iceberg_files(</w:t>
        <w:br/>
        <w:t xml:space="preserve">        table="bronze.reactor_timeseries",</w:t>
        <w:br/>
        <w:t xml:space="preserve">        since=context.last_tick_time</w:t>
        <w:br/>
        <w:t xml:space="preserve">    )</w:t>
        <w:br/>
        <w:t xml:space="preserve">    if new_files:</w:t>
        <w:br/>
        <w:t xml:space="preserve">        yield RunRequest(run_key=new_files[0].snapshot_id)</w:t>
      </w:r>
    </w:p>
    <w:p>
      <w:pPr>
        <w:pStyle w:val="Heading2"/>
        <w:spacing w:after="80" w:before="240"/>
      </w:pPr>
      <w:bookmarkStart w:id="24" w:name="bm_5__Query_Interface_Integration"/>
      <w:r>
        <w:t>5. Query Interface Integration</w:t>
      </w:r>
      <w:bookmarkEnd w:id="24"/>
    </w:p>
    <w:p>
      <w:pPr>
        <w:pStyle w:val="Heading3"/>
        <w:spacing w:after="80" w:before="240"/>
      </w:pPr>
      <w:bookmarkStart w:id="25" w:name="bm_5_1_GraphQL___SQL__Best_of_Both_World"/>
      <w:r>
        <w:t>5.1 GraphQL + SQL: Best of Both Worlds</w:t>
      </w:r>
      <w:bookmarkEnd w:id="25"/>
    </w:p>
    <w:p>
      <w:pPr>
        <w:spacing w:after="120" w:before="0"/>
      </w:pPr>
      <w:r>
        <w:rPr>
          <w:b/>
        </w:rPr>
        <w:t>DeepLynx's GraphQL Strength:</w:t>
      </w:r>
      <w:r>
        <w:t xml:space="preserve"> According to their documentation, DeepLynx "</w:t>
      </w:r>
      <w:r>
        <w:rPr>
          <w:b/>
        </w:rPr>
        <w:t>dynamically generates a schema</w:t>
      </w:r>
      <w:r>
        <w:t xml:space="preserve"> each time you interact with the GraphQL endpoint for a given container... the generated schema's types map 1:1 to a Class in the container you are querying." This auto-reflection from ontology to API is genuinely elegant—when you add a new Class (e.g., "Detector"), a corresponding GraphQL type becomes immediately available without code changes.</w:t>
      </w:r>
    </w:p>
    <w:p>
      <w:pPr>
        <w:spacing w:after="120" w:before="0"/>
      </w:pPr>
      <w:r>
        <w:rPr>
          <w:b/>
        </w:rPr>
        <w:t>Neutron OS's SQL Strength:</w:t>
      </w:r>
      <w:r>
        <w:t xml:space="preserve"> Time-series analytics and ML workflows are SQL-native. LLMs are highly capable at generating SQL from natural language.</w:t>
      </w:r>
    </w:p>
    <w:p>
      <w:pPr>
        <w:spacing w:after="120" w:before="0"/>
      </w:pPr>
      <w:r>
        <w:rPr>
          <w:b/>
        </w:rPr>
        <w:t>Integration Strategy:</w:t>
      </w:r>
      <w:r>
        <w:t xml:space="preserve"> Use both query interfaces with intelligent routing</w:t>
      </w:r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QUERY EVOLUTION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│</w:t>
        <w:br/>
        <w:t>│   2015-2020: GraphQL Era                                        │</w:t>
        <w:br/>
        <w:t>│   ─────────────────────────────                                 │</w:t>
        <w:br/>
        <w:t>│   User: "I want reactor data with components"                   │</w:t>
        <w:br/>
        <w:t>│   Developer: *writes GraphQL query*                             │</w:t>
        <w:br/>
        <w:t>│                                                                 │</w:t>
        <w:br/>
        <w:t>│   query {                                                       │</w:t>
        <w:br/>
        <w:t>│     reactor(id: "R1") {                                         │</w:t>
        <w:br/>
        <w:t>│       thermalPower                                              │</w:t>
        <w:br/>
        <w:t>│       components { name, serialNumber }                         │</w:t>
        <w:br/>
        <w:t>│     }                                                           │</w:t>
        <w:br/>
        <w:t>│   }                                                             │</w:t>
        <w:br/>
        <w:t>│                                                                 │</w:t>
        <w:br/>
        <w:t>│   2024+: Natural Language Era                                   │</w:t>
        <w:br/>
        <w:t>│   ────────────────────────────                                  │</w:t>
        <w:br/>
        <w:t>│   User: "Show me reactor R1's power and all its components"     │</w:t>
        <w:br/>
        <w:t>│   LLM: *generates SQL directly*                                 │</w:t>
        <w:br/>
        <w:t>│                                                                 │</w:t>
        <w:br/>
        <w:t>│   SELECT r.thermal_power, c.name, c.serial_number               │</w:t>
        <w:br/>
        <w:t>│   FROM gold.reactors r                                          │</w:t>
        <w:br/>
        <w:t>│   JOIN gold.components c ON r.id = c.reactor_id                 │</w:t>
        <w:br/>
        <w:t>│   WHERE r.id = 'R1';                                            │</w:t>
        <w:br/>
        <w:t>│                                                                 │</w:t>
        <w:br/>
        <w:t>│   ADVANTAGE: No schema memorization required                    │</w:t>
        <w:br/>
        <w:t>│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26" w:name="bm_5_2_Schema_Management_Approaches"/>
      <w:r>
        <w:t>5.2 Schema Management Approaches</w:t>
      </w:r>
      <w:bookmarkEnd w:id="26"/>
    </w:p>
    <w:p>
      <w:pPr>
        <w:spacing w:after="120" w:before="0"/>
      </w:pPr>
      <w:r>
        <w:rPr>
          <w:b/>
        </w:rPr>
        <w:t>DeepLynx Approach:</w:t>
      </w:r>
      <w:r>
        <w:t xml:space="preserve"> Manual JSON→Ontology mapping rules provide explicit control over data modeling.</w:t>
      </w:r>
    </w:p>
    <w:p>
      <w:pPr>
        <w:spacing w:after="120" w:before="0"/>
      </w:pPr>
      <w:r>
        <w:rPr>
          <w:b/>
        </w:rPr>
        <w:t>Neutron OS Approach:</w:t>
      </w:r>
      <w:r>
        <w:t xml:space="preserve"> LLM-assisted schema inference for rapid iteration</w:t>
      </w:r>
    </w:p>
    <w:p>
      <w:pPr>
        <w:spacing w:after="120" w:before="0"/>
      </w:pPr>
      <w:r>
        <w:rPr>
          <w:rFonts w:ascii="Courier New" w:hAnsi="Courier New"/>
          <w:sz w:val="20"/>
        </w:rPr>
        <w:t># Old way (DeepLynx type mapping)</w:t>
        <w:br/>
        <w:t># Manually configure: JSON field "T_inlet" → Class "Sensor" → Property "temperature"</w:t>
        <w:br/>
        <w:br/>
        <w:t># New way (LLM-assisted)</w:t>
        <w:br/>
        <w:t>async def infer_schema(sample_data: dict) -&gt; OntologyMapping:</w:t>
        <w:br/>
        <w:t xml:space="preserve">    """Use Claude to infer schema from sample data"""</w:t>
        <w:br/>
        <w:t xml:space="preserve">    prompt = f"""</w:t>
        <w:br/>
        <w:t xml:space="preserve">    Analyze this reactor data sample and suggest ontology mappings:</w:t>
        <w:br/>
        <w:t xml:space="preserve">    {json.dumps(sample_data, indent=2)}</w:t>
        <w:br/>
        <w:t xml:space="preserve">    </w:t>
        <w:br/>
        <w:t xml:space="preserve">    Map to our domain classes: Reactor, Sensor, Component, Measurement</w:t>
        <w:br/>
        <w:t xml:space="preserve">    """</w:t>
        <w:br/>
        <w:t xml:space="preserve">    response = await claude.complete(prompt)</w:t>
        <w:br/>
        <w:t xml:space="preserve">    return OntologyMapping.parse(response)</w:t>
      </w:r>
    </w:p>
    <w:p>
      <w:pPr>
        <w:pStyle w:val="Heading3"/>
        <w:spacing w:after="80" w:before="240"/>
      </w:pPr>
      <w:bookmarkStart w:id="27" w:name="bm_5_3_Different_Integration_Ecosystems"/>
      <w:r>
        <w:t>5.3 Different Integration Ecosystems</w:t>
      </w:r>
      <w:bookmarkEnd w:id="27"/>
    </w:p>
    <w:p>
      <w:pPr>
        <w:spacing w:after="120" w:before="0"/>
      </w:pPr>
      <w:r>
        <w:rPr>
          <w:b/>
        </w:rPr>
        <w:t>DeepLynx's Ecosystem:</w:t>
      </w:r>
      <w:r>
        <w:t xml:space="preserve"> Enterprise engineering tools (P6, Revit, DOORS, AssetSuite)—critical for large construction projects like MARVEL and NRIC.</w:t>
      </w:r>
    </w:p>
    <w:p>
      <w:pPr>
        <w:spacing w:after="120" w:before="0"/>
      </w:pPr>
      <w:r>
        <w:rPr>
          <w:b/>
        </w:rPr>
        <w:t>Neutron OS's Ecosystem:</w:t>
      </w:r>
      <w:r>
        <w:t xml:space="preserve"> Scientific computing tools (Python/Jupyter, Git, HPC workflows)—critical for research and ML development.</w:t>
      </w:r>
    </w:p>
    <w:p>
      <w:pPr>
        <w:spacing w:after="120" w:before="0"/>
      </w:pPr>
      <w:r>
        <w:rPr>
          <w:b/>
        </w:rPr>
        <w:t>Integration Opportunity:</w:t>
      </w:r>
      <w:r>
        <w:t xml:space="preserve"> Projects may need both ecosystems. The integrated architecture allows data to flow between them.</w:t>
      </w:r>
    </w:p>
    <w:p>
      <w:pPr>
        <w:pStyle w:val="Heading3"/>
        <w:spacing w:after="80" w:before="240"/>
      </w:pPr>
      <w:bookmarkStart w:id="28" w:name="bm_5_4_Complementary_Data_Models"/>
      <w:r>
        <w:t>5.4 Complementary Data Models</w:t>
      </w:r>
      <w:bookmarkEnd w:id="28"/>
    </w:p>
    <w:p>
      <w:pPr>
        <w:spacing w:after="120" w:before="0"/>
      </w:pPr>
      <w:r>
        <w:rPr>
          <w:b/>
        </w:rPr>
        <w:t>Graph-First (DeepLynx):</w:t>
      </w:r>
      <w:r>
        <w:t xml:space="preserve"> Optimized for structural queries—"What components does Reactor X contain? What safety limits apply to Detector Y?"</w:t>
      </w:r>
    </w:p>
    <w:p>
      <w:pPr>
        <w:spacing w:after="120" w:before="0"/>
      </w:pPr>
      <w:r>
        <w:rPr>
          <w:b/>
        </w:rPr>
        <w:t>SQL-First (Neutron OS):</w:t>
      </w:r>
      <w:r>
        <w:t xml:space="preserve"> Optimized for analytical queries—"What was the average power last month? Train a model on this sensor history."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3437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29" w:name="bm_5_5_Technology_Stack_Alignment"/>
      <w:r>
        <w:t>5.5 Technology Stack Alignment</w:t>
      </w:r>
      <w:bookmarkEnd w:id="29"/>
    </w:p>
    <w:p>
      <w:pPr>
        <w:spacing w:after="120" w:before="0"/>
      </w:pPr>
      <w:r>
        <w:rPr>
          <w:b/>
        </w:rPr>
        <w:t>DeepLynx Stack:</w:t>
      </w:r>
      <w:r>
        <w:t xml:space="preserve"> C#/.NET + React—aligned with enterprise engineering teams and INL's broader infrastructure.</w:t>
      </w:r>
    </w:p>
    <w:p>
      <w:pPr>
        <w:spacing w:after="120" w:before="0"/>
      </w:pPr>
      <w:r>
        <w:rPr>
          <w:b/>
        </w:rPr>
        <w:t>Neutron OS Stack:</w:t>
      </w:r>
      <w:r>
        <w:t xml:space="preserve"> Python-first (dbt, Dagster, FastAPI)—aligned with research teams and ML workflows.</w:t>
      </w:r>
    </w:p>
    <w:p>
      <w:pPr>
        <w:spacing w:after="120" w:before="0"/>
      </w:pPr>
      <w:r>
        <w:rPr>
          <w:b/>
        </w:rPr>
        <w:t>No need to unify stacks.</w:t>
      </w:r>
      <w:r>
        <w:t xml:space="preserve"> MCP servers provide a common interface for AI agents to access both systems regardless of underlying technology.</w:t>
      </w:r>
    </w:p>
    <w:p>
      <w:pPr>
        <w:pStyle w:val="Heading2"/>
        <w:spacing w:after="80" w:before="240"/>
      </w:pPr>
      <w:bookmarkStart w:id="30" w:name="bm_6__Integrated_Architecture_Vision"/>
      <w:r>
        <w:t>6. Integrated Architecture Vision</w:t>
      </w:r>
      <w:bookmarkEnd w:id="30"/>
    </w:p>
    <w:p>
      <w:pPr>
        <w:pStyle w:val="Heading3"/>
        <w:spacing w:after="80" w:before="240"/>
      </w:pPr>
      <w:bookmarkStart w:id="31" w:name="bm_6_1_The_Complete_Picture"/>
      <w:r>
        <w:t>6.1 The Complete Picture</w:t>
      </w:r>
      <w:bookmarkEnd w:id="31"/>
    </w:p>
    <w:p>
      <w:pPr>
        <w:spacing w:after="120" w:before="0"/>
      </w:pPr>
      <w:r>
        <w:t>DeepLynx and Neutron OS together provide a complete digital twin infrastructure: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827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32" w:name="bm_6_2_Integration_Mechanisms"/>
      <w:r>
        <w:t>6.2 Integration Mechanisms</w:t>
      </w:r>
      <w:bookmarkEnd w:id="3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Mechanism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Shared Ontology Vocabulary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Same names for same things across systems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Aligned with DIAMOND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MCP Servers (Both Systems)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 agents query either system seamlessly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DeepLynx: C#, Neutron OS: Python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Event Bus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Real-time sync between systems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Planned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Data Contracts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Schema guarantees for cross-system references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 progress</w:t>
            </w:r>
          </w:p>
        </w:tc>
      </w:tr>
    </w:tbl>
    <w:p/>
    <w:p>
      <w:pPr>
        <w:pStyle w:val="Heading3"/>
        <w:spacing w:after="80" w:before="240"/>
      </w:pPr>
      <w:bookmarkStart w:id="33" w:name="bm_6_3_Integration_Patterns"/>
      <w:r>
        <w:t>6.3 Integration Patterns</w:t>
      </w:r>
      <w:bookmarkEnd w:id="33"/>
    </w:p>
    <w:p>
      <w:pPr>
        <w:spacing w:after="120" w:before="0"/>
      </w:pPr>
      <w:r>
        <w:rPr>
          <w:b/>
        </w:rPr>
        <w:t>Pattern 1: Component ID Cross-Reference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47672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Pattern 2: Event-Driven Sync</w:t>
      </w:r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19737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b/>
        </w:rPr>
        <w:t>Pattern 3: Unified AI Agent Access</w:t>
      </w:r>
    </w:p>
    <w:p>
      <w:pPr>
        <w:spacing w:after="240" w:before="0"/>
        <w:jc w:val="center"/>
      </w:pPr>
      <w:r>
        <w:t>⚠️ Diagram rendering failed</w:t>
      </w:r>
    </w:p>
    <w:p>
      <w:pPr>
        <w:pStyle w:val="Heading3"/>
        <w:spacing w:after="80" w:before="240"/>
      </w:pPr>
      <w:bookmarkStart w:id="34" w:name="bm_6_4_What_We_ve_Adopted_from_DeepLynx"/>
      <w:r>
        <w:t>6.4 What We've Adopted from DeepLynx</w:t>
      </w:r>
      <w:bookmarkEnd w:id="3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Pattern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 in Neutron OS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Ledger tables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dbt incremental model for audit snapshots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Adopted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NRAD ontology vocabulary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Class names, tag naming, limits schema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Aligned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MCP server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 MCP SDK with SQL + GraphQL 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🔄 In progress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Safety importance schema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safety_importance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required_logic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reference</w:t>
            </w:r>
            <w:r>
              <w:rPr>
                <w:rFonts w:ascii="Calibri" w:hAnsi="Calibri"/>
              </w:rPr>
              <w:t xml:space="preserve"> fields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Adopted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Tag naming convention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NETL_RX_*</w:t>
            </w:r>
            <w:r>
              <w:rPr>
                <w:rFonts w:ascii="Calibri" w:hAnsi="Calibri"/>
              </w:rPr>
              <w:t xml:space="preserve"> pattern (matches </w:t>
            </w:r>
            <w:r>
              <w:rPr>
                <w:rFonts w:ascii="Courier New" w:hAnsi="Courier New"/>
                <w:sz w:val="20"/>
              </w:rPr>
              <w:t>NRAD_RX_*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Adopted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GraphQL for relationships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Strawberry Python dynamic schema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</w:tbl>
    <w:p/>
    <w:p>
      <w:pPr>
        <w:pStyle w:val="Heading2"/>
        <w:spacing w:after="80" w:before="240"/>
      </w:pPr>
      <w:bookmarkStart w:id="35" w:name="bm_7__Collaboration_Roadmap"/>
      <w:r>
        <w:t>7. Collaboration Roadmap</w:t>
      </w:r>
      <w:bookmarkEnd w:id="35"/>
    </w:p>
    <w:p>
      <w:pPr>
        <w:pStyle w:val="Heading3"/>
        <w:spacing w:after="80" w:before="240"/>
      </w:pPr>
      <w:bookmarkStart w:id="36" w:name="bm_7_1_Phase_1__Ontology_Alignment__Now_"/>
      <w:r>
        <w:t>7.1 Phase 1: Ontology Alignment (Now - Q2 2026)</w:t>
      </w:r>
      <w:bookmarkEnd w:id="36"/>
    </w:p>
    <w:p>
      <w:pPr>
        <w:spacing w:after="120" w:before="0"/>
      </w:pPr>
      <w:r>
        <w:rPr>
          <w:b/>
        </w:rPr>
        <w:t>Objective:</w:t>
      </w:r>
      <w:r>
        <w:t xml:space="preserve"> Ensure DeepLynx and Neutron OS speak the same language.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Adopt NRAD class names (Detector, Control Element, Limits)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Complete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Align tag naming (</w:t>
            </w:r>
            <w:r>
              <w:rPr>
                <w:rFonts w:ascii="Courier New" w:hAnsi="Courier New"/>
                <w:sz w:val="20"/>
              </w:rPr>
              <w:t>NETL_RX_*</w:t>
            </w:r>
            <w:r>
              <w:rPr>
                <w:rFonts w:ascii="Calibri" w:hAnsi="Calibri"/>
              </w:rPr>
              <w:t xml:space="preserve"> ↔ </w:t>
            </w:r>
            <w:r>
              <w:rPr>
                <w:rFonts w:ascii="Courier New" w:hAnsi="Courier New"/>
                <w:sz w:val="20"/>
              </w:rPr>
              <w:t>NRAD_RX_*</w:t>
            </w:r>
            <w:r>
              <w:rPr>
                <w:rFonts w:ascii="Calibri" w:hAnsi="Calibri"/>
              </w:rPr>
              <w:t>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Complete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Adopt limits schema (safety_importance, required_logic)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Complete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Document vocabulary alignment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In progress</w:t>
            </w:r>
          </w:p>
        </w:tc>
      </w:tr>
    </w:tbl>
    <w:p/>
    <w:p>
      <w:pPr>
        <w:pStyle w:val="Heading3"/>
        <w:spacing w:after="80" w:before="240"/>
      </w:pPr>
      <w:bookmarkStart w:id="37" w:name="bm_7_2_Phase_2__MCP_Integration__Q3-Q4_2"/>
      <w:r>
        <w:t>7.2 Phase 2: MCP Integration (Q3-Q4 2026)</w:t>
      </w:r>
      <w:bookmarkEnd w:id="37"/>
    </w:p>
    <w:p>
      <w:pPr>
        <w:spacing w:after="120" w:before="0"/>
      </w:pPr>
      <w:r>
        <w:rPr>
          <w:b/>
        </w:rPr>
        <w:t>Objective:</w:t>
      </w:r>
      <w:r>
        <w:t xml:space="preserve"> AI agents can query both systems seamlessly.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MCP Server (C#)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Exists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Neutron OS MCP Server (Python)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🔄 In progress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Cross-system query demo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tool interface specification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</w:tbl>
    <w:p/>
    <w:p>
      <w:pPr>
        <w:pStyle w:val="Heading3"/>
        <w:spacing w:after="80" w:before="240"/>
      </w:pPr>
      <w:bookmarkStart w:id="38" w:name="bm_7_3_Phase_3__Event_Integration__2027_"/>
      <w:r>
        <w:t>7.3 Phase 3: Event Integration (2027)</w:t>
      </w:r>
      <w:bookmarkEnd w:id="38"/>
    </w:p>
    <w:p>
      <w:pPr>
        <w:spacing w:after="120" w:before="0"/>
      </w:pPr>
      <w:r>
        <w:rPr>
          <w:b/>
        </w:rPr>
        <w:t>Objective:</w:t>
      </w:r>
      <w:r>
        <w:t xml:space="preserve"> Real-time sync between systems.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Config change event feed (DeepLynx → Neutron OS)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Operational event feed (Neutron OS → DeepLynx)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Shared data lake access protocol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Planned</w:t>
            </w:r>
          </w:p>
        </w:tc>
      </w:tr>
    </w:tbl>
    <w:p/>
    <w:p>
      <w:pPr>
        <w:pStyle w:val="Heading3"/>
        <w:spacing w:after="80" w:before="240"/>
      </w:pPr>
      <w:bookmarkStart w:id="39" w:name="bm_7_4_Phase_4__Fleet_Deployment__2028__"/>
      <w:r>
        <w:t>7.4 Phase 4: Fleet Deployment (2028+)</w:t>
      </w:r>
      <w:bookmarkEnd w:id="39"/>
    </w:p>
    <w:p>
      <w:pPr>
        <w:spacing w:after="120" w:before="0"/>
      </w:pPr>
      <w:r>
        <w:rPr>
          <w:b/>
        </w:rPr>
        <w:t>Objective:</w:t>
      </w:r>
      <w:r>
        <w:t xml:space="preserve"> Reference architecture for new reactor projects.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Status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Integrated deployment guide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Future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NEUP/ARPA-E proposal for advanced capabilities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Future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Commercial vendor engagement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Joint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📋 Future</w:t>
            </w:r>
          </w:p>
        </w:tc>
      </w:tr>
    </w:tbl>
    <w:p/>
    <w:p>
      <w:pPr>
        <w:pStyle w:val="Heading3"/>
        <w:spacing w:after="80" w:before="240"/>
      </w:pPr>
      <w:bookmarkStart w:id="40" w:name="bm_7_3_Architectural_Principles"/>
      <w:r>
        <w:t>7.3 Architectural Principles</w:t>
      </w:r>
      <w:bookmarkEnd w:id="4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Principle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Rationale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Use each system for what it's best at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for structure, Neutron OS for time-series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Integrate via MCP and shared vocabulary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Loose coupling, independent evolution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Don't duplicate functionality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If DeepLynx has an ontology, reference it—don't copy 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Start with integration points, not merge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Prove value before deeper coupling</w:t>
            </w:r>
          </w:p>
        </w:tc>
      </w:tr>
    </w:tbl>
    <w:p/>
    <w:p>
      <w:pPr>
        <w:pStyle w:val="Heading2"/>
        <w:spacing w:after="80" w:before="240"/>
      </w:pPr>
      <w:bookmarkStart w:id="41" w:name="bm_8__Appendix__Technical_Details"/>
      <w:r>
        <w:t>8. Appendix: Technical Details</w:t>
      </w:r>
      <w:bookmarkEnd w:id="41"/>
    </w:p>
    <w:p>
      <w:pPr>
        <w:pStyle w:val="Heading3"/>
        <w:spacing w:after="80" w:before="240"/>
      </w:pPr>
      <w:bookmarkStart w:id="42" w:name="bm_8_1_DeepLynx_Repository_Structure"/>
      <w:r>
        <w:t>8.1 DeepLynx Repository Structure</w:t>
      </w:r>
      <w:bookmarkEnd w:id="42"/>
    </w:p>
    <w:p>
      <w:pPr>
        <w:spacing w:after="120" w:before="0"/>
      </w:pPr>
      <w:r>
        <w:rPr>
          <w:rFonts w:ascii="Courier New" w:hAnsi="Courier New"/>
          <w:sz w:val="20"/>
        </w:rPr>
        <w:t>idaholab/DeepLynx/</w:t>
        <w:br/>
        <w:t>├── deeplynx.api/           # C# REST API</w:t>
        <w:br/>
        <w:t>├── deeplynx.UI/            # React frontend</w:t>
        <w:br/>
        <w:t>├── deeplynx.business/      # Business logic</w:t>
        <w:br/>
        <w:t>├── deeplynx.datalayer/     # Entity Framework + PostgreSQL</w:t>
        <w:br/>
        <w:t>├── deeplynx.models/        # Domain models</w:t>
        <w:br/>
        <w:t>├── deeplynx.interfaces/    # Abstractions</w:t>
        <w:br/>
        <w:t>├── deeplynx.helpers/       # Utilities</w:t>
        <w:br/>
        <w:t>├── deeplynx.tests/         # Test suite</w:t>
        <w:br/>
        <w:t>├── deeplynx.mcp/           # MCP server (AI tools) ← INTERESTING</w:t>
        <w:br/>
        <w:t>├── deeplynx.docs/          # Next.js documentation</w:t>
        <w:br/>
        <w:t>├── documentation/adr/      # Architecture decisions</w:t>
        <w:br/>
        <w:t>├── kubernetes/             # K8s manifests</w:t>
        <w:br/>
        <w:t>└── Dockerfiles/            # Container builds</w:t>
      </w:r>
    </w:p>
    <w:p>
      <w:pPr>
        <w:pStyle w:val="Heading3"/>
        <w:spacing w:after="80" w:before="240"/>
      </w:pPr>
      <w:bookmarkStart w:id="43" w:name="bm_8_2_Key_Technical_Specifications"/>
      <w:r>
        <w:t>8.2 Key Technical Specifications</w:t>
      </w:r>
      <w:bookmarkEnd w:id="4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Spec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Runtime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.NET 10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Database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PostgreSQL 14+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Container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Docker + Kubernetes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OAuth2 + API Keys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+ GraphQL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Frontend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React + TypeScript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Next.js + MDX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MCP SDK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C# (custom impl)</w:t>
            </w:r>
          </w:p>
        </w:tc>
      </w:tr>
    </w:tbl>
    <w:p/>
    <w:p>
      <w:pPr>
        <w:pStyle w:val="Heading3"/>
        <w:spacing w:after="80" w:before="240"/>
      </w:pPr>
      <w:bookmarkStart w:id="44" w:name="bm_8_3_Useful_Links"/>
      <w:r>
        <w:t>8.3 Useful Links</w:t>
      </w:r>
      <w:bookmarkEnd w:id="44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Resource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URL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GitHub Repo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https://github.com/idaholab/DeepLynx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Product Page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https://inlsoftware.inl.gov/product/deep-lynx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Documentation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https://deeplynx.inl.gov/docs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Wiki (v1, deprecated)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https://github.com/idaholab/DeepLynx/wiki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DIAMOND Ontology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https://github.com/idaholab/DIAMOND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Contact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GRP-deeplynx-team@inl.gov</w:t>
            </w:r>
          </w:p>
        </w:tc>
      </w:tr>
    </w:tbl>
    <w:p/>
    <w:p>
      <w:pPr>
        <w:pStyle w:val="Heading2"/>
        <w:spacing w:after="80" w:before="240"/>
      </w:pPr>
      <w:bookmarkStart w:id="45" w:name="Document_History"/>
      <w:r>
        <w:t>Document History</w:t>
      </w:r>
      <w:bookmarkEnd w:id="4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Version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Author</w:t>
            </w:r>
          </w:p>
        </w:tc>
        <w:tc>
          <w:tcPr>
            <w:tcW w:type="dxa" w:w="216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Changes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0.1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2026-01-15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 Team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Initial assessment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0.2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2026-01-15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UT Team</w:t>
            </w:r>
          </w:p>
        </w:tc>
        <w:tc>
          <w:tcPr>
            <w:tcW w:type="dxa" w:w="216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Major revision</w:t>
            </w:r>
            <w:r>
              <w:rPr>
                <w:rFonts w:ascii="Calibri" w:hAnsi="Calibri"/>
              </w:rPr>
              <w:t>: Added timeseries capabilities, INL TRIGA context</w:t>
            </w:r>
          </w:p>
        </w:tc>
      </w:tr>
    </w:tbl>
    <w:p/>
    <w:p>
      <w:pPr>
        <w:pStyle w:val="Heading2"/>
        <w:spacing w:after="80" w:before="240"/>
      </w:pPr>
      <w:bookmarkStart w:id="46" w:name="bm_9_Collaboration_Scenarios"/>
      <w:r>
        <w:t>9 Collaboration Scenarios</w:t>
      </w:r>
      <w:bookmarkEnd w:id="46"/>
    </w:p>
    <w:p>
      <w:pPr>
        <w:pStyle w:val="Heading3"/>
        <w:spacing w:after="80" w:before="240"/>
      </w:pPr>
      <w:bookmarkStart w:id="47" w:name="bm_9_1_Scenario__Active_INL_Partnership"/>
      <w:r>
        <w:t>9.1 Scenario: Active INL Partnership</w:t>
      </w:r>
      <w:bookmarkEnd w:id="47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SCENARIO: ACTIVE PARTNERSHIP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IMMEDIATE OPPORTUNITIES                                                           │</w:t>
        <w:br/>
        <w:t>│       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│   1. TRIGA DT ONTOLOGY ALIGNMENT                                            │   │</w:t>
        <w:br/>
        <w:t>│   │                                                                             │   │</w:t>
        <w:br/>
        <w:t>│   │   • Ryan already sent Cole and Nick their TRIGA DT ontology.                │   │</w:t>
        <w:br/>
        <w:t>│   │   • Compare with our NETL TRIGA schema                                      │   │</w:t>
        <w:br/>
        <w:t>│   │   • Propose unified ontology for reactor DTs                                │   │</w:t>
        <w:br/>
        <w:t>│   │                                                                             │   │</w:t>
        <w:br/>
        <w:t>│   │   Effort: 2-4 weeks | Value: Very High                                      │ 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│   2. DATA EXCHANGE PROTOCOL                                                 │   │</w:t>
        <w:br/>
        <w:t>│   │                                                                             │   │</w:t>
        <w:br/>
        <w:t>│   │   DeepLynx GraphQL                   Neutron OS SQL                         │   │</w:t>
        <w:br/>
        <w:t>│   │   ┌───────────────┐                  ┌───────────────┐                      │   │</w:t>
        <w:br/>
        <w:t>│   │   │  Timeseries   │◄────────────────►│    Iceberg    │                      │   │</w:t>
        <w:br/>
        <w:t>│   │   │  Data Source  │    Shared        │    Tables     │                      │   │</w:t>
        <w:br/>
        <w:t>│   │   └───────────────┘    Schema        └───────────────┘                      │   │</w:t>
        <w:br/>
        <w:t>│   │                                                                             │   │</w:t>
        <w:br/>
        <w:t>│   │   • Define common CSV/Parquet interchange format                            │   │</w:t>
        <w:br/>
        <w:t>│   │   • Enable data sharing between INL/UT TRIGA deployments                    │   │</w:t>
        <w:br/>
        <w:t>│   │                                                                             │   │</w:t>
        <w:br/>
        <w:t>│   │   Effort: 1-2 months | Value: High                                          │   │</w:t>
        <w:br/>
        <w:t xml:space="preserve">│   └─────────────────────────────────────────────────────────────────────────────┘   │ </w:t>
        <w:br/>
        <w:t>│       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│   3. MCP SERVER INTEROPERABILITY                                            │   │</w:t>
        <w:br/>
        <w:t>│   │                                                                             │   │</w:t>
        <w:br/>
        <w:t>│   │   INL DeepLynx MCP (C#)              UT Neutron OS MCP (Python)             │   │</w:t>
        <w:br/>
        <w:t>│   │   ┌───────────────┐                  ┌───────────────┐                      │   │</w:t>
        <w:br/>
        <w:t>│   │   │ ProjectTools  │                  │ ReactorTools  │                      │   │</w:t>
        <w:br/>
        <w:t>│   │   │ RecordTools   │──── Shared ───── │ SensorTools   │                      │   │</w:t>
        <w:br/>
        <w:t>│   │   │ QueryTools    │   Tool Spec      │ SimTools      │                      │   │</w:t>
        <w:br/>
        <w:t>│   │   └───────────────┘                  └───────────────┘                      │   │</w:t>
        <w:br/>
        <w:t>│   │                                                                             │   │</w:t>
        <w:br/>
        <w:t>│   │   • AI agents can work with both systems                                    │   │</w:t>
        <w:br/>
        <w:t>│   │   • Shared tool interface specification                                     │   │</w:t>
        <w:br/>
        <w:t>│   │                                                                             │   │</w:t>
        <w:br/>
        <w:t>│   │   Effort: 2-3 months | Value: High                                          │   │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│</w:t>
        <w:br/>
        <w:t>│   FUNDING OPPORTUNITY                                                               │</w:t>
        <w:br/>
        <w:t>│                                                                                     │</w:t>
        <w:br/>
        <w:t>│   ┌─────────────────────────────────────────────────────────────────────────────┐   │</w:t>
        <w:br/>
        <w:t>│   │   NEUP IRP (Integrated Research Project)                                    │   │</w:t>
        <w:br/>
        <w:t>│   │                                                                             │   │</w:t>
        <w:br/>
        <w:t>│   │   Concept: "Multi-Lab Reactor Digital Twin Infrastructure"                  │   │</w:t>
        <w:br/>
        <w:t>│   │                                                                             │   │</w:t>
        <w:br/>
        <w:t>│   │   Partners:                                                                 │   │</w:t>
        <w:br/>
        <w:t>│   │   • UT Austin (Lead): Neutron OS data platform                              │   │</w:t>
        <w:br/>
        <w:t>│   │   • INL: DeepLynx integration, TRIGA deployment                             │   │</w:t>
        <w:br/>
        <w:t>│   │   • [Additional labs/facilities with reactors]                              │   │</w:t>
        <w:br/>
        <w:t>│   │                                                                             │   │</w:t>
        <w:br/>
        <w:t>│   │   Funding: $2-5M over 3 years                                               │   │</w:t>
        <w:br/>
        <w:t>│   │   Deadline: Full proposal June 9, 2026                                      │   │</w:t>
        <w:br/>
        <w:t>│   │                                                                             │   │</w:t>
        <w:br/>
        <w:t xml:space="preserve">│   │   Key advantage: INL already has working TRIGA DT deployment                │   │ </w:t>
        <w:br/>
        <w:t>│   └─────────────────────────────────────────────────────────────────────────────┘   │</w:t>
        <w:br/>
        <w:t>│                                                                                     │</w:t>
        <w:br/>
        <w:t>│   REVISED RECOMMENDATION: ✅ **ACTIVELY PURSUE**                      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48" w:name="bm_9_2_NRAD_Ontology_Analysis__January_1"/>
      <w:r>
        <w:t>9.2 NRAD Ontology Analysis (January 15, 2026 - Evening)</w:t>
      </w:r>
      <w:bookmarkEnd w:id="48"/>
    </w:p>
    <w:p>
      <w:pPr>
        <w:spacing w:after="120" w:before="0"/>
      </w:pPr>
      <w:r>
        <w:rPr>
          <w:b/>
        </w:rPr>
        <w:t>Source:</w:t>
      </w:r>
      <w:r>
        <w:t xml:space="preserve"> </w:t>
      </w:r>
      <w:r>
        <w:rPr>
          <w:rFonts w:ascii="Courier New" w:hAnsi="Courier New"/>
          <w:sz w:val="20"/>
        </w:rPr>
        <w:t>nrad_dt_generic_ontology_v4.txt</w:t>
      </w:r>
      <w:r>
        <w:t xml:space="preserve"> shared by Ryan via Nick</w:t>
      </w:r>
    </w:p>
    <w:p>
      <w:pPr>
        <w:pStyle w:val="Heading4"/>
        <w:spacing w:after="80" w:before="240"/>
      </w:pPr>
      <w:bookmarkStart w:id="49" w:name="bm_9_2_1_Ontology_Structure"/>
      <w:r>
        <w:t>9.2.1 Ontology Structure</w:t>
      </w:r>
      <w:bookmarkEnd w:id="49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NRAD DIGITAL TWIN ONTOLOGY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CLASSES (10)                          RELATIONSHIPS (4)                           │</w:t>
        <w:br/>
        <w:t>│   ├── Digital Twin                      ├── consists_of                             │</w:t>
        <w:br/>
        <w:t>│   ├── Control Element                   ├── sends_data_to                           │</w:t>
        <w:br/>
        <w:t>│   ├── Detector                          ├── has_setting_limits                      │</w:t>
        <w:br/>
        <w:t>│   ├── Limits                            └── allows                                  │</w:t>
        <w:br/>
        <w:t>│   ├── Data Acquisition System                                                       │</w:t>
        <w:br/>
        <w:t>│   ├── Data File                                                                     │</w:t>
        <w:br/>
        <w:t>│   ├── Analysis                                                                      │</w:t>
        <w:br/>
        <w:t>│   ├── Visualization                                                                 │</w:t>
        <w:br/>
        <w:t>│   ├── Modes of Operation                                                            │</w:t>
        <w:br/>
        <w:t>│   └── Remote Monitoring                                                             │</w:t>
        <w:br/>
        <w:t>│                                                                                     │</w:t>
        <w:br/>
        <w:t>│   DATA FLOW (via sends_data_to edges)                                               │</w:t>
        <w:br/>
        <w:t>│                                                                                     │</w:t>
        <w:br/>
        <w:t>│   ┌──────────────┐    ┌──────────────┐    ┌──────────────┐    ┌──────────────┐     │</w:t>
        <w:br/>
        <w:t>│   │  Detectors   │───▶│  TINA DAQ    │───▶│  Data File   │───▶│   Analysis   │     │</w:t>
        <w:br/>
        <w:t>│   │  (25+ nodes) │    │   System     │    │  (CSV)       │    │  (ML/SM)     │     │</w:t>
        <w:br/>
        <w:t>│   └──────────────┘    └──────────────┘    └──────────────┘    └──────┬───────┘     │</w:t>
        <w:br/>
        <w:t>│                                                                      │              │</w:t>
        <w:br/>
        <w:t>│                                                                      ▼              │</w:t>
        <w:br/>
        <w:t>│                                                               ┌──────────────┐     │</w:t>
        <w:br/>
        <w:t>│                                                               │    User      │     │</w:t>
        <w:br/>
        <w:t>│                                                               │  Interface   │     │</w:t>
        <w:br/>
        <w:t>│                                                               └──────────────┘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  <w:spacing w:after="80" w:before="240"/>
      </w:pPr>
      <w:bookmarkStart w:id="50" w:name="bm_9_2_2_What_s_Excellent_About_This_Ont"/>
      <w:r>
        <w:t>9.2.2 What's Excellent About This Ontology</w:t>
      </w:r>
      <w:bookmarkEnd w:id="5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Feature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Implementation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Why It Matters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Limits as first-class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 xml:space="preserve">Separate </w:t>
            </w:r>
            <w:r>
              <w:rPr>
                <w:rFonts w:ascii="Courier New" w:hAnsi="Courier New"/>
                <w:sz w:val="20"/>
              </w:rPr>
              <w:t>Limits</w:t>
            </w:r>
            <w:r>
              <w:rPr>
                <w:rFonts w:ascii="Calibri" w:hAnsi="Calibri"/>
              </w:rPr>
              <w:t xml:space="preserve"> class with structured arrays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LCO/TSR compliance built-in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Safety importance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"safety importance": "LCO"/"Safety limit"/"Scram function"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Regulatory traceability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ML integration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Analysis</w:t>
            </w:r>
            <w:r>
              <w:rPr>
                <w:rFonts w:ascii="Calibri" w:hAnsi="Calibri"/>
              </w:rPr>
              <w:t xml:space="preserve"> nodes for LSTM, Gaussian process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Model-aware digital twin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Explicit data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sends_data_to</w:t>
            </w:r>
            <w:r>
              <w:rPr>
                <w:rFonts w:ascii="Calibri" w:hAnsi="Calibri"/>
              </w:rPr>
              <w:t xml:space="preserve"> relationship chain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Clear data lineage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Reference citations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"reference": "SAR-406 pg 3-16"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Audit trail to safety docs</w:t>
            </w:r>
          </w:p>
        </w:tc>
      </w:tr>
    </w:tbl>
    <w:p/>
    <w:p>
      <w:pPr>
        <w:pStyle w:val="Heading3"/>
        <w:spacing w:after="80" w:before="240"/>
      </w:pPr>
      <w:bookmarkStart w:id="51" w:name="bm_9_2_3_Sensors_in_NRAD_vs_NETL_TRIGA"/>
      <w:r>
        <w:t>9.2.3 Sensors in NRAD vs NETL TRIGA</w:t>
      </w:r>
      <w:bookmarkEnd w:id="51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NRAD Sensors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NETL TRIGA Equivalent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Control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Shim Rod 1, 2 + Regulating Rod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Safety, Shim, Reg rods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Power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Multi-Range Linear Ch 1-3, Wide-Range Log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NI channels (similar)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Fuel Temp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Fuel Temperature Detector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IFE thermocouples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Cooling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HX inlet/outlet, Primary/Secondary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temp, flow sensors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Tank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Water level, Tank temp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Pool level, temp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Radiation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Room RAM, CAM, gaseous monitors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ARM, CAM</w:t>
            </w:r>
          </w:p>
        </w:tc>
      </w:tr>
    </w:tbl>
    <w:p/>
    <w:p>
      <w:pPr>
        <w:spacing w:after="120" w:before="0"/>
      </w:pPr>
      <w:r>
        <w:rPr>
          <w:b/>
        </w:rPr>
        <w:t>Key Finding:</w:t>
      </w:r>
      <w:r>
        <w:t xml:space="preserve"> ~80% sensor overlap between NRAD and NETL TRIGA. Ontology is highly transferable.</w:t>
      </w:r>
    </w:p>
    <w:p>
      <w:pPr>
        <w:pStyle w:val="Heading3"/>
        <w:spacing w:after="80" w:before="240"/>
      </w:pPr>
      <w:bookmarkStart w:id="52" w:name="bm_9_2_4_What_s_Missing__Opportunities_f"/>
      <w:r>
        <w:t>9.2.4 What's Missing (Opportunities for Neutron OS)</w:t>
      </w:r>
      <w:bookmarkEnd w:id="5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Gap in NRAD Ontology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Could Add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time-series aggregation classes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Trend analysis, anomaly detection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historical state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time-travel queries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experiment/sample tracking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sample_tracking</w:t>
            </w:r>
            <w:r>
              <w:rPr>
                <w:rFonts w:ascii="Calibri" w:hAnsi="Calibri"/>
              </w:rPr>
              <w:t xml:space="preserve"> schema (per Nick's feedback)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elog integration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Unified log system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tag name</w:t>
            </w:r>
            <w:r>
              <w:rPr>
                <w:rFonts w:ascii="Calibri" w:hAnsi="Calibri"/>
              </w:rPr>
              <w:t xml:space="preserve"> fields empty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Tag mapping infrastructure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dashboard/BI concept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Superset integration</w:t>
            </w:r>
          </w:p>
        </w:tc>
      </w:tr>
    </w:tbl>
    <w:p/>
    <w:p>
      <w:pPr>
        <w:pStyle w:val="Heading3"/>
        <w:spacing w:after="80" w:before="240"/>
      </w:pPr>
      <w:bookmarkStart w:id="53" w:name="bm_9_2_5_Revised_Architecture__Complemen"/>
      <w:r>
        <w:t>9.2.5 Revised Architecture: Complementary Systems</w:t>
      </w:r>
      <w:bookmarkEnd w:id="53"/>
    </w:p>
    <w:p>
      <w:pPr>
        <w:spacing w:after="120" w:before="0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HYBRID ARCHITECTURE: DEEPLYNX + NEUTRON OS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│</w:t>
        <w:br/>
        <w:t>│   DEEPLYNX (Operations Layer)           NEUTRON OS (Analytics Layer)                │</w:t>
        <w:br/>
        <w:t>│   ─────────────────────────────         ────────────────────────────                │</w:t>
        <w:br/>
        <w:t>│                                                                                     │</w:t>
        <w:br/>
        <w:t>│   ┌─────────────────────────────┐      ┌─────────────────────────────┐             │</w:t>
        <w:br/>
        <w:t>│   │   Asset Ontology            │      │   Time-Series Lakehouse     │             │</w:t>
        <w:br/>
        <w:t>│   │   • Detector definitions    │      │   • Iceberg tables          │             │</w:t>
        <w:br/>
        <w:t>│   │   • Control elements        │◀────▶│   • Historical data         │             │</w:t>
        <w:br/>
        <w:t>│   │   • Relationship graph      │ sync │   • dbt transformations     │             │</w:t>
        <w:br/>
        <w:t>│   └─────────────────────────────┘      └─────────────────────────────┘             │</w:t>
        <w:br/>
        <w:t>│                                                                                     │</w:t>
        <w:br/>
        <w:t>│   ┌─────────────────────────────┐      ┌─────────────────────────────┐             │</w:t>
        <w:br/>
        <w:t>│   │   Limits &amp; Compliance       │      │   Analytics &amp; ML            │             │</w:t>
        <w:br/>
        <w:t>│   │   • LCO tracking            │      │   • Trend analysis          │             │</w:t>
        <w:br/>
        <w:t>│   │   • Safety limits           │─────▶│   • Anomaly detection       │             │</w:t>
        <w:br/>
        <w:t>│   │   • Scram logic (2/3, etc.) │alerts│   • Predictive models       │             │</w:t>
        <w:br/>
        <w:t>│   └─────────────────────────────┘      └─────────────────────────────┘             │</w:t>
        <w:br/>
        <w:t>│                                                                                     │</w:t>
        <w:br/>
        <w:t>│   ┌─────────────────────────────┐      ┌─────────────────────────────┐             │</w:t>
        <w:br/>
        <w:t>│   │   Real-time State           │      │   Historical Analysis       │             │</w:t>
        <w:br/>
        <w:t>│   │   • Current sensor values   │      │   • "What happened?"        │             │</w:t>
        <w:br/>
        <w:t>│   │   • Operational mode        │─────▶│   • Root cause analysis     │             │</w:t>
        <w:br/>
        <w:t>│   │   • WebSocket streaming     │      │   • SQL/BI dashboards       │             │</w:t>
        <w:br/>
        <w:t>│   └─────────────────────────────┘      └─────────────────────────────┘             │</w:t>
        <w:br/>
        <w:t>│                                                                                     │</w:t>
        <w:br/>
        <w:t>│   BEST FOR:                            BEST FOR:                                    │</w:t>
        <w:br/>
        <w:t>│   • "Is this sensor in limits?"        • "Show me last month's trends"             │</w:t>
        <w:br/>
        <w:t>│   • "What's connected to what?"        • "Train a model on this data"              │</w:t>
        <w:br/>
        <w:t>│   • "What's the current state?"        • "Build a Superset dashboard"              │</w:t>
        <w:br/>
        <w:t>│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spacing w:after="80" w:before="240"/>
      </w:pPr>
      <w:bookmarkStart w:id="54" w:name="bm_9_3_Summary__The_Integrated_Vision"/>
      <w:r>
        <w:t>9.3 Summary: The Integrated Vision</w:t>
      </w:r>
      <w:bookmarkEnd w:id="54"/>
    </w:p>
    <w:p>
      <w:pPr>
        <w:spacing w:after="120" w:before="0"/>
      </w:pPr>
      <w:r>
        <w:rPr>
          <w:b/>
        </w:rPr>
        <w:t>Core Insight:</w:t>
      </w:r>
      <w:r>
        <w:t xml:space="preserve"> DeepLynx and Neutron OS are </w:t>
      </w:r>
      <w:r>
        <w:rPr>
          <w:b/>
        </w:rPr>
        <w:t>complementary, not competing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System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Excels At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Asset relationships, limits/compliance, configuration tracking, safety classification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Neutron OS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Time-series analytics, ML workflows, BI dashboards, historical queries, streaming</w:t>
            </w:r>
          </w:p>
        </w:tc>
      </w:tr>
    </w:tbl>
    <w:p/>
    <w:p>
      <w:pPr>
        <w:spacing w:after="120" w:before="0"/>
      </w:pPr>
      <w:r>
        <w:rPr>
          <w:b/>
        </w:rPr>
        <w:t>The integrated architecture</w:t>
      </w:r>
      <w:r>
        <w:t xml:space="preserve"> lets each system do what it's best at while sharing data through MCP servers, event buses, and aligned vocabularies.</w:t>
      </w:r>
    </w:p>
    <w:p>
      <w:pPr>
        <w:pStyle w:val="Heading3"/>
        <w:spacing w:after="80" w:before="240"/>
      </w:pPr>
      <w:bookmarkStart w:id="55" w:name="bm_9_4_What_This_Enables"/>
      <w:r>
        <w:t>9.4 What This Enables</w:t>
      </w:r>
      <w:bookmarkEnd w:id="55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Neither System Alone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Integrated Systems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"Which safety components have anomalies?"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Partial answer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Full answer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"Train model with component context"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Structure OR history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Both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"AI assistant with full reactor context"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Limited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Complete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"Fleet-wide pattern detection"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Topology OR trends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Correlated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"Regulatory query across systems"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Manual JOIN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✅ Unified</w:t>
            </w:r>
          </w:p>
        </w:tc>
      </w:tr>
    </w:tbl>
    <w:p/>
    <w:p>
      <w:pPr>
        <w:pStyle w:val="Heading2"/>
        <w:spacing w:after="80" w:before="240"/>
      </w:pPr>
      <w:bookmarkStart w:id="56" w:name="Addendum__Supporting_References"/>
      <w:r>
        <w:t>Addendum: Supporting References</w:t>
      </w:r>
      <w:bookmarkEnd w:id="56"/>
    </w:p>
    <w:p>
      <w:pPr>
        <w:pStyle w:val="Heading3"/>
        <w:spacing w:after="80" w:before="240"/>
      </w:pPr>
      <w:bookmarkStart w:id="57" w:name="Data_Lakehouse_Architecture_Patterns"/>
      <w:r>
        <w:t>Data Lakehouse Architecture Patterns</w:t>
      </w:r>
      <w:bookmarkEnd w:id="5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Reference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Relevance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Medallion Architecture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7">
              <w:r>
                <w:rPr>
                  <w:color w:val="0000FF"/>
                  <w:u w:val="single"/>
                </w:rPr>
                <w:t>Databricks: What is a Medallion Architecture?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Bronze/Silver/Gold pattern we adopt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Apache Iceberg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8">
              <w:r>
                <w:rPr>
                  <w:color w:val="0000FF"/>
                  <w:u w:val="single"/>
                </w:rPr>
                <w:t>Iceberg: An Open Table Format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Time-travel, schema evolution, open format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Apache Hudi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19">
              <w:r>
                <w:rPr>
                  <w:color w:val="0000FF"/>
                  <w:u w:val="single"/>
                </w:rPr>
                <w:t>Hudi: Upserts on Data Lakes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Iceberg predecessor; similar problem space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dbt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0">
              <w:r>
                <w:rPr>
                  <w:color w:val="0000FF"/>
                  <w:u w:val="single"/>
                </w:rPr>
                <w:t>dbt: Transform Data in Your Warehouse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SQL-first transformation layer</w:t>
            </w:r>
          </w:p>
        </w:tc>
      </w:tr>
    </w:tbl>
    <w:p/>
    <w:p>
      <w:pPr>
        <w:pStyle w:val="Heading3"/>
        <w:spacing w:after="80" w:before="240"/>
      </w:pPr>
      <w:bookmarkStart w:id="58" w:name="Hyperscale_Data_Platform_Case_Studies"/>
      <w:r>
        <w:t>Hyperscale Data Platform Case Studies</w:t>
      </w:r>
      <w:bookmarkEnd w:id="58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Reference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Key Insight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Raw → Modeled Tiering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1">
              <w:r>
                <w:rPr>
                  <w:color w:val="0000FF"/>
                  <w:u w:val="single"/>
                </w:rPr>
                <w:t>Uber's Big Data Platform: 100+ PB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EL not ETL; separation of ingestion from transformation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Incremental Processing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2">
              <w:r>
                <w:rPr>
                  <w:color w:val="0000FF"/>
                  <w:u w:val="single"/>
                </w:rPr>
                <w:t>Uber: Hoodie (now Hudi)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Upserts on immutable storage; incremental reads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Schema Enforcement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3">
              <w:r>
                <w:rPr>
                  <w:color w:val="0000FF"/>
                  <w:u w:val="single"/>
                </w:rPr>
                <w:t>Uber: Marmaray Ingestion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Generic ingestion platform; schema validation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 Federation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4">
              <w:r>
                <w:rPr>
                  <w:color w:val="0000FF"/>
                  <w:u w:val="single"/>
                </w:rPr>
                <w:t>Presto: SQL on Everything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Interactive queries across heterogeneous sources</w:t>
            </w:r>
          </w:p>
        </w:tc>
      </w:tr>
    </w:tbl>
    <w:p/>
    <w:p>
      <w:pPr>
        <w:pStyle w:val="Heading3"/>
        <w:spacing w:after="80" w:before="240"/>
      </w:pPr>
      <w:bookmarkStart w:id="59" w:name="DeepLynx_Documentation"/>
      <w:r>
        <w:t>DeepLynx Documentation</w:t>
      </w:r>
      <w:bookmarkEnd w:id="59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Topic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Reference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 Nexus Docs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5">
              <w:r>
                <w:rPr>
                  <w:color w:val="0000FF"/>
                  <w:u w:val="single"/>
                </w:rPr>
                <w:t>deeplynx.inl.gov/docs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Official v2 documentation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DeepLynx GitHub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6">
              <w:r>
                <w:rPr>
                  <w:color w:val="0000FF"/>
                  <w:u w:val="single"/>
                </w:rPr>
                <w:t>github.com/idaholab/DeepLynx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Source code and wiki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Timeseries 2 Feature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7">
              <w:r>
                <w:rPr>
                  <w:color w:val="0000FF"/>
                  <w:u w:val="single"/>
                </w:rPr>
                <w:t>DeepLynx Wiki: Querying Tabular Data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DataFusion-based SQL queries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DIAMOND Ontology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INL internal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TRIGA digital twin ontology (shared via collaboration)</w:t>
            </w:r>
          </w:p>
        </w:tc>
      </w:tr>
    </w:tbl>
    <w:p/>
    <w:p>
      <w:pPr>
        <w:pStyle w:val="Heading3"/>
        <w:spacing w:after="80" w:before="240"/>
      </w:pPr>
      <w:bookmarkStart w:id="60" w:name="Modern_Data_Stack_Components"/>
      <w:r>
        <w:t>Modern Data Stack Components</w:t>
      </w:r>
      <w:bookmarkEnd w:id="60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Component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Reference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Our Usage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DuckDB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8">
              <w:r>
                <w:rPr>
                  <w:color w:val="0000FF"/>
                  <w:u w:val="single"/>
                </w:rPr>
                <w:t>duckdb.org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Embedded analytics (Phase 1-3)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Trino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29">
              <w:r>
                <w:rPr>
                  <w:color w:val="0000FF"/>
                  <w:u w:val="single"/>
                </w:rPr>
                <w:t>trino.io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Distributed queries (Phase 4+)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Dagster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30">
              <w:r>
                <w:rPr>
                  <w:color w:val="0000FF"/>
                  <w:u w:val="single"/>
                </w:rPr>
                <w:t>dagster.io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Pipeline orchestration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Apache Superset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31">
              <w:r>
                <w:rPr>
                  <w:color w:val="0000FF"/>
                  <w:u w:val="single"/>
                </w:rPr>
                <w:t>superset.apache.org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Self-service dashboards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LangGraph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</w:r>
            <w:hyperlink r:id="rId32">
              <w:r>
                <w:rPr>
                  <w:color w:val="0000FF"/>
                  <w:u w:val="single"/>
                </w:rPr>
                <w:t>langchain-ai.github.io/langgraph</w:t>
              </w:r>
            </w:hyperlink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LLM workflow orchestration</w:t>
            </w:r>
          </w:p>
        </w:tc>
      </w:tr>
    </w:tbl>
    <w:p/>
    <w:p>
      <w:pPr>
        <w:spacing w:after="120" w:before="0"/>
      </w:pPr>
      <w:r>
        <w:rPr>
          <w:i/>
        </w:rPr>
        <w:t>End of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hyperlink" Target="https://www.databricks.com/glossary/medallion-architecture" TargetMode="External"/><Relationship Id="rId18" Type="http://schemas.openxmlformats.org/officeDocument/2006/relationships/hyperlink" Target="https://iceberg.apache.org/" TargetMode="External"/><Relationship Id="rId19" Type="http://schemas.openxmlformats.org/officeDocument/2006/relationships/hyperlink" Target="https://hudi.apache.org/" TargetMode="External"/><Relationship Id="rId20" Type="http://schemas.openxmlformats.org/officeDocument/2006/relationships/hyperlink" Target="https://www.getdbt.com/" TargetMode="External"/><Relationship Id="rId21" Type="http://schemas.openxmlformats.org/officeDocument/2006/relationships/hyperlink" Target="https://www.uber.com/blog/uber-big-data-platform/" TargetMode="External"/><Relationship Id="rId22" Type="http://schemas.openxmlformats.org/officeDocument/2006/relationships/hyperlink" Target="https://www.uber.com/blog/hoodie/" TargetMode="External"/><Relationship Id="rId23" Type="http://schemas.openxmlformats.org/officeDocument/2006/relationships/hyperlink" Target="https://www.uber.com/blog/marmaray-hadoop-ingestion-open-source/" TargetMode="External"/><Relationship Id="rId24" Type="http://schemas.openxmlformats.org/officeDocument/2006/relationships/hyperlink" Target="https://prestodb.io/" TargetMode="External"/><Relationship Id="rId25" Type="http://schemas.openxmlformats.org/officeDocument/2006/relationships/hyperlink" Target="https://deeplynx.inl.gov/docs" TargetMode="External"/><Relationship Id="rId26" Type="http://schemas.openxmlformats.org/officeDocument/2006/relationships/hyperlink" Target="https://github.com/idaholab/DeepLynx" TargetMode="External"/><Relationship Id="rId27" Type="http://schemas.openxmlformats.org/officeDocument/2006/relationships/hyperlink" Target="https://github.com/idaholab/DeepLynx/wiki/Querying-Tabular-Data-in-DeepLynx" TargetMode="External"/><Relationship Id="rId28" Type="http://schemas.openxmlformats.org/officeDocument/2006/relationships/hyperlink" Target="https://duckdb.org/" TargetMode="External"/><Relationship Id="rId29" Type="http://schemas.openxmlformats.org/officeDocument/2006/relationships/hyperlink" Target="https://trino.io/" TargetMode="External"/><Relationship Id="rId30" Type="http://schemas.openxmlformats.org/officeDocument/2006/relationships/hyperlink" Target="https://dagster.io/" TargetMode="External"/><Relationship Id="rId31" Type="http://schemas.openxmlformats.org/officeDocument/2006/relationships/hyperlink" Target="https://superset.apache.org/" TargetMode="External"/><Relationship Id="rId32" Type="http://schemas.openxmlformats.org/officeDocument/2006/relationships/hyperlink" Target="https://langchain-ai.github.io/langgrap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