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64D7B" w14:textId="77777777" w:rsidR="00BF74DB" w:rsidRDefault="00BF74DB" w:rsidP="00BF74D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F74D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Comentarios línea por </w:t>
      </w:r>
      <w:proofErr w:type="gramStart"/>
      <w:r w:rsidRPr="00BF74D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línea</w:t>
      </w:r>
      <w:proofErr w:type="gramEnd"/>
      <w:r w:rsidRPr="00BF74D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del script GEE para detección de deslizamientos en Hiroshima, Japón</w:t>
      </w:r>
    </w:p>
    <w:p w14:paraId="2C1C83BB" w14:textId="77777777" w:rsidR="006065D5" w:rsidRDefault="006065D5" w:rsidP="006065D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65D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Definición de Geometrías y </w:t>
      </w:r>
      <w:proofErr w:type="spellStart"/>
      <w:r w:rsidRPr="006065D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AOIs</w:t>
      </w:r>
      <w:proofErr w:type="spellEnd"/>
    </w:p>
    <w:p w14:paraId="144B6D9E" w14:textId="550E9950" w:rsidR="006065D5" w:rsidRDefault="006065D5" w:rsidP="006065D5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6065D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br/>
      </w:r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var AOI = </w:t>
      </w:r>
      <w:proofErr w:type="spellStart"/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>ee.Geometry.Polygon</w:t>
      </w:r>
      <w:proofErr w:type="spellEnd"/>
      <w:proofErr w:type="gramEnd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>(</w:t>
      </w:r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br/>
        <w:t xml:space="preserve"> </w:t>
      </w:r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[</w:t>
      </w:r>
      <w:proofErr w:type="gramEnd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>[[132.64246460284426, 34.38015877333736],</w:t>
      </w:r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br/>
        <w:t xml:space="preserve">   </w:t>
      </w:r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[</w:t>
      </w:r>
      <w:proofErr w:type="gramEnd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>132.64246460284426, 34.22857273517515],</w:t>
      </w:r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br/>
        <w:t xml:space="preserve">   </w:t>
      </w:r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[</w:t>
      </w:r>
      <w:proofErr w:type="gramEnd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>132.83009048785402, 34.22857273517515],</w:t>
      </w:r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br/>
        <w:t xml:space="preserve">   </w:t>
      </w:r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[</w:t>
      </w:r>
      <w:proofErr w:type="gramEnd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>132.83009048785402, 34.38015877333736]]], null, false</w:t>
      </w:r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>);</w:t>
      </w:r>
      <w:proofErr w:type="gramEnd"/>
    </w:p>
    <w:p w14:paraId="09B3BB9E" w14:textId="77777777" w:rsidR="006065D5" w:rsidRPr="006065D5" w:rsidRDefault="006065D5" w:rsidP="006065D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424B5271" w14:textId="668BCC2C" w:rsidR="006065D5" w:rsidRDefault="006065D5" w:rsidP="006065D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065D5">
        <w:rPr>
          <w:rFonts w:ascii="Times New Roman" w:eastAsia="Times New Roman" w:hAnsi="Times New Roman" w:cs="Times New Roman"/>
          <w:sz w:val="24"/>
          <w:szCs w:val="24"/>
          <w:lang w:eastAsia="es-CO"/>
        </w:rPr>
        <w:t>Define el Área de Interés (AOI) principal como un polígono rectangular en Hiroshima.</w:t>
      </w:r>
      <w:r w:rsidRPr="006065D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065D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var</w:t>
      </w:r>
      <w:proofErr w:type="spellEnd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AOI_4_totalimagecount = </w:t>
      </w:r>
      <w:proofErr w:type="spellStart"/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ee.Geometry.Polygon</w:t>
      </w:r>
      <w:proofErr w:type="spellEnd"/>
      <w:proofErr w:type="gramEnd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</w:t>
      </w:r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[</w:t>
      </w:r>
      <w:proofErr w:type="gramEnd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[[132.6857112601149, 34.31035613430486],</w:t>
      </w:r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</w:t>
      </w:r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[</w:t>
      </w:r>
      <w:proofErr w:type="gramEnd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132.6857112601149, 34.30907999945465],</w:t>
      </w:r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</w:t>
      </w:r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[</w:t>
      </w:r>
      <w:proofErr w:type="gramEnd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132.6873849585402, 34.30907999945465],</w:t>
      </w:r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</w:t>
      </w:r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[</w:t>
      </w:r>
      <w:proofErr w:type="gramEnd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132.6873849585402, 34.31035613430486]]], </w:t>
      </w:r>
      <w:proofErr w:type="spellStart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null</w:t>
      </w:r>
      <w:proofErr w:type="spellEnd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, false);</w:t>
      </w:r>
    </w:p>
    <w:p w14:paraId="45BA1746" w14:textId="77777777" w:rsidR="006065D5" w:rsidRPr="006065D5" w:rsidRDefault="006065D5" w:rsidP="006065D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34581C11" w14:textId="77777777" w:rsidR="006065D5" w:rsidRDefault="006065D5" w:rsidP="006065D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065D5">
        <w:rPr>
          <w:rFonts w:ascii="Times New Roman" w:eastAsia="Times New Roman" w:hAnsi="Times New Roman" w:cs="Times New Roman"/>
          <w:sz w:val="24"/>
          <w:szCs w:val="24"/>
          <w:lang w:eastAsia="es-CO"/>
        </w:rPr>
        <w:t>Define un AOI pequeño utilizado para contar imágenes sin duplicados.</w:t>
      </w:r>
      <w:r w:rsidRPr="006065D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065D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var</w:t>
      </w:r>
      <w:proofErr w:type="spellEnd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Sub_AOI</w:t>
      </w:r>
      <w:proofErr w:type="spellEnd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= </w:t>
      </w:r>
      <w:proofErr w:type="spellStart"/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ee.Geometry.Polygon</w:t>
      </w:r>
      <w:proofErr w:type="spellEnd"/>
      <w:proofErr w:type="gramEnd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</w:t>
      </w:r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[</w:t>
      </w:r>
      <w:proofErr w:type="gramEnd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[[132.66528968224148, 34.32525634182624],</w:t>
      </w:r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</w:t>
      </w:r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[</w:t>
      </w:r>
      <w:proofErr w:type="gramEnd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132.66528968224148, 34.28158089708898],</w:t>
      </w:r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</w:t>
      </w:r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[</w:t>
      </w:r>
      <w:proofErr w:type="gramEnd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132.7137411058865, 34.28158089708898],</w:t>
      </w:r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</w:t>
      </w:r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[</w:t>
      </w:r>
      <w:proofErr w:type="gramEnd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132.7137411058865, 34.32525634182624]]], </w:t>
      </w:r>
      <w:proofErr w:type="spellStart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null</w:t>
      </w:r>
      <w:proofErr w:type="spellEnd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, false);</w:t>
      </w:r>
    </w:p>
    <w:p w14:paraId="42CBB351" w14:textId="77777777" w:rsidR="006065D5" w:rsidRDefault="006065D5" w:rsidP="006065D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0DEFF97E" w14:textId="2B24943C" w:rsidR="006065D5" w:rsidRDefault="006065D5" w:rsidP="006065D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</w:pPr>
      <w:r w:rsidRPr="006065D5">
        <w:rPr>
          <w:rFonts w:ascii="Times New Roman" w:eastAsia="Times New Roman" w:hAnsi="Times New Roman" w:cs="Times New Roman"/>
          <w:sz w:val="24"/>
          <w:szCs w:val="24"/>
          <w:lang w:eastAsia="es-CO"/>
        </w:rPr>
        <w:t>Define un subconjunto del AOI para análisis focalizado.</w:t>
      </w:r>
      <w:r w:rsidRPr="006065D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br/>
      </w:r>
      <w:r w:rsidRPr="006065D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br/>
      </w:r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var </w:t>
      </w:r>
      <w:proofErr w:type="spellStart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>GSI_AJG_Hiroshima_Inventory</w:t>
      </w:r>
      <w:proofErr w:type="spellEnd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= </w:t>
      </w:r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>ee.FeatureCollection</w:t>
      </w:r>
      <w:proofErr w:type="gramEnd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>("users/alhandwerger/GSI_AJG_Hiroshima_Landslide_Inventory");</w:t>
      </w:r>
    </w:p>
    <w:p w14:paraId="7B681FFD" w14:textId="77777777" w:rsidR="006065D5" w:rsidRPr="006065D5" w:rsidRDefault="006065D5" w:rsidP="006065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</w:pPr>
    </w:p>
    <w:p w14:paraId="69C17528" w14:textId="770B7763" w:rsidR="006065D5" w:rsidRDefault="006065D5" w:rsidP="006065D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065D5">
        <w:rPr>
          <w:rFonts w:ascii="Times New Roman" w:eastAsia="Times New Roman" w:hAnsi="Times New Roman" w:cs="Times New Roman"/>
          <w:sz w:val="24"/>
          <w:szCs w:val="24"/>
          <w:lang w:eastAsia="es-CO"/>
        </w:rPr>
        <w:t>Carga un inventario de deslizamientos proporcionado por GSI/AJG para Hiroshima.</w:t>
      </w:r>
      <w:r w:rsidRPr="006065D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br/>
      </w:r>
    </w:p>
    <w:p w14:paraId="056F261F" w14:textId="77777777" w:rsidR="006065D5" w:rsidRDefault="006065D5" w:rsidP="006065D5">
      <w:pPr>
        <w:pStyle w:val="Prrafodelista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2FEF2BC6" w14:textId="77777777" w:rsidR="006065D5" w:rsidRDefault="006065D5" w:rsidP="006065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312C4E95" w14:textId="77777777" w:rsidR="006065D5" w:rsidRDefault="006065D5" w:rsidP="006065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324BBB2C" w14:textId="77777777" w:rsidR="006065D5" w:rsidRDefault="006065D5" w:rsidP="006065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3F5C3244" w14:textId="77777777" w:rsidR="006065D5" w:rsidRPr="006065D5" w:rsidRDefault="006065D5" w:rsidP="006065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512DF849" w14:textId="77777777" w:rsidR="00BF74DB" w:rsidRPr="00BF74DB" w:rsidRDefault="00BF74DB" w:rsidP="00BF7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F74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Definición del Área de Interés (AOI)</w:t>
      </w:r>
    </w:p>
    <w:p w14:paraId="6B9ADFCF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AOI = Sub_AOI;</w:t>
      </w:r>
    </w:p>
    <w:p w14:paraId="2F88F97E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Map.setOptions("TERRAIN");</w:t>
      </w:r>
    </w:p>
    <w:p w14:paraId="34D822D4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Map.centerObject</w:t>
      </w:r>
      <w:proofErr w:type="spellEnd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(AOI, 15);</w:t>
      </w:r>
    </w:p>
    <w:p w14:paraId="62BCE080" w14:textId="77777777" w:rsidR="00BF74DB" w:rsidRPr="00BF74DB" w:rsidRDefault="00BF74DB" w:rsidP="00BF74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Define el área de estudio (</w:t>
      </w:r>
      <w:proofErr w:type="spellStart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Sub_AOI</w:t>
      </w:r>
      <w:proofErr w:type="spellEnd"/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02FD8544" w14:textId="77777777" w:rsidR="00BF74DB" w:rsidRPr="00BF74DB" w:rsidRDefault="00BF74DB" w:rsidP="00BF74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Configura el mapa en vista "Terreno".</w:t>
      </w:r>
    </w:p>
    <w:p w14:paraId="52EE315B" w14:textId="77777777" w:rsidR="00BF74DB" w:rsidRPr="00BF74DB" w:rsidRDefault="00BF74DB" w:rsidP="00BF74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Centra el mapa en el AOI con </w:t>
      </w:r>
      <w:proofErr w:type="gramStart"/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zoom</w:t>
      </w:r>
      <w:proofErr w:type="gramEnd"/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15.</w:t>
      </w:r>
    </w:p>
    <w:p w14:paraId="16E85DFC" w14:textId="77777777" w:rsidR="00BF74DB" w:rsidRPr="00BF74DB" w:rsidRDefault="00BF74DB" w:rsidP="00BF7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F74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Definición de Periodos Pre y Post-Evento</w:t>
      </w:r>
    </w:p>
    <w:p w14:paraId="6B6A4291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PreEventTime_1 = '2015-05-01T23:59';</w:t>
      </w:r>
    </w:p>
    <w:p w14:paraId="6688B374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PreEventTime_2 = '2018-06-29T23:59';</w:t>
      </w:r>
    </w:p>
    <w:p w14:paraId="25594FDF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PostEventTime_1 = '2018-07-09T23:59';</w:t>
      </w:r>
    </w:p>
    <w:p w14:paraId="6E59D29C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PostEventTime_2 = '2018-07-24T23:59';</w:t>
      </w:r>
    </w:p>
    <w:p w14:paraId="06F19825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PostEventTime_S2longer = '2020-07-29T23:59</w:t>
      </w:r>
      <w:proofErr w:type="gramStart"/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';</w:t>
      </w:r>
      <w:proofErr w:type="gramEnd"/>
    </w:p>
    <w:p w14:paraId="7D668573" w14:textId="77777777" w:rsidR="00BF74DB" w:rsidRPr="00BF74DB" w:rsidRDefault="00BF74DB" w:rsidP="00BF74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Define las fechas para las imágenes antes y después del evento.</w:t>
      </w:r>
    </w:p>
    <w:p w14:paraId="611A8DF4" w14:textId="77777777" w:rsidR="00BF74DB" w:rsidRPr="00BF74DB" w:rsidRDefault="00BF74DB" w:rsidP="00BF74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Evento: lluvias extremas entre junio y julio de 2018.</w:t>
      </w:r>
    </w:p>
    <w:p w14:paraId="52C4A92C" w14:textId="77777777" w:rsidR="00BF74DB" w:rsidRPr="00BF74DB" w:rsidRDefault="00BF74DB" w:rsidP="00BF74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Amplía el </w:t>
      </w:r>
      <w:proofErr w:type="spellStart"/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post-evento</w:t>
      </w:r>
      <w:proofErr w:type="spellEnd"/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Sentinel-2 hasta 2020.</w:t>
      </w:r>
    </w:p>
    <w:p w14:paraId="5D9AED86" w14:textId="77777777" w:rsidR="00BF74DB" w:rsidRPr="00BF74DB" w:rsidRDefault="00BF74DB" w:rsidP="00BF7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F74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Umbrales para Máscaras Topográficas</w:t>
      </w:r>
    </w:p>
    <w:p w14:paraId="1B972724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var</w:t>
      </w:r>
      <w:proofErr w:type="spellEnd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slope_threshold</w:t>
      </w:r>
      <w:proofErr w:type="spellEnd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= 5;</w:t>
      </w:r>
    </w:p>
    <w:p w14:paraId="10C5546A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var</w:t>
      </w:r>
      <w:proofErr w:type="spellEnd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curv_threshold</w:t>
      </w:r>
      <w:proofErr w:type="spellEnd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= -0.005;</w:t>
      </w:r>
    </w:p>
    <w:p w14:paraId="7D443328" w14:textId="77777777" w:rsidR="00BF74DB" w:rsidRPr="00BF74DB" w:rsidRDefault="00BF74DB" w:rsidP="00BF74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Umbral de pendiente: excluye áreas con &lt;5°.</w:t>
      </w:r>
    </w:p>
    <w:p w14:paraId="3C6B7EC4" w14:textId="77777777" w:rsidR="00BF74DB" w:rsidRPr="00BF74DB" w:rsidRDefault="00BF74DB" w:rsidP="00BF74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Umbral de curvatura: excluye áreas convexas (curvatura &gt; -0.005 m/m²).</w:t>
      </w:r>
    </w:p>
    <w:p w14:paraId="02EAFB26" w14:textId="77777777" w:rsidR="00BF74DB" w:rsidRPr="00BF74DB" w:rsidRDefault="00BF74DB" w:rsidP="00BF7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F74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Carga del Modelo Digital de Elevación (DEM)</w:t>
      </w:r>
    </w:p>
    <w:p w14:paraId="0BB1A165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var</w:t>
      </w:r>
      <w:proofErr w:type="spellEnd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NASADEM_dataset</w:t>
      </w:r>
      <w:proofErr w:type="spellEnd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= </w:t>
      </w:r>
      <w:proofErr w:type="spellStart"/>
      <w:proofErr w:type="gramStart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ee.Image</w:t>
      </w:r>
      <w:proofErr w:type="spellEnd"/>
      <w:proofErr w:type="gramEnd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('NASA/NASADEM_HGT/001');</w:t>
      </w:r>
    </w:p>
    <w:p w14:paraId="38896933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elevation = NASADEM_dataset.select('elevation').clip(AOI);</w:t>
      </w:r>
    </w:p>
    <w:p w14:paraId="0A959B45" w14:textId="77777777" w:rsidR="00BF74DB" w:rsidRPr="00BF74DB" w:rsidRDefault="00BF74DB" w:rsidP="00BF74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Carga el DEM de la NASA y lo recorta al AOI.</w:t>
      </w:r>
    </w:p>
    <w:p w14:paraId="287250C7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waterZones = NASADEM_dataset.select('swb');</w:t>
      </w:r>
    </w:p>
    <w:p w14:paraId="4491AA4D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waterMask = waterZones.eq(0);</w:t>
      </w:r>
    </w:p>
    <w:p w14:paraId="233F14CE" w14:textId="77777777" w:rsidR="00BF74DB" w:rsidRPr="00BF74DB" w:rsidRDefault="00BF74DB" w:rsidP="00BF74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Genera una máscara para cuerpos de agua (excluye zonas acuáticas).</w:t>
      </w:r>
    </w:p>
    <w:p w14:paraId="460DEB97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var hillshade = </w:t>
      </w:r>
      <w:proofErr w:type="gramStart"/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ee.Terrain.hillshade</w:t>
      </w:r>
      <w:proofErr w:type="gramEnd"/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(</w:t>
      </w:r>
      <w:proofErr w:type="gramStart"/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elevation.multiply</w:t>
      </w:r>
      <w:proofErr w:type="gramEnd"/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(exaggeration)</w:t>
      </w:r>
      <w:proofErr w:type="gramStart"/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);</w:t>
      </w:r>
      <w:proofErr w:type="gramEnd"/>
    </w:p>
    <w:p w14:paraId="1F13E802" w14:textId="77777777" w:rsidR="00BF74DB" w:rsidRPr="00BF74DB" w:rsidRDefault="00BF74DB" w:rsidP="00BF74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Calcula el sombreado del relieve para visualización.</w:t>
      </w:r>
    </w:p>
    <w:p w14:paraId="59B85AA2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slope = ee.Terrain.slope(elevation).clip(AOI);</w:t>
      </w:r>
    </w:p>
    <w:p w14:paraId="1079E4C0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mask_slope = slope.gte(slope_threshold);</w:t>
      </w:r>
    </w:p>
    <w:p w14:paraId="2F4962CE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var slope_masked = </w:t>
      </w:r>
      <w:proofErr w:type="gramStart"/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slope.updateMask</w:t>
      </w:r>
      <w:proofErr w:type="gramEnd"/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(mask_slope</w:t>
      </w:r>
      <w:proofErr w:type="gramStart"/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);</w:t>
      </w:r>
      <w:proofErr w:type="gramEnd"/>
    </w:p>
    <w:p w14:paraId="2D60567F" w14:textId="77777777" w:rsidR="00BF74DB" w:rsidRPr="00BF74DB" w:rsidRDefault="00BF74DB" w:rsidP="00BF74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Calcula la pendiente del terreno y enmascara las zonas planas (&lt;5°).</w:t>
      </w:r>
    </w:p>
    <w:p w14:paraId="63E321EC" w14:textId="77777777" w:rsidR="00BF74DB" w:rsidRPr="00BF74DB" w:rsidRDefault="00BF74DB" w:rsidP="00BF7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</w:pPr>
      <w:r w:rsidRPr="00BF74D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>Curvatura del Terreno</w:t>
      </w:r>
    </w:p>
    <w:p w14:paraId="1B994822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smooth_curv = ee.Kernel.gaussian({radius: 60, sigma: 30, units: 'meters'});</w:t>
      </w:r>
    </w:p>
    <w:p w14:paraId="6270FB51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elevation_smooth = elevation.convolve(smooth_curv).resample("bilinear");</w:t>
      </w:r>
    </w:p>
    <w:p w14:paraId="236650C2" w14:textId="77777777" w:rsidR="00BF74DB" w:rsidRPr="00BF74DB" w:rsidRDefault="00BF74DB" w:rsidP="00BF74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Suaviza el DEM usando un </w:t>
      </w:r>
      <w:proofErr w:type="spellStart"/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kernel</w:t>
      </w:r>
      <w:proofErr w:type="spellEnd"/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gaussiano para reducir ruido.</w:t>
      </w:r>
    </w:p>
    <w:p w14:paraId="2734DF65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xyDemGrad = elevation_smooth.gradient().resample("bilinear");</w:t>
      </w:r>
    </w:p>
    <w:p w14:paraId="326AF305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xGradient = xyDemGrad.select('x'</w:t>
      </w:r>
      <w:proofErr w:type="gramStart"/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).gradient</w:t>
      </w:r>
      <w:proofErr w:type="gramEnd"/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(</w:t>
      </w:r>
      <w:proofErr w:type="gramStart"/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).resample</w:t>
      </w:r>
      <w:proofErr w:type="gramEnd"/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("bilinear"</w:t>
      </w:r>
      <w:proofErr w:type="gramStart"/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);</w:t>
      </w:r>
      <w:proofErr w:type="gramEnd"/>
    </w:p>
    <w:p w14:paraId="4BF9CBAD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yGradient = xyDemGrad.select('y').gradient().resample("bilinear");</w:t>
      </w:r>
    </w:p>
    <w:p w14:paraId="490782EA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curvature = xGradient.select('x').add(yGradient.select('y'));</w:t>
      </w:r>
    </w:p>
    <w:p w14:paraId="40362765" w14:textId="77777777" w:rsidR="00BF74DB" w:rsidRPr="00BF74DB" w:rsidRDefault="00BF74DB" w:rsidP="00BF74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Calcula la curvatura sumando las derivadas segundas en X e Y.</w:t>
      </w:r>
    </w:p>
    <w:p w14:paraId="7892261B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mask_curvature = curvature.gte(curv_threshold</w:t>
      </w:r>
      <w:proofErr w:type="gramStart"/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);</w:t>
      </w:r>
      <w:proofErr w:type="gramEnd"/>
    </w:p>
    <w:p w14:paraId="19CCC08A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curvature_masked = curvature.updateMask(mask_curvature);</w:t>
      </w:r>
    </w:p>
    <w:p w14:paraId="5F0322CE" w14:textId="77777777" w:rsidR="00BF74DB" w:rsidRPr="00BF74DB" w:rsidRDefault="00BF74DB" w:rsidP="00BF74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Enmascara las zonas convexas (curvatura &gt; -0.005 m/m²).</w:t>
      </w:r>
    </w:p>
    <w:p w14:paraId="165B2D47" w14:textId="77777777" w:rsidR="00BF74DB" w:rsidRPr="00BF74DB" w:rsidRDefault="00BF74DB" w:rsidP="00BF7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F74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Imágenes Ópticas Sentinel-2 (Pre y Post-Evento)</w:t>
      </w:r>
    </w:p>
    <w:p w14:paraId="42E4BA9C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function</w:t>
      </w:r>
      <w:proofErr w:type="spellEnd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maskS2clouds(</w:t>
      </w:r>
      <w:proofErr w:type="spellStart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image</w:t>
      </w:r>
      <w:proofErr w:type="spellEnd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) </w:t>
      </w:r>
      <w:proofErr w:type="gramStart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{ ...</w:t>
      </w:r>
      <w:proofErr w:type="gramEnd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}</w:t>
      </w:r>
    </w:p>
    <w:p w14:paraId="5BD7C6E4" w14:textId="77777777" w:rsidR="00BF74DB" w:rsidRPr="00BF74DB" w:rsidRDefault="00BF74DB" w:rsidP="00BF74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Define una función para enmascarar nubes en Sentinel-2.</w:t>
      </w:r>
    </w:p>
    <w:p w14:paraId="7FF5F8F5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S2_PreEvent = ee.ImageCollection('COPERNICUS/S2')...</w:t>
      </w:r>
    </w:p>
    <w:p w14:paraId="1A5CD0EF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S2_PostEvent = ee.ImageCollection('COPERNICUS/S2')...</w:t>
      </w:r>
    </w:p>
    <w:p w14:paraId="75C81319" w14:textId="77777777" w:rsidR="00BF74DB" w:rsidRPr="00BF74DB" w:rsidRDefault="00BF74DB" w:rsidP="00BF74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Carga colecciones pre y post evento de Sentinel-2.</w:t>
      </w:r>
    </w:p>
    <w:p w14:paraId="1791A1B7" w14:textId="77777777" w:rsidR="00BF74DB" w:rsidRPr="00BF74DB" w:rsidRDefault="00BF74DB" w:rsidP="00BF74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Filtra imágenes con &lt;10% de nubes y calcula la mediana.</w:t>
      </w:r>
    </w:p>
    <w:p w14:paraId="48F5B83B" w14:textId="77777777" w:rsidR="00BF74DB" w:rsidRPr="00BF74DB" w:rsidRDefault="00BF74DB" w:rsidP="00BF7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F74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Imágenes SAR Sentinel-1 (VH Polarización)</w:t>
      </w:r>
    </w:p>
    <w:p w14:paraId="15A9859B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imgVH = ee.ImageCollection('COPERNICUS/S1_GRD')...</w:t>
      </w:r>
    </w:p>
    <w:p w14:paraId="23773A71" w14:textId="77777777" w:rsidR="00BF74DB" w:rsidRPr="00BF74DB" w:rsidRDefault="00BF74DB" w:rsidP="00BF74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Carga imágenes Sentinel-1 en polarización VH.</w:t>
      </w:r>
    </w:p>
    <w:p w14:paraId="3009BE32" w14:textId="77777777" w:rsidR="00BF74DB" w:rsidRPr="00BF74DB" w:rsidRDefault="00BF74DB" w:rsidP="00BF74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Filtra modo IW, órbitas ascendentes y descendentes, y elimina bordes ruidosos.</w:t>
      </w:r>
    </w:p>
    <w:p w14:paraId="00D24009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PreEventPeriod_asc = ee.Image.cat(asc.filter(PreEventPeriod).median());</w:t>
      </w:r>
    </w:p>
    <w:p w14:paraId="1CEF51C5" w14:textId="77777777" w:rsidR="00BF74DB" w:rsidRPr="00BF74DB" w:rsidRDefault="00BF74DB" w:rsidP="00BF74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Calcula medianas de retrodispersión pre y post evento para cada órbita.</w:t>
      </w:r>
    </w:p>
    <w:p w14:paraId="2420A466" w14:textId="77777777" w:rsidR="00BF74DB" w:rsidRPr="00BF74DB" w:rsidRDefault="00BF74DB" w:rsidP="00BF7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</w:pPr>
      <w:r w:rsidRPr="00BF74D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>Conteo de Imágenes</w:t>
      </w:r>
    </w:p>
    <w:p w14:paraId="134F9405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lastRenderedPageBreak/>
        <w:t>var count_asc_pre = num_asc_pre.sort(...).toList(5000,0).length();</w:t>
      </w:r>
    </w:p>
    <w:p w14:paraId="6EEE2D10" w14:textId="77777777" w:rsidR="00BF74DB" w:rsidRPr="00BF74DB" w:rsidRDefault="00BF74DB" w:rsidP="00BF74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Cuenta el número de imágenes disponibles en cada periodo y órbita.</w:t>
      </w:r>
    </w:p>
    <w:p w14:paraId="4243AB92" w14:textId="77777777" w:rsidR="00BF74DB" w:rsidRPr="00BF74DB" w:rsidRDefault="00BF74DB" w:rsidP="00BF7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F74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Cálculo de Cambio de Retrodispersión (</w:t>
      </w:r>
      <w:proofErr w:type="spellStart"/>
      <w:r w:rsidRPr="00BF74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I_ratio</w:t>
      </w:r>
      <w:proofErr w:type="spellEnd"/>
      <w:r w:rsidRPr="00BF74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</w:t>
      </w:r>
    </w:p>
    <w:p w14:paraId="3919DFB9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I_ratio_desc = PreEventPeriod_desc.subtract(PostEventPeriod_desc);</w:t>
      </w:r>
    </w:p>
    <w:p w14:paraId="30A89453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I_ratio_avg_desc_asc = (I_ratio_asc.add(I_ratio_desc)).divide(2);</w:t>
      </w:r>
    </w:p>
    <w:p w14:paraId="4E4EFF01" w14:textId="77777777" w:rsidR="00BF74DB" w:rsidRPr="00BF74DB" w:rsidRDefault="00BF74DB" w:rsidP="00BF74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Calcula el cambio logarítmico de retrodispersión (</w:t>
      </w:r>
      <w:proofErr w:type="spellStart"/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I_ratio</w:t>
      </w:r>
      <w:proofErr w:type="spellEnd"/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4799B4CF" w14:textId="77777777" w:rsidR="00BF74DB" w:rsidRPr="00BF74DB" w:rsidRDefault="00BF74DB" w:rsidP="00BF74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Promedia las diferencias entre órbitas.</w:t>
      </w:r>
    </w:p>
    <w:p w14:paraId="6EBA552B" w14:textId="77777777" w:rsidR="00BF74DB" w:rsidRPr="00BF74DB" w:rsidRDefault="00BF74DB" w:rsidP="00BF7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F74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Aplicación de Máscaras (agua, pendiente)</w:t>
      </w:r>
    </w:p>
    <w:p w14:paraId="7D624901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I_ratio_avg_masked = I_ratio_avg_desc_asc.updateMask(waterMask);</w:t>
      </w:r>
    </w:p>
    <w:p w14:paraId="3E97AB44" w14:textId="77777777" w:rsidR="00BF74DB" w:rsidRPr="00BF74DB" w:rsidRDefault="00BF74DB" w:rsidP="00BF74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Enmascara cuerpos de agua.</w:t>
      </w:r>
    </w:p>
    <w:p w14:paraId="5B922BF0" w14:textId="77777777" w:rsidR="00BF74DB" w:rsidRPr="00BF74DB" w:rsidRDefault="00BF74DB" w:rsidP="00BF7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F74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Cálculo de Percentiles de </w:t>
      </w:r>
      <w:proofErr w:type="spellStart"/>
      <w:r w:rsidRPr="00BF74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I_ratio</w:t>
      </w:r>
      <w:proofErr w:type="spellEnd"/>
    </w:p>
    <w:p w14:paraId="11AC8708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I_ratio_Percentiles = I_ratio_avg_masked.reduceRegion({...});</w:t>
      </w:r>
    </w:p>
    <w:p w14:paraId="22C50684" w14:textId="77777777" w:rsidR="00BF74DB" w:rsidRPr="00BF74DB" w:rsidRDefault="00BF74DB" w:rsidP="00BF74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percentiles (80, 90, 95, 99) de </w:t>
      </w:r>
      <w:proofErr w:type="spellStart"/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I_ratio</w:t>
      </w:r>
      <w:proofErr w:type="spellEnd"/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definir umbrales.</w:t>
      </w:r>
    </w:p>
    <w:p w14:paraId="7B97A9CD" w14:textId="77777777" w:rsidR="00BF74DB" w:rsidRPr="00BF74DB" w:rsidRDefault="00BF74DB" w:rsidP="00BF7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</w:pPr>
      <w:r w:rsidRPr="00BF74D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>Zonas Potenciales de Deslizamientos</w:t>
      </w:r>
    </w:p>
    <w:p w14:paraId="045A11FD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backscatter_chng_threshold = ee.Number(I_ratio_Percentiles.get("VH_p99"));</w:t>
      </w:r>
    </w:p>
    <w:p w14:paraId="0E70DBC6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var pos_slide_zones = I_ratio_avg_masked.gt(backscatter_chng_threshold);</w:t>
      </w:r>
    </w:p>
    <w:p w14:paraId="1AABEBA3" w14:textId="77777777" w:rsidR="00BF74DB" w:rsidRPr="00BF74DB" w:rsidRDefault="00BF74DB" w:rsidP="00BF74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Define áreas afectadas como aquellas que superan el percentil 99 del </w:t>
      </w:r>
      <w:proofErr w:type="spellStart"/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I_ratio</w:t>
      </w:r>
      <w:proofErr w:type="spellEnd"/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07B823D" w14:textId="77777777" w:rsidR="00BF74DB" w:rsidRPr="00BF74DB" w:rsidRDefault="00BF74DB" w:rsidP="00BF7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F74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Conversión a Vectores y Puntos</w:t>
      </w:r>
    </w:p>
    <w:p w14:paraId="2D403694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var</w:t>
      </w:r>
      <w:proofErr w:type="spellEnd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pos_slide_polygons</w:t>
      </w:r>
      <w:proofErr w:type="spellEnd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= </w:t>
      </w:r>
      <w:proofErr w:type="spellStart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pos_slide_</w:t>
      </w:r>
      <w:proofErr w:type="gramStart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zones.addBands</w:t>
      </w:r>
      <w:proofErr w:type="spellEnd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(...).</w:t>
      </w:r>
      <w:proofErr w:type="spellStart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reduceToVectors</w:t>
      </w:r>
      <w:proofErr w:type="spellEnd"/>
      <w:proofErr w:type="gramEnd"/>
      <w:r w:rsidRPr="00BF74DB">
        <w:rPr>
          <w:rFonts w:ascii="Courier New" w:eastAsia="Times New Roman" w:hAnsi="Courier New" w:cs="Courier New"/>
          <w:sz w:val="20"/>
          <w:szCs w:val="20"/>
          <w:lang w:eastAsia="es-CO"/>
        </w:rPr>
        <w:t>({...});</w:t>
      </w:r>
    </w:p>
    <w:p w14:paraId="137A8C22" w14:textId="77777777" w:rsidR="00BF74DB" w:rsidRPr="006065D5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var</w:t>
      </w:r>
      <w:proofErr w:type="spellEnd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mp</w:t>
      </w:r>
      <w:proofErr w:type="spellEnd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= </w:t>
      </w:r>
      <w:proofErr w:type="spellStart"/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ee.Geometry.MultiPoint</w:t>
      </w:r>
      <w:proofErr w:type="spellEnd"/>
      <w:proofErr w:type="gramEnd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spellStart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point_list</w:t>
      </w:r>
      <w:proofErr w:type="spellEnd"/>
      <w:r w:rsidRPr="006065D5">
        <w:rPr>
          <w:rFonts w:ascii="Courier New" w:eastAsia="Times New Roman" w:hAnsi="Courier New" w:cs="Courier New"/>
          <w:sz w:val="20"/>
          <w:szCs w:val="20"/>
          <w:lang w:eastAsia="es-CO"/>
        </w:rPr>
        <w:t>);</w:t>
      </w:r>
    </w:p>
    <w:p w14:paraId="5F5EA8F3" w14:textId="77777777" w:rsidR="00BF74DB" w:rsidRPr="00BF74DB" w:rsidRDefault="00BF74DB" w:rsidP="00BF74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Convierte zonas detectadas en polígonos vectoriales y luego en puntos para análisis posterior.</w:t>
      </w:r>
    </w:p>
    <w:p w14:paraId="4D845FBF" w14:textId="77777777" w:rsidR="00BF74DB" w:rsidRPr="00BF74DB" w:rsidRDefault="00BF74DB" w:rsidP="00BF7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F74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Visualización y Capas en el Mapa</w:t>
      </w:r>
    </w:p>
    <w:p w14:paraId="6A5A0AAF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Map.addLayer(hillshade, null, 'NASADEM Hillshade');</w:t>
      </w:r>
    </w:p>
    <w:p w14:paraId="1B58D5C9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Map.addLayer(S2_PreEvent_median, rgbVis , 'S2 pre-event',false);</w:t>
      </w:r>
    </w:p>
    <w:p w14:paraId="3A0E3D50" w14:textId="77777777" w:rsidR="00BF74DB" w:rsidRPr="00BF74DB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BF74DB">
        <w:rPr>
          <w:rFonts w:ascii="Courier New" w:eastAsia="Times New Roman" w:hAnsi="Courier New" w:cs="Courier New"/>
          <w:sz w:val="20"/>
          <w:szCs w:val="20"/>
          <w:lang w:val="en-US" w:eastAsia="es-CO"/>
        </w:rPr>
        <w:t>Map.addLayer(pos_slide_zones.clip(AOI), {min: 0, max: 1, palette: ['ffffff','FF0000']}, 'possible landslide zones',false);</w:t>
      </w:r>
    </w:p>
    <w:p w14:paraId="4F52EFDE" w14:textId="77777777" w:rsidR="00BF74DB" w:rsidRPr="00BF74DB" w:rsidRDefault="00BF74DB" w:rsidP="00BF74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Añade capas al visor: relieve, imágenes ópticas, zonas de deslizamientos.</w:t>
      </w:r>
    </w:p>
    <w:p w14:paraId="3BC8EE44" w14:textId="77777777" w:rsidR="00BF74DB" w:rsidRPr="00BF74DB" w:rsidRDefault="00BF74DB" w:rsidP="00BF7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F74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Exportación de Resultados</w:t>
      </w:r>
    </w:p>
    <w:p w14:paraId="26697FA5" w14:textId="77777777" w:rsidR="00BF74DB" w:rsidRPr="006065D5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proofErr w:type="spellStart"/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>Export.image.toDrive</w:t>
      </w:r>
      <w:proofErr w:type="spellEnd"/>
      <w:proofErr w:type="gramEnd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>({...}</w:t>
      </w:r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>);</w:t>
      </w:r>
      <w:proofErr w:type="gramEnd"/>
    </w:p>
    <w:p w14:paraId="3852A7B8" w14:textId="77777777" w:rsidR="00BF74DB" w:rsidRPr="006065D5" w:rsidRDefault="00BF74DB" w:rsidP="00BF7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proofErr w:type="spellStart"/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>Export.table.toDrive</w:t>
      </w:r>
      <w:proofErr w:type="spellEnd"/>
      <w:proofErr w:type="gramEnd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>({...}</w:t>
      </w:r>
      <w:proofErr w:type="gramStart"/>
      <w:r w:rsidRPr="006065D5">
        <w:rPr>
          <w:rFonts w:ascii="Courier New" w:eastAsia="Times New Roman" w:hAnsi="Courier New" w:cs="Courier New"/>
          <w:sz w:val="20"/>
          <w:szCs w:val="20"/>
          <w:lang w:val="en-US" w:eastAsia="es-CO"/>
        </w:rPr>
        <w:t>);</w:t>
      </w:r>
      <w:proofErr w:type="gramEnd"/>
    </w:p>
    <w:p w14:paraId="55F92252" w14:textId="77777777" w:rsidR="00BF74DB" w:rsidRPr="00BF74DB" w:rsidRDefault="00BF74DB" w:rsidP="00BF74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Exporta:</w:t>
      </w:r>
    </w:p>
    <w:p w14:paraId="51A693E2" w14:textId="77777777" w:rsidR="00BF74DB" w:rsidRPr="00BF74DB" w:rsidRDefault="00BF74DB" w:rsidP="00BF74D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Imágenes Sentinel-2 pre y post evento.</w:t>
      </w:r>
    </w:p>
    <w:p w14:paraId="7E8414BF" w14:textId="77777777" w:rsidR="00BF74DB" w:rsidRPr="00BF74DB" w:rsidRDefault="00BF74DB" w:rsidP="00BF74D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I_ratio</w:t>
      </w:r>
      <w:proofErr w:type="spellEnd"/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enmascarado y zonas &gt;=99 percentil.</w:t>
      </w:r>
    </w:p>
    <w:p w14:paraId="2C1CE6D0" w14:textId="77777777" w:rsidR="00BF74DB" w:rsidRPr="00BF74DB" w:rsidRDefault="00BF74DB" w:rsidP="00BF74D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Puntos para </w:t>
      </w:r>
      <w:proofErr w:type="spellStart"/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>heatmap</w:t>
      </w:r>
      <w:proofErr w:type="spellEnd"/>
      <w:r w:rsidRPr="00BF74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formato KML.</w:t>
      </w:r>
    </w:p>
    <w:p w14:paraId="3B8A68AB" w14:textId="77777777" w:rsidR="007452EB" w:rsidRDefault="007452EB"/>
    <w:sectPr w:rsidR="007452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942"/>
    <w:multiLevelType w:val="multilevel"/>
    <w:tmpl w:val="CB62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72B1"/>
    <w:multiLevelType w:val="multilevel"/>
    <w:tmpl w:val="5CFE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B5C83"/>
    <w:multiLevelType w:val="multilevel"/>
    <w:tmpl w:val="B8C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B77DD"/>
    <w:multiLevelType w:val="multilevel"/>
    <w:tmpl w:val="4AD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E6F30"/>
    <w:multiLevelType w:val="multilevel"/>
    <w:tmpl w:val="9734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84A12"/>
    <w:multiLevelType w:val="multilevel"/>
    <w:tmpl w:val="D1DA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C2BF2"/>
    <w:multiLevelType w:val="multilevel"/>
    <w:tmpl w:val="4B20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03B83"/>
    <w:multiLevelType w:val="multilevel"/>
    <w:tmpl w:val="ADE2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F1866"/>
    <w:multiLevelType w:val="multilevel"/>
    <w:tmpl w:val="82B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15DB7"/>
    <w:multiLevelType w:val="multilevel"/>
    <w:tmpl w:val="1710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F437E"/>
    <w:multiLevelType w:val="multilevel"/>
    <w:tmpl w:val="037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20C21"/>
    <w:multiLevelType w:val="multilevel"/>
    <w:tmpl w:val="DF66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13ACC"/>
    <w:multiLevelType w:val="multilevel"/>
    <w:tmpl w:val="D3E6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54D33"/>
    <w:multiLevelType w:val="multilevel"/>
    <w:tmpl w:val="D422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D7F06"/>
    <w:multiLevelType w:val="multilevel"/>
    <w:tmpl w:val="A8CA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6289F"/>
    <w:multiLevelType w:val="multilevel"/>
    <w:tmpl w:val="1364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56950"/>
    <w:multiLevelType w:val="multilevel"/>
    <w:tmpl w:val="FA2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076E9"/>
    <w:multiLevelType w:val="multilevel"/>
    <w:tmpl w:val="443A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83FAB"/>
    <w:multiLevelType w:val="multilevel"/>
    <w:tmpl w:val="6EBA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C0732"/>
    <w:multiLevelType w:val="hybridMultilevel"/>
    <w:tmpl w:val="929A98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7766EC"/>
    <w:multiLevelType w:val="multilevel"/>
    <w:tmpl w:val="6A4E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24425"/>
    <w:multiLevelType w:val="multilevel"/>
    <w:tmpl w:val="EC40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643B99"/>
    <w:multiLevelType w:val="multilevel"/>
    <w:tmpl w:val="38DE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43B0B"/>
    <w:multiLevelType w:val="multilevel"/>
    <w:tmpl w:val="9926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57466D"/>
    <w:multiLevelType w:val="multilevel"/>
    <w:tmpl w:val="1CAA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9569A"/>
    <w:multiLevelType w:val="multilevel"/>
    <w:tmpl w:val="3780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B815D2"/>
    <w:multiLevelType w:val="multilevel"/>
    <w:tmpl w:val="9BCE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F3029C"/>
    <w:multiLevelType w:val="multilevel"/>
    <w:tmpl w:val="89DE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B7693"/>
    <w:multiLevelType w:val="multilevel"/>
    <w:tmpl w:val="55BE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5176B"/>
    <w:multiLevelType w:val="multilevel"/>
    <w:tmpl w:val="0BE2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C11D2C"/>
    <w:multiLevelType w:val="multilevel"/>
    <w:tmpl w:val="D1D2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3C7A3D"/>
    <w:multiLevelType w:val="multilevel"/>
    <w:tmpl w:val="6C3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CB2993"/>
    <w:multiLevelType w:val="multilevel"/>
    <w:tmpl w:val="2866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4C4CE6"/>
    <w:multiLevelType w:val="multilevel"/>
    <w:tmpl w:val="CD5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4D7F74"/>
    <w:multiLevelType w:val="multilevel"/>
    <w:tmpl w:val="A086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A770B"/>
    <w:multiLevelType w:val="multilevel"/>
    <w:tmpl w:val="7A5A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D20DFE"/>
    <w:multiLevelType w:val="multilevel"/>
    <w:tmpl w:val="DAF0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2905CD"/>
    <w:multiLevelType w:val="multilevel"/>
    <w:tmpl w:val="7992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9D0BEE"/>
    <w:multiLevelType w:val="multilevel"/>
    <w:tmpl w:val="9F40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A05F07"/>
    <w:multiLevelType w:val="multilevel"/>
    <w:tmpl w:val="C4EA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928A4"/>
    <w:multiLevelType w:val="multilevel"/>
    <w:tmpl w:val="AD8E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A103D7"/>
    <w:multiLevelType w:val="multilevel"/>
    <w:tmpl w:val="EB50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2B3665"/>
    <w:multiLevelType w:val="multilevel"/>
    <w:tmpl w:val="03CA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7A0708"/>
    <w:multiLevelType w:val="multilevel"/>
    <w:tmpl w:val="D93C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8136A"/>
    <w:multiLevelType w:val="multilevel"/>
    <w:tmpl w:val="1D5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9D7ABC"/>
    <w:multiLevelType w:val="multilevel"/>
    <w:tmpl w:val="B1F8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F3658B"/>
    <w:multiLevelType w:val="multilevel"/>
    <w:tmpl w:val="A8FC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294541">
    <w:abstractNumId w:val="3"/>
  </w:num>
  <w:num w:numId="2" w16cid:durableId="1157645599">
    <w:abstractNumId w:val="38"/>
  </w:num>
  <w:num w:numId="3" w16cid:durableId="1181355033">
    <w:abstractNumId w:val="42"/>
  </w:num>
  <w:num w:numId="4" w16cid:durableId="1120612084">
    <w:abstractNumId w:val="29"/>
  </w:num>
  <w:num w:numId="5" w16cid:durableId="485055712">
    <w:abstractNumId w:val="45"/>
  </w:num>
  <w:num w:numId="6" w16cid:durableId="461726498">
    <w:abstractNumId w:val="22"/>
  </w:num>
  <w:num w:numId="7" w16cid:durableId="861628012">
    <w:abstractNumId w:val="28"/>
  </w:num>
  <w:num w:numId="8" w16cid:durableId="59526172">
    <w:abstractNumId w:val="5"/>
  </w:num>
  <w:num w:numId="9" w16cid:durableId="122505992">
    <w:abstractNumId w:val="8"/>
  </w:num>
  <w:num w:numId="10" w16cid:durableId="1924759226">
    <w:abstractNumId w:val="21"/>
  </w:num>
  <w:num w:numId="11" w16cid:durableId="1424689818">
    <w:abstractNumId w:val="44"/>
  </w:num>
  <w:num w:numId="12" w16cid:durableId="988945040">
    <w:abstractNumId w:val="36"/>
  </w:num>
  <w:num w:numId="13" w16cid:durableId="404425530">
    <w:abstractNumId w:val="23"/>
  </w:num>
  <w:num w:numId="14" w16cid:durableId="2061976172">
    <w:abstractNumId w:val="34"/>
  </w:num>
  <w:num w:numId="15" w16cid:durableId="1813787488">
    <w:abstractNumId w:val="39"/>
  </w:num>
  <w:num w:numId="16" w16cid:durableId="952858794">
    <w:abstractNumId w:val="10"/>
  </w:num>
  <w:num w:numId="17" w16cid:durableId="370768690">
    <w:abstractNumId w:val="37"/>
  </w:num>
  <w:num w:numId="18" w16cid:durableId="27730422">
    <w:abstractNumId w:val="6"/>
  </w:num>
  <w:num w:numId="19" w16cid:durableId="477646893">
    <w:abstractNumId w:val="7"/>
  </w:num>
  <w:num w:numId="20" w16cid:durableId="1500072261">
    <w:abstractNumId w:val="4"/>
  </w:num>
  <w:num w:numId="21" w16cid:durableId="1676764819">
    <w:abstractNumId w:val="14"/>
  </w:num>
  <w:num w:numId="22" w16cid:durableId="1399400015">
    <w:abstractNumId w:val="40"/>
  </w:num>
  <w:num w:numId="23" w16cid:durableId="890113401">
    <w:abstractNumId w:val="32"/>
  </w:num>
  <w:num w:numId="24" w16cid:durableId="667949934">
    <w:abstractNumId w:val="31"/>
  </w:num>
  <w:num w:numId="25" w16cid:durableId="1657949361">
    <w:abstractNumId w:val="0"/>
  </w:num>
  <w:num w:numId="26" w16cid:durableId="542641287">
    <w:abstractNumId w:val="35"/>
  </w:num>
  <w:num w:numId="27" w16cid:durableId="899706867">
    <w:abstractNumId w:val="24"/>
  </w:num>
  <w:num w:numId="28" w16cid:durableId="1411153159">
    <w:abstractNumId w:val="2"/>
  </w:num>
  <w:num w:numId="29" w16cid:durableId="165218698">
    <w:abstractNumId w:val="27"/>
  </w:num>
  <w:num w:numId="30" w16cid:durableId="359672201">
    <w:abstractNumId w:val="17"/>
  </w:num>
  <w:num w:numId="31" w16cid:durableId="1716006300">
    <w:abstractNumId w:val="16"/>
  </w:num>
  <w:num w:numId="32" w16cid:durableId="1519390000">
    <w:abstractNumId w:val="41"/>
  </w:num>
  <w:num w:numId="33" w16cid:durableId="1143616506">
    <w:abstractNumId w:val="13"/>
  </w:num>
  <w:num w:numId="34" w16cid:durableId="1068304664">
    <w:abstractNumId w:val="25"/>
  </w:num>
  <w:num w:numId="35" w16cid:durableId="828407540">
    <w:abstractNumId w:val="46"/>
  </w:num>
  <w:num w:numId="36" w16cid:durableId="1008679869">
    <w:abstractNumId w:val="9"/>
  </w:num>
  <w:num w:numId="37" w16cid:durableId="1815095756">
    <w:abstractNumId w:val="1"/>
  </w:num>
  <w:num w:numId="38" w16cid:durableId="204144951">
    <w:abstractNumId w:val="15"/>
  </w:num>
  <w:num w:numId="39" w16cid:durableId="1372799302">
    <w:abstractNumId w:val="30"/>
  </w:num>
  <w:num w:numId="40" w16cid:durableId="975599311">
    <w:abstractNumId w:val="33"/>
  </w:num>
  <w:num w:numId="41" w16cid:durableId="2030831547">
    <w:abstractNumId w:val="26"/>
  </w:num>
  <w:num w:numId="42" w16cid:durableId="862013762">
    <w:abstractNumId w:val="20"/>
  </w:num>
  <w:num w:numId="43" w16cid:durableId="1696540515">
    <w:abstractNumId w:val="11"/>
  </w:num>
  <w:num w:numId="44" w16cid:durableId="473445575">
    <w:abstractNumId w:val="12"/>
  </w:num>
  <w:num w:numId="45" w16cid:durableId="1332953973">
    <w:abstractNumId w:val="43"/>
  </w:num>
  <w:num w:numId="46" w16cid:durableId="726533558">
    <w:abstractNumId w:val="18"/>
  </w:num>
  <w:num w:numId="47" w16cid:durableId="18974670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DB"/>
    <w:rsid w:val="004A7FCC"/>
    <w:rsid w:val="004E6C81"/>
    <w:rsid w:val="0056206A"/>
    <w:rsid w:val="006065D5"/>
    <w:rsid w:val="007452EB"/>
    <w:rsid w:val="00AD6F8D"/>
    <w:rsid w:val="00BE5996"/>
    <w:rsid w:val="00BF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45B75"/>
  <w15:chartTrackingRefBased/>
  <w15:docId w15:val="{14517224-CDA6-49E5-B7A7-03BAD5BCC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7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7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7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7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7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7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7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7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7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7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7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74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74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74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74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74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74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7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7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7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7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7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74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74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74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7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74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7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6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941</Words>
  <Characters>5178</Characters>
  <Application>Microsoft Office Word</Application>
  <DocSecurity>0</DocSecurity>
  <Lines>43</Lines>
  <Paragraphs>12</Paragraphs>
  <ScaleCrop>false</ScaleCrop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 Guevara Ochoa</dc:creator>
  <cp:keywords/>
  <dc:description/>
  <cp:lastModifiedBy>Cristian Camilo  Guevara Ochoa</cp:lastModifiedBy>
  <cp:revision>2</cp:revision>
  <dcterms:created xsi:type="dcterms:W3CDTF">2025-04-22T20:21:00Z</dcterms:created>
  <dcterms:modified xsi:type="dcterms:W3CDTF">2025-04-22T20:45:00Z</dcterms:modified>
</cp:coreProperties>
</file>