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9D" w:rsidRPr="00B10D9D" w:rsidRDefault="00B10D9D" w:rsidP="00B10D9D">
      <w:pPr>
        <w:spacing w:after="0" w:line="240" w:lineRule="auto"/>
        <w:rPr>
          <w:i/>
          <w:highlight w:val="yellow"/>
          <w:u w:val="single"/>
        </w:rPr>
      </w:pPr>
      <w:r w:rsidRPr="00B10D9D">
        <w:rPr>
          <w:i/>
          <w:highlight w:val="yellow"/>
          <w:u w:val="single"/>
        </w:rPr>
        <w:t>Clients/</w:t>
      </w:r>
      <w:proofErr w:type="spellStart"/>
      <w:r w:rsidRPr="00B10D9D">
        <w:rPr>
          <w:i/>
          <w:highlight w:val="yellow"/>
          <w:u w:val="single"/>
        </w:rPr>
        <w:t>SuperChat</w:t>
      </w:r>
      <w:proofErr w:type="spellEnd"/>
    </w:p>
    <w:p w:rsidR="00B10D9D" w:rsidRPr="00B10D9D" w:rsidRDefault="00B10D9D" w:rsidP="00B10D9D">
      <w:pPr>
        <w:spacing w:after="0" w:line="240" w:lineRule="auto"/>
        <w:rPr>
          <w:highlight w:val="yellow"/>
        </w:rPr>
      </w:pPr>
      <w:r w:rsidRPr="00B10D9D">
        <w:rPr>
          <w:b/>
          <w:highlight w:val="yellow"/>
        </w:rPr>
        <w:t xml:space="preserve">Function   </w:t>
      </w:r>
      <w:r w:rsidRPr="00B10D9D">
        <w:rPr>
          <w:highlight w:val="yellow"/>
        </w:rPr>
        <w:t xml:space="preserve">To allow a platform for user interface and interactions on the </w:t>
      </w:r>
      <w:proofErr w:type="spellStart"/>
      <w:r w:rsidRPr="00B10D9D">
        <w:rPr>
          <w:highlight w:val="yellow"/>
        </w:rPr>
        <w:t>SuperChat</w:t>
      </w:r>
      <w:proofErr w:type="spellEnd"/>
    </w:p>
    <w:p w:rsidR="00B10D9D" w:rsidRPr="00B10D9D" w:rsidRDefault="00B10D9D" w:rsidP="00B10D9D">
      <w:pPr>
        <w:spacing w:after="0" w:line="240" w:lineRule="auto"/>
        <w:rPr>
          <w:b/>
          <w:highlight w:val="yellow"/>
        </w:rPr>
      </w:pPr>
      <w:r w:rsidRPr="00B10D9D">
        <w:rPr>
          <w:b/>
          <w:highlight w:val="yellow"/>
        </w:rPr>
        <w:t>Description</w:t>
      </w:r>
    </w:p>
    <w:p w:rsidR="00B10D9D" w:rsidRPr="00B10D9D" w:rsidRDefault="00B10D9D" w:rsidP="00B10D9D">
      <w:pPr>
        <w:spacing w:after="0" w:line="240" w:lineRule="auto"/>
        <w:rPr>
          <w:highlight w:val="yellow"/>
        </w:rPr>
      </w:pPr>
      <w:r w:rsidRPr="00B10D9D">
        <w:rPr>
          <w:highlight w:val="yellow"/>
        </w:rPr>
        <w:t>Clients enters a Chat Room (</w:t>
      </w:r>
      <w:proofErr w:type="spellStart"/>
      <w:r w:rsidRPr="00B10D9D">
        <w:rPr>
          <w:highlight w:val="yellow"/>
        </w:rPr>
        <w:t>SuperChat</w:t>
      </w:r>
      <w:proofErr w:type="spellEnd"/>
      <w:r w:rsidRPr="00B10D9D">
        <w:rPr>
          <w:highlight w:val="yellow"/>
        </w:rPr>
        <w:t>) that allows up to active chat rooms with up to 50 active users online.</w:t>
      </w:r>
    </w:p>
    <w:p w:rsidR="00B10D9D" w:rsidRPr="00B10D9D" w:rsidRDefault="00B10D9D" w:rsidP="00B10D9D">
      <w:pPr>
        <w:spacing w:after="0" w:line="240" w:lineRule="auto"/>
        <w:rPr>
          <w:highlight w:val="yellow"/>
        </w:rPr>
      </w:pPr>
      <w:r w:rsidRPr="00B10D9D">
        <w:rPr>
          <w:b/>
          <w:highlight w:val="yellow"/>
        </w:rPr>
        <w:t>Inputs</w:t>
      </w:r>
      <w:r w:rsidRPr="00B10D9D">
        <w:rPr>
          <w:highlight w:val="yellow"/>
        </w:rPr>
        <w:t xml:space="preserve"> User Name for the Chat Room for Clients.</w:t>
      </w:r>
    </w:p>
    <w:p w:rsidR="00B10D9D" w:rsidRPr="00B10D9D" w:rsidRDefault="00B10D9D" w:rsidP="00B10D9D">
      <w:pPr>
        <w:spacing w:after="0" w:line="240" w:lineRule="auto"/>
        <w:rPr>
          <w:highlight w:val="yellow"/>
        </w:rPr>
      </w:pPr>
      <w:r w:rsidRPr="00B10D9D">
        <w:rPr>
          <w:b/>
          <w:highlight w:val="yellow"/>
        </w:rPr>
        <w:t xml:space="preserve">Source </w:t>
      </w:r>
      <w:proofErr w:type="spellStart"/>
      <w:r w:rsidRPr="00B10D9D">
        <w:rPr>
          <w:highlight w:val="yellow"/>
        </w:rPr>
        <w:t>SuperChat</w:t>
      </w:r>
      <w:proofErr w:type="spellEnd"/>
      <w:r w:rsidRPr="00B10D9D">
        <w:rPr>
          <w:highlight w:val="yellow"/>
        </w:rPr>
        <w:t>, from each user’s computer/phone/tablets</w:t>
      </w:r>
    </w:p>
    <w:p w:rsidR="00B10D9D" w:rsidRPr="00B10D9D" w:rsidRDefault="00B10D9D" w:rsidP="00B10D9D">
      <w:pPr>
        <w:spacing w:after="0" w:line="240" w:lineRule="auto"/>
        <w:rPr>
          <w:highlight w:val="yellow"/>
        </w:rPr>
      </w:pPr>
      <w:r w:rsidRPr="00B10D9D">
        <w:rPr>
          <w:b/>
          <w:highlight w:val="yellow"/>
        </w:rPr>
        <w:t>Outputs</w:t>
      </w:r>
      <w:r w:rsidRPr="00B10D9D">
        <w:rPr>
          <w:highlight w:val="yellow"/>
        </w:rPr>
        <w:t xml:space="preserve"> User Conversations</w:t>
      </w:r>
      <w:bookmarkStart w:id="0" w:name="_GoBack"/>
      <w:bookmarkEnd w:id="0"/>
    </w:p>
    <w:p w:rsidR="00B10D9D" w:rsidRPr="00B10D9D" w:rsidRDefault="00B10D9D" w:rsidP="00B10D9D">
      <w:pPr>
        <w:spacing w:after="0" w:line="240" w:lineRule="auto"/>
        <w:rPr>
          <w:highlight w:val="yellow"/>
        </w:rPr>
      </w:pPr>
      <w:r w:rsidRPr="00B10D9D">
        <w:rPr>
          <w:b/>
          <w:highlight w:val="yellow"/>
        </w:rPr>
        <w:t>Destination</w:t>
      </w:r>
      <w:r w:rsidRPr="00B10D9D">
        <w:rPr>
          <w:highlight w:val="yellow"/>
        </w:rPr>
        <w:t xml:space="preserve"> </w:t>
      </w:r>
      <w:proofErr w:type="gramStart"/>
      <w:r w:rsidRPr="00B10D9D">
        <w:rPr>
          <w:highlight w:val="yellow"/>
        </w:rPr>
        <w:t>The</w:t>
      </w:r>
      <w:proofErr w:type="gramEnd"/>
      <w:r w:rsidRPr="00B10D9D">
        <w:rPr>
          <w:highlight w:val="yellow"/>
        </w:rPr>
        <w:t xml:space="preserve"> </w:t>
      </w:r>
      <w:proofErr w:type="spellStart"/>
      <w:r w:rsidRPr="00B10D9D">
        <w:rPr>
          <w:highlight w:val="yellow"/>
        </w:rPr>
        <w:t>SuperChat</w:t>
      </w:r>
      <w:proofErr w:type="spellEnd"/>
      <w:r w:rsidRPr="00B10D9D">
        <w:rPr>
          <w:highlight w:val="yellow"/>
        </w:rPr>
        <w:t xml:space="preserve"> System</w:t>
      </w:r>
    </w:p>
    <w:p w:rsidR="00B10D9D" w:rsidRPr="00B10D9D" w:rsidRDefault="00B10D9D" w:rsidP="00B10D9D">
      <w:pPr>
        <w:spacing w:after="0" w:line="240" w:lineRule="auto"/>
        <w:rPr>
          <w:b/>
          <w:highlight w:val="yellow"/>
        </w:rPr>
      </w:pPr>
      <w:r w:rsidRPr="00B10D9D">
        <w:rPr>
          <w:b/>
          <w:highlight w:val="yellow"/>
        </w:rPr>
        <w:t>Action</w:t>
      </w:r>
    </w:p>
    <w:p w:rsidR="00B10D9D" w:rsidRPr="00B10D9D" w:rsidRDefault="00B10D9D" w:rsidP="00B10D9D">
      <w:pPr>
        <w:spacing w:after="0" w:line="240" w:lineRule="auto"/>
        <w:rPr>
          <w:highlight w:val="yellow"/>
        </w:rPr>
      </w:pPr>
      <w:proofErr w:type="spellStart"/>
      <w:r w:rsidRPr="00B10D9D">
        <w:rPr>
          <w:highlight w:val="yellow"/>
        </w:rPr>
        <w:t>SuperChat</w:t>
      </w:r>
      <w:proofErr w:type="spellEnd"/>
      <w:r w:rsidRPr="00B10D9D">
        <w:rPr>
          <w:highlight w:val="yellow"/>
        </w:rPr>
        <w:t xml:space="preserve"> is a user interface and platform to create an easy Chat Function. Each user will be given an opportunity to enter their user names as well as conversations and interactions between the users.</w:t>
      </w:r>
    </w:p>
    <w:p w:rsidR="00B10D9D" w:rsidRPr="00B10D9D" w:rsidRDefault="00B10D9D" w:rsidP="00B10D9D">
      <w:pPr>
        <w:spacing w:after="0" w:line="240" w:lineRule="auto"/>
        <w:rPr>
          <w:b/>
          <w:highlight w:val="yellow"/>
        </w:rPr>
      </w:pPr>
      <w:r w:rsidRPr="00B10D9D">
        <w:rPr>
          <w:b/>
          <w:highlight w:val="yellow"/>
        </w:rPr>
        <w:t>Requirements</w:t>
      </w:r>
    </w:p>
    <w:p w:rsidR="00B10D9D" w:rsidRPr="00B10D9D" w:rsidRDefault="00B10D9D" w:rsidP="00B10D9D">
      <w:pPr>
        <w:spacing w:after="0" w:line="240" w:lineRule="auto"/>
        <w:rPr>
          <w:highlight w:val="yellow"/>
        </w:rPr>
      </w:pPr>
      <w:r w:rsidRPr="00B10D9D">
        <w:rPr>
          <w:highlight w:val="yellow"/>
        </w:rPr>
        <w:t>More than one user on line (no more than 50 active users), 1 or more active chat rooms (no more than 10 active chat rooms).</w:t>
      </w:r>
    </w:p>
    <w:p w:rsidR="00B10D9D" w:rsidRPr="00B10D9D" w:rsidRDefault="00B10D9D" w:rsidP="00B10D9D">
      <w:pPr>
        <w:spacing w:after="0" w:line="240" w:lineRule="auto"/>
        <w:rPr>
          <w:highlight w:val="yellow"/>
        </w:rPr>
      </w:pPr>
      <w:r w:rsidRPr="00B10D9D">
        <w:rPr>
          <w:b/>
          <w:highlight w:val="yellow"/>
        </w:rPr>
        <w:t>Pre-condition</w:t>
      </w:r>
    </w:p>
    <w:p w:rsidR="00B10D9D" w:rsidRPr="00B10D9D" w:rsidRDefault="00B10D9D" w:rsidP="00B10D9D">
      <w:pPr>
        <w:spacing w:after="0" w:line="240" w:lineRule="auto"/>
        <w:rPr>
          <w:highlight w:val="yellow"/>
        </w:rPr>
      </w:pPr>
      <w:r w:rsidRPr="00B10D9D">
        <w:rPr>
          <w:highlight w:val="yellow"/>
        </w:rPr>
        <w:t>Easy to use user interface</w:t>
      </w:r>
    </w:p>
    <w:p w:rsidR="00B10D9D" w:rsidRPr="00B10D9D" w:rsidRDefault="00B10D9D" w:rsidP="00B10D9D">
      <w:pPr>
        <w:spacing w:after="0" w:line="240" w:lineRule="auto"/>
        <w:rPr>
          <w:b/>
          <w:highlight w:val="yellow"/>
        </w:rPr>
      </w:pPr>
      <w:r w:rsidRPr="00B10D9D">
        <w:rPr>
          <w:b/>
          <w:highlight w:val="yellow"/>
        </w:rPr>
        <w:t>Post-condition</w:t>
      </w:r>
    </w:p>
    <w:p w:rsidR="00B10D9D" w:rsidRPr="00B10D9D" w:rsidRDefault="00B10D9D" w:rsidP="00B10D9D">
      <w:pPr>
        <w:spacing w:after="0" w:line="240" w:lineRule="auto"/>
      </w:pPr>
      <w:r w:rsidRPr="00B10D9D">
        <w:rPr>
          <w:highlight w:val="yellow"/>
        </w:rPr>
        <w:t>No excessive active users and chat rooms</w:t>
      </w:r>
      <w:r>
        <w:t xml:space="preserve"> </w:t>
      </w:r>
    </w:p>
    <w:p w:rsidR="00B10D9D" w:rsidRPr="00B10D9D" w:rsidRDefault="00B10D9D">
      <w:pPr>
        <w:rPr>
          <w:b/>
        </w:rPr>
      </w:pPr>
    </w:p>
    <w:sectPr w:rsidR="00B10D9D" w:rsidRPr="00B10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9D"/>
    <w:rsid w:val="000E592C"/>
    <w:rsid w:val="00B10D9D"/>
    <w:rsid w:val="00DF0312"/>
    <w:rsid w:val="00F44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8350"/>
  <w15:chartTrackingRefBased/>
  <w15:docId w15:val="{9CF21977-F7E8-45BD-B469-1E1EB952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Kevin Hiroki Lee</dc:creator>
  <cp:keywords/>
  <dc:description/>
  <cp:lastModifiedBy>Yuan-Kai Kevin Hiroki Lee</cp:lastModifiedBy>
  <cp:revision>1</cp:revision>
  <dcterms:created xsi:type="dcterms:W3CDTF">2019-02-12T22:29:00Z</dcterms:created>
  <dcterms:modified xsi:type="dcterms:W3CDTF">2019-02-12T22:37:00Z</dcterms:modified>
</cp:coreProperties>
</file>