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3C29" w14:textId="0FB81862" w:rsidR="00752E5A" w:rsidRPr="00752E5A" w:rsidRDefault="00752E5A" w:rsidP="00752E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E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752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MODELING PAPER — PERMIT TREND MODEL</w:t>
      </w:r>
    </w:p>
    <w:p w14:paraId="12C7EEC7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model does</w:t>
      </w:r>
    </w:p>
    <w:p w14:paraId="1B2001C4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This model answers a simple question:</w:t>
      </w:r>
    </w:p>
    <w:p w14:paraId="35F07BE5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a hunt get easier or harder compared to last year?</w:t>
      </w:r>
    </w:p>
    <w:p w14:paraId="65CDC2CD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It does that by comparing:</w:t>
      </w:r>
    </w:p>
    <w:p w14:paraId="21B71EAC" w14:textId="77777777" w:rsidR="00752E5A" w:rsidRPr="00752E5A" w:rsidRDefault="00752E5A" w:rsidP="00752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how many permits existed in 2025 </w:t>
      </w:r>
    </w:p>
    <w:p w14:paraId="09206B0E" w14:textId="77777777" w:rsidR="00752E5A" w:rsidRPr="00752E5A" w:rsidRDefault="00752E5A" w:rsidP="00752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how many exist in 2026 </w:t>
      </w:r>
    </w:p>
    <w:p w14:paraId="3BB79EE6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2A8702C1">
          <v:rect id="_x0000_i1025" style="width:0;height:1.5pt" o:hralign="center" o:hrstd="t" o:hr="t" fillcolor="#a0a0a0" stroked="f"/>
        </w:pict>
      </w:r>
    </w:p>
    <w:p w14:paraId="0E57BAD8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Why </w:t>
      </w:r>
      <w:proofErr w:type="gramStart"/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this matters</w:t>
      </w:r>
      <w:proofErr w:type="gramEnd"/>
    </w:p>
    <w:p w14:paraId="56A7A96A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In Utah’s system:</w:t>
      </w:r>
    </w:p>
    <w:p w14:paraId="791B2324" w14:textId="77777777" w:rsidR="00752E5A" w:rsidRPr="00752E5A" w:rsidRDefault="00752E5A" w:rsidP="00752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More permits = more chances to draw </w:t>
      </w:r>
    </w:p>
    <w:p w14:paraId="212021E7" w14:textId="77777777" w:rsidR="00752E5A" w:rsidRPr="00752E5A" w:rsidRDefault="00752E5A" w:rsidP="00752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Fewer permits = fewer chances → harder draw </w:t>
      </w:r>
    </w:p>
    <w:p w14:paraId="68C15E47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But it’s not linear. Small changes matter more than people think.</w:t>
      </w:r>
    </w:p>
    <w:p w14:paraId="5D4AAEF2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18816FB2">
          <v:rect id="_x0000_i1026" style="width:0;height:1.5pt" o:hralign="center" o:hrstd="t" o:hr="t" fillcolor="#a0a0a0" stroked="f"/>
        </w:pict>
      </w:r>
    </w:p>
    <w:p w14:paraId="15265C00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idea</w:t>
      </w:r>
    </w:p>
    <w:p w14:paraId="7BA4168E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Every hunt is treated like this:</w:t>
      </w:r>
    </w:p>
    <w:p w14:paraId="61024C61" w14:textId="77777777" w:rsidR="00752E5A" w:rsidRPr="00752E5A" w:rsidRDefault="00752E5A" w:rsidP="007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 permits – 2025 permits = change</w:t>
      </w:r>
    </w:p>
    <w:p w14:paraId="30391CC0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That change is then classified.</w:t>
      </w:r>
    </w:p>
    <w:p w14:paraId="1A10C0BA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38A6C160">
          <v:rect id="_x0000_i1027" style="width:0;height:1.5pt" o:hralign="center" o:hrstd="t" o:hr="t" fillcolor="#a0a0a0" stroked="f"/>
        </w:pict>
      </w:r>
    </w:p>
    <w:p w14:paraId="0FBE6448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 model outputs</w:t>
      </w:r>
    </w:p>
    <w:p w14:paraId="1619E74A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Each hunt gets a label:</w:t>
      </w:r>
    </w:p>
    <w:p w14:paraId="7ACAC025" w14:textId="77777777" w:rsidR="00752E5A" w:rsidRPr="00752E5A" w:rsidRDefault="00752E5A" w:rsidP="00752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UPSIDE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→ permits increased meaningfully </w:t>
      </w:r>
    </w:p>
    <w:p w14:paraId="4F3A4978" w14:textId="77777777" w:rsidR="00752E5A" w:rsidRPr="00752E5A" w:rsidRDefault="00752E5A" w:rsidP="00752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IMPROVING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→ small increase </w:t>
      </w:r>
    </w:p>
    <w:p w14:paraId="0A216E84" w14:textId="77777777" w:rsidR="00752E5A" w:rsidRPr="00752E5A" w:rsidRDefault="00752E5A" w:rsidP="00752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→ no change </w:t>
      </w:r>
    </w:p>
    <w:p w14:paraId="3F998356" w14:textId="77777777" w:rsidR="00752E5A" w:rsidRPr="00752E5A" w:rsidRDefault="00752E5A" w:rsidP="00752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DECLINING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→ small decrease </w:t>
      </w:r>
    </w:p>
    <w:p w14:paraId="7F505BB8" w14:textId="77777777" w:rsidR="00752E5A" w:rsidRPr="00752E5A" w:rsidRDefault="00752E5A" w:rsidP="00752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DECLINE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→ large decrease </w:t>
      </w:r>
    </w:p>
    <w:p w14:paraId="48DBAE1C" w14:textId="77777777" w:rsidR="00752E5A" w:rsidRPr="00752E5A" w:rsidRDefault="00752E5A" w:rsidP="00752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UNLIMITED / OTC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→ not part of draw pressure </w:t>
      </w:r>
    </w:p>
    <w:p w14:paraId="2EB34336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7055652D">
          <v:rect id="_x0000_i1028" style="width:0;height:1.5pt" o:hralign="center" o:hrstd="t" o:hr="t" fillcolor="#a0a0a0" stroked="f"/>
        </w:pict>
      </w:r>
    </w:p>
    <w:p w14:paraId="2E263CB2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makes this valuable</w:t>
      </w:r>
    </w:p>
    <w:p w14:paraId="0BF3367C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Most systems:</w:t>
      </w:r>
    </w:p>
    <w:p w14:paraId="0C7DE0E8" w14:textId="77777777" w:rsidR="00752E5A" w:rsidRPr="00752E5A" w:rsidRDefault="00752E5A" w:rsidP="00752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only show last </w:t>
      </w:r>
      <w:proofErr w:type="gramStart"/>
      <w:r w:rsidRPr="00752E5A">
        <w:rPr>
          <w:rFonts w:ascii="Times New Roman" w:eastAsia="Times New Roman" w:hAnsi="Times New Roman" w:cs="Times New Roman"/>
          <w:kern w:val="0"/>
          <w14:ligatures w14:val="none"/>
        </w:rPr>
        <w:t>year</w:t>
      </w:r>
      <w:proofErr w:type="gramEnd"/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odds </w:t>
      </w:r>
    </w:p>
    <w:p w14:paraId="5429DE0D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This system:</w:t>
      </w:r>
    </w:p>
    <w:p w14:paraId="65387448" w14:textId="77777777" w:rsidR="00752E5A" w:rsidRPr="00752E5A" w:rsidRDefault="00752E5A" w:rsidP="00752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75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 of movement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D1ED03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That’s the difference between guessing and predicting.</w:t>
      </w:r>
    </w:p>
    <w:p w14:paraId="2D7E536C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17175F5E">
          <v:rect id="_x0000_i1029" style="width:0;height:1.5pt" o:hralign="center" o:hrstd="t" o:hr="t" fillcolor="#a0a0a0" stroked="f"/>
        </w:pict>
      </w:r>
    </w:p>
    <w:p w14:paraId="62532D13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76B261E7">
          <v:rect id="_x0000_i1030" style="width:0;height:1.5pt" o:hralign="center" o:hrstd="t" o:hr="t" fillcolor="#a0a0a0" stroked="f"/>
        </w:pict>
      </w:r>
    </w:p>
    <w:p w14:paraId="2BF51FC0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E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752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FORMULA PAPER — CORE CALCULATIONS (LAYMAN VERSION)</w:t>
      </w:r>
    </w:p>
    <w:p w14:paraId="75CFC72A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Permit Change</w:t>
      </w:r>
    </w:p>
    <w:p w14:paraId="3F187BDC" w14:textId="77777777" w:rsidR="00752E5A" w:rsidRPr="00752E5A" w:rsidRDefault="00752E5A" w:rsidP="007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permit_delta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permits_2026 – permits_2025</w:t>
      </w:r>
    </w:p>
    <w:p w14:paraId="29548C74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Simple, but critical.</w:t>
      </w:r>
    </w:p>
    <w:p w14:paraId="2B9CF657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3462C312">
          <v:rect id="_x0000_i1031" style="width:0;height:1.5pt" o:hralign="center" o:hrstd="t" o:hr="t" fillcolor="#a0a0a0" stroked="f"/>
        </w:pict>
      </w:r>
    </w:p>
    <w:p w14:paraId="3FA323EC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Percent Change</w:t>
      </w:r>
    </w:p>
    <w:p w14:paraId="70A5F70A" w14:textId="77777777" w:rsidR="00752E5A" w:rsidRPr="00752E5A" w:rsidRDefault="00752E5A" w:rsidP="007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percent_change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permit_delta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permits_2025</w:t>
      </w:r>
    </w:p>
    <w:p w14:paraId="2A032076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Why it matters:</w:t>
      </w:r>
    </w:p>
    <w:p w14:paraId="55012303" w14:textId="77777777" w:rsidR="00752E5A" w:rsidRPr="00752E5A" w:rsidRDefault="00752E5A" w:rsidP="00752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+3 permits on a 30-tag hunt = big deal </w:t>
      </w:r>
    </w:p>
    <w:p w14:paraId="27A90342" w14:textId="77777777" w:rsidR="00752E5A" w:rsidRPr="00752E5A" w:rsidRDefault="00752E5A" w:rsidP="00752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+3 permits on a 300-tag hunt = minor </w:t>
      </w:r>
    </w:p>
    <w:p w14:paraId="19EEB44D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BE24F99">
          <v:rect id="_x0000_i1032" style="width:0;height:1.5pt" o:hralign="center" o:hrstd="t" o:hr="t" fillcolor="#a0a0a0" stroked="f"/>
        </w:pict>
      </w:r>
    </w:p>
    <w:p w14:paraId="75879FB9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Utah Draw Split (CORE RULE)</w:t>
      </w:r>
    </w:p>
    <w:p w14:paraId="6F076D6C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Utah splits permits:</w:t>
      </w:r>
    </w:p>
    <w:p w14:paraId="0AFDB3C3" w14:textId="77777777" w:rsidR="00752E5A" w:rsidRPr="00752E5A" w:rsidRDefault="00752E5A" w:rsidP="007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max_pool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floor(</w:t>
      </w:r>
      <w:proofErr w:type="spellStart"/>
      <w:proofErr w:type="gram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total_permits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2)</w:t>
      </w: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random_pool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total_permits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– </w:t>
      </w: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max_pool</w:t>
      </w:r>
      <w:proofErr w:type="spellEnd"/>
    </w:p>
    <w:p w14:paraId="41E5E621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4414740D">
          <v:rect id="_x0000_i1033" style="width:0;height:1.5pt" o:hralign="center" o:hrstd="t" o:hr="t" fillcolor="#a0a0a0" stroked="f"/>
        </w:pict>
      </w:r>
    </w:p>
    <w:p w14:paraId="2BBA52DC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Pool Shift (THIS IS THE REAL LEVER)</w:t>
      </w:r>
    </w:p>
    <w:p w14:paraId="260997B7" w14:textId="77777777" w:rsidR="00752E5A" w:rsidRPr="00752E5A" w:rsidRDefault="00752E5A" w:rsidP="007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max_pool_delta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floor(</w:t>
      </w:r>
      <w:proofErr w:type="gram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2026 / 2) – </w:t>
      </w:r>
      <w:proofErr w:type="gram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floor(</w:t>
      </w:r>
      <w:proofErr w:type="gram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2025 / 2)</w:t>
      </w: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random_pool_delta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remainder difference</w:t>
      </w:r>
    </w:p>
    <w:p w14:paraId="590E207E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This determines:</w:t>
      </w:r>
    </w:p>
    <w:p w14:paraId="0E0179E3" w14:textId="77777777" w:rsidR="00752E5A" w:rsidRPr="00752E5A" w:rsidRDefault="00752E5A" w:rsidP="00752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guaranteed tags (max pool) </w:t>
      </w:r>
    </w:p>
    <w:p w14:paraId="69ADB375" w14:textId="77777777" w:rsidR="00752E5A" w:rsidRPr="00752E5A" w:rsidRDefault="00752E5A" w:rsidP="00752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chance tags (random pool) </w:t>
      </w:r>
    </w:p>
    <w:p w14:paraId="47CA7FF9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5FB4FDE6">
          <v:rect id="_x0000_i1034" style="width:0;height:1.5pt" o:hralign="center" o:hrstd="t" o:hr="t" fillcolor="#a0a0a0" stroked="f"/>
        </w:pict>
      </w:r>
    </w:p>
    <w:p w14:paraId="3E9C3F96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Why </w:t>
      </w:r>
      <w:proofErr w:type="gramStart"/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this matters</w:t>
      </w:r>
      <w:proofErr w:type="gramEnd"/>
    </w:p>
    <w:p w14:paraId="0B4025F4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6FCA78E" w14:textId="77777777" w:rsidR="00752E5A" w:rsidRPr="00752E5A" w:rsidRDefault="00752E5A" w:rsidP="00752E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34 permits → 17 max / 17 random </w:t>
      </w:r>
    </w:p>
    <w:p w14:paraId="15B4C8FB" w14:textId="77777777" w:rsidR="00752E5A" w:rsidRPr="00752E5A" w:rsidRDefault="00752E5A" w:rsidP="00752E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37 permits → 18 max / 19 random </w:t>
      </w:r>
    </w:p>
    <w:p w14:paraId="538F0938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Only +3 permits… but:</w:t>
      </w:r>
    </w:p>
    <w:p w14:paraId="3161807D" w14:textId="77777777" w:rsidR="00752E5A" w:rsidRPr="00752E5A" w:rsidRDefault="00752E5A" w:rsidP="00752E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+1 guaranteed tag </w:t>
      </w:r>
    </w:p>
    <w:p w14:paraId="048AF868" w14:textId="77777777" w:rsidR="00752E5A" w:rsidRPr="00752E5A" w:rsidRDefault="00752E5A" w:rsidP="00752E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+2 random tags </w:t>
      </w:r>
    </w:p>
    <w:p w14:paraId="62685BB6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That’s a real odds shift.</w:t>
      </w:r>
    </w:p>
    <w:p w14:paraId="58933C38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3D7D3EF7">
          <v:rect id="_x0000_i1035" style="width:0;height:1.5pt" o:hralign="center" o:hrstd="t" o:hr="t" fillcolor="#a0a0a0" stroked="f"/>
        </w:pict>
      </w:r>
    </w:p>
    <w:p w14:paraId="237A07CA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08E55E7A">
          <v:rect id="_x0000_i1036" style="width:0;height:1.5pt" o:hralign="center" o:hrstd="t" o:hr="t" fillcolor="#a0a0a0" stroked="f"/>
        </w:pict>
      </w:r>
    </w:p>
    <w:p w14:paraId="1B8982E3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E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752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NON-RESIDENT RULE EVALUATION PAPER</w:t>
      </w:r>
    </w:p>
    <w:p w14:paraId="056F0247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</w:t>
      </w:r>
    </w:p>
    <w:p w14:paraId="0EB72008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Is Utah breaking its own non-resident allocation pattern?</w:t>
      </w:r>
    </w:p>
    <w:p w14:paraId="22549C43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Short answer:</w:t>
      </w:r>
    </w:p>
    <w:p w14:paraId="22FB8983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 — but not randomly. It follows structural constraints.</w:t>
      </w:r>
    </w:p>
    <w:p w14:paraId="26D731E5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62663281">
          <v:rect id="_x0000_i1037" style="width:0;height:1.5pt" o:hralign="center" o:hrstd="t" o:hr="t" fillcolor="#a0a0a0" stroked="f"/>
        </w:pict>
      </w:r>
    </w:p>
    <w:p w14:paraId="28A1E6B9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Rule (simplified)</w:t>
      </w:r>
    </w:p>
    <w:p w14:paraId="661D1A73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Non-residents are typically capped around:</w:t>
      </w:r>
    </w:p>
    <w:p w14:paraId="058CA66A" w14:textId="77777777" w:rsidR="00752E5A" w:rsidRPr="00752E5A" w:rsidRDefault="00752E5A" w:rsidP="007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~10% of total permits</w:t>
      </w:r>
    </w:p>
    <w:p w14:paraId="7FD8F4EA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05AC63F2">
          <v:rect id="_x0000_i1038" style="width:0;height:1.5pt" o:hralign="center" o:hrstd="t" o:hr="t" fillcolor="#a0a0a0" stroked="f"/>
        </w:pict>
      </w:r>
    </w:p>
    <w:p w14:paraId="4138AEFE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 data shows</w:t>
      </w:r>
    </w:p>
    <w:p w14:paraId="369E1506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From your validated dataset:</w:t>
      </w:r>
    </w:p>
    <w:p w14:paraId="69995D58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1 — Small hunts break the rule</w:t>
      </w:r>
    </w:p>
    <w:p w14:paraId="3B9EF4D3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C232628" w14:textId="77777777" w:rsidR="00752E5A" w:rsidRPr="00752E5A" w:rsidRDefault="00752E5A" w:rsidP="00752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34 total permits </w:t>
      </w:r>
    </w:p>
    <w:p w14:paraId="4B7BAEC3" w14:textId="77777777" w:rsidR="00752E5A" w:rsidRPr="00752E5A" w:rsidRDefault="00752E5A" w:rsidP="00752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4 NR tags = ~11.8% </w:t>
      </w:r>
    </w:p>
    <w:p w14:paraId="62EC4DB2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Slightly above 10%</w:t>
      </w:r>
    </w:p>
    <w:p w14:paraId="1E6DA438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4182EFAA">
          <v:rect id="_x0000_i1039" style="width:0;height:1.5pt" o:hralign="center" o:hrstd="t" o:hr="t" fillcolor="#a0a0a0" stroked="f"/>
        </w:pict>
      </w:r>
    </w:p>
    <w:p w14:paraId="6F41CA2A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2 — Rounding effects</w:t>
      </w:r>
    </w:p>
    <w:p w14:paraId="49F59495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Because permits are integers:</w:t>
      </w:r>
    </w:p>
    <w:p w14:paraId="6D52048C" w14:textId="77777777" w:rsidR="00752E5A" w:rsidRPr="00752E5A" w:rsidRDefault="00752E5A" w:rsidP="00752E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3.4 NR tags → must become 3 or 4 </w:t>
      </w:r>
    </w:p>
    <w:p w14:paraId="7E8568B0" w14:textId="77777777" w:rsidR="00752E5A" w:rsidRPr="00752E5A" w:rsidRDefault="00752E5A" w:rsidP="00752E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agencies round → often upward </w:t>
      </w:r>
    </w:p>
    <w:p w14:paraId="5F0E35A0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573121CD">
          <v:rect id="_x0000_i1040" style="width:0;height:1.5pt" o:hralign="center" o:hrstd="t" o:hr="t" fillcolor="#a0a0a0" stroked="f"/>
        </w:pict>
      </w:r>
    </w:p>
    <w:p w14:paraId="3F2C278C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3 — Pool structure forces imbalance</w:t>
      </w:r>
    </w:p>
    <w:p w14:paraId="1BF5F955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Because of:</w:t>
      </w:r>
    </w:p>
    <w:p w14:paraId="466AF2B1" w14:textId="77777777" w:rsidR="00752E5A" w:rsidRPr="00752E5A" w:rsidRDefault="00752E5A" w:rsidP="007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max pool + random pool</w:t>
      </w:r>
    </w:p>
    <w:p w14:paraId="0FED4EB7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NR tags may be:</w:t>
      </w:r>
    </w:p>
    <w:p w14:paraId="1DF170DD" w14:textId="77777777" w:rsidR="00752E5A" w:rsidRPr="00752E5A" w:rsidRDefault="00752E5A" w:rsidP="00752E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allocated unevenly across pools </w:t>
      </w:r>
    </w:p>
    <w:p w14:paraId="52839278" w14:textId="77777777" w:rsidR="00752E5A" w:rsidRPr="00752E5A" w:rsidRDefault="00752E5A" w:rsidP="00752E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causing apparent “rule breaks” </w:t>
      </w:r>
    </w:p>
    <w:p w14:paraId="1C96EAAD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12EA9589">
          <v:rect id="_x0000_i1041" style="width:0;height:1.5pt" o:hralign="center" o:hrstd="t" o:hr="t" fillcolor="#a0a0a0" stroked="f"/>
        </w:pict>
      </w:r>
    </w:p>
    <w:p w14:paraId="64B5A398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4 — Premium / LE hunts show most deviation</w:t>
      </w:r>
    </w:p>
    <w:p w14:paraId="2751F9A1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These hunts:</w:t>
      </w:r>
    </w:p>
    <w:p w14:paraId="0EE24F30" w14:textId="77777777" w:rsidR="00752E5A" w:rsidRPr="00752E5A" w:rsidRDefault="00752E5A" w:rsidP="00752E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small permit counts </w:t>
      </w:r>
    </w:p>
    <w:p w14:paraId="1B0492AC" w14:textId="77777777" w:rsidR="00752E5A" w:rsidRPr="00752E5A" w:rsidRDefault="00752E5A" w:rsidP="00752E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high demand </w:t>
      </w:r>
    </w:p>
    <w:p w14:paraId="197B86BC" w14:textId="77777777" w:rsidR="00752E5A" w:rsidRPr="00752E5A" w:rsidRDefault="00752E5A" w:rsidP="00752E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rounding effects amplified </w:t>
      </w:r>
    </w:p>
    <w:p w14:paraId="32ECA141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4C775700">
          <v:rect id="_x0000_i1042" style="width:0;height:1.5pt" o:hralign="center" o:hrstd="t" o:hr="t" fillcolor="#a0a0a0" stroked="f"/>
        </w:pict>
      </w:r>
    </w:p>
    <w:p w14:paraId="3AF314FA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1A7896E9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The “rule break” is </w:t>
      </w:r>
      <w:r w:rsidRPr="0075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confirmed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, but:</w:t>
      </w:r>
    </w:p>
    <w:p w14:paraId="1F422530" w14:textId="77777777" w:rsidR="00752E5A" w:rsidRPr="00752E5A" w:rsidRDefault="00752E5A" w:rsidP="00752E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75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arbitrary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997349" w14:textId="77777777" w:rsidR="00752E5A" w:rsidRPr="00752E5A" w:rsidRDefault="00752E5A" w:rsidP="00752E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it is caused by: </w:t>
      </w:r>
    </w:p>
    <w:p w14:paraId="64E890FB" w14:textId="77777777" w:rsidR="00752E5A" w:rsidRPr="00752E5A" w:rsidRDefault="00752E5A" w:rsidP="00752E5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small sample sizes </w:t>
      </w:r>
    </w:p>
    <w:p w14:paraId="490EE8BD" w14:textId="77777777" w:rsidR="00752E5A" w:rsidRPr="00752E5A" w:rsidRDefault="00752E5A" w:rsidP="00752E5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rounding </w:t>
      </w:r>
    </w:p>
    <w:p w14:paraId="5C0388A7" w14:textId="77777777" w:rsidR="00752E5A" w:rsidRPr="00752E5A" w:rsidRDefault="00752E5A" w:rsidP="00752E5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pool allocation mechanics </w:t>
      </w:r>
    </w:p>
    <w:p w14:paraId="0E9E6163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1951779D">
          <v:rect id="_x0000_i1043" style="width:0;height:1.5pt" o:hralign="center" o:hrstd="t" o:hr="t" fillcolor="#a0a0a0" stroked="f"/>
        </w:pict>
      </w:r>
    </w:p>
    <w:p w14:paraId="6D0AC9F6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takeaway</w:t>
      </w:r>
    </w:p>
    <w:p w14:paraId="51F2C8A5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For modeling:</w:t>
      </w:r>
    </w:p>
    <w:p w14:paraId="6A083988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52E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must use actual NR counts — not a fixed % assumption</w:t>
      </w:r>
    </w:p>
    <w:p w14:paraId="5893FD35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656688FE">
          <v:rect id="_x0000_i1044" style="width:0;height:1.5pt" o:hralign="center" o:hrstd="t" o:hr="t" fillcolor="#a0a0a0" stroked="f"/>
        </w:pict>
      </w:r>
    </w:p>
    <w:p w14:paraId="4065BC2F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29A252A3">
          <v:rect id="_x0000_i1045" style="width:0;height:1.5pt" o:hralign="center" o:hrstd="t" o:hr="t" fillcolor="#a0a0a0" stroked="f"/>
        </w:pict>
      </w:r>
    </w:p>
    <w:p w14:paraId="19F1406D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E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752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PERMIT TREND + POOL SHIFT + FLAGS (SYSTEM OUTPUT LOGIC)</w:t>
      </w:r>
    </w:p>
    <w:p w14:paraId="574157E8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what you now plug directly into your engine.</w:t>
      </w:r>
    </w:p>
    <w:p w14:paraId="00D655F9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5349134D">
          <v:rect id="_x0000_i1046" style="width:0;height:1.5pt" o:hralign="center" o:hrstd="t" o:hr="t" fillcolor="#a0a0a0" stroked="f"/>
        </w:pict>
      </w:r>
    </w:p>
    <w:p w14:paraId="39ACDA25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Permit Trend</w:t>
      </w:r>
    </w:p>
    <w:p w14:paraId="3739891F" w14:textId="77777777" w:rsidR="00752E5A" w:rsidRPr="00752E5A" w:rsidRDefault="00752E5A" w:rsidP="007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permit_delta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permits_2026 – permits_2025</w:t>
      </w:r>
    </w:p>
    <w:p w14:paraId="354E3ABC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357653E1">
          <v:rect id="_x0000_i1047" style="width:0;height:1.5pt" o:hralign="center" o:hrstd="t" o:hr="t" fillcolor="#a0a0a0" stroked="f"/>
        </w:pict>
      </w:r>
    </w:p>
    <w:p w14:paraId="15301B49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Pool Shift</w:t>
      </w:r>
    </w:p>
    <w:p w14:paraId="719382F4" w14:textId="77777777" w:rsidR="00752E5A" w:rsidRPr="00752E5A" w:rsidRDefault="00752E5A" w:rsidP="007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max_pool_2025 = </w:t>
      </w:r>
      <w:proofErr w:type="gram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floor(</w:t>
      </w:r>
      <w:proofErr w:type="gram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permits_2025 / 2)</w:t>
      </w: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max_pool_2026 = </w:t>
      </w:r>
      <w:proofErr w:type="gram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floor(</w:t>
      </w:r>
      <w:proofErr w:type="gram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permits_2026 / 2)</w:t>
      </w: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random_pool_2025 = permits_2025 – max_pool_2025</w:t>
      </w: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random_pool_2026 = permits_2026 – max_pool_2026</w:t>
      </w: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max_pool_delta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max_pool_2026 – max_pool_2025</w:t>
      </w: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random_pool_delta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random_pool_2026 – random_pool_2025</w:t>
      </w:r>
    </w:p>
    <w:p w14:paraId="4313B6C3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177CAF97">
          <v:rect id="_x0000_i1048" style="width:0;height:1.5pt" o:hralign="center" o:hrstd="t" o:hr="t" fillcolor="#a0a0a0" stroked="f"/>
        </w:pict>
      </w:r>
    </w:p>
    <w:p w14:paraId="665734DF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Easier / Worse Flag</w:t>
      </w:r>
    </w:p>
    <w:p w14:paraId="3A944DA4" w14:textId="77777777" w:rsidR="00752E5A" w:rsidRPr="00752E5A" w:rsidRDefault="00752E5A" w:rsidP="007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permit_delta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3 → STRONG_UPSIDE</w:t>
      </w: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IF </w:t>
      </w: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permit_delta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 or 2 → IMPROVING</w:t>
      </w: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IF </w:t>
      </w: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permit_delta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 → STABLE</w:t>
      </w: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IF </w:t>
      </w: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permit_delta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-1 or -2 → DECLINING</w:t>
      </w: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IF </w:t>
      </w:r>
      <w:proofErr w:type="spellStart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permit_delta</w:t>
      </w:r>
      <w:proofErr w:type="spellEnd"/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-3 → MAJOR_DECLINE</w:t>
      </w:r>
      <w:r w:rsidRPr="0075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unlimited → UNLIMITED</w:t>
      </w:r>
    </w:p>
    <w:p w14:paraId="6673655E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2568E6F5">
          <v:rect id="_x0000_i1049" style="width:0;height:1.5pt" o:hralign="center" o:hrstd="t" o:hr="t" fillcolor="#a0a0a0" stroked="f"/>
        </w:pict>
      </w:r>
    </w:p>
    <w:p w14:paraId="7404AA5A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Explanation Generator (THIS IS IMPORTANT)</w:t>
      </w:r>
    </w:p>
    <w:p w14:paraId="72082B6A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Each hunt should output a sentence like:</w:t>
      </w:r>
    </w:p>
    <w:p w14:paraId="3E7670ED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44711A33">
          <v:rect id="_x0000_i1050" style="width:0;height:1.5pt" o:hralign="center" o:hrstd="t" o:hr="t" fillcolor="#a0a0a0" stroked="f"/>
        </w:pict>
      </w:r>
    </w:p>
    <w:p w14:paraId="60D711D5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(Improving)</w:t>
      </w:r>
    </w:p>
    <w:p w14:paraId="35D3FB23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“This hunt gained 3 permits, increasing both guaranteed and random draw opportunities.”</w:t>
      </w:r>
    </w:p>
    <w:p w14:paraId="205630A1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4206DE29">
          <v:rect id="_x0000_i1051" style="width:0;height:1.5pt" o:hralign="center" o:hrstd="t" o:hr="t" fillcolor="#a0a0a0" stroked="f"/>
        </w:pict>
      </w:r>
    </w:p>
    <w:p w14:paraId="25944BD5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(Declining)</w:t>
      </w:r>
    </w:p>
    <w:p w14:paraId="452DFED3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“This hunt lost 2 permits, reducing draw availability and increasing competition.”</w:t>
      </w:r>
    </w:p>
    <w:p w14:paraId="1095B355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C859740">
          <v:rect id="_x0000_i1052" style="width:0;height:1.5pt" o:hralign="center" o:hrstd="t" o:hr="t" fillcolor="#a0a0a0" stroked="f"/>
        </w:pict>
      </w:r>
    </w:p>
    <w:p w14:paraId="5A0D6CB7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(Stable but dangerous)</w:t>
      </w:r>
    </w:p>
    <w:p w14:paraId="50108218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“Permit numbers did not change. With increasing applicant pressure, this hunt is likely becoming harder to draw.”</w:t>
      </w:r>
    </w:p>
    <w:p w14:paraId="245BB5DA" w14:textId="77777777" w:rsidR="00752E5A" w:rsidRPr="00752E5A" w:rsidRDefault="00752E5A" w:rsidP="0075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pict w14:anchorId="4C08293F">
          <v:rect id="_x0000_i1053" style="width:0;height:1.5pt" o:hralign="center" o:hrstd="t" o:hr="t" fillcolor="#a0a0a0" stroked="f"/>
        </w:pict>
      </w:r>
    </w:p>
    <w:p w14:paraId="6D5C2B95" w14:textId="77777777" w:rsidR="00752E5A" w:rsidRPr="00752E5A" w:rsidRDefault="00752E5A" w:rsidP="007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2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4 (Pool shift trigger)</w:t>
      </w:r>
    </w:p>
    <w:p w14:paraId="0400E699" w14:textId="77777777" w:rsidR="00752E5A" w:rsidRPr="00752E5A" w:rsidRDefault="00752E5A" w:rsidP="007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5A">
        <w:rPr>
          <w:rFonts w:ascii="Times New Roman" w:eastAsia="Times New Roman" w:hAnsi="Times New Roman" w:cs="Times New Roman"/>
          <w:kern w:val="0"/>
          <w14:ligatures w14:val="none"/>
        </w:rPr>
        <w:t>“A small permit increase added an additional max-point tag and expanded the random pool.”</w:t>
      </w:r>
    </w:p>
    <w:p w14:paraId="7DAB4059" w14:textId="77777777" w:rsidR="00EA0014" w:rsidRDefault="00EA0014"/>
    <w:sectPr w:rsidR="00EA0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55CC"/>
    <w:multiLevelType w:val="multilevel"/>
    <w:tmpl w:val="5336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3DD3"/>
    <w:multiLevelType w:val="multilevel"/>
    <w:tmpl w:val="E0FC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1138F"/>
    <w:multiLevelType w:val="multilevel"/>
    <w:tmpl w:val="191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B1FD0"/>
    <w:multiLevelType w:val="multilevel"/>
    <w:tmpl w:val="4F5A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61C8A"/>
    <w:multiLevelType w:val="multilevel"/>
    <w:tmpl w:val="379A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62A23"/>
    <w:multiLevelType w:val="multilevel"/>
    <w:tmpl w:val="80C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12364"/>
    <w:multiLevelType w:val="multilevel"/>
    <w:tmpl w:val="D58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0314B"/>
    <w:multiLevelType w:val="multilevel"/>
    <w:tmpl w:val="84E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94F75"/>
    <w:multiLevelType w:val="multilevel"/>
    <w:tmpl w:val="1648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C3C0E"/>
    <w:multiLevelType w:val="multilevel"/>
    <w:tmpl w:val="31C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1253E"/>
    <w:multiLevelType w:val="multilevel"/>
    <w:tmpl w:val="C44C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61531"/>
    <w:multiLevelType w:val="multilevel"/>
    <w:tmpl w:val="6CCA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B0768"/>
    <w:multiLevelType w:val="multilevel"/>
    <w:tmpl w:val="7E5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720F0"/>
    <w:multiLevelType w:val="multilevel"/>
    <w:tmpl w:val="7C1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739726">
    <w:abstractNumId w:val="1"/>
  </w:num>
  <w:num w:numId="2" w16cid:durableId="109907966">
    <w:abstractNumId w:val="10"/>
  </w:num>
  <w:num w:numId="3" w16cid:durableId="1085960246">
    <w:abstractNumId w:val="6"/>
  </w:num>
  <w:num w:numId="4" w16cid:durableId="612247545">
    <w:abstractNumId w:val="3"/>
  </w:num>
  <w:num w:numId="5" w16cid:durableId="1689679397">
    <w:abstractNumId w:val="9"/>
  </w:num>
  <w:num w:numId="6" w16cid:durableId="1925604374">
    <w:abstractNumId w:val="7"/>
  </w:num>
  <w:num w:numId="7" w16cid:durableId="972752175">
    <w:abstractNumId w:val="11"/>
  </w:num>
  <w:num w:numId="8" w16cid:durableId="1438325712">
    <w:abstractNumId w:val="13"/>
  </w:num>
  <w:num w:numId="9" w16cid:durableId="676003855">
    <w:abstractNumId w:val="8"/>
  </w:num>
  <w:num w:numId="10" w16cid:durableId="717095586">
    <w:abstractNumId w:val="12"/>
  </w:num>
  <w:num w:numId="11" w16cid:durableId="493381772">
    <w:abstractNumId w:val="4"/>
  </w:num>
  <w:num w:numId="12" w16cid:durableId="487326997">
    <w:abstractNumId w:val="0"/>
  </w:num>
  <w:num w:numId="13" w16cid:durableId="1952742095">
    <w:abstractNumId w:val="5"/>
  </w:num>
  <w:num w:numId="14" w16cid:durableId="687176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5A"/>
    <w:rsid w:val="0015029B"/>
    <w:rsid w:val="00386734"/>
    <w:rsid w:val="00752E5A"/>
    <w:rsid w:val="00863F12"/>
    <w:rsid w:val="00B418DA"/>
    <w:rsid w:val="00EA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233A"/>
  <w15:chartTrackingRefBased/>
  <w15:docId w15:val="{39994403-BB8D-45DB-9781-0B57B905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665</Words>
  <Characters>3504</Characters>
  <Application>Microsoft Office Word</Application>
  <DocSecurity>0</DocSecurity>
  <Lines>166</Lines>
  <Paragraphs>134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Miller</dc:creator>
  <cp:keywords/>
  <dc:description/>
  <cp:lastModifiedBy>Tyler Miller</cp:lastModifiedBy>
  <cp:revision>2</cp:revision>
  <dcterms:created xsi:type="dcterms:W3CDTF">2026-04-06T23:24:00Z</dcterms:created>
  <dcterms:modified xsi:type="dcterms:W3CDTF">2026-04-06T23:24:00Z</dcterms:modified>
</cp:coreProperties>
</file>