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i w:val="1"/>
        </w:rPr>
      </w:pPr>
      <w:bookmarkStart w:colFirst="0" w:colLast="0" w:name="_sw5ml9ckn8jr" w:id="0"/>
      <w:bookmarkEnd w:id="0"/>
      <w:r w:rsidDel="00000000" w:rsidR="00000000" w:rsidRPr="00000000">
        <w:rPr>
          <w:i w:val="1"/>
          <w:rtl w:val="0"/>
        </w:rPr>
        <w:t xml:space="preserve">Discovery Engine Test Brief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Configuration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CF-F1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Ethanol Cold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 July 2024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Roles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Safety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Liam 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Will 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Akhil 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Jessie 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Talon dF.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Setup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Fill and transport ethanol tank successfully.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Assemble full ethanol plumbing from FT to engine.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Assemble pressurant line plumbing, including side-mounted large servo (BVFTP).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Test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Characterize MFV actuation under ethanol backpressure.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chamber pressurization system.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Acquire full data as if this were a complete characterization test.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Operate smoothly.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deviations from standard test: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cavitation venturi is not fully machined — will result in lower flow rates than desired.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Procedural deviations from standard test: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Filling the fuel tank to 1.1kg instead of the full 2.2kg to conserve ethanol.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2333625</wp:posOffset>
          </wp:positionH>
          <wp:positionV relativeFrom="paragraph">
            <wp:posOffset>114300</wp:posOffset>
          </wp:positionV>
          <wp:extent cx="1274252" cy="6905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4252" cy="690563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395.92529296875" w:hRule="atLeast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2B">
          <w:pPr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Engine Test Brief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2D">
          <w:pPr>
            <w:jc w:val="center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jc w:val="center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i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CF-</w:t>
          </w:r>
          <w:r w:rsidDel="00000000" w:rsidR="00000000" w:rsidRPr="00000000">
            <w:rPr>
              <w:rtl w:val="0"/>
            </w:rPr>
            <w:t xml:space="preserve">F1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