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5432A" w14:textId="0C921C24" w:rsidR="004225F7" w:rsidRDefault="00D5370F" w:rsidP="00497584">
      <w:pPr>
        <w:pStyle w:val="Titre"/>
      </w:pPr>
      <w:r>
        <w:t>Protocoles de parcours distribués avec détection de la terminaison</w:t>
      </w:r>
    </w:p>
    <w:p w14:paraId="6E4F7E28" w14:textId="282BEE6B" w:rsidR="00E216F5" w:rsidRDefault="00E216F5" w:rsidP="00E216F5">
      <w:pPr>
        <w:pStyle w:val="Titre1"/>
        <w:numPr>
          <w:ilvl w:val="0"/>
          <w:numId w:val="0"/>
        </w:numPr>
        <w:ind w:left="720"/>
      </w:pPr>
      <w:r>
        <w:t>Introduction</w:t>
      </w:r>
    </w:p>
    <w:p w14:paraId="3866381E" w14:textId="68C5B858" w:rsidR="00E216F5" w:rsidRDefault="00373579" w:rsidP="00E216F5">
      <w:r>
        <w:t>L’objectif de ce TP est d’implémenter des protocoles de parcours distribués avec détection de la terminaison. L’algorithme distribué à implémenter va effectuer la diffusion d’un message et la constructions d’un arbre de recouvrement par la même occasion.</w:t>
      </w:r>
    </w:p>
    <w:p w14:paraId="4316FE7C" w14:textId="6A801F9B" w:rsidR="007F2141" w:rsidRDefault="007F2141" w:rsidP="00B34CEB">
      <w:pPr>
        <w:pStyle w:val="Titre1"/>
      </w:pPr>
      <w:r>
        <w:t>Création topologie</w:t>
      </w:r>
    </w:p>
    <w:p w14:paraId="4DE367EF" w14:textId="77777777" w:rsidR="007F2141" w:rsidRDefault="007F2141" w:rsidP="007F2141">
      <w:r>
        <w:t>Voici la typologie à parcourir et qui sera utilisée dans les parcours ci-dessous.</w:t>
      </w:r>
    </w:p>
    <w:tbl>
      <w:tblPr>
        <w:tblStyle w:val="Grilledutableau"/>
        <w:tblW w:w="0" w:type="auto"/>
        <w:tblLook w:val="04A0" w:firstRow="1" w:lastRow="0" w:firstColumn="1" w:lastColumn="0" w:noHBand="0" w:noVBand="1"/>
      </w:tblPr>
      <w:tblGrid>
        <w:gridCol w:w="9062"/>
      </w:tblGrid>
      <w:tr w:rsidR="007F2141" w14:paraId="19F73D4D" w14:textId="77777777" w:rsidTr="00711833">
        <w:tc>
          <w:tcPr>
            <w:tcW w:w="9062" w:type="dxa"/>
            <w:tcBorders>
              <w:top w:val="nil"/>
              <w:left w:val="nil"/>
              <w:bottom w:val="nil"/>
              <w:right w:val="nil"/>
            </w:tcBorders>
          </w:tcPr>
          <w:p w14:paraId="28171E6E" w14:textId="77777777" w:rsidR="007F2141" w:rsidRDefault="007F2141" w:rsidP="00711833">
            <w:pPr>
              <w:ind w:firstLine="0"/>
              <w:jc w:val="center"/>
            </w:pPr>
            <w:bookmarkStart w:id="0" w:name="_GoBack"/>
            <w:r>
              <w:rPr>
                <w:noProof/>
                <w:lang w:eastAsia="fr-FR"/>
              </w:rPr>
              <w:drawing>
                <wp:inline distT="0" distB="0" distL="0" distR="0" wp14:anchorId="3CF7768F" wp14:editId="0E50CCE0">
                  <wp:extent cx="2385060" cy="1554442"/>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ologi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7463" cy="1575560"/>
                          </a:xfrm>
                          <a:prstGeom prst="rect">
                            <a:avLst/>
                          </a:prstGeom>
                        </pic:spPr>
                      </pic:pic>
                    </a:graphicData>
                  </a:graphic>
                </wp:inline>
              </w:drawing>
            </w:r>
            <w:bookmarkEnd w:id="0"/>
          </w:p>
        </w:tc>
      </w:tr>
    </w:tbl>
    <w:p w14:paraId="74A5B6A3" w14:textId="654153CB" w:rsidR="007F2141" w:rsidRDefault="007F2141" w:rsidP="007F2141">
      <w:r>
        <w:t xml:space="preserve">La topologie précédente sera créée à l’aide de la méthode </w:t>
      </w:r>
      <w:r>
        <w:rPr>
          <w:i/>
        </w:rPr>
        <w:t>« </w:t>
      </w:r>
      <w:proofErr w:type="spellStart"/>
      <w:r>
        <w:rPr>
          <w:i/>
        </w:rPr>
        <w:t>MPI_Grap</w:t>
      </w:r>
      <w:r w:rsidR="000258C9">
        <w:rPr>
          <w:i/>
        </w:rPr>
        <w:t>h</w:t>
      </w:r>
      <w:r>
        <w:rPr>
          <w:i/>
        </w:rPr>
        <w:t>_create</w:t>
      </w:r>
      <w:proofErr w:type="spellEnd"/>
      <w:r>
        <w:rPr>
          <w:i/>
        </w:rPr>
        <w:t> »</w:t>
      </w:r>
      <w:r>
        <w:t>.</w:t>
      </w:r>
      <w:r w:rsidR="000258C9">
        <w:t xml:space="preserve"> Il faudra créer le tableau d’index, celui-ci s’écrit de la façon suivante :</w:t>
      </w:r>
    </w:p>
    <w:p w14:paraId="60FA1516" w14:textId="2F6AF969" w:rsidR="000258C9" w:rsidRDefault="000258C9" w:rsidP="000258C9">
      <w:pPr>
        <w:pStyle w:val="Paragraphedeliste"/>
        <w:numPr>
          <w:ilvl w:val="0"/>
          <w:numId w:val="11"/>
        </w:numPr>
      </w:pPr>
      <w:r>
        <w:t>Le premier index correspond au nombre de nœuds voisins à ce nœud</w:t>
      </w:r>
    </w:p>
    <w:p w14:paraId="237E47DA" w14:textId="479B3308" w:rsidR="000258C9" w:rsidRDefault="000258C9" w:rsidP="000258C9">
      <w:pPr>
        <w:pStyle w:val="Paragraphedeliste"/>
        <w:numPr>
          <w:ilvl w:val="0"/>
          <w:numId w:val="11"/>
        </w:numPr>
      </w:pPr>
      <w:r>
        <w:t>Le deuxième correspond au nombre de nœuds voisins à ce nœud + l’index précédent</w:t>
      </w:r>
    </w:p>
    <w:p w14:paraId="2801A7FA" w14:textId="152B6887" w:rsidR="000258C9" w:rsidRDefault="000258C9" w:rsidP="000258C9">
      <w:r>
        <w:t xml:space="preserve">On aura donc pour cette typologie : </w:t>
      </w:r>
      <w:proofErr w:type="spellStart"/>
      <w:r>
        <w:rPr>
          <w:rFonts w:ascii="Courier New" w:hAnsi="Courier New" w:cs="Courier New"/>
          <w:color w:val="000000"/>
          <w:sz w:val="20"/>
          <w:szCs w:val="20"/>
          <w:highlight w:val="white"/>
        </w:rPr>
        <w:t>graph_</w:t>
      </w:r>
      <w:proofErr w:type="gramStart"/>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p>
    <w:p w14:paraId="120935AC" w14:textId="2BDF5F45" w:rsidR="000258C9" w:rsidRDefault="000258C9" w:rsidP="000258C9">
      <w:pPr>
        <w:rPr>
          <w:rFonts w:ascii="Courier New" w:hAnsi="Courier New" w:cs="Courier New"/>
          <w:b/>
          <w:bCs/>
          <w:color w:val="000080"/>
          <w:sz w:val="20"/>
          <w:szCs w:val="20"/>
        </w:rPr>
      </w:pPr>
      <w:r>
        <w:t xml:space="preserve">Pour les arcs, on se place sur le premier nœud, on dit qui sont ses voisins, puis on continue pour le deuxième nœud et ainsi de suite. On aura donc : </w:t>
      </w:r>
      <w:proofErr w:type="spellStart"/>
      <w:r>
        <w:rPr>
          <w:rFonts w:ascii="Courier New" w:hAnsi="Courier New" w:cs="Courier New"/>
          <w:color w:val="000000"/>
          <w:sz w:val="20"/>
          <w:szCs w:val="20"/>
          <w:highlight w:val="white"/>
        </w:rPr>
        <w:t>graph_</w:t>
      </w:r>
      <w:proofErr w:type="gramStart"/>
      <w:r>
        <w:rPr>
          <w:rFonts w:ascii="Courier New" w:hAnsi="Courier New" w:cs="Courier New"/>
          <w:color w:val="000000"/>
          <w:sz w:val="20"/>
          <w:szCs w:val="20"/>
          <w:highlight w:val="white"/>
        </w:rPr>
        <w:t>edges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3356B28F" w14:textId="3264C5FF" w:rsidR="000258C9" w:rsidRPr="000258C9" w:rsidRDefault="000258C9" w:rsidP="000258C9">
      <w:r>
        <w:t>On pourra alors passer ces 2 tableaux en paramètre de la fonction pour créer le graphe.</w:t>
      </w:r>
    </w:p>
    <w:p w14:paraId="36D3D08B" w14:textId="431CCDFB" w:rsidR="00B34CEB" w:rsidRDefault="00373579" w:rsidP="00B34CEB">
      <w:pPr>
        <w:pStyle w:val="Titre1"/>
      </w:pPr>
      <w:r>
        <w:t>Parcours en profondeur</w:t>
      </w:r>
    </w:p>
    <w:p w14:paraId="404BE026" w14:textId="04F521BC" w:rsidR="00E216F5" w:rsidRDefault="00033917" w:rsidP="00E216F5">
      <w:pPr>
        <w:pStyle w:val="Titre2"/>
      </w:pPr>
      <w:r>
        <w:t>Présentation</w:t>
      </w:r>
    </w:p>
    <w:p w14:paraId="7A8294B2" w14:textId="59DCE5ED" w:rsidR="00E216F5" w:rsidRDefault="00373579" w:rsidP="00E216F5">
      <w:r>
        <w:t xml:space="preserve">L’algorithme de parcours en profondeur est un algorithme de recherche qui progresse à partir d’un sommet S en s’appelant récursivement pour chaque sommet voisin de S. Il explore entièrement les chemins un par un : pour chaque sommet, il marque le sommet actuel, et il prend le premier </w:t>
      </w:r>
      <w:r>
        <w:lastRenderedPageBreak/>
        <w:t xml:space="preserve">sommet voisin jusqu’à ce qu’un voisin n’ait plus de voisins (ou que tous ses voisins soient marqués), il revient alors au sommet père (cette description est tirée </w:t>
      </w:r>
      <w:hyperlink r:id="rId9" w:history="1">
        <w:r w:rsidRPr="00373579">
          <w:rPr>
            <w:rStyle w:val="Lienhypertexte"/>
          </w:rPr>
          <w:t>de la page Wikipédia</w:t>
        </w:r>
      </w:hyperlink>
      <w:r>
        <w:t>).</w:t>
      </w:r>
    </w:p>
    <w:p w14:paraId="45AEAAD5" w14:textId="4E5F3A8F" w:rsidR="00033917" w:rsidRDefault="00033917" w:rsidP="00E216F5">
      <w:r>
        <w:t xml:space="preserve">Le code est disponible </w:t>
      </w:r>
      <w:hyperlink r:id="rId10" w:anchor="RRi2dxv50zHL3oPf39Zfl4EkgHXjtGFLgJxBO+8R9lI=" w:history="1">
        <w:r w:rsidRPr="00033917">
          <w:rPr>
            <w:rStyle w:val="Lienhypertexte"/>
          </w:rPr>
          <w:t>à l'adresse</w:t>
        </w:r>
        <w:r w:rsidRPr="00033917">
          <w:rPr>
            <w:rStyle w:val="Lienhypertexte"/>
          </w:rPr>
          <w:t xml:space="preserve"> </w:t>
        </w:r>
        <w:r w:rsidRPr="00033917">
          <w:rPr>
            <w:rStyle w:val="Lienhypertexte"/>
          </w:rPr>
          <w:t>suivante</w:t>
        </w:r>
      </w:hyperlink>
      <w:r>
        <w:t xml:space="preserve"> ou dans le fichier </w:t>
      </w:r>
      <w:r>
        <w:rPr>
          <w:i/>
        </w:rPr>
        <w:t>« TP</w:t>
      </w:r>
      <w:r w:rsidR="00784603">
        <w:rPr>
          <w:i/>
        </w:rPr>
        <w:t>2_RE51</w:t>
      </w:r>
      <w:r>
        <w:rPr>
          <w:i/>
        </w:rPr>
        <w:t>_</w:t>
      </w:r>
      <w:r w:rsidR="00CA63F0">
        <w:rPr>
          <w:i/>
        </w:rPr>
        <w:t>profondeur</w:t>
      </w:r>
      <w:r>
        <w:rPr>
          <w:i/>
        </w:rPr>
        <w:t>_Vincent_MERAT</w:t>
      </w:r>
      <w:r w:rsidR="00CA63F0">
        <w:rPr>
          <w:i/>
        </w:rPr>
        <w:t>.c</w:t>
      </w:r>
      <w:r>
        <w:rPr>
          <w:i/>
        </w:rPr>
        <w:t> »</w:t>
      </w:r>
      <w:r>
        <w:t xml:space="preserve">. Le résultat de l’exécution de ce code est disponible </w:t>
      </w:r>
      <w:hyperlink r:id="rId11" w:anchor="JXVcvX1H4QWtkBmRMo6ohih0FyFd6H2c1UqX7h9/NZk=" w:history="1">
        <w:r w:rsidRPr="00033917">
          <w:rPr>
            <w:rStyle w:val="Lienhypertexte"/>
          </w:rPr>
          <w:t>à l'adr</w:t>
        </w:r>
        <w:r w:rsidRPr="00033917">
          <w:rPr>
            <w:rStyle w:val="Lienhypertexte"/>
          </w:rPr>
          <w:t>e</w:t>
        </w:r>
        <w:r w:rsidRPr="00033917">
          <w:rPr>
            <w:rStyle w:val="Lienhypertexte"/>
          </w:rPr>
          <w:t>sse s</w:t>
        </w:r>
        <w:r w:rsidRPr="00033917">
          <w:rPr>
            <w:rStyle w:val="Lienhypertexte"/>
          </w:rPr>
          <w:t>u</w:t>
        </w:r>
        <w:r w:rsidRPr="00033917">
          <w:rPr>
            <w:rStyle w:val="Lienhypertexte"/>
          </w:rPr>
          <w:t>ivante</w:t>
        </w:r>
      </w:hyperlink>
      <w:r w:rsidR="008F6967">
        <w:t xml:space="preserve"> dans lequel les résultats ont été triés dans l’ordre chronologique.</w:t>
      </w:r>
    </w:p>
    <w:p w14:paraId="287EA12A" w14:textId="573BC855" w:rsidR="00033917" w:rsidRDefault="00033917" w:rsidP="00033917">
      <w:pPr>
        <w:pStyle w:val="Titre2"/>
      </w:pPr>
      <w:r>
        <w:t>Explications</w:t>
      </w:r>
    </w:p>
    <w:p w14:paraId="2B813A26" w14:textId="4B1ACE02" w:rsidR="000A2B67" w:rsidRPr="000A2B67" w:rsidRDefault="002A5C0D" w:rsidP="000A2B67">
      <w:r>
        <w:t>Le code présenté reprend l’algorithme travaillé en TD.</w:t>
      </w:r>
      <w:r w:rsidR="006B4C5E">
        <w:t xml:space="preserve"> On peut remarquer </w:t>
      </w:r>
      <w:hyperlink r:id="rId12" w:anchor="JXVcvX1H4QWtkBmRMo6ohih0FyFd6H2c1UqX7h9/NZk=" w:history="1">
        <w:r w:rsidR="006B4C5E" w:rsidRPr="006B4C5E">
          <w:rPr>
            <w:rStyle w:val="Lienhypertexte"/>
          </w:rPr>
          <w:t>d'après les résultats</w:t>
        </w:r>
      </w:hyperlink>
      <w:r w:rsidR="006B4C5E">
        <w:t xml:space="preserve"> que le maître commence puis que les branches sont parcourues les unes après les autres.</w:t>
      </w:r>
    </w:p>
    <w:p w14:paraId="1C1D92B3" w14:textId="293F21F6" w:rsidR="00B34CEB" w:rsidRDefault="00373579" w:rsidP="00B34CEB">
      <w:pPr>
        <w:pStyle w:val="Titre1"/>
      </w:pPr>
      <w:r>
        <w:t>Parcours en largeur</w:t>
      </w:r>
    </w:p>
    <w:p w14:paraId="74019B2A" w14:textId="6DD39D44" w:rsidR="00CE5D9D" w:rsidRDefault="00CE5D9D" w:rsidP="00CE5D9D">
      <w:pPr>
        <w:pStyle w:val="Titre2"/>
        <w:numPr>
          <w:ilvl w:val="0"/>
          <w:numId w:val="10"/>
        </w:numPr>
      </w:pPr>
      <w:r>
        <w:t>Présentation</w:t>
      </w:r>
    </w:p>
    <w:p w14:paraId="233F9C7C" w14:textId="29793BC1" w:rsidR="008F6967" w:rsidRDefault="000409AA" w:rsidP="00CE5D9D">
      <w:r>
        <w:t xml:space="preserve">L’algorithme de parcours en largeur est différent de celui en profondeur vu précédemment par le fait que, à partir d’un nœud source S, il liste d’abord les voisins de S pour ensuite les explorer un par un. Ce mode de fonctionnement utilise donc une liste dans laquelle il prend le premier sommet et place en dernier ses voisins non encore explorés. </w:t>
      </w:r>
    </w:p>
    <w:p w14:paraId="2AF612C9" w14:textId="07FBE606" w:rsidR="000409AA" w:rsidRDefault="000409AA" w:rsidP="00CE5D9D">
      <w:r>
        <w:t xml:space="preserve">Les nœuds déjà visités sont marqués afin d’éviter qu’un nœud ne soit exploré plusieurs fois, cependant, ce marquage n’est pas toujours nécessaire (cette description est tirée </w:t>
      </w:r>
      <w:hyperlink r:id="rId13" w:history="1">
        <w:r w:rsidRPr="000409AA">
          <w:rPr>
            <w:rStyle w:val="Lienhypertexte"/>
          </w:rPr>
          <w:t>de la page Wikipédia</w:t>
        </w:r>
      </w:hyperlink>
      <w:r>
        <w:t>).</w:t>
      </w:r>
    </w:p>
    <w:p w14:paraId="0674E82B" w14:textId="6E4D60A5" w:rsidR="00CE5D9D" w:rsidRPr="00CE5D9D" w:rsidRDefault="00CE5D9D" w:rsidP="00CE5D9D">
      <w:r>
        <w:t xml:space="preserve">Le code est disponible </w:t>
      </w:r>
      <w:hyperlink r:id="rId14" w:anchor="9NfsLRTgJYt+E6i+aEwMV5f5+CMwHoCKidDs5CYXmSc=" w:history="1">
        <w:r w:rsidRPr="00033917">
          <w:rPr>
            <w:rStyle w:val="Lienhypertexte"/>
          </w:rPr>
          <w:t>à l'adresse suivante</w:t>
        </w:r>
      </w:hyperlink>
      <w:r>
        <w:t xml:space="preserve"> ou dans le fichier </w:t>
      </w:r>
      <w:r w:rsidR="008F6967">
        <w:rPr>
          <w:i/>
        </w:rPr>
        <w:t>« TP2_RE51</w:t>
      </w:r>
      <w:r>
        <w:rPr>
          <w:i/>
        </w:rPr>
        <w:t>_</w:t>
      </w:r>
      <w:r w:rsidR="008F6967">
        <w:rPr>
          <w:i/>
        </w:rPr>
        <w:t>largeur</w:t>
      </w:r>
      <w:r>
        <w:rPr>
          <w:i/>
        </w:rPr>
        <w:t>_Vincent_MERAT</w:t>
      </w:r>
      <w:r w:rsidR="008F6967">
        <w:rPr>
          <w:i/>
        </w:rPr>
        <w:t>.c</w:t>
      </w:r>
      <w:r>
        <w:rPr>
          <w:i/>
        </w:rPr>
        <w:t> »</w:t>
      </w:r>
      <w:r>
        <w:t xml:space="preserve">. Le résultat de l’exécution de ce code est disponible </w:t>
      </w:r>
      <w:hyperlink r:id="rId15" w:anchor="ehewYSs2b1q+Ag8PAB2SzxXz6XqDSdqbL7nw2WwhFgE=" w:history="1">
        <w:r w:rsidRPr="00033917">
          <w:rPr>
            <w:rStyle w:val="Lienhypertexte"/>
          </w:rPr>
          <w:t>à l'adresse s</w:t>
        </w:r>
        <w:r w:rsidRPr="00033917">
          <w:rPr>
            <w:rStyle w:val="Lienhypertexte"/>
          </w:rPr>
          <w:t>u</w:t>
        </w:r>
        <w:r w:rsidRPr="00033917">
          <w:rPr>
            <w:rStyle w:val="Lienhypertexte"/>
          </w:rPr>
          <w:t>ivante</w:t>
        </w:r>
      </w:hyperlink>
      <w:r w:rsidR="00533FE5">
        <w:t xml:space="preserve"> dans lequel les résultats ont été triés dans l’ordre chronologique.</w:t>
      </w:r>
    </w:p>
    <w:p w14:paraId="4DB930B0" w14:textId="3DC5F0D7" w:rsidR="00CE5D9D" w:rsidRDefault="00CE5D9D" w:rsidP="00CE5D9D">
      <w:pPr>
        <w:pStyle w:val="Titre2"/>
      </w:pPr>
      <w:r>
        <w:t>Explications</w:t>
      </w:r>
    </w:p>
    <w:p w14:paraId="12861175" w14:textId="0D55AF23" w:rsidR="00277488" w:rsidRDefault="006B4C5E" w:rsidP="00277488">
      <w:r>
        <w:t>Le code présenté reprend l’algorithme travaillé en TD, cependant, celui-ci ne fonctionne pas avec une liste comme dans la présentation précédente. Cependant la topologie est tout de même correctement parcourue.</w:t>
      </w:r>
    </w:p>
    <w:p w14:paraId="2B2C8139" w14:textId="17156D5B" w:rsidR="006B4C5E" w:rsidRDefault="006B4C5E" w:rsidP="006B4C5E">
      <w:pPr>
        <w:pStyle w:val="Titre1"/>
        <w:numPr>
          <w:ilvl w:val="0"/>
          <w:numId w:val="0"/>
        </w:numPr>
        <w:ind w:left="720"/>
      </w:pPr>
      <w:r>
        <w:t>Conclusion</w:t>
      </w:r>
    </w:p>
    <w:p w14:paraId="2C10FE39" w14:textId="76700644" w:rsidR="006B4C5E" w:rsidRDefault="006B4C5E" w:rsidP="006B4C5E">
      <w:r>
        <w:t>Nous pouvons remarquer que les 2 méthodes de parcours produisent sensiblement le même nombre de messages. En revanche, le temps de parcours est plus long pour le parcours en profondeur, ce qui confirme les conclusions émises lors du TD.</w:t>
      </w:r>
    </w:p>
    <w:p w14:paraId="42AD47FA" w14:textId="5B4C6473" w:rsidR="006B4C5E" w:rsidRPr="006B4C5E" w:rsidRDefault="006B4C5E" w:rsidP="006B4C5E">
      <w:r>
        <w:t xml:space="preserve">Le parcours en largeur ou en profondeur peuvent être choisis dans à peu près tous les cas. Globalement, si l’un est possible, l’autre également. Il faudra donc prendre en compte les fonctions et besoins </w:t>
      </w:r>
      <w:r w:rsidR="00AB3A4F">
        <w:t>impliquant l’implémentation d’un des 2 algorithmes. Au vu des résultats de ce TP, on pourrait cependant pencher sur le parcours en largeur, celui-ci étant globalement légèrement plus rapide.</w:t>
      </w:r>
    </w:p>
    <w:sectPr w:rsidR="006B4C5E" w:rsidRPr="006B4C5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65BC1" w14:textId="77777777" w:rsidR="00951EB1" w:rsidRDefault="00951EB1" w:rsidP="00807DA5">
      <w:pPr>
        <w:spacing w:after="0" w:line="240" w:lineRule="auto"/>
      </w:pPr>
      <w:r>
        <w:separator/>
      </w:r>
    </w:p>
  </w:endnote>
  <w:endnote w:type="continuationSeparator" w:id="0">
    <w:p w14:paraId="624F5AE0" w14:textId="77777777" w:rsidR="00951EB1" w:rsidRDefault="00951EB1" w:rsidP="0080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389EA" w14:textId="4153D52B" w:rsidR="00807DA5" w:rsidRDefault="00E21CB9">
    <w:pPr>
      <w:pStyle w:val="Pieddepage"/>
    </w:pPr>
    <w:r>
      <w:t>MÉ</w:t>
    </w:r>
    <w:r w:rsidR="00807DA5">
      <w:t>RAT Vincent</w:t>
    </w:r>
    <w:r w:rsidR="00807DA5">
      <w:ptab w:relativeTo="margin" w:alignment="center" w:leader="none"/>
    </w:r>
    <w:r w:rsidR="00D5370F">
      <w:t>TP2 –</w:t>
    </w:r>
    <w:r w:rsidR="00B34CEB">
      <w:t xml:space="preserve"> RE51</w:t>
    </w:r>
    <w:r w:rsidR="00807DA5">
      <w:ptab w:relativeTo="margin" w:alignment="right" w:leader="none"/>
    </w:r>
    <w:r w:rsidR="00807DA5" w:rsidRPr="00807DA5">
      <w:rPr>
        <w:bCs/>
      </w:rPr>
      <w:fldChar w:fldCharType="begin"/>
    </w:r>
    <w:r w:rsidR="00807DA5" w:rsidRPr="00807DA5">
      <w:rPr>
        <w:bCs/>
      </w:rPr>
      <w:instrText>PAGE  \* Arabic  \* MERGEFORMAT</w:instrText>
    </w:r>
    <w:r w:rsidR="00807DA5" w:rsidRPr="00807DA5">
      <w:rPr>
        <w:bCs/>
      </w:rPr>
      <w:fldChar w:fldCharType="separate"/>
    </w:r>
    <w:r w:rsidR="00243EEF">
      <w:rPr>
        <w:bCs/>
        <w:noProof/>
      </w:rPr>
      <w:t>2</w:t>
    </w:r>
    <w:r w:rsidR="00807DA5" w:rsidRPr="00807DA5">
      <w:rPr>
        <w:bCs/>
      </w:rPr>
      <w:fldChar w:fldCharType="end"/>
    </w:r>
    <w:r w:rsidR="00807DA5">
      <w:rPr>
        <w:bCs/>
      </w:rPr>
      <w:t>/</w:t>
    </w:r>
    <w:r w:rsidR="00807DA5" w:rsidRPr="00807DA5">
      <w:rPr>
        <w:bCs/>
      </w:rPr>
      <w:fldChar w:fldCharType="begin"/>
    </w:r>
    <w:r w:rsidR="00807DA5" w:rsidRPr="00807DA5">
      <w:rPr>
        <w:bCs/>
      </w:rPr>
      <w:instrText>NUMPAGES  \* Arabic  \* MERGEFORMAT</w:instrText>
    </w:r>
    <w:r w:rsidR="00807DA5" w:rsidRPr="00807DA5">
      <w:rPr>
        <w:bCs/>
      </w:rPr>
      <w:fldChar w:fldCharType="separate"/>
    </w:r>
    <w:r w:rsidR="00243EEF">
      <w:rPr>
        <w:bCs/>
        <w:noProof/>
      </w:rPr>
      <w:t>2</w:t>
    </w:r>
    <w:r w:rsidR="00807DA5" w:rsidRPr="00807DA5">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D18CE" w14:textId="77777777" w:rsidR="00951EB1" w:rsidRDefault="00951EB1" w:rsidP="00807DA5">
      <w:pPr>
        <w:spacing w:after="0" w:line="240" w:lineRule="auto"/>
      </w:pPr>
      <w:r>
        <w:separator/>
      </w:r>
    </w:p>
  </w:footnote>
  <w:footnote w:type="continuationSeparator" w:id="0">
    <w:p w14:paraId="1FDDFE80" w14:textId="77777777" w:rsidR="00951EB1" w:rsidRDefault="00951EB1" w:rsidP="00807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517B"/>
    <w:multiLevelType w:val="hybridMultilevel"/>
    <w:tmpl w:val="22289990"/>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C91C82"/>
    <w:multiLevelType w:val="hybridMultilevel"/>
    <w:tmpl w:val="AA76F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172F6"/>
    <w:multiLevelType w:val="hybridMultilevel"/>
    <w:tmpl w:val="320E8A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592280"/>
    <w:multiLevelType w:val="hybridMultilevel"/>
    <w:tmpl w:val="8E606674"/>
    <w:lvl w:ilvl="0" w:tplc="040C0001">
      <w:start w:val="1"/>
      <w:numFmt w:val="bullet"/>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4" w15:restartNumberingAfterBreak="0">
    <w:nsid w:val="46CF42B1"/>
    <w:multiLevelType w:val="hybridMultilevel"/>
    <w:tmpl w:val="23CEF288"/>
    <w:lvl w:ilvl="0" w:tplc="727676E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549E0635"/>
    <w:multiLevelType w:val="hybridMultilevel"/>
    <w:tmpl w:val="4CF607E8"/>
    <w:lvl w:ilvl="0" w:tplc="EB5CDE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0F592F"/>
    <w:multiLevelType w:val="hybridMultilevel"/>
    <w:tmpl w:val="9F8A03BA"/>
    <w:lvl w:ilvl="0" w:tplc="38BC0B24">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65303C"/>
    <w:multiLevelType w:val="hybridMultilevel"/>
    <w:tmpl w:val="5CF80EE6"/>
    <w:lvl w:ilvl="0" w:tplc="EF121AF0">
      <w:start w:val="1"/>
      <w:numFmt w:val="upperLetter"/>
      <w:pStyle w:val="Titre2"/>
      <w:lvlText w:val="%1."/>
      <w:lvlJc w:val="left"/>
      <w:pPr>
        <w:ind w:left="1040" w:hanging="360"/>
      </w:pPr>
    </w:lvl>
    <w:lvl w:ilvl="1" w:tplc="040C0019" w:tentative="1">
      <w:start w:val="1"/>
      <w:numFmt w:val="lowerLetter"/>
      <w:lvlText w:val="%2."/>
      <w:lvlJc w:val="left"/>
      <w:pPr>
        <w:ind w:left="1760" w:hanging="360"/>
      </w:pPr>
    </w:lvl>
    <w:lvl w:ilvl="2" w:tplc="040C001B" w:tentative="1">
      <w:start w:val="1"/>
      <w:numFmt w:val="lowerRoman"/>
      <w:lvlText w:val="%3."/>
      <w:lvlJc w:val="right"/>
      <w:pPr>
        <w:ind w:left="2480" w:hanging="180"/>
      </w:pPr>
    </w:lvl>
    <w:lvl w:ilvl="3" w:tplc="040C000F" w:tentative="1">
      <w:start w:val="1"/>
      <w:numFmt w:val="decimal"/>
      <w:lvlText w:val="%4."/>
      <w:lvlJc w:val="left"/>
      <w:pPr>
        <w:ind w:left="3200" w:hanging="360"/>
      </w:pPr>
    </w:lvl>
    <w:lvl w:ilvl="4" w:tplc="040C0019" w:tentative="1">
      <w:start w:val="1"/>
      <w:numFmt w:val="lowerLetter"/>
      <w:lvlText w:val="%5."/>
      <w:lvlJc w:val="left"/>
      <w:pPr>
        <w:ind w:left="3920" w:hanging="360"/>
      </w:pPr>
    </w:lvl>
    <w:lvl w:ilvl="5" w:tplc="040C001B" w:tentative="1">
      <w:start w:val="1"/>
      <w:numFmt w:val="lowerRoman"/>
      <w:lvlText w:val="%6."/>
      <w:lvlJc w:val="right"/>
      <w:pPr>
        <w:ind w:left="4640" w:hanging="180"/>
      </w:pPr>
    </w:lvl>
    <w:lvl w:ilvl="6" w:tplc="040C000F" w:tentative="1">
      <w:start w:val="1"/>
      <w:numFmt w:val="decimal"/>
      <w:lvlText w:val="%7."/>
      <w:lvlJc w:val="left"/>
      <w:pPr>
        <w:ind w:left="5360" w:hanging="360"/>
      </w:pPr>
    </w:lvl>
    <w:lvl w:ilvl="7" w:tplc="040C0019" w:tentative="1">
      <w:start w:val="1"/>
      <w:numFmt w:val="lowerLetter"/>
      <w:lvlText w:val="%8."/>
      <w:lvlJc w:val="left"/>
      <w:pPr>
        <w:ind w:left="6080" w:hanging="360"/>
      </w:pPr>
    </w:lvl>
    <w:lvl w:ilvl="8" w:tplc="040C001B" w:tentative="1">
      <w:start w:val="1"/>
      <w:numFmt w:val="lowerRoman"/>
      <w:lvlText w:val="%9."/>
      <w:lvlJc w:val="right"/>
      <w:pPr>
        <w:ind w:left="6800" w:hanging="180"/>
      </w:pPr>
    </w:lvl>
  </w:abstractNum>
  <w:abstractNum w:abstractNumId="8" w15:restartNumberingAfterBreak="0">
    <w:nsid w:val="6A2B4847"/>
    <w:multiLevelType w:val="hybridMultilevel"/>
    <w:tmpl w:val="90D249BC"/>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7C3988"/>
    <w:multiLevelType w:val="hybridMultilevel"/>
    <w:tmpl w:val="95C2DA1C"/>
    <w:lvl w:ilvl="0" w:tplc="3C5C00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9"/>
  </w:num>
  <w:num w:numId="5">
    <w:abstractNumId w:val="2"/>
  </w:num>
  <w:num w:numId="6">
    <w:abstractNumId w:val="1"/>
  </w:num>
  <w:num w:numId="7">
    <w:abstractNumId w:val="4"/>
  </w:num>
  <w:num w:numId="8">
    <w:abstractNumId w:val="6"/>
  </w:num>
  <w:num w:numId="9">
    <w:abstractNumId w:val="7"/>
  </w:num>
  <w:num w:numId="10">
    <w:abstractNumId w:val="7"/>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86"/>
    <w:rsid w:val="000005F6"/>
    <w:rsid w:val="000258C9"/>
    <w:rsid w:val="00033917"/>
    <w:rsid w:val="000409AA"/>
    <w:rsid w:val="000473D7"/>
    <w:rsid w:val="00062F83"/>
    <w:rsid w:val="000A2B67"/>
    <w:rsid w:val="000B3C6E"/>
    <w:rsid w:val="001A3BA3"/>
    <w:rsid w:val="0020376D"/>
    <w:rsid w:val="00243EEF"/>
    <w:rsid w:val="002661BA"/>
    <w:rsid w:val="00277488"/>
    <w:rsid w:val="002A5C0D"/>
    <w:rsid w:val="00373579"/>
    <w:rsid w:val="003F61AC"/>
    <w:rsid w:val="004225F7"/>
    <w:rsid w:val="00427B86"/>
    <w:rsid w:val="00497584"/>
    <w:rsid w:val="004A32D4"/>
    <w:rsid w:val="004B2C42"/>
    <w:rsid w:val="004E6259"/>
    <w:rsid w:val="004F3CCE"/>
    <w:rsid w:val="0050175D"/>
    <w:rsid w:val="00533FE5"/>
    <w:rsid w:val="00575AA4"/>
    <w:rsid w:val="00655583"/>
    <w:rsid w:val="006809E1"/>
    <w:rsid w:val="006A4933"/>
    <w:rsid w:val="006B4C5E"/>
    <w:rsid w:val="006F741B"/>
    <w:rsid w:val="00784603"/>
    <w:rsid w:val="007F2141"/>
    <w:rsid w:val="00807DA5"/>
    <w:rsid w:val="00844293"/>
    <w:rsid w:val="008E1693"/>
    <w:rsid w:val="008F6967"/>
    <w:rsid w:val="008F7CBD"/>
    <w:rsid w:val="00951EB1"/>
    <w:rsid w:val="00A255F2"/>
    <w:rsid w:val="00A54D5C"/>
    <w:rsid w:val="00A82AFA"/>
    <w:rsid w:val="00AB3A4F"/>
    <w:rsid w:val="00AC0826"/>
    <w:rsid w:val="00AC33CE"/>
    <w:rsid w:val="00AE542E"/>
    <w:rsid w:val="00B00A7C"/>
    <w:rsid w:val="00B34CEB"/>
    <w:rsid w:val="00B81564"/>
    <w:rsid w:val="00BB4FCE"/>
    <w:rsid w:val="00C023F6"/>
    <w:rsid w:val="00C54DE5"/>
    <w:rsid w:val="00CA63F0"/>
    <w:rsid w:val="00CC2624"/>
    <w:rsid w:val="00CE5D9D"/>
    <w:rsid w:val="00D5370F"/>
    <w:rsid w:val="00D62DF8"/>
    <w:rsid w:val="00DE2946"/>
    <w:rsid w:val="00E1643B"/>
    <w:rsid w:val="00E216F5"/>
    <w:rsid w:val="00E21CB9"/>
    <w:rsid w:val="00E374B5"/>
    <w:rsid w:val="00E46069"/>
    <w:rsid w:val="00E560E5"/>
    <w:rsid w:val="00E81EC2"/>
    <w:rsid w:val="00EB2A67"/>
    <w:rsid w:val="00F06DB1"/>
    <w:rsid w:val="00F90E5B"/>
    <w:rsid w:val="00FC7E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2785"/>
  <w15:chartTrackingRefBased/>
  <w15:docId w15:val="{82730277-0DC1-4B4A-851C-9B99CEB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16F5"/>
    <w:pPr>
      <w:spacing w:before="240" w:after="240"/>
      <w:ind w:firstLine="737"/>
      <w:jc w:val="both"/>
    </w:pPr>
  </w:style>
  <w:style w:type="paragraph" w:styleId="Titre1">
    <w:name w:val="heading 1"/>
    <w:basedOn w:val="Normal"/>
    <w:next w:val="Normal"/>
    <w:link w:val="Titre1Car"/>
    <w:uiPriority w:val="9"/>
    <w:qFormat/>
    <w:rsid w:val="00033917"/>
    <w:pPr>
      <w:keepNext/>
      <w:keepLines/>
      <w:numPr>
        <w:numId w:val="8"/>
      </w:numPr>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033917"/>
    <w:pPr>
      <w:keepNext/>
      <w:keepLines/>
      <w:numPr>
        <w:numId w:val="9"/>
      </w:numPr>
      <w:spacing w:before="40" w:after="0"/>
      <w:ind w:left="1247" w:hanging="567"/>
      <w:outlineLvl w:val="1"/>
    </w:pPr>
    <w:rPr>
      <w:rFonts w:asciiTheme="majorHAnsi" w:eastAsiaTheme="majorEastAsia" w:hAnsiTheme="majorHAnsi" w:cstheme="majorBidi"/>
      <w:color w:val="2E74B5" w:themeColor="accent1" w:themeShade="BF"/>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B86"/>
    <w:pPr>
      <w:ind w:left="720"/>
      <w:contextualSpacing/>
    </w:pPr>
  </w:style>
  <w:style w:type="paragraph" w:styleId="Titre">
    <w:name w:val="Title"/>
    <w:basedOn w:val="Normal"/>
    <w:next w:val="Normal"/>
    <w:link w:val="TitreCar"/>
    <w:uiPriority w:val="10"/>
    <w:qFormat/>
    <w:rsid w:val="00033917"/>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033917"/>
    <w:rPr>
      <w:rFonts w:asciiTheme="majorHAnsi" w:eastAsiaTheme="majorEastAsia" w:hAnsiTheme="majorHAnsi" w:cstheme="majorBidi"/>
      <w:b/>
      <w:spacing w:val="-10"/>
      <w:kern w:val="28"/>
      <w:sz w:val="56"/>
      <w:szCs w:val="56"/>
    </w:rPr>
  </w:style>
  <w:style w:type="table" w:styleId="Grilledutableau">
    <w:name w:val="Table Grid"/>
    <w:basedOn w:val="TableauNormal"/>
    <w:uiPriority w:val="39"/>
    <w:rsid w:val="00427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A5"/>
    <w:pPr>
      <w:tabs>
        <w:tab w:val="center" w:pos="4536"/>
        <w:tab w:val="right" w:pos="9072"/>
      </w:tabs>
      <w:spacing w:after="0" w:line="240" w:lineRule="auto"/>
    </w:pPr>
  </w:style>
  <w:style w:type="character" w:customStyle="1" w:styleId="En-tteCar">
    <w:name w:val="En-tête Car"/>
    <w:basedOn w:val="Policepardfaut"/>
    <w:link w:val="En-tte"/>
    <w:uiPriority w:val="99"/>
    <w:rsid w:val="00807DA5"/>
  </w:style>
  <w:style w:type="paragraph" w:styleId="Pieddepage">
    <w:name w:val="footer"/>
    <w:basedOn w:val="Normal"/>
    <w:link w:val="PieddepageCar"/>
    <w:uiPriority w:val="99"/>
    <w:unhideWhenUsed/>
    <w:rsid w:val="00807D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7DA5"/>
  </w:style>
  <w:style w:type="character" w:customStyle="1" w:styleId="Titre1Car">
    <w:name w:val="Titre 1 Car"/>
    <w:basedOn w:val="Policepardfaut"/>
    <w:link w:val="Titre1"/>
    <w:uiPriority w:val="9"/>
    <w:rsid w:val="0003391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033917"/>
    <w:rPr>
      <w:rFonts w:asciiTheme="majorHAnsi" w:eastAsiaTheme="majorEastAsia" w:hAnsiTheme="majorHAnsi" w:cstheme="majorBidi"/>
      <w:color w:val="2E74B5" w:themeColor="accent1" w:themeShade="BF"/>
      <w:sz w:val="26"/>
      <w:szCs w:val="26"/>
      <w:u w:val="single"/>
    </w:rPr>
  </w:style>
  <w:style w:type="character" w:styleId="Lienhypertexte">
    <w:name w:val="Hyperlink"/>
    <w:basedOn w:val="Policepardfaut"/>
    <w:uiPriority w:val="99"/>
    <w:unhideWhenUsed/>
    <w:rsid w:val="00033917"/>
    <w:rPr>
      <w:color w:val="0563C1" w:themeColor="hyperlink"/>
      <w:u w:val="single"/>
    </w:rPr>
  </w:style>
  <w:style w:type="character" w:styleId="Textedelespacerserv">
    <w:name w:val="Placeholder Text"/>
    <w:basedOn w:val="Policepardfaut"/>
    <w:uiPriority w:val="99"/>
    <w:semiHidden/>
    <w:rsid w:val="00CE5D9D"/>
    <w:rPr>
      <w:color w:val="808080"/>
    </w:rPr>
  </w:style>
  <w:style w:type="character" w:styleId="Lienhypertextesuivivisit">
    <w:name w:val="FollowedHyperlink"/>
    <w:basedOn w:val="Policepardfaut"/>
    <w:uiPriority w:val="99"/>
    <w:semiHidden/>
    <w:unhideWhenUsed/>
    <w:rsid w:val="007F2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Algorithme_de_parcours_en_largeu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pofilo.fr/?4e287beb027cbb5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ste.pofilo.fr/?4e287beb027cbb57" TargetMode="External"/><Relationship Id="rId5" Type="http://schemas.openxmlformats.org/officeDocument/2006/relationships/webSettings" Target="webSettings.xml"/><Relationship Id="rId15" Type="http://schemas.openxmlformats.org/officeDocument/2006/relationships/hyperlink" Target="https://paste.pofilo.fr/?ad1b218181ec6856" TargetMode="External"/><Relationship Id="rId10" Type="http://schemas.openxmlformats.org/officeDocument/2006/relationships/hyperlink" Target="https://paste.pofilo.fr/?ec0175cfbe356225" TargetMode="External"/><Relationship Id="rId4" Type="http://schemas.openxmlformats.org/officeDocument/2006/relationships/settings" Target="settings.xml"/><Relationship Id="rId9" Type="http://schemas.openxmlformats.org/officeDocument/2006/relationships/hyperlink" Target="https://fr.wikipedia.org/wiki/Algorithme_de_parcours_en_profondeur" TargetMode="External"/><Relationship Id="rId14" Type="http://schemas.openxmlformats.org/officeDocument/2006/relationships/hyperlink" Target="https://paste.pofilo.fr/?b6a851669bf6564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56027-D1B9-45E6-A8BB-B905AC06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685</Words>
  <Characters>3770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MERAT</dc:creator>
  <cp:keywords/>
  <dc:description/>
  <cp:lastModifiedBy>Vincent MERAT</cp:lastModifiedBy>
  <cp:revision>61</cp:revision>
  <cp:lastPrinted>2016-06-04T12:19:00Z</cp:lastPrinted>
  <dcterms:created xsi:type="dcterms:W3CDTF">2015-10-16T04:51:00Z</dcterms:created>
  <dcterms:modified xsi:type="dcterms:W3CDTF">2016-06-04T12:20:00Z</dcterms:modified>
</cp:coreProperties>
</file>