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901808"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860F9F" w:rsidP="00A65B22">
      <w:pPr>
        <w:spacing w:line="240" w:lineRule="auto"/>
        <w:ind w:hanging="360"/>
        <w:jc w:val="center"/>
      </w:pPr>
      <w:r>
        <w:rPr>
          <w:noProof/>
        </w:rPr>
        <w:drawing>
          <wp:inline distT="0" distB="0" distL="0" distR="0">
            <wp:extent cx="6551875" cy="52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562242" cy="5242081"/>
                    </a:xfrm>
                    <a:prstGeom prst="rect">
                      <a:avLst/>
                    </a:prstGeom>
                  </pic:spPr>
                </pic:pic>
              </a:graphicData>
            </a:graphic>
          </wp:inline>
        </w:drawing>
      </w:r>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w:t>
      </w:r>
      <w:r>
        <w:lastRenderedPageBreak/>
        <w:t xml:space="preserve">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combining the functionality of the persistence layer in order to achieve some piece of functionality.</w:t>
      </w:r>
      <w:r w:rsidR="008F5254">
        <w:t xml:space="preserve"> The connections between the components of the Business Layer are not shown in the above diagram because of the complexity of the relations. Here is a more detailed picture about how these classes connect to each other.</w:t>
      </w:r>
    </w:p>
    <w:p w:rsidR="009A3909" w:rsidRDefault="009F18F9" w:rsidP="00E61D5F">
      <w:pPr>
        <w:spacing w:line="240" w:lineRule="auto"/>
        <w:ind w:firstLine="720"/>
      </w:pPr>
      <w:r>
        <w:rPr>
          <w:noProof/>
        </w:rPr>
        <w:drawing>
          <wp:anchor distT="0" distB="0" distL="114300" distR="114300" simplePos="0" relativeHeight="251657216" behindDoc="0" locked="0" layoutInCell="1" allowOverlap="1">
            <wp:simplePos x="0" y="0"/>
            <wp:positionH relativeFrom="column">
              <wp:posOffset>-50800</wp:posOffset>
            </wp:positionH>
            <wp:positionV relativeFrom="paragraph">
              <wp:posOffset>152400</wp:posOffset>
            </wp:positionV>
            <wp:extent cx="5943600" cy="3054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iness Logic Connection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anchor>
        </w:drawing>
      </w:r>
    </w:p>
    <w:p w:rsidR="00F25F8B" w:rsidRDefault="00F25F8B" w:rsidP="007F7E60">
      <w:pPr>
        <w:spacing w:line="240" w:lineRule="auto"/>
        <w:ind w:firstLine="720"/>
        <w:jc w:val="center"/>
      </w:pPr>
    </w:p>
    <w:p w:rsidR="009A3909" w:rsidRDefault="009A3909" w:rsidP="00F25F8B">
      <w:pPr>
        <w:spacing w:line="240" w:lineRule="auto"/>
        <w:ind w:firstLine="720"/>
        <w:jc w:val="center"/>
      </w:pP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22DC3" w:rsidP="00E61D5F">
      <w:pPr>
        <w:spacing w:line="240" w:lineRule="auto"/>
        <w:ind w:firstLine="720"/>
        <w:jc w:val="center"/>
      </w:pPr>
      <w:r>
        <w:rPr>
          <w:noProof/>
        </w:rPr>
        <w:lastRenderedPageBreak/>
        <w:drawing>
          <wp:inline distT="0" distB="0" distL="0" distR="0">
            <wp:extent cx="3411508" cy="6867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 Diagram.png"/>
                    <pic:cNvPicPr/>
                  </pic:nvPicPr>
                  <pic:blipFill>
                    <a:blip r:embed="rId13">
                      <a:extLst>
                        <a:ext uri="{28A0092B-C50C-407E-A947-70E740481C1C}">
                          <a14:useLocalDpi xmlns:a14="http://schemas.microsoft.com/office/drawing/2010/main" val="0"/>
                        </a:ext>
                      </a:extLst>
                    </a:blip>
                    <a:stretch>
                      <a:fillRect/>
                    </a:stretch>
                  </pic:blipFill>
                  <pic:spPr>
                    <a:xfrm>
                      <a:off x="0" y="0"/>
                      <a:ext cx="3427212" cy="6899139"/>
                    </a:xfrm>
                    <a:prstGeom prst="rect">
                      <a:avLst/>
                    </a:prstGeom>
                  </pic:spPr>
                </pic:pic>
              </a:graphicData>
            </a:graphic>
          </wp:inline>
        </w:drawing>
      </w:r>
    </w:p>
    <w:p w:rsidR="00524F5D" w:rsidRDefault="00A956EC" w:rsidP="00A956EC">
      <w:pPr>
        <w:spacing w:line="240" w:lineRule="auto"/>
        <w:ind w:firstLine="720"/>
      </w:pPr>
      <w:r>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6109538"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16562" cy="514941"/>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E22DC3">
      <w:pPr>
        <w:spacing w:line="240" w:lineRule="auto"/>
        <w:ind w:firstLine="720"/>
        <w:jc w:val="center"/>
      </w:pPr>
      <w:r>
        <w:rPr>
          <w:noProof/>
        </w:rPr>
        <w:drawing>
          <wp:inline distT="0" distB="0" distL="0" distR="0">
            <wp:extent cx="4210050" cy="959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5">
                      <a:extLst>
                        <a:ext uri="{28A0092B-C50C-407E-A947-70E740481C1C}">
                          <a14:useLocalDpi xmlns:a14="http://schemas.microsoft.com/office/drawing/2010/main" val="0"/>
                        </a:ext>
                      </a:extLst>
                    </a:blip>
                    <a:stretch>
                      <a:fillRect/>
                    </a:stretch>
                  </pic:blipFill>
                  <pic:spPr>
                    <a:xfrm>
                      <a:off x="0" y="0"/>
                      <a:ext cx="4271397" cy="973331"/>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D2355" w:rsidRPr="008D2355" w:rsidRDefault="008D2355" w:rsidP="008D2355"/>
    <w:p w:rsidR="00D25A0C"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324882" w:rsidRDefault="00202F4E" w:rsidP="00202F4E">
      <w:pPr>
        <w:pStyle w:val="Title"/>
        <w:ind w:hanging="720"/>
        <w:jc w:val="both"/>
        <w:rPr>
          <w:rFonts w:ascii="Times New Roman" w:hAnsi="Times New Roman"/>
        </w:rPr>
      </w:pPr>
      <w:bookmarkStart w:id="28"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A00416" w:rsidRDefault="00A00416" w:rsidP="00346E30">
      <w:pPr>
        <w:pStyle w:val="Title"/>
        <w:jc w:val="both"/>
        <w:rPr>
          <w:rFonts w:ascii="Times New Roman" w:hAnsi="Times New Roman"/>
        </w:rPr>
      </w:pPr>
    </w:p>
    <w:p w:rsidR="00713AEE" w:rsidRPr="00B55895" w:rsidRDefault="00324882" w:rsidP="00346E30">
      <w:pPr>
        <w:pStyle w:val="Title"/>
        <w:jc w:val="both"/>
        <w:rPr>
          <w:rFonts w:ascii="Times New Roman" w:hAnsi="Times New Roman"/>
        </w:rPr>
      </w:pPr>
      <w:r>
        <w:rPr>
          <w:rFonts w:ascii="Times New Roman" w:hAnsi="Times New Roman"/>
        </w:rPr>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8"/>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lastRenderedPageBreak/>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w:t>
      </w:r>
      <w:r w:rsidR="00C61032">
        <w:t xml:space="preserve"> </w:t>
      </w:r>
      <w:r w:rsidR="005F30D6">
        <w:t xml:space="preserve">The Enrollment class will contain the student who </w:t>
      </w:r>
      <w:r w:rsidR="00C27538">
        <w:t xml:space="preserve">has </w:t>
      </w:r>
      <w:r w:rsidR="005F30D6">
        <w:t>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w:t>
      </w:r>
      <w:r w:rsidR="00F96080">
        <w:t xml:space="preserve"> and </w:t>
      </w:r>
      <w:r w:rsidR="00DA25DD">
        <w:t>the date of the exam.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414E0E" w:rsidRDefault="00414E0E" w:rsidP="00E22DC3">
      <w:pPr>
        <w:spacing w:line="240" w:lineRule="auto"/>
      </w:pPr>
    </w:p>
    <w:p w:rsidR="00502CFF" w:rsidRDefault="00A073E5" w:rsidP="00A073E5">
      <w:pPr>
        <w:spacing w:line="240" w:lineRule="auto"/>
        <w:jc w:val="center"/>
      </w:pPr>
      <w:r>
        <w:rPr>
          <w:noProof/>
        </w:rPr>
        <w:drawing>
          <wp:inline distT="0" distB="0" distL="0" distR="0">
            <wp:extent cx="5287500" cy="450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main Model.png"/>
                    <pic:cNvPicPr/>
                  </pic:nvPicPr>
                  <pic:blipFill>
                    <a:blip r:embed="rId17">
                      <a:extLst>
                        <a:ext uri="{28A0092B-C50C-407E-A947-70E740481C1C}">
                          <a14:useLocalDpi xmlns:a14="http://schemas.microsoft.com/office/drawing/2010/main" val="0"/>
                        </a:ext>
                      </a:extLst>
                    </a:blip>
                    <a:stretch>
                      <a:fillRect/>
                    </a:stretch>
                  </pic:blipFill>
                  <pic:spPr>
                    <a:xfrm>
                      <a:off x="0" y="0"/>
                      <a:ext cx="5342747" cy="4555608"/>
                    </a:xfrm>
                    <a:prstGeom prst="rect">
                      <a:avLst/>
                    </a:prstGeom>
                  </pic:spPr>
                </pic:pic>
              </a:graphicData>
            </a:graphic>
          </wp:inline>
        </w:drawing>
      </w: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8">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AE306B" w:rsidRDefault="00D0379A" w:rsidP="00E22DC3">
      <w:pPr>
        <w:spacing w:line="240" w:lineRule="auto"/>
        <w:ind w:firstLine="720"/>
      </w:pPr>
      <w:r>
        <w:t>The f</w:t>
      </w:r>
      <w:r w:rsidR="00E52C66">
        <w:t>ollowing</w:t>
      </w:r>
      <w:r>
        <w:t xml:space="preserve"> step in </w:t>
      </w:r>
      <w:r w:rsidR="00AE306B">
        <w:t>to provide an interface for a layer, at the layer immediately lower, so that the lower level layer can be replaced without affecting the application, the only condition is that the new component must implement the interface. The diagram showing this approach is the following one (only the one for the Teacher entity is shown, the Student follows the same pattern and the other classes do not have controllers, but the interfaces for the DAO still exist):</w:t>
      </w:r>
    </w:p>
    <w:p w:rsidR="00AE306B" w:rsidRDefault="00AE306B" w:rsidP="00E22DC3">
      <w:pPr>
        <w:spacing w:line="240" w:lineRule="auto"/>
        <w:ind w:firstLine="720"/>
        <w:jc w:val="center"/>
      </w:pPr>
      <w:r>
        <w:rPr>
          <w:noProof/>
        </w:rPr>
        <w:drawing>
          <wp:inline distT="0" distB="0" distL="0" distR="0">
            <wp:extent cx="2916114" cy="524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endency Inversion.png"/>
                    <pic:cNvPicPr/>
                  </pic:nvPicPr>
                  <pic:blipFill>
                    <a:blip r:embed="rId19">
                      <a:extLst>
                        <a:ext uri="{28A0092B-C50C-407E-A947-70E740481C1C}">
                          <a14:useLocalDpi xmlns:a14="http://schemas.microsoft.com/office/drawing/2010/main" val="0"/>
                        </a:ext>
                      </a:extLst>
                    </a:blip>
                    <a:stretch>
                      <a:fillRect/>
                    </a:stretch>
                  </pic:blipFill>
                  <pic:spPr>
                    <a:xfrm>
                      <a:off x="0" y="0"/>
                      <a:ext cx="2947851" cy="5305394"/>
                    </a:xfrm>
                    <a:prstGeom prst="rect">
                      <a:avLst/>
                    </a:prstGeom>
                  </pic:spPr>
                </pic:pic>
              </a:graphicData>
            </a:graphic>
          </wp:inline>
        </w:drawing>
      </w:r>
      <w:bookmarkStart w:id="29" w:name="_GoBack"/>
      <w:bookmarkEnd w:id="29"/>
    </w:p>
    <w:p w:rsidR="00F21140" w:rsidRDefault="00F21140" w:rsidP="00555CCA">
      <w:pPr>
        <w:spacing w:line="240" w:lineRule="auto"/>
        <w:ind w:firstLine="720"/>
        <w:jc w:val="center"/>
      </w:pP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20">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A073E5" w:rsidP="00A073E5">
      <w:pPr>
        <w:spacing w:line="240" w:lineRule="auto"/>
        <w:ind w:firstLine="720"/>
      </w:pPr>
      <w:r>
        <w:t>We will use the Façade design pattern in order to encapsulate the functionality of the system into a single class such that the view does not have to know how the methods of which class it should call, this way we achieve a low coupling between the front-end and the backend.</w:t>
      </w:r>
      <w:r w:rsidR="00E2068E">
        <w:t xml:space="preserve"> Also, we are going to use Observer pattern in order for the view to notify the application Façade each time an action has been taken, by sending the proper command, which will be executed by the application. After executing the command, a response will be sent back to the view, based on which, a view factory will instantiate the new view the user needs.</w:t>
      </w: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xam,</w:t>
      </w:r>
      <w:r w:rsidR="000E3CBC">
        <w:t xml:space="preserve"> </w:t>
      </w:r>
      <w:r w:rsidR="00C5029D">
        <w:t>e</w:t>
      </w:r>
      <w:r w:rsidR="006E5035">
        <w:t>nrollmen</w:t>
      </w:r>
      <w:r w:rsidR="000E3CBC">
        <w:t>t</w:t>
      </w:r>
      <w:r w:rsidR="006E5035">
        <w:t xml:space="preserve">. The </w:t>
      </w:r>
      <w:r w:rsidR="00C5029D">
        <w:t>t</w:t>
      </w:r>
      <w:r w:rsidR="006E5035">
        <w:t xml:space="preserve">eacher and </w:t>
      </w:r>
      <w:r w:rsidR="00C5029D">
        <w:t>c</w:t>
      </w:r>
      <w:r w:rsidR="006E5035">
        <w:t xml:space="preserve">ourse are in </w:t>
      </w:r>
      <w:r w:rsidR="00CB4D61">
        <w:t>one</w:t>
      </w:r>
      <w:r w:rsidR="006E5035">
        <w:t xml:space="preserve">-to-many relationship. </w:t>
      </w:r>
      <w:r w:rsidR="00D51852">
        <w:t>T</w:t>
      </w:r>
      <w:r w:rsidR="00E73325">
        <w:t xml:space="preserve">he enrollment </w:t>
      </w:r>
      <w:r w:rsidR="002A0AB4">
        <w:t xml:space="preserve">table </w:t>
      </w:r>
      <w:r w:rsidR="00E73325">
        <w:t>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9B642B" w:rsidP="00346E30">
      <w:pPr>
        <w:spacing w:line="240" w:lineRule="auto"/>
        <w:rPr>
          <w:i/>
          <w:color w:val="943634" w:themeColor="accent2" w:themeShade="BF"/>
        </w:rPr>
      </w:pPr>
      <w:r>
        <w:rPr>
          <w:i/>
          <w:noProof/>
          <w:color w:val="943634" w:themeColor="accent2" w:themeShade="BF"/>
        </w:rPr>
        <w:lastRenderedPageBreak/>
        <w:drawing>
          <wp:inline distT="0" distB="0" distL="0" distR="0">
            <wp:extent cx="5943600" cy="50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Mode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08000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BD0F4C" w:rsidP="00C975FC">
      <w:pPr>
        <w:pStyle w:val="ListParagraph"/>
        <w:numPr>
          <w:ilvl w:val="0"/>
          <w:numId w:val="9"/>
        </w:numPr>
        <w:rPr>
          <w:rStyle w:val="Hyperlink"/>
          <w:color w:val="auto"/>
          <w:u w:val="none"/>
        </w:rPr>
      </w:pPr>
      <w:hyperlink r:id="rId22" w:history="1">
        <w:r w:rsidR="003A52C7" w:rsidRPr="009657FD">
          <w:rPr>
            <w:rStyle w:val="Hyperlink"/>
          </w:rPr>
          <w:t>https://www.safaribooksonline.com/library/view/software-architecture-patterns/9781491971437/ch01.html</w:t>
        </w:r>
      </w:hyperlink>
    </w:p>
    <w:p w:rsidR="00C975FC" w:rsidRPr="003A52C7" w:rsidRDefault="00BD0F4C" w:rsidP="00F864A2">
      <w:pPr>
        <w:pStyle w:val="ListParagraph"/>
        <w:numPr>
          <w:ilvl w:val="0"/>
          <w:numId w:val="9"/>
        </w:numPr>
      </w:pPr>
      <w:hyperlink r:id="rId23" w:history="1">
        <w:r w:rsidR="00C975FC" w:rsidRPr="00DA7793">
          <w:rPr>
            <w:rStyle w:val="Hyperlink"/>
          </w:rPr>
          <w:t>https://en.wikipedia.org/wiki/Command_pattern</w:t>
        </w:r>
      </w:hyperlink>
    </w:p>
    <w:sectPr w:rsidR="00C975FC" w:rsidRPr="003A52C7"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F4C" w:rsidRDefault="00BD0F4C" w:rsidP="009A036F">
      <w:pPr>
        <w:spacing w:line="240" w:lineRule="auto"/>
      </w:pPr>
      <w:r>
        <w:separator/>
      </w:r>
    </w:p>
  </w:endnote>
  <w:endnote w:type="continuationSeparator" w:id="0">
    <w:p w:rsidR="00BD0F4C" w:rsidRDefault="00BD0F4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AE306B">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F4C" w:rsidRDefault="00BD0F4C" w:rsidP="009A036F">
      <w:pPr>
        <w:spacing w:line="240" w:lineRule="auto"/>
      </w:pPr>
      <w:r>
        <w:separator/>
      </w:r>
    </w:p>
  </w:footnote>
  <w:footnote w:type="continuationSeparator" w:id="0">
    <w:p w:rsidR="00BD0F4C" w:rsidRDefault="00BD0F4C"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4274"/>
    <w:rsid w:val="0001641A"/>
    <w:rsid w:val="000308FB"/>
    <w:rsid w:val="000368B0"/>
    <w:rsid w:val="00061395"/>
    <w:rsid w:val="0007325F"/>
    <w:rsid w:val="00076E0D"/>
    <w:rsid w:val="00077A3E"/>
    <w:rsid w:val="000A1CA9"/>
    <w:rsid w:val="000E2DD8"/>
    <w:rsid w:val="000E3CBC"/>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0AB4"/>
    <w:rsid w:val="002A2521"/>
    <w:rsid w:val="002C1C9C"/>
    <w:rsid w:val="002C2173"/>
    <w:rsid w:val="002C6997"/>
    <w:rsid w:val="002E0B8F"/>
    <w:rsid w:val="002E7F80"/>
    <w:rsid w:val="00306825"/>
    <w:rsid w:val="003132CD"/>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C7F9B"/>
    <w:rsid w:val="00502CFF"/>
    <w:rsid w:val="00520221"/>
    <w:rsid w:val="00524F5D"/>
    <w:rsid w:val="00533FD6"/>
    <w:rsid w:val="00555396"/>
    <w:rsid w:val="00555CCA"/>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7F7E60"/>
    <w:rsid w:val="008063FE"/>
    <w:rsid w:val="008138F7"/>
    <w:rsid w:val="008263B1"/>
    <w:rsid w:val="00857046"/>
    <w:rsid w:val="00860F9F"/>
    <w:rsid w:val="00867507"/>
    <w:rsid w:val="00870D60"/>
    <w:rsid w:val="00872AB1"/>
    <w:rsid w:val="0089708D"/>
    <w:rsid w:val="008A6DE1"/>
    <w:rsid w:val="008D2355"/>
    <w:rsid w:val="008D4805"/>
    <w:rsid w:val="008D52DD"/>
    <w:rsid w:val="008D6DD9"/>
    <w:rsid w:val="008F2DFB"/>
    <w:rsid w:val="008F5254"/>
    <w:rsid w:val="00901808"/>
    <w:rsid w:val="00910FF2"/>
    <w:rsid w:val="00921F5E"/>
    <w:rsid w:val="00973C3B"/>
    <w:rsid w:val="00976B7F"/>
    <w:rsid w:val="009965B4"/>
    <w:rsid w:val="009A036F"/>
    <w:rsid w:val="009A3909"/>
    <w:rsid w:val="009B642B"/>
    <w:rsid w:val="009C5FC0"/>
    <w:rsid w:val="009D2837"/>
    <w:rsid w:val="009E3EC8"/>
    <w:rsid w:val="009E455F"/>
    <w:rsid w:val="009F18F9"/>
    <w:rsid w:val="009F6381"/>
    <w:rsid w:val="00A00416"/>
    <w:rsid w:val="00A02B00"/>
    <w:rsid w:val="00A073E5"/>
    <w:rsid w:val="00A077BD"/>
    <w:rsid w:val="00A407D3"/>
    <w:rsid w:val="00A418E2"/>
    <w:rsid w:val="00A61A69"/>
    <w:rsid w:val="00A65AEC"/>
    <w:rsid w:val="00A65B22"/>
    <w:rsid w:val="00A920EF"/>
    <w:rsid w:val="00A956EC"/>
    <w:rsid w:val="00AB2F92"/>
    <w:rsid w:val="00AB485C"/>
    <w:rsid w:val="00AE306B"/>
    <w:rsid w:val="00AE5379"/>
    <w:rsid w:val="00B15EF3"/>
    <w:rsid w:val="00B55895"/>
    <w:rsid w:val="00B67627"/>
    <w:rsid w:val="00B8112F"/>
    <w:rsid w:val="00B933A8"/>
    <w:rsid w:val="00BA3E67"/>
    <w:rsid w:val="00BC23CA"/>
    <w:rsid w:val="00BD0F4C"/>
    <w:rsid w:val="00BD1387"/>
    <w:rsid w:val="00BE3789"/>
    <w:rsid w:val="00BF6F1A"/>
    <w:rsid w:val="00C27538"/>
    <w:rsid w:val="00C34344"/>
    <w:rsid w:val="00C5029D"/>
    <w:rsid w:val="00C57329"/>
    <w:rsid w:val="00C61032"/>
    <w:rsid w:val="00C81C40"/>
    <w:rsid w:val="00C87B0A"/>
    <w:rsid w:val="00C975FC"/>
    <w:rsid w:val="00CB4D61"/>
    <w:rsid w:val="00CB62DE"/>
    <w:rsid w:val="00CC113B"/>
    <w:rsid w:val="00CC1F5F"/>
    <w:rsid w:val="00CC357E"/>
    <w:rsid w:val="00CD2724"/>
    <w:rsid w:val="00CD2FDC"/>
    <w:rsid w:val="00D00536"/>
    <w:rsid w:val="00D02879"/>
    <w:rsid w:val="00D0379A"/>
    <w:rsid w:val="00D03CD9"/>
    <w:rsid w:val="00D05238"/>
    <w:rsid w:val="00D2368D"/>
    <w:rsid w:val="00D25A0C"/>
    <w:rsid w:val="00D274E7"/>
    <w:rsid w:val="00D31E98"/>
    <w:rsid w:val="00D341AD"/>
    <w:rsid w:val="00D51852"/>
    <w:rsid w:val="00D6556F"/>
    <w:rsid w:val="00D74DCC"/>
    <w:rsid w:val="00DA1035"/>
    <w:rsid w:val="00DA25DD"/>
    <w:rsid w:val="00DA78F8"/>
    <w:rsid w:val="00DC7B16"/>
    <w:rsid w:val="00DD4BE2"/>
    <w:rsid w:val="00DF485D"/>
    <w:rsid w:val="00E2068E"/>
    <w:rsid w:val="00E22DC3"/>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25F8B"/>
    <w:rsid w:val="00F616E8"/>
    <w:rsid w:val="00F80E3D"/>
    <w:rsid w:val="00F82472"/>
    <w:rsid w:val="00F864A2"/>
    <w:rsid w:val="00F9051C"/>
    <w:rsid w:val="00F927EC"/>
    <w:rsid w:val="00F96080"/>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4F74"/>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Command_patter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safaribooksonline.com/library/view/software-architecture-patterns/9781491971437/ch01.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145D1-4779-4069-B90C-93645E38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13</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82</cp:revision>
  <cp:lastPrinted>2018-03-21T10:39:00Z</cp:lastPrinted>
  <dcterms:created xsi:type="dcterms:W3CDTF">2010-02-25T14:36:00Z</dcterms:created>
  <dcterms:modified xsi:type="dcterms:W3CDTF">2018-04-04T03:47:00Z</dcterms:modified>
</cp:coreProperties>
</file>