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A1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and Design Document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Student: Nicolae-Florian Onica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30432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Requirements Analysis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Assignment Specification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Use-Case Model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System Architectural Design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UML Sequence Diagrams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Class Design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Data Model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System Testing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Bibliography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Requirements Analysis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1"/>
        </w:numPr>
        <w:spacing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Specification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consists of</w:t>
      </w:r>
      <w:r w:rsidDel="00000000" w:rsidR="00000000" w:rsidRPr="00000000">
        <w:rPr>
          <w:sz w:val="24"/>
          <w:szCs w:val="24"/>
          <w:rtl w:val="0"/>
        </w:rPr>
        <w:t xml:space="preserve"> a Java application for the management of students in the CS Department at TUCN. The application will have two types of users (student and teacher/administrator user) which have to provide a username and a password in order to use the application.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1"/>
        </w:numPr>
        <w:spacing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allow the following user to do the following operations: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</w:t>
      </w:r>
      <w:r w:rsidDel="00000000" w:rsidR="00000000" w:rsidRPr="00000000">
        <w:rPr>
          <w:sz w:val="24"/>
          <w:szCs w:val="24"/>
          <w:rtl w:val="0"/>
        </w:rPr>
        <w:t xml:space="preserve"> regular user: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Add/update/view client information (name, identity card number, personal numerical code, address, etc.).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Create/update/delete/view student profile (account information: identification number, group, enrolments, grades).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Process class enrolment (enroll, exams, grades).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administrator: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CRUD on students information.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Generate reports for a particular period containing the activities performed by a student.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1"/>
          <w:numId w:val="1"/>
        </w:numPr>
        <w:spacing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sz w:val="36"/>
          <w:szCs w:val="36"/>
          <w:rtl w:val="0"/>
        </w:rPr>
        <w:t xml:space="preserve">2. Use-Case Model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the user is logged in the application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actor: user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the user inputs correct login data(username and password), is logged in and redirected to his personal page 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Failure case: the user inputs invalid data and is redirected to the login form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4016" cy="55197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016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xv1xq8z766cs" w:id="9"/>
      <w:bookmarkEnd w:id="9"/>
      <w:r w:rsidDel="00000000" w:rsidR="00000000" w:rsidRPr="00000000">
        <w:rPr>
          <w:sz w:val="36"/>
          <w:szCs w:val="36"/>
          <w:rtl w:val="0"/>
        </w:rPr>
        <w:t xml:space="preserve">3. System Architectural Design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40" w:lineRule="auto"/>
        <w:contextualSpacing w:val="0"/>
        <w:jc w:val="both"/>
        <w:rPr/>
      </w:pPr>
      <w:bookmarkStart w:colFirst="0" w:colLast="0" w:name="_8o1new2ll5x2" w:id="10"/>
      <w:bookmarkEnd w:id="10"/>
      <w:r w:rsidDel="00000000" w:rsidR="00000000" w:rsidRPr="00000000">
        <w:rPr>
          <w:rtl w:val="0"/>
        </w:rPr>
        <w:t xml:space="preserve">3.1 Architectural Pattern Description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>
          <w:color w:val="943734"/>
        </w:rPr>
      </w:pPr>
      <w:r w:rsidDel="00000000" w:rsidR="00000000" w:rsidRPr="00000000">
        <w:rPr>
          <w:rFonts w:ascii="Arial" w:cs="Arial" w:eastAsia="Arial" w:hAnsi="Arial"/>
          <w:color w:val="404040"/>
          <w:highlight w:val="white"/>
          <w:rtl w:val="0"/>
        </w:rPr>
        <w:t xml:space="preserve">The architectural pattern used for  this application is the layered architecture pattern. The c</w:t>
      </w:r>
      <w:r w:rsidDel="00000000" w:rsidR="00000000" w:rsidRPr="00000000">
        <w:rPr>
          <w:rFonts w:ascii="Arial" w:cs="Arial" w:eastAsia="Arial" w:hAnsi="Arial"/>
          <w:color w:val="404040"/>
          <w:highlight w:val="white"/>
          <w:rtl w:val="0"/>
        </w:rPr>
        <w:t xml:space="preserve">omponents within this pattern are organized into horizontal layers, each layer performing a specific role within the application (e.g., presentation logic or business logic). In this case three layers will be used: presentation, business and database 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</w:rPr>
        <w:drawing>
          <wp:inline distB="114300" distT="114300" distL="114300" distR="114300">
            <wp:extent cx="5943600" cy="5308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jc w:val="both"/>
        <w:rPr/>
      </w:pPr>
      <w:bookmarkStart w:colFirst="0" w:colLast="0" w:name="_pgwj6ec2xiot" w:id="11"/>
      <w:bookmarkEnd w:id="11"/>
      <w:r w:rsidDel="00000000" w:rsidR="00000000" w:rsidRPr="00000000">
        <w:rPr>
          <w:rtl w:val="0"/>
        </w:rPr>
        <w:t xml:space="preserve">3.2 Diagrams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diagram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605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diagram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g15vlt4psoca" w:id="12"/>
      <w:bookmarkEnd w:id="12"/>
      <w:r w:rsidDel="00000000" w:rsidR="00000000" w:rsidRPr="00000000">
        <w:rPr>
          <w:sz w:val="36"/>
          <w:szCs w:val="36"/>
          <w:rtl w:val="0"/>
        </w:rPr>
        <w:t xml:space="preserve">4. UML Sequence Diagrams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3rdcrjn" w:id="13"/>
      <w:bookmarkEnd w:id="13"/>
      <w:r w:rsidDel="00000000" w:rsidR="00000000" w:rsidRPr="00000000">
        <w:rPr>
          <w:sz w:val="36"/>
          <w:szCs w:val="36"/>
          <w:rtl w:val="0"/>
        </w:rPr>
        <w:t xml:space="preserve">5. Class Design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240" w:lineRule="auto"/>
        <w:contextualSpacing w:val="0"/>
        <w:jc w:val="both"/>
        <w:rPr/>
      </w:pPr>
      <w:bookmarkStart w:colFirst="0" w:colLast="0" w:name="_oqqiymjidbkj" w:id="14"/>
      <w:bookmarkEnd w:id="14"/>
      <w:r w:rsidDel="00000000" w:rsidR="00000000" w:rsidRPr="00000000">
        <w:rPr>
          <w:rtl w:val="0"/>
        </w:rPr>
        <w:t xml:space="preserve">5.1 Design Patterns Description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design pattern used here is the DAO pattern.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is used to separate low level data accessing or operations from high level business services. The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Data Access Object pattern consists of: an interface defines the standard operations to be performed on a model object, the concrete class which implements it and the model class which contains the get/set methods used to store data retrieved with the previous class.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240" w:lineRule="auto"/>
        <w:contextualSpacing w:val="0"/>
        <w:jc w:val="both"/>
        <w:rPr/>
      </w:pPr>
      <w:bookmarkStart w:colFirst="0" w:colLast="0" w:name="_pd0kjsvejtqh" w:id="15"/>
      <w:bookmarkEnd w:id="15"/>
      <w:r w:rsidDel="00000000" w:rsidR="00000000" w:rsidRPr="00000000">
        <w:rPr>
          <w:rtl w:val="0"/>
        </w:rPr>
        <w:t xml:space="preserve">5.2 UML Class Diagram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38775" cy="69818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26in1rg" w:id="16"/>
      <w:bookmarkEnd w:id="16"/>
      <w:r w:rsidDel="00000000" w:rsidR="00000000" w:rsidRPr="00000000">
        <w:rPr>
          <w:sz w:val="36"/>
          <w:szCs w:val="36"/>
          <w:rtl w:val="0"/>
        </w:rPr>
        <w:t xml:space="preserve">6. Data Model 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78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>
          <w:i w:val="1"/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lnxbz9" w:id="17"/>
      <w:bookmarkEnd w:id="17"/>
      <w:r w:rsidDel="00000000" w:rsidR="00000000" w:rsidRPr="00000000">
        <w:rPr>
          <w:sz w:val="36"/>
          <w:szCs w:val="36"/>
          <w:rtl w:val="0"/>
        </w:rPr>
        <w:t xml:space="preserve">7. System Testing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both"/>
        <w:rPr>
          <w:sz w:val="24"/>
          <w:szCs w:val="24"/>
        </w:rPr>
      </w:pPr>
      <w:bookmarkStart w:colFirst="0" w:colLast="0" w:name="_q2whtiz9jzwc" w:id="18"/>
      <w:bookmarkEnd w:id="18"/>
      <w:r w:rsidDel="00000000" w:rsidR="00000000" w:rsidRPr="00000000">
        <w:rPr>
          <w:sz w:val="24"/>
          <w:szCs w:val="24"/>
          <w:rtl w:val="0"/>
        </w:rPr>
        <w:t xml:space="preserve">The testing strategy used is unit testing which implies separating the code into unit and testing each unit to see if they meet the required functionality.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bookmarkStart w:colFirst="0" w:colLast="0" w:name="_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contextualSpacing w:val="0"/>
        <w:jc w:val="both"/>
        <w:rPr>
          <w:sz w:val="36"/>
          <w:szCs w:val="36"/>
        </w:rPr>
      </w:pPr>
      <w:bookmarkStart w:colFirst="0" w:colLast="0" w:name="_1ksv4uv" w:id="20"/>
      <w:bookmarkEnd w:id="20"/>
      <w:r w:rsidDel="00000000" w:rsidR="00000000" w:rsidRPr="00000000">
        <w:rPr>
          <w:sz w:val="36"/>
          <w:szCs w:val="36"/>
          <w:rtl w:val="0"/>
        </w:rPr>
        <w:t xml:space="preserve">8. Bibliography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