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bookmarkStart w:id="0" w:name="_GoBack"/>
      <w:bookmarkEnd w:id="0"/>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Boros</w:t>
      </w:r>
      <w:proofErr w:type="spellEnd"/>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Hanniel</w:t>
      </w:r>
      <w:proofErr w:type="spellEnd"/>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p>
        </w:tc>
        <w:tc>
          <w:tcPr>
            <w:tcW w:w="2304" w:type="dxa"/>
          </w:tcPr>
          <w:p w:rsidR="00A62B22" w:rsidRPr="004E0787" w:rsidRDefault="003B0EB6" w:rsidP="00454C54">
            <w:pPr>
              <w:pStyle w:val="Tabletext"/>
              <w:rPr>
                <w:lang w:val="hu-HU"/>
              </w:rPr>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B58B4">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B58B4">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B58B4">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B58B4">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B58B4">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B58B4">
        <w:rPr>
          <w:noProof/>
        </w:rPr>
        <w:t>7</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D54784" w:rsidP="00D54784">
      <w:pPr>
        <w:ind w:left="720"/>
        <w:rPr>
          <w:i/>
          <w:color w:val="943634"/>
        </w:rPr>
      </w:pPr>
      <w:r w:rsidRPr="00CE4FC0">
        <w:rPr>
          <w:i/>
          <w:color w:val="943634"/>
        </w:rPr>
        <w:t>[Define the domain model and create the conceptual class diagrams]</w:t>
      </w:r>
    </w:p>
    <w:p w:rsidR="004E0787" w:rsidRDefault="004E0787" w:rsidP="00D54784">
      <w:pPr>
        <w:ind w:left="720"/>
      </w:pPr>
      <w:r w:rsidRPr="004E0787">
        <w:t>Below I present the Data</w:t>
      </w:r>
      <w:r>
        <w:t xml:space="preserve"> Model</w:t>
      </w:r>
      <w:r w:rsidRPr="004E0787">
        <w:t xml:space="preserve"> IR diagram. This was used to represent and model the data of the application. There are </w:t>
      </w:r>
      <w:r w:rsidR="002F532E">
        <w:t>eleven (11)</w:t>
      </w:r>
      <w:r w:rsidRPr="004E0787">
        <w:t xml:space="preserve"> tables: </w:t>
      </w:r>
      <w:r w:rsidR="002F532E">
        <w:t>nine (9)</w:t>
      </w:r>
      <w:r w:rsidRPr="004E0787">
        <w:t xml:space="preserve"> of them for direct data storage (</w:t>
      </w:r>
      <w:r w:rsidR="002F532E">
        <w:t xml:space="preserve">users, admins, members, books, authors, publishers, sectors, genres, </w:t>
      </w:r>
      <w:proofErr w:type="spellStart"/>
      <w:r w:rsidR="002F532E">
        <w:t>ebooks</w:t>
      </w:r>
      <w:proofErr w:type="spellEnd"/>
      <w:r w:rsidRPr="004E0787">
        <w:t xml:space="preserve">) and the other </w:t>
      </w:r>
      <w:r w:rsidR="002F532E">
        <w:t xml:space="preserve">two (2) </w:t>
      </w:r>
      <w:r w:rsidRPr="004E0787">
        <w:t>for relationships (the</w:t>
      </w:r>
      <w:r w:rsidR="002F532E">
        <w:t xml:space="preserve">y model a one-to-many </w:t>
      </w:r>
      <w:r w:rsidR="002F532E">
        <w:sym w:font="Wingdings" w:char="F0F3"/>
      </w:r>
      <w:r w:rsidRPr="004E0787">
        <w:t xml:space="preserve"> many-to-one relationship</w:t>
      </w:r>
      <w:r w:rsidR="002F532E">
        <w:t xml:space="preserve">: </w:t>
      </w:r>
      <w:proofErr w:type="spellStart"/>
      <w:r w:rsidR="002F532E">
        <w:t>member_book</w:t>
      </w:r>
      <w:proofErr w:type="spellEnd"/>
      <w:r w:rsidR="002F532E">
        <w:t xml:space="preserve"> and </w:t>
      </w:r>
      <w:proofErr w:type="spellStart"/>
      <w:r w:rsidR="002F532E">
        <w:t>book_genre</w:t>
      </w:r>
      <w:proofErr w:type="spellEnd"/>
      <w:r w:rsidRPr="004E0787">
        <w:t>).</w:t>
      </w:r>
    </w:p>
    <w:p w:rsidR="00C96D5D" w:rsidRPr="004E0787" w:rsidRDefault="00C96D5D" w:rsidP="00D54784">
      <w:pPr>
        <w:ind w:left="720"/>
      </w:pPr>
    </w:p>
    <w:p w:rsidR="004E0787" w:rsidRDefault="004E0787" w:rsidP="00D54784">
      <w:pPr>
        <w:ind w:left="720"/>
      </w:pPr>
      <w:r>
        <w:rPr>
          <w:noProof/>
        </w:rPr>
        <w:drawing>
          <wp:inline distT="0" distB="0" distL="0" distR="0">
            <wp:extent cx="5751371" cy="235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378" cy="2358310"/>
                    </a:xfrm>
                    <a:prstGeom prst="rect">
                      <a:avLst/>
                    </a:prstGeom>
                  </pic:spPr>
                </pic:pic>
              </a:graphicData>
            </a:graphic>
          </wp:inline>
        </w:drawing>
      </w:r>
    </w:p>
    <w:p w:rsidR="00000BB5" w:rsidRDefault="00000BB5" w:rsidP="00D54784">
      <w:pPr>
        <w:ind w:left="720"/>
      </w:pPr>
      <w:r>
        <w:t>The Domain Model showing the main classes and the relationships between them.</w:t>
      </w:r>
    </w:p>
    <w:p w:rsidR="00580740" w:rsidRPr="00071871" w:rsidRDefault="00071871" w:rsidP="00D54784">
      <w:pPr>
        <w:ind w:left="720"/>
      </w:pPr>
      <w:r>
        <w:rPr>
          <w:noProof/>
        </w:rPr>
        <w:drawing>
          <wp:inline distT="0" distB="0" distL="0" distR="0">
            <wp:extent cx="5041900" cy="2707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0">
                      <a:extLst>
                        <a:ext uri="{28A0092B-C50C-407E-A947-70E740481C1C}">
                          <a14:useLocalDpi xmlns:a14="http://schemas.microsoft.com/office/drawing/2010/main" val="0"/>
                        </a:ext>
                      </a:extLst>
                    </a:blip>
                    <a:stretch>
                      <a:fillRect/>
                    </a:stretch>
                  </pic:blipFill>
                  <pic:spPr>
                    <a:xfrm>
                      <a:off x="0" y="0"/>
                      <a:ext cx="5041900" cy="2707328"/>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CC603A" w:rsidRDefault="00CC603A" w:rsidP="00911A2A">
      <w:pPr>
        <w:ind w:left="720"/>
        <w:jc w:val="both"/>
      </w:pPr>
      <w:r>
        <w:t>Th</w:t>
      </w:r>
      <w:r w:rsidR="00EF1B74">
        <w:t xml:space="preserve">e architectural pattern used for this </w:t>
      </w:r>
      <w:r>
        <w:t>project is the Layers architecture</w:t>
      </w:r>
      <w:r w:rsidR="00EF1B74">
        <w:t xml:space="preserve"> pattern</w:t>
      </w:r>
      <w:r>
        <w:t>, otherwise known as the n-tier architecture pattern. This architectural pattern helps us to structure applications that can be decomposed into groups of subtasks in which each group of subtasks is at a particular level of abstraction.</w:t>
      </w:r>
    </w:p>
    <w:p w:rsidR="004E0787" w:rsidRDefault="004E0787" w:rsidP="00911A2A">
      <w:pPr>
        <w:ind w:left="720"/>
        <w:jc w:val="both"/>
      </w:pPr>
      <w:r>
        <w:t xml:space="preserve">For this project I consider that </w:t>
      </w:r>
      <w:r w:rsidR="00CC603A">
        <w:t xml:space="preserve">this is the most convenient </w:t>
      </w:r>
      <w:r>
        <w:t>archi</w:t>
      </w:r>
      <w:r w:rsidR="00CC603A">
        <w:t>tectural pattern</w:t>
      </w:r>
      <w:r>
        <w:t>.</w:t>
      </w:r>
    </w:p>
    <w:p w:rsidR="00EF1B74" w:rsidRDefault="00EF1B74" w:rsidP="00911A2A">
      <w:pPr>
        <w:ind w:left="720"/>
        <w:jc w:val="both"/>
        <w:rPr>
          <w:lang w:val="hu-HU"/>
        </w:rPr>
      </w:pPr>
    </w:p>
    <w:p w:rsidR="00EF1B74" w:rsidRPr="00A44539" w:rsidRDefault="00EF1B74" w:rsidP="00911A2A">
      <w:pPr>
        <w:ind w:left="720"/>
        <w:jc w:val="both"/>
        <w:rPr>
          <w:b/>
          <w:lang w:val="hu-HU"/>
        </w:rPr>
      </w:pPr>
      <w:r w:rsidRPr="00A44539">
        <w:rPr>
          <w:b/>
          <w:lang w:val="hu-HU"/>
        </w:rPr>
        <w:t xml:space="preserve">Presentation layer </w:t>
      </w:r>
    </w:p>
    <w:p w:rsidR="00EF1B74" w:rsidRPr="00EF1B74" w:rsidRDefault="00EF1B74" w:rsidP="00911A2A">
      <w:pPr>
        <w:ind w:left="720"/>
        <w:jc w:val="both"/>
        <w:rPr>
          <w:lang w:val="hu-HU"/>
        </w:rPr>
      </w:pPr>
      <w:r w:rsidRPr="00EF1B74">
        <w:rPr>
          <w:lang w:val="hu-HU"/>
        </w:rPr>
        <w:t>This layer contains the user oriented functionality responsible for managing user interaction with the system, and generally consists of components that provide a common bridge into the core business logic enca</w:t>
      </w:r>
      <w:r w:rsidR="00BA603A">
        <w:rPr>
          <w:lang w:val="hu-HU"/>
        </w:rPr>
        <w:t>psulated in the business layer.</w:t>
      </w:r>
    </w:p>
    <w:p w:rsidR="00EF1B74" w:rsidRPr="00A44539" w:rsidRDefault="00EF1B74" w:rsidP="00911A2A">
      <w:pPr>
        <w:ind w:left="720"/>
        <w:jc w:val="both"/>
        <w:rPr>
          <w:b/>
          <w:lang w:val="hu-HU"/>
        </w:rPr>
      </w:pPr>
      <w:r w:rsidRPr="00A44539">
        <w:rPr>
          <w:b/>
          <w:lang w:val="hu-HU"/>
        </w:rPr>
        <w:t xml:space="preserve">Business layer </w:t>
      </w:r>
    </w:p>
    <w:p w:rsidR="00EF1B74" w:rsidRPr="00EF1B74" w:rsidRDefault="00EF1B74" w:rsidP="00911A2A">
      <w:pPr>
        <w:ind w:left="720"/>
        <w:jc w:val="both"/>
        <w:rPr>
          <w:lang w:val="hu-HU"/>
        </w:rPr>
      </w:pPr>
      <w:r w:rsidRPr="00EF1B74">
        <w:rPr>
          <w:lang w:val="hu-HU"/>
        </w:rPr>
        <w:t>This layer implements the core functionality of the system, and encapsulates the relevant business logic. It generally consists of components, some of which may expose service interfa</w:t>
      </w:r>
      <w:r w:rsidR="00BA603A">
        <w:rPr>
          <w:lang w:val="hu-HU"/>
        </w:rPr>
        <w:t>ces that other callers can use.</w:t>
      </w:r>
    </w:p>
    <w:p w:rsidR="00EF1B74" w:rsidRPr="00A44539" w:rsidRDefault="00EF1B74" w:rsidP="00911A2A">
      <w:pPr>
        <w:ind w:left="720"/>
        <w:jc w:val="both"/>
        <w:rPr>
          <w:b/>
          <w:lang w:val="hu-HU"/>
        </w:rPr>
      </w:pPr>
      <w:r w:rsidRPr="00A44539">
        <w:rPr>
          <w:b/>
          <w:lang w:val="hu-HU"/>
        </w:rPr>
        <w:t>Data layer</w:t>
      </w:r>
    </w:p>
    <w:p w:rsidR="00EF1B74" w:rsidRPr="00CC603A" w:rsidRDefault="00EF1B74" w:rsidP="00911A2A">
      <w:pPr>
        <w:ind w:left="720"/>
        <w:jc w:val="both"/>
        <w:rPr>
          <w:lang w:val="hu-HU"/>
        </w:rPr>
      </w:pPr>
      <w:r w:rsidRPr="00EF1B74">
        <w:rPr>
          <w:lang w:val="hu-HU"/>
        </w:rPr>
        <w:t>This layer provides access to data hosted within the boundaries of the system, and data exposed by other networked systems. The data layer exposes generic interfaces that the components in the business layer can consume.</w:t>
      </w:r>
      <w:r w:rsidRPr="00EF1B74">
        <w:rPr>
          <w:lang w:val="hu-HU"/>
        </w:rPr>
        <w:cr/>
      </w: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D54784" w:rsidRDefault="00D54784" w:rsidP="00D54784">
      <w:pPr>
        <w:ind w:left="720"/>
        <w:rPr>
          <w:i/>
          <w:color w:val="943634"/>
        </w:rPr>
      </w:pPr>
      <w:r w:rsidRPr="00CE4FC0">
        <w:rPr>
          <w:i/>
          <w:color w:val="943634"/>
        </w:rPr>
        <w:t>[Create a package diagram]</w:t>
      </w:r>
    </w:p>
    <w:p w:rsidR="0026163C" w:rsidRPr="00DC2FEC" w:rsidRDefault="0026163C" w:rsidP="0026163C">
      <w:pPr>
        <w:ind w:left="720"/>
      </w:pPr>
      <w:r>
        <w:rPr>
          <w:noProof/>
        </w:rPr>
        <w:drawing>
          <wp:inline distT="0" distB="0" distL="0" distR="0" wp14:anchorId="47CE0890" wp14:editId="462B4E82">
            <wp:extent cx="2794000" cy="4420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PackageDiagram.jpg"/>
                    <pic:cNvPicPr/>
                  </pic:nvPicPr>
                  <pic:blipFill>
                    <a:blip r:embed="rId11">
                      <a:extLst>
                        <a:ext uri="{28A0092B-C50C-407E-A947-70E740481C1C}">
                          <a14:useLocalDpi xmlns:a14="http://schemas.microsoft.com/office/drawing/2010/main" val="0"/>
                        </a:ext>
                      </a:extLst>
                    </a:blip>
                    <a:stretch>
                      <a:fillRect/>
                    </a:stretch>
                  </pic:blipFill>
                  <pic:spPr>
                    <a:xfrm>
                      <a:off x="0" y="0"/>
                      <a:ext cx="2802131" cy="4433313"/>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D54784" w:rsidRDefault="00D54784" w:rsidP="00D54784">
      <w:pPr>
        <w:ind w:left="720"/>
        <w:rPr>
          <w:i/>
          <w:color w:val="943634"/>
        </w:rPr>
      </w:pPr>
      <w:r w:rsidRPr="00CE4FC0">
        <w:rPr>
          <w:i/>
          <w:color w:val="943634"/>
        </w:rPr>
        <w:t>[Create the component and deployment diagrams.]</w:t>
      </w:r>
    </w:p>
    <w:p w:rsidR="00DC7173" w:rsidRDefault="00DC7173" w:rsidP="00D54784">
      <w:pPr>
        <w:ind w:left="720"/>
      </w:pPr>
      <w:r>
        <w:t>Deployment diagram</w:t>
      </w:r>
    </w:p>
    <w:p w:rsidR="00262542" w:rsidRDefault="008F5EE1" w:rsidP="00541788">
      <w:pPr>
        <w:ind w:left="720"/>
      </w:pPr>
      <w:r>
        <w:rPr>
          <w:noProof/>
        </w:rPr>
        <w:drawing>
          <wp:inline distT="0" distB="0" distL="0" distR="0" wp14:anchorId="7313E812" wp14:editId="5DBAEB28">
            <wp:extent cx="5410669" cy="268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2682472"/>
                    </a:xfrm>
                    <a:prstGeom prst="rect">
                      <a:avLst/>
                    </a:prstGeom>
                  </pic:spPr>
                </pic:pic>
              </a:graphicData>
            </a:graphic>
          </wp:inline>
        </w:drawing>
      </w:r>
    </w:p>
    <w:p w:rsidR="00541788" w:rsidRDefault="00541788" w:rsidP="00541788">
      <w:pPr>
        <w:ind w:left="720"/>
      </w:pPr>
    </w:p>
    <w:p w:rsidR="00541788" w:rsidRDefault="00541788" w:rsidP="00541788">
      <w:pPr>
        <w:ind w:left="720"/>
      </w:pPr>
      <w:r>
        <w:t>Component Diagram</w:t>
      </w:r>
    </w:p>
    <w:p w:rsidR="00541788" w:rsidRDefault="00FF51D5" w:rsidP="00541788">
      <w:pPr>
        <w:ind w:left="720"/>
      </w:pPr>
      <w:r>
        <w:rPr>
          <w:noProof/>
        </w:rPr>
        <w:drawing>
          <wp:inline distT="0" distB="0" distL="0" distR="0">
            <wp:extent cx="3549650" cy="2352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omponentDiagram.jpg"/>
                    <pic:cNvPicPr/>
                  </pic:nvPicPr>
                  <pic:blipFill>
                    <a:blip r:embed="rId13">
                      <a:extLst>
                        <a:ext uri="{28A0092B-C50C-407E-A947-70E740481C1C}">
                          <a14:useLocalDpi xmlns:a14="http://schemas.microsoft.com/office/drawing/2010/main" val="0"/>
                        </a:ext>
                      </a:extLst>
                    </a:blip>
                    <a:stretch>
                      <a:fillRect/>
                    </a:stretch>
                  </pic:blipFill>
                  <pic:spPr>
                    <a:xfrm>
                      <a:off x="0" y="0"/>
                      <a:ext cx="3550855" cy="2352861"/>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lastRenderedPageBreak/>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0AE" w:rsidRDefault="000A40AE" w:rsidP="00A62B22">
      <w:pPr>
        <w:spacing w:line="240" w:lineRule="auto"/>
      </w:pPr>
      <w:r>
        <w:separator/>
      </w:r>
    </w:p>
  </w:endnote>
  <w:endnote w:type="continuationSeparator" w:id="0">
    <w:p w:rsidR="000A40AE" w:rsidRDefault="000A40A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BB58B4">
            <w:rPr>
              <w:rStyle w:val="PageNumber"/>
              <w:noProof/>
            </w:rPr>
            <w:t>7</w:t>
          </w:r>
          <w:r w:rsidR="001F34F3">
            <w:rPr>
              <w:rStyle w:val="PageNumber"/>
            </w:rPr>
            <w:fldChar w:fldCharType="end"/>
          </w:r>
          <w:r>
            <w:rPr>
              <w:rStyle w:val="PageNumber"/>
            </w:rPr>
            <w:t xml:space="preserve"> of </w:t>
          </w:r>
          <w:r w:rsidR="000A40AE">
            <w:fldChar w:fldCharType="begin"/>
          </w:r>
          <w:r w:rsidR="000A40AE">
            <w:instrText xml:space="preserve"> NUMPAGES  \* MERGEFORMAT </w:instrText>
          </w:r>
          <w:r w:rsidR="000A40AE">
            <w:fldChar w:fldCharType="separate"/>
          </w:r>
          <w:r w:rsidR="00BB58B4" w:rsidRPr="00BB58B4">
            <w:rPr>
              <w:rStyle w:val="PageNumber"/>
              <w:noProof/>
            </w:rPr>
            <w:t>7</w:t>
          </w:r>
          <w:r w:rsidR="000A40AE">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0AE" w:rsidRDefault="000A40AE" w:rsidP="00A62B22">
      <w:pPr>
        <w:spacing w:line="240" w:lineRule="auto"/>
      </w:pPr>
      <w:r>
        <w:separator/>
      </w:r>
    </w:p>
  </w:footnote>
  <w:footnote w:type="continuationSeparator" w:id="0">
    <w:p w:rsidR="000A40AE" w:rsidRDefault="000A40A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3B0EB6">
          <w:pPr>
            <w:tabs>
              <w:tab w:val="left" w:pos="1135"/>
            </w:tabs>
            <w:spacing w:before="40"/>
            <w:ind w:right="68"/>
          </w:pPr>
          <w:r>
            <w:t xml:space="preserve">  Version:           1.0</w:t>
          </w:r>
        </w:p>
      </w:tc>
    </w:tr>
    <w:tr w:rsidR="00145608">
      <w:tc>
        <w:tcPr>
          <w:tcW w:w="6379" w:type="dxa"/>
        </w:tcPr>
        <w:p w:rsidR="00145608" w:rsidRDefault="000A40AE" w:rsidP="00A62B22">
          <w:r>
            <w:fldChar w:fldCharType="begin"/>
          </w:r>
          <w:r>
            <w:instrText xml:space="preserve"> TITLE  \* MERGEFORMAT </w:instrText>
          </w:r>
          <w:r>
            <w:fldChar w:fldCharType="end"/>
          </w:r>
        </w:p>
      </w:tc>
      <w:tc>
        <w:tcPr>
          <w:tcW w:w="3179" w:type="dxa"/>
        </w:tcPr>
        <w:p w:rsidR="00145608" w:rsidRDefault="0085767F" w:rsidP="003B0EB6">
          <w:r>
            <w:t xml:space="preserve">  Date:  &lt;</w:t>
          </w:r>
          <w:r w:rsidR="003B0EB6">
            <w:t>04</w:t>
          </w:r>
          <w:r>
            <w:t>/</w:t>
          </w:r>
          <w:r w:rsidR="003B0EB6">
            <w:t>04/2018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BB5"/>
    <w:rsid w:val="000232F1"/>
    <w:rsid w:val="000356D8"/>
    <w:rsid w:val="00040525"/>
    <w:rsid w:val="00071871"/>
    <w:rsid w:val="00097566"/>
    <w:rsid w:val="000A40AE"/>
    <w:rsid w:val="00121EAF"/>
    <w:rsid w:val="00145608"/>
    <w:rsid w:val="001C2682"/>
    <w:rsid w:val="001C56D4"/>
    <w:rsid w:val="001F30EF"/>
    <w:rsid w:val="001F34F3"/>
    <w:rsid w:val="0023360C"/>
    <w:rsid w:val="0025137C"/>
    <w:rsid w:val="0026163C"/>
    <w:rsid w:val="00262542"/>
    <w:rsid w:val="002731DA"/>
    <w:rsid w:val="00294AD3"/>
    <w:rsid w:val="002F4115"/>
    <w:rsid w:val="002F532E"/>
    <w:rsid w:val="00356D59"/>
    <w:rsid w:val="003B0EB6"/>
    <w:rsid w:val="003E0060"/>
    <w:rsid w:val="00441759"/>
    <w:rsid w:val="00455674"/>
    <w:rsid w:val="004C40DD"/>
    <w:rsid w:val="004E0787"/>
    <w:rsid w:val="004F7992"/>
    <w:rsid w:val="00510302"/>
    <w:rsid w:val="00535995"/>
    <w:rsid w:val="00541788"/>
    <w:rsid w:val="005440CE"/>
    <w:rsid w:val="00555E92"/>
    <w:rsid w:val="00580740"/>
    <w:rsid w:val="005A1B80"/>
    <w:rsid w:val="006B37CF"/>
    <w:rsid w:val="007C0639"/>
    <w:rsid w:val="007E4D26"/>
    <w:rsid w:val="00810587"/>
    <w:rsid w:val="00816F67"/>
    <w:rsid w:val="00842479"/>
    <w:rsid w:val="00853F01"/>
    <w:rsid w:val="0085767F"/>
    <w:rsid w:val="008A38E3"/>
    <w:rsid w:val="008B5580"/>
    <w:rsid w:val="008E0878"/>
    <w:rsid w:val="008F5EE1"/>
    <w:rsid w:val="009027AA"/>
    <w:rsid w:val="00911A2A"/>
    <w:rsid w:val="00934A61"/>
    <w:rsid w:val="009B1885"/>
    <w:rsid w:val="009B262E"/>
    <w:rsid w:val="00A44539"/>
    <w:rsid w:val="00A45900"/>
    <w:rsid w:val="00A62B22"/>
    <w:rsid w:val="00A9057F"/>
    <w:rsid w:val="00BA56F3"/>
    <w:rsid w:val="00BA603A"/>
    <w:rsid w:val="00BB58B4"/>
    <w:rsid w:val="00BC4749"/>
    <w:rsid w:val="00BC68E4"/>
    <w:rsid w:val="00C06CA0"/>
    <w:rsid w:val="00C21B51"/>
    <w:rsid w:val="00C9146D"/>
    <w:rsid w:val="00C96D5D"/>
    <w:rsid w:val="00CC603A"/>
    <w:rsid w:val="00CE4FC0"/>
    <w:rsid w:val="00D2368D"/>
    <w:rsid w:val="00D54784"/>
    <w:rsid w:val="00DC2B73"/>
    <w:rsid w:val="00DC2FEC"/>
    <w:rsid w:val="00DC7173"/>
    <w:rsid w:val="00E936F5"/>
    <w:rsid w:val="00EA5975"/>
    <w:rsid w:val="00EA67BF"/>
    <w:rsid w:val="00EC05FC"/>
    <w:rsid w:val="00EF1B74"/>
    <w:rsid w:val="00F04728"/>
    <w:rsid w:val="00F34810"/>
    <w:rsid w:val="00F43BCE"/>
    <w:rsid w:val="00FD147A"/>
    <w:rsid w:val="00FE5078"/>
    <w:rsid w:val="00FF51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58</cp:revision>
  <cp:lastPrinted>2018-04-05T09:20:00Z</cp:lastPrinted>
  <dcterms:created xsi:type="dcterms:W3CDTF">2010-02-24T07:53:00Z</dcterms:created>
  <dcterms:modified xsi:type="dcterms:W3CDTF">2018-04-05T09:20:00Z</dcterms:modified>
</cp:coreProperties>
</file>