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1C6" w:rsidRPr="00400EB4" w:rsidRDefault="0072144E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C94E39">
          <w:rPr>
            <w:rFonts w:ascii="Times New Roman" w:hAnsi="Times New Roman"/>
          </w:rPr>
          <w:t>Grocery Shopping Application</w:t>
        </w:r>
      </w:fldSimple>
    </w:p>
    <w:p w:rsidR="00E421C6" w:rsidRPr="00400EB4" w:rsidRDefault="0072144E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:rsidR="00E421C6" w:rsidRPr="00400EB4" w:rsidRDefault="00C94E39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AD64E8" w:rsidRPr="00400EB4">
        <w:rPr>
          <w:rFonts w:ascii="Times New Roman" w:hAnsi="Times New Roman"/>
          <w:sz w:val="28"/>
        </w:rPr>
        <w:t>1.0</w:t>
      </w:r>
    </w:p>
    <w:p w:rsidR="00E421C6" w:rsidRPr="00400EB4" w:rsidRDefault="00E421C6"/>
    <w:p w:rsidR="00E421C6" w:rsidRPr="00400EB4" w:rsidRDefault="00AD64E8" w:rsidP="001C12A4">
      <w:pPr>
        <w:pStyle w:val="InfoBlue"/>
      </w:pPr>
      <w:r w:rsidRPr="00400EB4">
        <w:t xml:space="preserve"> </w:t>
      </w:r>
    </w:p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/>
    <w:p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C94E39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:rsidR="00E421C6" w:rsidRPr="00400EB4" w:rsidRDefault="00C94E3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21C6" w:rsidRPr="00400EB4" w:rsidRDefault="00C94E39">
            <w:pPr>
              <w:pStyle w:val="Tabletext"/>
            </w:pPr>
            <w:r>
              <w:t>Supplementary specifications for version 1.0 of the system</w:t>
            </w:r>
          </w:p>
        </w:tc>
        <w:tc>
          <w:tcPr>
            <w:tcW w:w="2304" w:type="dxa"/>
          </w:tcPr>
          <w:p w:rsidR="00E421C6" w:rsidRPr="00400EB4" w:rsidRDefault="00C94E39">
            <w:pPr>
              <w:pStyle w:val="Tabletext"/>
            </w:pPr>
            <w:r>
              <w:t>Cordea Corina</w:t>
            </w: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  <w:tr w:rsidR="00E421C6" w:rsidRPr="00400EB4"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:rsidR="00E421C6" w:rsidRPr="00400EB4" w:rsidRDefault="00E421C6">
            <w:pPr>
              <w:pStyle w:val="Tabletext"/>
            </w:pPr>
          </w:p>
        </w:tc>
      </w:tr>
    </w:tbl>
    <w:p w:rsidR="00E421C6" w:rsidRPr="00400EB4" w:rsidRDefault="00E421C6"/>
    <w:p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:rsidR="00A33186" w:rsidRPr="0072144E" w:rsidRDefault="00BA055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A33186" w:rsidRPr="005F7B86">
        <w:rPr>
          <w:noProof/>
        </w:rPr>
        <w:t>1.</w:t>
      </w:r>
      <w:r w:rsidR="00A33186" w:rsidRPr="0072144E">
        <w:rPr>
          <w:rFonts w:ascii="Calibri" w:hAnsi="Calibri"/>
          <w:noProof/>
          <w:sz w:val="22"/>
          <w:szCs w:val="22"/>
        </w:rPr>
        <w:tab/>
      </w:r>
      <w:r w:rsidR="00A33186" w:rsidRPr="005F7B86">
        <w:rPr>
          <w:noProof/>
        </w:rPr>
        <w:t>Introduction</w:t>
      </w:r>
      <w:r w:rsidR="00A33186">
        <w:rPr>
          <w:noProof/>
        </w:rPr>
        <w:tab/>
      </w:r>
      <w:r w:rsidR="00A33186">
        <w:rPr>
          <w:noProof/>
        </w:rPr>
        <w:fldChar w:fldCharType="begin"/>
      </w:r>
      <w:r w:rsidR="00A33186">
        <w:rPr>
          <w:noProof/>
        </w:rPr>
        <w:instrText xml:space="preserve"> PAGEREF _Toc509419705 \h </w:instrText>
      </w:r>
      <w:r w:rsidR="00A33186">
        <w:rPr>
          <w:noProof/>
        </w:rPr>
      </w:r>
      <w:r w:rsidR="00A33186">
        <w:rPr>
          <w:noProof/>
        </w:rPr>
        <w:fldChar w:fldCharType="separate"/>
      </w:r>
      <w:r w:rsidR="00A33186">
        <w:rPr>
          <w:noProof/>
        </w:rPr>
        <w:t>4</w:t>
      </w:r>
      <w:r w:rsidR="00A33186">
        <w:rPr>
          <w:noProof/>
        </w:rPr>
        <w:fldChar w:fldCharType="end"/>
      </w:r>
    </w:p>
    <w:p w:rsidR="00A33186" w:rsidRPr="0072144E" w:rsidRDefault="00A3318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2.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3186" w:rsidRPr="0072144E" w:rsidRDefault="00A3318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2.1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3186" w:rsidRPr="0072144E" w:rsidRDefault="00A3318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2.2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3186" w:rsidRPr="0072144E" w:rsidRDefault="00A3318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2.3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3186" w:rsidRPr="0072144E" w:rsidRDefault="00A33186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2.4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33186" w:rsidRPr="0072144E" w:rsidRDefault="00A33186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5F7B86">
        <w:rPr>
          <w:noProof/>
        </w:rPr>
        <w:t>3.</w:t>
      </w:r>
      <w:r w:rsidRPr="0072144E">
        <w:rPr>
          <w:rFonts w:ascii="Calibri" w:hAnsi="Calibri"/>
          <w:noProof/>
          <w:sz w:val="22"/>
          <w:szCs w:val="22"/>
        </w:rPr>
        <w:tab/>
      </w:r>
      <w:r w:rsidRPr="005F7B86"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_Toc509419711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509419705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4C175F" w:rsidRDefault="004C175F" w:rsidP="004C175F">
      <w:pPr>
        <w:pStyle w:val="BodyText"/>
        <w:ind w:firstLine="720"/>
        <w:rPr>
          <w:color w:val="000000"/>
        </w:rPr>
      </w:pPr>
      <w:r>
        <w:rPr>
          <w:color w:val="000000"/>
        </w:rPr>
        <w:t>This document defines the requirements of the Grocery Shopping Application. The requirements listed here are those are not captured in the use cases of the use-case model. The Supplementary Specifications and the use-case model form a complete set of requirements for the system.</w:t>
      </w:r>
    </w:p>
    <w:p w:rsidR="004C175F" w:rsidRDefault="004458F4" w:rsidP="004C175F">
      <w:pPr>
        <w:pStyle w:val="NormalWeb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GS</w:t>
      </w:r>
      <w:r w:rsidR="004C175F">
        <w:rPr>
          <w:color w:val="000000"/>
          <w:sz w:val="20"/>
          <w:szCs w:val="20"/>
        </w:rPr>
        <w:t>A will enable cust</w:t>
      </w:r>
      <w:r>
        <w:rPr>
          <w:color w:val="000000"/>
          <w:sz w:val="20"/>
          <w:szCs w:val="20"/>
        </w:rPr>
        <w:t>omers to buy their groceries from home</w:t>
      </w:r>
      <w:r w:rsidR="004C175F">
        <w:rPr>
          <w:color w:val="000000"/>
          <w:sz w:val="20"/>
          <w:szCs w:val="20"/>
        </w:rPr>
        <w:t xml:space="preserve">. The system also allows </w:t>
      </w:r>
      <w:r>
        <w:rPr>
          <w:color w:val="000000"/>
          <w:sz w:val="20"/>
          <w:szCs w:val="20"/>
        </w:rPr>
        <w:t>the seller</w:t>
      </w:r>
      <w:r w:rsidR="004C175F">
        <w:rPr>
          <w:color w:val="000000"/>
          <w:sz w:val="20"/>
          <w:szCs w:val="20"/>
        </w:rPr>
        <w:t xml:space="preserve"> to make their products available and sell them through the application, by using </w:t>
      </w:r>
      <w:r>
        <w:rPr>
          <w:color w:val="000000"/>
          <w:sz w:val="20"/>
          <w:szCs w:val="20"/>
        </w:rPr>
        <w:t>the</w:t>
      </w:r>
      <w:r w:rsidR="004C175F">
        <w:rPr>
          <w:color w:val="000000"/>
          <w:sz w:val="20"/>
          <w:szCs w:val="20"/>
        </w:rPr>
        <w:t xml:space="preserve"> administrator</w:t>
      </w:r>
      <w:r>
        <w:rPr>
          <w:color w:val="000000"/>
          <w:sz w:val="20"/>
          <w:szCs w:val="20"/>
        </w:rPr>
        <w:t xml:space="preserve"> (seller)</w:t>
      </w:r>
      <w:r w:rsidR="004C175F">
        <w:rPr>
          <w:color w:val="000000"/>
          <w:sz w:val="20"/>
          <w:szCs w:val="20"/>
        </w:rPr>
        <w:t xml:space="preserve"> account.</w:t>
      </w:r>
    </w:p>
    <w:p w:rsidR="004C175F" w:rsidRDefault="004C175F" w:rsidP="004C175F">
      <w:pPr>
        <w:pStyle w:val="NormalWeb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This specification defines the non-functional requirements of the system; such as rel</w:t>
      </w:r>
      <w:r w:rsidR="00C47F0B">
        <w:rPr>
          <w:color w:val="000000"/>
          <w:sz w:val="20"/>
          <w:szCs w:val="20"/>
        </w:rPr>
        <w:t>iability, usability, security, performance</w:t>
      </w:r>
      <w:r>
        <w:rPr>
          <w:color w:val="000000"/>
          <w:sz w:val="20"/>
          <w:szCs w:val="20"/>
        </w:rPr>
        <w:t>, and supportability.</w:t>
      </w:r>
    </w:p>
    <w:p w:rsidR="004C175F" w:rsidRPr="004C175F" w:rsidRDefault="004C175F" w:rsidP="004C175F">
      <w:pPr>
        <w:pStyle w:val="BodyText"/>
      </w:pPr>
    </w:p>
    <w:p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509419706"/>
      <w:r w:rsidRPr="00400EB4">
        <w:rPr>
          <w:rFonts w:ascii="Times New Roman" w:hAnsi="Times New Roman"/>
        </w:rPr>
        <w:t>Non-functional Requirements</w:t>
      </w:r>
      <w:bookmarkEnd w:id="3"/>
    </w:p>
    <w:p w:rsidR="0040432F" w:rsidRPr="00400EB4" w:rsidRDefault="0040432F" w:rsidP="0040432F"/>
    <w:p w:rsidR="00E421C6" w:rsidRDefault="00C47F0B" w:rsidP="00697B53">
      <w:pPr>
        <w:pStyle w:val="Heading2"/>
        <w:rPr>
          <w:rFonts w:ascii="Times New Roman" w:hAnsi="Times New Roman"/>
        </w:rPr>
      </w:pPr>
      <w:bookmarkStart w:id="4" w:name="_Toc509419707"/>
      <w:r>
        <w:rPr>
          <w:rFonts w:ascii="Times New Roman" w:hAnsi="Times New Roman"/>
        </w:rPr>
        <w:t>Reliability</w:t>
      </w:r>
      <w:bookmarkEnd w:id="4"/>
    </w:p>
    <w:p w:rsidR="004D758B" w:rsidRDefault="00C47F0B" w:rsidP="004D758B">
      <w:pPr>
        <w:ind w:left="720" w:firstLine="720"/>
      </w:pPr>
      <w:r>
        <w:t xml:space="preserve">The system </w:t>
      </w:r>
      <w:r w:rsidR="00D45EEC">
        <w:t xml:space="preserve">should be available at any time. There should be no more than 6% down time, and this should occur during the period when the percentage of users is small.  </w:t>
      </w:r>
      <w:bookmarkStart w:id="5" w:name="_Toc216092129"/>
    </w:p>
    <w:p w:rsidR="00EB7D7E" w:rsidRPr="004D758B" w:rsidRDefault="004458F4" w:rsidP="004D758B">
      <w:pPr>
        <w:ind w:left="720" w:firstLine="720"/>
      </w:pPr>
      <w:r>
        <w:t>The GSA</w:t>
      </w:r>
      <w:r w:rsidR="00EB7D7E" w:rsidRPr="004D758B">
        <w:t xml:space="preserve"> should store and retrieve information accurately as provided by the user.</w:t>
      </w:r>
      <w:bookmarkEnd w:id="5"/>
    </w:p>
    <w:p w:rsidR="00EB7D7E" w:rsidRPr="00C47F0B" w:rsidRDefault="00EB7D7E" w:rsidP="00D45EEC">
      <w:pPr>
        <w:ind w:left="720" w:firstLine="72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509419708"/>
      <w:r w:rsidRPr="00400EB4">
        <w:rPr>
          <w:rFonts w:ascii="Times New Roman" w:hAnsi="Times New Roman"/>
        </w:rPr>
        <w:t>Performance</w:t>
      </w:r>
      <w:bookmarkEnd w:id="6"/>
    </w:p>
    <w:p w:rsidR="00EB7D7E" w:rsidRDefault="00EB7D7E" w:rsidP="004D758B">
      <w:pPr>
        <w:ind w:left="720" w:firstLine="720"/>
        <w:rPr>
          <w:color w:val="000000"/>
        </w:rPr>
      </w:pPr>
      <w:r>
        <w:rPr>
          <w:color w:val="000000"/>
        </w:rPr>
        <w:t xml:space="preserve">The system should provide access to the database with no more than a 10 second delay. </w:t>
      </w:r>
    </w:p>
    <w:p w:rsidR="00EB7D7E" w:rsidRPr="004D758B" w:rsidRDefault="004458F4" w:rsidP="004D758B">
      <w:pPr>
        <w:ind w:left="720" w:firstLine="720"/>
        <w:rPr>
          <w:color w:val="000000"/>
        </w:rPr>
      </w:pPr>
      <w:r>
        <w:rPr>
          <w:color w:val="000000"/>
        </w:rPr>
        <w:t>The GS</w:t>
      </w:r>
      <w:r w:rsidR="00EB7D7E">
        <w:rPr>
          <w:color w:val="000000"/>
        </w:rPr>
        <w:t xml:space="preserve">A system should also be able to support </w:t>
      </w:r>
      <w:r w:rsidR="004D758B">
        <w:rPr>
          <w:color w:val="000000"/>
        </w:rPr>
        <w:t>multiple users at any given</w:t>
      </w:r>
      <w:r w:rsidR="00EB7D7E">
        <w:rPr>
          <w:color w:val="000000"/>
        </w:rPr>
        <w:t xml:space="preserve"> time</w:t>
      </w:r>
      <w:r w:rsidR="004D758B">
        <w:rPr>
          <w:color w:val="000000"/>
        </w:rPr>
        <w:t>.</w:t>
      </w:r>
    </w:p>
    <w:p w:rsidR="004D758B" w:rsidRPr="00EB7D7E" w:rsidRDefault="004D758B" w:rsidP="00EB7D7E">
      <w:pPr>
        <w:ind w:left="720" w:firstLine="72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509419709"/>
      <w:r w:rsidRPr="00400EB4">
        <w:rPr>
          <w:rFonts w:ascii="Times New Roman" w:hAnsi="Times New Roman"/>
        </w:rPr>
        <w:t>Security</w:t>
      </w:r>
      <w:bookmarkEnd w:id="7"/>
    </w:p>
    <w:p w:rsidR="004D758B" w:rsidRDefault="004458F4" w:rsidP="004D758B">
      <w:pPr>
        <w:ind w:left="720" w:firstLine="720"/>
      </w:pPr>
      <w:r>
        <w:t>The GS</w:t>
      </w:r>
      <w:r w:rsidR="004D758B">
        <w:t>A should require users to log into the system and also limit the operation they will be able performed based on their user’s role.</w:t>
      </w:r>
    </w:p>
    <w:p w:rsidR="004D758B" w:rsidRDefault="004D758B" w:rsidP="004D758B">
      <w:pPr>
        <w:ind w:left="1440"/>
      </w:pPr>
      <w:r>
        <w:t xml:space="preserve">The system should provide confidentiality for the personal data introduced by the users. </w:t>
      </w:r>
    </w:p>
    <w:p w:rsidR="004D758B" w:rsidRPr="004D758B" w:rsidRDefault="004D758B" w:rsidP="004D758B">
      <w:pPr>
        <w:ind w:firstLine="720"/>
      </w:pPr>
    </w:p>
    <w:p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509419710"/>
      <w:r w:rsidRPr="00400EB4">
        <w:rPr>
          <w:rFonts w:ascii="Times New Roman" w:hAnsi="Times New Roman"/>
        </w:rPr>
        <w:t>Usability</w:t>
      </w:r>
      <w:bookmarkEnd w:id="8"/>
    </w:p>
    <w:p w:rsidR="00FF33D7" w:rsidRDefault="00FF33D7" w:rsidP="00FF33D7">
      <w:pPr>
        <w:ind w:left="1440"/>
      </w:pPr>
      <w:r>
        <w:t>The system should be user friendly and self-explanatory.</w:t>
      </w:r>
    </w:p>
    <w:p w:rsidR="00B22C69" w:rsidRDefault="00B22C69" w:rsidP="00B22C69">
      <w:pPr>
        <w:widowControl/>
        <w:shd w:val="clear" w:color="auto" w:fill="FFFFFF"/>
        <w:spacing w:before="100" w:beforeAutospacing="1" w:after="100" w:afterAutospacing="1" w:line="240" w:lineRule="auto"/>
        <w:ind w:left="1080" w:firstLine="360"/>
        <w:rPr>
          <w:color w:val="000000"/>
        </w:rPr>
      </w:pPr>
      <w:r w:rsidRPr="00B22C69">
        <w:rPr>
          <w:color w:val="000000"/>
        </w:rPr>
        <w:t>Error messages</w:t>
      </w:r>
      <w:r>
        <w:rPr>
          <w:color w:val="000000"/>
        </w:rPr>
        <w:t xml:space="preserve"> generated by this system</w:t>
      </w:r>
      <w:r w:rsidRPr="00B22C69">
        <w:rPr>
          <w:color w:val="000000"/>
        </w:rPr>
        <w:t xml:space="preserve"> should explain how to recover from the error</w:t>
      </w:r>
      <w:r>
        <w:rPr>
          <w:color w:val="000000"/>
        </w:rPr>
        <w:t>.</w:t>
      </w:r>
    </w:p>
    <w:p w:rsidR="00B22C69" w:rsidRPr="00FF33D7" w:rsidRDefault="00B22C69" w:rsidP="00B22C69">
      <w:pPr>
        <w:ind w:left="1080" w:firstLine="360"/>
      </w:pPr>
      <w:r>
        <w:rPr>
          <w:color w:val="000000"/>
        </w:rPr>
        <w:t>Also, the GSA should ask for confirmation every time the user tries to perform an operation that cannot be undone.</w:t>
      </w:r>
    </w:p>
    <w:p w:rsidR="0040432F" w:rsidRPr="00400EB4" w:rsidRDefault="0040432F" w:rsidP="0040432F"/>
    <w:p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509419711"/>
      <w:r w:rsidRPr="00400EB4">
        <w:rPr>
          <w:rFonts w:ascii="Times New Roman" w:hAnsi="Times New Roman"/>
        </w:rPr>
        <w:t>Design Constraints</w:t>
      </w:r>
      <w:bookmarkEnd w:id="9"/>
    </w:p>
    <w:p w:rsidR="00E421C6" w:rsidRPr="0029312E" w:rsidRDefault="0029312E" w:rsidP="0029312E">
      <w:pPr>
        <w:ind w:left="720" w:firstLine="720"/>
      </w:pPr>
      <w:r w:rsidRPr="0029312E">
        <w:t xml:space="preserve">The application should be designed </w:t>
      </w:r>
      <w:r w:rsidR="004458F4">
        <w:t>to run on computers using Windows</w:t>
      </w:r>
      <w:r w:rsidRPr="0029312E">
        <w:t>.</w:t>
      </w:r>
    </w:p>
    <w:p w:rsidR="00921E0D" w:rsidRPr="00400EB4" w:rsidRDefault="00921E0D">
      <w:pPr>
        <w:pStyle w:val="BodyText"/>
      </w:pPr>
      <w:bookmarkStart w:id="10" w:name="_GoBack"/>
      <w:bookmarkEnd w:id="10"/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0AA" w:rsidRDefault="009640AA">
      <w:pPr>
        <w:spacing w:line="240" w:lineRule="auto"/>
      </w:pPr>
      <w:r>
        <w:separator/>
      </w:r>
    </w:p>
  </w:endnote>
  <w:endnote w:type="continuationSeparator" w:id="0">
    <w:p w:rsidR="009640AA" w:rsidRDefault="00964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 w:rsidP="00BB1D59">
          <w:pPr>
            <w:jc w:val="center"/>
          </w:pPr>
          <w:r>
            <w:sym w:font="Symbol" w:char="F0D3"/>
          </w:r>
          <w:fldSimple w:instr=" DOCPROPERTY &quot;Company&quot;  \* MERGEFORMAT ">
            <w:r w:rsidR="00BB1D59">
              <w:t>Cordea Corina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4458F4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4458F4">
            <w:rPr>
              <w:rStyle w:val="PageNumber"/>
              <w:noProof/>
            </w:rPr>
            <w:t>2</w:t>
          </w:r>
          <w:r w:rsidR="00BA055D">
            <w:rPr>
              <w:rStyle w:val="PageNumber"/>
            </w:rPr>
            <w:fldChar w:fldCharType="end"/>
          </w:r>
        </w:p>
      </w:tc>
    </w:tr>
  </w:tbl>
  <w:p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0AA" w:rsidRDefault="009640AA">
      <w:pPr>
        <w:spacing w:line="240" w:lineRule="auto"/>
      </w:pPr>
      <w:r>
        <w:separator/>
      </w:r>
    </w:p>
  </w:footnote>
  <w:footnote w:type="continuationSeparator" w:id="0">
    <w:p w:rsidR="009640AA" w:rsidRDefault="009640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rPr>
        <w:sz w:val="24"/>
      </w:rPr>
    </w:pPr>
  </w:p>
  <w:p w:rsidR="00E421C6" w:rsidRDefault="00E421C6">
    <w:pPr>
      <w:pBdr>
        <w:top w:val="single" w:sz="6" w:space="1" w:color="auto"/>
      </w:pBdr>
      <w:rPr>
        <w:sz w:val="24"/>
      </w:rPr>
    </w:pPr>
  </w:p>
  <w:p w:rsidR="00E421C6" w:rsidRDefault="0072144E">
    <w:pPr>
      <w:pBdr>
        <w:bottom w:val="single" w:sz="6" w:space="1" w:color="auto"/>
      </w:pBdr>
      <w:jc w:val="right"/>
    </w:pPr>
    <w:fldSimple w:instr=" DOCPROPERTY &quot;Company&quot;  \* MERGEFORMAT ">
      <w:r w:rsidR="00C94E39">
        <w:rPr>
          <w:rFonts w:ascii="Arial" w:hAnsi="Arial"/>
          <w:b/>
          <w:sz w:val="36"/>
        </w:rPr>
        <w:t>Cordea Corina</w:t>
      </w:r>
    </w:fldSimple>
  </w:p>
  <w:p w:rsidR="00697B53" w:rsidRDefault="0072144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97B53">
        <w:rPr>
          <w:rFonts w:ascii="Arial" w:hAnsi="Arial"/>
          <w:b/>
          <w:sz w:val="36"/>
        </w:rPr>
        <w:t xml:space="preserve">Group </w:t>
      </w:r>
      <w:r w:rsidR="00C94E39">
        <w:rPr>
          <w:rFonts w:ascii="Arial" w:hAnsi="Arial"/>
          <w:b/>
          <w:sz w:val="36"/>
        </w:rPr>
        <w:t>30432</w:t>
      </w:r>
    </w:fldSimple>
  </w:p>
  <w:p w:rsidR="00E421C6" w:rsidRDefault="00E421C6">
    <w:pPr>
      <w:pBdr>
        <w:bottom w:val="single" w:sz="6" w:space="1" w:color="auto"/>
      </w:pBdr>
      <w:jc w:val="right"/>
      <w:rPr>
        <w:sz w:val="24"/>
      </w:rPr>
    </w:pPr>
  </w:p>
  <w:p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>
      <w:tc>
        <w:tcPr>
          <w:tcW w:w="6379" w:type="dxa"/>
        </w:tcPr>
        <w:p w:rsidR="00E421C6" w:rsidRDefault="0072144E" w:rsidP="004458F4">
          <w:fldSimple w:instr=" SUBJECT  \* MERGEFORMAT ">
            <w:r w:rsidR="00C94E39">
              <w:t>Grocery Shopping Application</w:t>
            </w:r>
          </w:fldSimple>
        </w:p>
      </w:tc>
      <w:tc>
        <w:tcPr>
          <w:tcW w:w="3179" w:type="dxa"/>
        </w:tcPr>
        <w:p w:rsidR="00E421C6" w:rsidRDefault="00AD64E8" w:rsidP="00C94E3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</w:t>
          </w:r>
          <w:r w:rsidR="00C94E39">
            <w:t xml:space="preserve"> </w:t>
          </w:r>
          <w:r>
            <w:t>1.0</w:t>
          </w:r>
        </w:p>
      </w:tc>
    </w:tr>
    <w:tr w:rsidR="00E421C6">
      <w:tc>
        <w:tcPr>
          <w:tcW w:w="6379" w:type="dxa"/>
        </w:tcPr>
        <w:p w:rsidR="00E421C6" w:rsidRDefault="0072144E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:rsidR="00E421C6" w:rsidRDefault="00C94E39">
          <w:r>
            <w:t xml:space="preserve">  Date:  21/03/2018</w:t>
          </w:r>
        </w:p>
      </w:tc>
    </w:tr>
    <w:tr w:rsidR="00E421C6">
      <w:tc>
        <w:tcPr>
          <w:tcW w:w="9558" w:type="dxa"/>
          <w:gridSpan w:val="2"/>
        </w:tcPr>
        <w:p w:rsidR="00E421C6" w:rsidRDefault="00E421C6"/>
      </w:tc>
    </w:tr>
  </w:tbl>
  <w:p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5D27D3"/>
    <w:multiLevelType w:val="multilevel"/>
    <w:tmpl w:val="F37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053D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  <w:rPr>
        <w:rFonts w:cs="Times New Roman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3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4"/>
  </w:num>
  <w:num w:numId="10">
    <w:abstractNumId w:val="12"/>
  </w:num>
  <w:num w:numId="11">
    <w:abstractNumId w:val="10"/>
  </w:num>
  <w:num w:numId="12">
    <w:abstractNumId w:val="21"/>
  </w:num>
  <w:num w:numId="13">
    <w:abstractNumId w:val="9"/>
  </w:num>
  <w:num w:numId="14">
    <w:abstractNumId w:val="5"/>
  </w:num>
  <w:num w:numId="15">
    <w:abstractNumId w:val="20"/>
  </w:num>
  <w:num w:numId="16">
    <w:abstractNumId w:val="15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9"/>
  </w:num>
  <w:num w:numId="22">
    <w:abstractNumId w:val="18"/>
  </w:num>
  <w:num w:numId="23">
    <w:abstractNumId w:val="7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4E8"/>
    <w:rsid w:val="000A46B5"/>
    <w:rsid w:val="00161A84"/>
    <w:rsid w:val="001C12A4"/>
    <w:rsid w:val="0029312E"/>
    <w:rsid w:val="00400EB4"/>
    <w:rsid w:val="0040432F"/>
    <w:rsid w:val="004458F4"/>
    <w:rsid w:val="004C175F"/>
    <w:rsid w:val="004D758B"/>
    <w:rsid w:val="00697B53"/>
    <w:rsid w:val="0072144E"/>
    <w:rsid w:val="007A32FC"/>
    <w:rsid w:val="00812DCD"/>
    <w:rsid w:val="008421A9"/>
    <w:rsid w:val="00921E0D"/>
    <w:rsid w:val="009640AA"/>
    <w:rsid w:val="00A33186"/>
    <w:rsid w:val="00AD64E8"/>
    <w:rsid w:val="00B22C69"/>
    <w:rsid w:val="00BA055D"/>
    <w:rsid w:val="00BB1D59"/>
    <w:rsid w:val="00C47F0B"/>
    <w:rsid w:val="00C94E39"/>
    <w:rsid w:val="00CB49D6"/>
    <w:rsid w:val="00D45EEC"/>
    <w:rsid w:val="00E421C6"/>
    <w:rsid w:val="00EB7D7E"/>
    <w:rsid w:val="00EE5133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9A393A9-4C05-4370-B8D6-42160368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uiPriority w:val="99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9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9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9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9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9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uiPriority w:val="99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uiPriority w:val="99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uiPriority w:val="99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C175F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113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RePack by Diakov</cp:lastModifiedBy>
  <cp:revision>9</cp:revision>
  <cp:lastPrinted>1899-12-31T22:00:00Z</cp:lastPrinted>
  <dcterms:created xsi:type="dcterms:W3CDTF">2010-02-24T09:18:00Z</dcterms:created>
  <dcterms:modified xsi:type="dcterms:W3CDTF">2018-05-16T00:22:00Z</dcterms:modified>
</cp:coreProperties>
</file>