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19FBD" w14:textId="77005F31" w:rsidR="0085257A" w:rsidRPr="00AD232E" w:rsidRDefault="00F42A14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D2129F">
          <w:rPr>
            <w:rFonts w:ascii="Times New Roman" w:hAnsi="Times New Roman"/>
          </w:rPr>
          <w:t>Blood Bank</w:t>
        </w:r>
      </w:fldSimple>
    </w:p>
    <w:p w14:paraId="0689F2CD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5344D7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728D4B8F" w14:textId="0B257B9A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</w:t>
      </w:r>
      <w:r w:rsidR="000B0F5E">
        <w:rPr>
          <w:rFonts w:ascii="Times New Roman" w:hAnsi="Times New Roman"/>
          <w:sz w:val="28"/>
        </w:rPr>
        <w:t>1</w:t>
      </w:r>
    </w:p>
    <w:p w14:paraId="3198B219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9F53A61" w14:textId="77777777" w:rsidR="0085257A" w:rsidRPr="00AD232E" w:rsidRDefault="0085257A"/>
    <w:p w14:paraId="5FCD7826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8872CA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FBA7D87" w14:textId="77777777">
        <w:tc>
          <w:tcPr>
            <w:tcW w:w="2304" w:type="dxa"/>
          </w:tcPr>
          <w:p w14:paraId="24C8331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F5CFD4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6E6E2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084BFB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033C9188" w14:textId="77777777">
        <w:tc>
          <w:tcPr>
            <w:tcW w:w="2304" w:type="dxa"/>
          </w:tcPr>
          <w:p w14:paraId="606EA5E4" w14:textId="7452F27B" w:rsidR="0085257A" w:rsidRPr="00AD232E" w:rsidRDefault="00D2129F" w:rsidP="00D2129F">
            <w:pPr>
              <w:pStyle w:val="Tabletext"/>
              <w:jc w:val="center"/>
            </w:pPr>
            <w:r>
              <w:t>21/03/2018</w:t>
            </w:r>
          </w:p>
        </w:tc>
        <w:tc>
          <w:tcPr>
            <w:tcW w:w="1152" w:type="dxa"/>
          </w:tcPr>
          <w:p w14:paraId="0FDF13CB" w14:textId="531E17A4" w:rsidR="0085257A" w:rsidRPr="00AD232E" w:rsidRDefault="00D2129F" w:rsidP="00D2129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C06FECD" w14:textId="67F4A39A" w:rsidR="0085257A" w:rsidRPr="00AD232E" w:rsidRDefault="00D2129F">
            <w:pPr>
              <w:pStyle w:val="Tabletext"/>
            </w:pPr>
            <w:r>
              <w:t>Glossary for the first version of the system</w:t>
            </w:r>
          </w:p>
        </w:tc>
        <w:tc>
          <w:tcPr>
            <w:tcW w:w="2304" w:type="dxa"/>
          </w:tcPr>
          <w:p w14:paraId="3369F72F" w14:textId="3D298825" w:rsidR="0085257A" w:rsidRPr="00AD232E" w:rsidRDefault="00D2129F">
            <w:pPr>
              <w:pStyle w:val="Tabletext"/>
            </w:pPr>
            <w:r>
              <w:t>Dănilă Vlad-Mihai</w:t>
            </w:r>
          </w:p>
        </w:tc>
      </w:tr>
      <w:tr w:rsidR="0085257A" w:rsidRPr="00AD232E" w14:paraId="6EB6A708" w14:textId="77777777">
        <w:tc>
          <w:tcPr>
            <w:tcW w:w="2304" w:type="dxa"/>
          </w:tcPr>
          <w:p w14:paraId="45A7BE83" w14:textId="00DCA792" w:rsidR="0085257A" w:rsidRPr="00AD232E" w:rsidRDefault="000B0F5E" w:rsidP="000B0F5E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4F447298" w14:textId="52FD9294" w:rsidR="0085257A" w:rsidRPr="00AD232E" w:rsidRDefault="000B0F5E" w:rsidP="000B0F5E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0FED1B3F" w14:textId="5F1B9E54" w:rsidR="0085257A" w:rsidRPr="00AD232E" w:rsidRDefault="000B0F5E">
            <w:pPr>
              <w:pStyle w:val="Tabletext"/>
            </w:pPr>
            <w:r>
              <w:t>New terms added in glossary</w:t>
            </w:r>
          </w:p>
        </w:tc>
        <w:tc>
          <w:tcPr>
            <w:tcW w:w="2304" w:type="dxa"/>
          </w:tcPr>
          <w:p w14:paraId="163AF431" w14:textId="0A6309E8" w:rsidR="0085257A" w:rsidRPr="00AD232E" w:rsidRDefault="000B0F5E">
            <w:pPr>
              <w:pStyle w:val="Tabletext"/>
            </w:pPr>
            <w:r>
              <w:t>Dănilă Vlad-Mihai</w:t>
            </w:r>
          </w:p>
        </w:tc>
      </w:tr>
    </w:tbl>
    <w:p w14:paraId="38B889A3" w14:textId="77777777" w:rsidR="0085257A" w:rsidRPr="00AD232E" w:rsidRDefault="0085257A"/>
    <w:p w14:paraId="1A84FE9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B284DEE" w14:textId="673D60A4" w:rsidR="00AD232E" w:rsidRPr="001A353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A353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1537E0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442AA8E" w14:textId="063E64AD" w:rsidR="00AD232E" w:rsidRPr="001A353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A353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1537E0">
        <w:rPr>
          <w:noProof/>
        </w:rPr>
        <w:t>4</w:t>
      </w:r>
      <w:r w:rsidRPr="00AD232E">
        <w:rPr>
          <w:noProof/>
        </w:rPr>
        <w:fldChar w:fldCharType="end"/>
      </w:r>
    </w:p>
    <w:p w14:paraId="1C95F69C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40227D2A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6287A78" w14:textId="3A8A3C14" w:rsidR="008978F7" w:rsidRPr="00034747" w:rsidRDefault="00034747" w:rsidP="008978F7">
      <w:pPr>
        <w:pStyle w:val="InfoBlue"/>
        <w:rPr>
          <w:i w:val="0"/>
          <w:color w:val="auto"/>
        </w:rPr>
      </w:pPr>
      <w:r>
        <w:tab/>
      </w:r>
      <w:r>
        <w:rPr>
          <w:i w:val="0"/>
          <w:color w:val="auto"/>
        </w:rPr>
        <w:t xml:space="preserve">This document formally defines all abbreviations used on the </w:t>
      </w:r>
      <w:r w:rsidR="000B0F5E">
        <w:rPr>
          <w:i w:val="0"/>
          <w:color w:val="auto"/>
        </w:rPr>
        <w:t>Blood Bank</w:t>
      </w:r>
      <w:r>
        <w:rPr>
          <w:i w:val="0"/>
          <w:color w:val="auto"/>
        </w:rPr>
        <w:t xml:space="preserve"> project and explain the technical terms used </w:t>
      </w:r>
      <w:r w:rsidR="006725F1">
        <w:rPr>
          <w:i w:val="0"/>
          <w:color w:val="auto"/>
        </w:rPr>
        <w:t>to</w:t>
      </w:r>
      <w:r>
        <w:rPr>
          <w:i w:val="0"/>
          <w:color w:val="auto"/>
        </w:rPr>
        <w:t xml:space="preserve"> improve communication among </w:t>
      </w:r>
      <w:r w:rsidR="000B0F5E">
        <w:rPr>
          <w:i w:val="0"/>
          <w:color w:val="auto"/>
        </w:rPr>
        <w:t>Blood Bank</w:t>
      </w:r>
      <w:r>
        <w:rPr>
          <w:i w:val="0"/>
          <w:color w:val="auto"/>
        </w:rPr>
        <w:t xml:space="preserve"> stakeholders and members of de development staff.</w:t>
      </w:r>
    </w:p>
    <w:p w14:paraId="422B3426" w14:textId="72F46C3F" w:rsidR="0085257A" w:rsidRPr="001537E0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Start w:id="7" w:name="_GoBack"/>
      <w:bookmarkEnd w:id="5"/>
      <w:bookmarkEnd w:id="7"/>
    </w:p>
    <w:tbl>
      <w:tblPr>
        <w:tblW w:w="80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5752"/>
      </w:tblGrid>
      <w:tr w:rsidR="006725F1" w:rsidRPr="00AD232E" w14:paraId="1A92929B" w14:textId="77777777" w:rsidTr="006725F1">
        <w:trPr>
          <w:trHeight w:val="418"/>
          <w:jc w:val="center"/>
        </w:trPr>
        <w:tc>
          <w:tcPr>
            <w:tcW w:w="2258" w:type="dxa"/>
            <w:shd w:val="solid" w:color="000000" w:fill="FFFFFF"/>
          </w:tcPr>
          <w:p w14:paraId="0E7C74F8" w14:textId="77777777" w:rsidR="006725F1" w:rsidRPr="00AD232E" w:rsidRDefault="006725F1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5752" w:type="dxa"/>
            <w:shd w:val="solid" w:color="000000" w:fill="FFFFFF"/>
          </w:tcPr>
          <w:p w14:paraId="579FF56E" w14:textId="77777777" w:rsidR="006725F1" w:rsidRPr="00AD232E" w:rsidRDefault="006725F1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6725F1" w:rsidRPr="00AD232E" w14:paraId="143B0D10" w14:textId="77777777" w:rsidTr="006725F1">
        <w:trPr>
          <w:trHeight w:val="976"/>
          <w:jc w:val="center"/>
        </w:trPr>
        <w:tc>
          <w:tcPr>
            <w:tcW w:w="2258" w:type="dxa"/>
          </w:tcPr>
          <w:p w14:paraId="040F0B1F" w14:textId="0A380AC0" w:rsidR="006725F1" w:rsidRPr="001A353B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End user of the system</w:t>
            </w:r>
          </w:p>
        </w:tc>
        <w:tc>
          <w:tcPr>
            <w:tcW w:w="5752" w:type="dxa"/>
          </w:tcPr>
          <w:p w14:paraId="502A55D3" w14:textId="69442CA4" w:rsidR="006725F1" w:rsidRPr="00900273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Used to distinguish between the person from whom the system is designed and the developers</w:t>
            </w:r>
          </w:p>
        </w:tc>
      </w:tr>
      <w:tr w:rsidR="006725F1" w:rsidRPr="00AD232E" w14:paraId="6B70A1B0" w14:textId="77777777" w:rsidTr="006725F1">
        <w:trPr>
          <w:trHeight w:val="976"/>
          <w:jc w:val="center"/>
        </w:trPr>
        <w:tc>
          <w:tcPr>
            <w:tcW w:w="2258" w:type="dxa"/>
          </w:tcPr>
          <w:p w14:paraId="3C2DAF3E" w14:textId="07EB6E2E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BB</w:t>
            </w:r>
          </w:p>
        </w:tc>
        <w:tc>
          <w:tcPr>
            <w:tcW w:w="5752" w:type="dxa"/>
          </w:tcPr>
          <w:p w14:paraId="3FA8A90D" w14:textId="1F4E5568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Abbreviation for Blood Bank</w:t>
            </w:r>
          </w:p>
        </w:tc>
      </w:tr>
      <w:tr w:rsidR="006725F1" w:rsidRPr="00AD232E" w14:paraId="4FC212F8" w14:textId="77777777" w:rsidTr="006725F1">
        <w:trPr>
          <w:trHeight w:val="976"/>
          <w:jc w:val="center"/>
        </w:trPr>
        <w:tc>
          <w:tcPr>
            <w:tcW w:w="2258" w:type="dxa"/>
          </w:tcPr>
          <w:p w14:paraId="7583D35D" w14:textId="4AEA19C9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Database</w:t>
            </w:r>
          </w:p>
        </w:tc>
        <w:tc>
          <w:tcPr>
            <w:tcW w:w="5752" w:type="dxa"/>
          </w:tcPr>
          <w:p w14:paraId="5D509437" w14:textId="63634FCC" w:rsidR="006725F1" w:rsidRPr="000225D6" w:rsidRDefault="006725F1" w:rsidP="000225D6">
            <w:r>
              <w:t>A</w:t>
            </w:r>
            <w:r w:rsidRPr="000225D6">
              <w:t xml:space="preserve"> structured set of data held in a computer, especially one that is accessible in various ways</w:t>
            </w:r>
          </w:p>
        </w:tc>
      </w:tr>
      <w:tr w:rsidR="006725F1" w:rsidRPr="00AD232E" w14:paraId="622B2F61" w14:textId="77777777" w:rsidTr="006725F1">
        <w:trPr>
          <w:trHeight w:val="976"/>
          <w:jc w:val="center"/>
        </w:trPr>
        <w:tc>
          <w:tcPr>
            <w:tcW w:w="2258" w:type="dxa"/>
          </w:tcPr>
          <w:p w14:paraId="001D5EB3" w14:textId="05DE86A9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</w:t>
            </w:r>
          </w:p>
        </w:tc>
        <w:tc>
          <w:tcPr>
            <w:tcW w:w="5752" w:type="dxa"/>
          </w:tcPr>
          <w:p w14:paraId="01C6A9F6" w14:textId="01DFDCB9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Any actor that uses the Blood Bank application</w:t>
            </w:r>
          </w:p>
        </w:tc>
      </w:tr>
      <w:tr w:rsidR="006725F1" w:rsidRPr="00AD232E" w14:paraId="4BF381CF" w14:textId="77777777" w:rsidTr="006725F1">
        <w:trPr>
          <w:trHeight w:val="976"/>
          <w:jc w:val="center"/>
        </w:trPr>
        <w:tc>
          <w:tcPr>
            <w:tcW w:w="2258" w:type="dxa"/>
          </w:tcPr>
          <w:p w14:paraId="5D4DDE9E" w14:textId="227B07E7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Use-Case model</w:t>
            </w:r>
          </w:p>
        </w:tc>
        <w:tc>
          <w:tcPr>
            <w:tcW w:w="5752" w:type="dxa"/>
          </w:tcPr>
          <w:p w14:paraId="0F62436B" w14:textId="3D0069E3" w:rsidR="006725F1" w:rsidRPr="000225D6" w:rsidRDefault="006725F1" w:rsidP="000225D6">
            <w:r>
              <w:t>M</w:t>
            </w:r>
            <w:r w:rsidRPr="000225D6">
              <w:t>odel of how different types of users interact with the system to solve a problem</w:t>
            </w:r>
          </w:p>
        </w:tc>
      </w:tr>
      <w:tr w:rsidR="006725F1" w:rsidRPr="00AD232E" w14:paraId="39162920" w14:textId="77777777" w:rsidTr="006725F1">
        <w:trPr>
          <w:trHeight w:val="976"/>
          <w:jc w:val="center"/>
        </w:trPr>
        <w:tc>
          <w:tcPr>
            <w:tcW w:w="2258" w:type="dxa"/>
          </w:tcPr>
          <w:p w14:paraId="2B7A3E98" w14:textId="6FFD180C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User-goal</w:t>
            </w:r>
          </w:p>
        </w:tc>
        <w:tc>
          <w:tcPr>
            <w:tcW w:w="5752" w:type="dxa"/>
          </w:tcPr>
          <w:p w14:paraId="0BC027E3" w14:textId="332E74B8" w:rsidR="006725F1" w:rsidRDefault="006725F1" w:rsidP="000225D6">
            <w:r>
              <w:t>User achieves the intended goal in the given scenario</w:t>
            </w:r>
          </w:p>
        </w:tc>
      </w:tr>
      <w:tr w:rsidR="006725F1" w:rsidRPr="00AD232E" w14:paraId="030396DE" w14:textId="77777777" w:rsidTr="006725F1">
        <w:trPr>
          <w:trHeight w:val="976"/>
          <w:jc w:val="center"/>
        </w:trPr>
        <w:tc>
          <w:tcPr>
            <w:tcW w:w="2258" w:type="dxa"/>
          </w:tcPr>
          <w:p w14:paraId="2CE65190" w14:textId="2A03110D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Downtime</w:t>
            </w:r>
          </w:p>
        </w:tc>
        <w:tc>
          <w:tcPr>
            <w:tcW w:w="5752" w:type="dxa"/>
          </w:tcPr>
          <w:p w14:paraId="1AD3CDAB" w14:textId="70461D28" w:rsidR="006725F1" w:rsidRPr="000B0F5E" w:rsidRDefault="006725F1" w:rsidP="000B0F5E">
            <w:r w:rsidRPr="000B0F5E">
              <w:t>Periods when the system is unavailable</w:t>
            </w:r>
          </w:p>
        </w:tc>
      </w:tr>
      <w:tr w:rsidR="006725F1" w:rsidRPr="00AD232E" w14:paraId="1DB2B6E4" w14:textId="77777777" w:rsidTr="006725F1">
        <w:trPr>
          <w:trHeight w:val="976"/>
          <w:jc w:val="center"/>
        </w:trPr>
        <w:tc>
          <w:tcPr>
            <w:tcW w:w="2258" w:type="dxa"/>
          </w:tcPr>
          <w:p w14:paraId="2FC4F711" w14:textId="5D9FF576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Constraint</w:t>
            </w:r>
          </w:p>
        </w:tc>
        <w:tc>
          <w:tcPr>
            <w:tcW w:w="5752" w:type="dxa"/>
          </w:tcPr>
          <w:p w14:paraId="32470BA9" w14:textId="51E6DA1D" w:rsidR="006725F1" w:rsidRPr="000B0F5E" w:rsidRDefault="006725F1" w:rsidP="000B0F5E">
            <w:r w:rsidRPr="000B0F5E">
              <w:t>System limitation or restriction</w:t>
            </w:r>
          </w:p>
        </w:tc>
      </w:tr>
      <w:tr w:rsidR="006725F1" w:rsidRPr="00AD232E" w14:paraId="76F218C6" w14:textId="77777777" w:rsidTr="006725F1">
        <w:trPr>
          <w:trHeight w:val="976"/>
          <w:jc w:val="center"/>
        </w:trPr>
        <w:tc>
          <w:tcPr>
            <w:tcW w:w="2258" w:type="dxa"/>
          </w:tcPr>
          <w:p w14:paraId="629A9E9A" w14:textId="5BEFF4DF" w:rsidR="006725F1" w:rsidRDefault="006725F1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Persistence data</w:t>
            </w:r>
          </w:p>
        </w:tc>
        <w:tc>
          <w:tcPr>
            <w:tcW w:w="5752" w:type="dxa"/>
          </w:tcPr>
          <w:p w14:paraId="60C35A87" w14:textId="0211D733" w:rsidR="006725F1" w:rsidRPr="007973A8" w:rsidRDefault="006725F1" w:rsidP="007973A8">
            <w:r>
              <w:t>R</w:t>
            </w:r>
            <w:r w:rsidRPr="007973A8">
              <w:t>efers to the characteristic of </w:t>
            </w:r>
            <w:hyperlink r:id="rId8" w:tooltip="State (computer science)" w:history="1">
              <w:r w:rsidRPr="007973A8">
                <w:rPr>
                  <w:rStyle w:val="Hyperlink"/>
                  <w:color w:val="auto"/>
                  <w:u w:val="none"/>
                </w:rPr>
                <w:t>state</w:t>
              </w:r>
            </w:hyperlink>
            <w:r w:rsidRPr="007973A8">
              <w:t> that outlives the </w:t>
            </w:r>
            <w:hyperlink r:id="rId9" w:tooltip="Process (computing)" w:history="1">
              <w:r w:rsidRPr="007973A8">
                <w:rPr>
                  <w:rStyle w:val="Hyperlink"/>
                  <w:color w:val="auto"/>
                  <w:u w:val="none"/>
                </w:rPr>
                <w:t>process</w:t>
              </w:r>
            </w:hyperlink>
            <w:r w:rsidRPr="007973A8">
              <w:t> that created it.</w:t>
            </w:r>
            <w:r>
              <w:t xml:space="preserve"> This is achieved by storing the data in a database</w:t>
            </w:r>
          </w:p>
        </w:tc>
      </w:tr>
      <w:bookmarkEnd w:id="6"/>
    </w:tbl>
    <w:p w14:paraId="3870D30A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688A1" w14:textId="77777777" w:rsidR="006C181F" w:rsidRDefault="006C181F">
      <w:pPr>
        <w:spacing w:line="240" w:lineRule="auto"/>
      </w:pPr>
      <w:r>
        <w:separator/>
      </w:r>
    </w:p>
  </w:endnote>
  <w:endnote w:type="continuationSeparator" w:id="0">
    <w:p w14:paraId="59D02272" w14:textId="77777777" w:rsidR="006C181F" w:rsidRDefault="006C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C5B436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DE12DB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8614E0" w14:textId="234A02A4" w:rsidR="00AD439A" w:rsidRDefault="00AD439A" w:rsidP="00AD439A">
          <w:pPr>
            <w:jc w:val="center"/>
          </w:pPr>
          <w:r>
            <w:sym w:font="Symbol" w:char="F0D3"/>
          </w:r>
          <w:r w:rsidR="006C181F">
            <w:fldChar w:fldCharType="begin"/>
          </w:r>
          <w:r w:rsidR="006C181F">
            <w:instrText xml:space="preserve"> DOCPROPERTY "Company"  \* MERGEFORMAT </w:instrText>
          </w:r>
          <w:r w:rsidR="006C181F">
            <w:fldChar w:fldCharType="separate"/>
          </w:r>
          <w:r w:rsidR="00EA05F1">
            <w:t>Dănilă Vlad-Mihai</w:t>
          </w:r>
          <w:r w:rsidR="006C181F">
            <w:fldChar w:fldCharType="end"/>
          </w:r>
          <w:r>
            <w:t xml:space="preserve">, </w:t>
          </w:r>
          <w:r w:rsidR="001A353B">
            <w:fldChar w:fldCharType="begin"/>
          </w:r>
          <w:r w:rsidR="001A353B">
            <w:instrText xml:space="preserve"> DATE \@ "yyyy" </w:instrText>
          </w:r>
          <w:r w:rsidR="001A353B">
            <w:fldChar w:fldCharType="separate"/>
          </w:r>
          <w:r w:rsidR="001C2ACC">
            <w:rPr>
              <w:noProof/>
            </w:rPr>
            <w:t>2018</w:t>
          </w:r>
          <w:r w:rsidR="001A353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DBD3D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435FE9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AF68" w14:textId="77777777" w:rsidR="006C181F" w:rsidRDefault="006C181F">
      <w:pPr>
        <w:spacing w:line="240" w:lineRule="auto"/>
      </w:pPr>
      <w:r>
        <w:separator/>
      </w:r>
    </w:p>
  </w:footnote>
  <w:footnote w:type="continuationSeparator" w:id="0">
    <w:p w14:paraId="4F20806D" w14:textId="77777777" w:rsidR="006C181F" w:rsidRDefault="006C1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7FAB4" w14:textId="77777777" w:rsidR="00AD439A" w:rsidRDefault="00AD439A">
    <w:pPr>
      <w:rPr>
        <w:sz w:val="24"/>
      </w:rPr>
    </w:pPr>
  </w:p>
  <w:p w14:paraId="1379BFE8" w14:textId="77777777" w:rsidR="00AD439A" w:rsidRDefault="00AD439A">
    <w:pPr>
      <w:pBdr>
        <w:top w:val="single" w:sz="6" w:space="1" w:color="auto"/>
      </w:pBdr>
      <w:rPr>
        <w:sz w:val="24"/>
      </w:rPr>
    </w:pPr>
  </w:p>
  <w:p w14:paraId="40C3EC11" w14:textId="2D1B539A" w:rsidR="00AD439A" w:rsidRDefault="006C181F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D2129F">
      <w:rPr>
        <w:rFonts w:ascii="Arial" w:hAnsi="Arial"/>
        <w:b/>
        <w:sz w:val="36"/>
      </w:rPr>
      <w:t>Dănilă Vlad-Mihai</w:t>
    </w:r>
    <w:r>
      <w:rPr>
        <w:rFonts w:ascii="Arial" w:hAnsi="Arial"/>
        <w:b/>
        <w:sz w:val="36"/>
      </w:rPr>
      <w:fldChar w:fldCharType="end"/>
    </w:r>
  </w:p>
  <w:p w14:paraId="37441846" w14:textId="5BB59C3E" w:rsidR="00AD439A" w:rsidRDefault="006C181F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D2129F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4A6415F0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CAA703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534DA7D" w14:textId="77777777">
      <w:tc>
        <w:tcPr>
          <w:tcW w:w="6379" w:type="dxa"/>
        </w:tcPr>
        <w:p w14:paraId="6D765224" w14:textId="079F67D6" w:rsidR="00AD439A" w:rsidRDefault="00D2129F">
          <w:r>
            <w:t xml:space="preserve">Blood Bank </w:t>
          </w:r>
        </w:p>
      </w:tc>
      <w:tc>
        <w:tcPr>
          <w:tcW w:w="3179" w:type="dxa"/>
        </w:tcPr>
        <w:p w14:paraId="6F3A289C" w14:textId="33C11311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B0F5E">
            <w:t>1</w:t>
          </w:r>
        </w:p>
      </w:tc>
    </w:tr>
    <w:tr w:rsidR="00AD439A" w14:paraId="4BCF0B16" w14:textId="77777777">
      <w:tc>
        <w:tcPr>
          <w:tcW w:w="6379" w:type="dxa"/>
        </w:tcPr>
        <w:p w14:paraId="77AEC3F3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06A0399E" w14:textId="7A4849A8" w:rsidR="00AD439A" w:rsidRDefault="00AD439A">
          <w:r>
            <w:t xml:space="preserve">  Date:  </w:t>
          </w:r>
          <w:r w:rsidR="000B0F5E">
            <w:t>14</w:t>
          </w:r>
          <w:r w:rsidR="00D2129F">
            <w:t>/0</w:t>
          </w:r>
          <w:r w:rsidR="000B0F5E">
            <w:t>5</w:t>
          </w:r>
          <w:r w:rsidR="00D2129F">
            <w:t>/2018</w:t>
          </w:r>
        </w:p>
      </w:tc>
    </w:tr>
  </w:tbl>
  <w:p w14:paraId="47028BC7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225D6"/>
    <w:rsid w:val="00034747"/>
    <w:rsid w:val="000B0F5E"/>
    <w:rsid w:val="001537E0"/>
    <w:rsid w:val="001A353B"/>
    <w:rsid w:val="001C2ACC"/>
    <w:rsid w:val="001C7458"/>
    <w:rsid w:val="001D42BB"/>
    <w:rsid w:val="00337460"/>
    <w:rsid w:val="005A3207"/>
    <w:rsid w:val="00600853"/>
    <w:rsid w:val="006725F1"/>
    <w:rsid w:val="006C181F"/>
    <w:rsid w:val="0079634F"/>
    <w:rsid w:val="007973A8"/>
    <w:rsid w:val="007F349D"/>
    <w:rsid w:val="0085257A"/>
    <w:rsid w:val="008978F7"/>
    <w:rsid w:val="008A1F71"/>
    <w:rsid w:val="00900273"/>
    <w:rsid w:val="009B5BF2"/>
    <w:rsid w:val="00A12B73"/>
    <w:rsid w:val="00A61FD4"/>
    <w:rsid w:val="00AD232E"/>
    <w:rsid w:val="00AD439A"/>
    <w:rsid w:val="00B56935"/>
    <w:rsid w:val="00B944EA"/>
    <w:rsid w:val="00BE1B76"/>
    <w:rsid w:val="00C05F21"/>
    <w:rsid w:val="00C35D85"/>
    <w:rsid w:val="00C55157"/>
    <w:rsid w:val="00CE5184"/>
    <w:rsid w:val="00D2129F"/>
    <w:rsid w:val="00DF27B0"/>
    <w:rsid w:val="00E41E57"/>
    <w:rsid w:val="00E55EE3"/>
    <w:rsid w:val="00EA05F1"/>
    <w:rsid w:val="00F42A1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9E025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ss_(computing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55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Vlad Danila</cp:lastModifiedBy>
  <cp:revision>12</cp:revision>
  <cp:lastPrinted>2001-03-15T12:26:00Z</cp:lastPrinted>
  <dcterms:created xsi:type="dcterms:W3CDTF">2010-02-26T10:01:00Z</dcterms:created>
  <dcterms:modified xsi:type="dcterms:W3CDTF">2018-05-20T22:11:00Z</dcterms:modified>
</cp:coreProperties>
</file>