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CA04D6">
      <w:pPr>
        <w:pStyle w:val="Title"/>
        <w:jc w:val="right"/>
        <w:rPr>
          <w:rFonts w:ascii="Times New Roman" w:hAnsi="Times New Roman"/>
        </w:rPr>
      </w:pPr>
      <w:r>
        <w:t xml:space="preserve">Android Patient </w:t>
      </w:r>
      <w:proofErr w:type="spellStart"/>
      <w:r>
        <w:t>Tracket</w:t>
      </w:r>
      <w:proofErr w:type="spellEnd"/>
    </w:p>
    <w:p w:rsidR="00E421C6" w:rsidRPr="00400EB4" w:rsidRDefault="00AF7A9D">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w:t>
            </w:r>
            <w:r w:rsidR="00CA04D6">
              <w:t>20/03/2018</w:t>
            </w:r>
            <w:r w:rsidRPr="00400EB4">
              <w:t>&gt;</w:t>
            </w:r>
          </w:p>
        </w:tc>
        <w:tc>
          <w:tcPr>
            <w:tcW w:w="1152" w:type="dxa"/>
          </w:tcPr>
          <w:p w:rsidR="00E421C6" w:rsidRPr="00400EB4" w:rsidRDefault="00AD64E8">
            <w:pPr>
              <w:pStyle w:val="Tabletext"/>
            </w:pPr>
            <w:r w:rsidRPr="00400EB4">
              <w:t>&lt;</w:t>
            </w:r>
            <w:r w:rsidR="00CA04D6">
              <w:t>1.0</w:t>
            </w:r>
            <w:r w:rsidRPr="00400EB4">
              <w:t>&gt;</w:t>
            </w:r>
          </w:p>
        </w:tc>
        <w:tc>
          <w:tcPr>
            <w:tcW w:w="3744" w:type="dxa"/>
          </w:tcPr>
          <w:p w:rsidR="00E421C6" w:rsidRPr="00400EB4" w:rsidRDefault="00CA04D6" w:rsidP="00CA04D6">
            <w:pPr>
              <w:pStyle w:val="Tabletext"/>
              <w:tabs>
                <w:tab w:val="center" w:pos="1764"/>
              </w:tabs>
            </w:pPr>
            <w:r>
              <w:t>First vision of supplementary specification</w:t>
            </w:r>
          </w:p>
        </w:tc>
        <w:tc>
          <w:tcPr>
            <w:tcW w:w="2304" w:type="dxa"/>
          </w:tcPr>
          <w:p w:rsidR="00E421C6" w:rsidRPr="00400EB4" w:rsidRDefault="00CA04D6">
            <w:pPr>
              <w:pStyle w:val="Tabletext"/>
            </w:pPr>
            <w:r>
              <w:t>Albert Erika-</w:t>
            </w:r>
            <w:proofErr w:type="spellStart"/>
            <w:r>
              <w:t>Timea</w:t>
            </w:r>
            <w:proofErr w:type="spellEnd"/>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F7A9D"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F7A9D">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F7A9D" w:rsidRDefault="001C12A4">
      <w:pPr>
        <w:pStyle w:val="TOC1"/>
        <w:tabs>
          <w:tab w:val="left" w:pos="432"/>
        </w:tabs>
        <w:rPr>
          <w:noProof/>
          <w:sz w:val="22"/>
          <w:szCs w:val="22"/>
        </w:rPr>
      </w:pPr>
      <w:r w:rsidRPr="00400EB4">
        <w:rPr>
          <w:noProof/>
        </w:rPr>
        <w:t>2.</w:t>
      </w:r>
      <w:r w:rsidRPr="00AF7A9D">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2"/>
        <w:tabs>
          <w:tab w:val="left" w:pos="1000"/>
        </w:tabs>
        <w:rPr>
          <w:noProof/>
          <w:sz w:val="22"/>
          <w:szCs w:val="22"/>
        </w:rPr>
      </w:pPr>
      <w:r w:rsidRPr="00400EB4">
        <w:rPr>
          <w:noProof/>
        </w:rPr>
        <w:t>2.1</w:t>
      </w:r>
      <w:r w:rsidRPr="00AF7A9D">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2"/>
        <w:tabs>
          <w:tab w:val="left" w:pos="1000"/>
        </w:tabs>
        <w:rPr>
          <w:noProof/>
          <w:sz w:val="22"/>
          <w:szCs w:val="22"/>
        </w:rPr>
      </w:pPr>
      <w:r w:rsidRPr="00400EB4">
        <w:rPr>
          <w:noProof/>
        </w:rPr>
        <w:t>2.2</w:t>
      </w:r>
      <w:r w:rsidRPr="00AF7A9D">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2"/>
        <w:tabs>
          <w:tab w:val="left" w:pos="1000"/>
        </w:tabs>
        <w:rPr>
          <w:noProof/>
          <w:sz w:val="22"/>
          <w:szCs w:val="22"/>
        </w:rPr>
      </w:pPr>
      <w:r w:rsidRPr="00400EB4">
        <w:rPr>
          <w:noProof/>
        </w:rPr>
        <w:t>2.3</w:t>
      </w:r>
      <w:r w:rsidRPr="00AF7A9D">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2"/>
        <w:tabs>
          <w:tab w:val="left" w:pos="1000"/>
        </w:tabs>
        <w:rPr>
          <w:noProof/>
          <w:sz w:val="22"/>
          <w:szCs w:val="22"/>
        </w:rPr>
      </w:pPr>
      <w:r w:rsidRPr="00400EB4">
        <w:rPr>
          <w:noProof/>
        </w:rPr>
        <w:t>2.4</w:t>
      </w:r>
      <w:r w:rsidRPr="00AF7A9D">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2"/>
        <w:tabs>
          <w:tab w:val="left" w:pos="1000"/>
        </w:tabs>
        <w:rPr>
          <w:noProof/>
          <w:sz w:val="22"/>
          <w:szCs w:val="22"/>
        </w:rPr>
      </w:pPr>
      <w:r w:rsidRPr="00400EB4">
        <w:rPr>
          <w:noProof/>
        </w:rPr>
        <w:t>2.5</w:t>
      </w:r>
      <w:r w:rsidRPr="00AF7A9D">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F7A9D" w:rsidRDefault="001C12A4">
      <w:pPr>
        <w:pStyle w:val="TOC1"/>
        <w:tabs>
          <w:tab w:val="left" w:pos="432"/>
        </w:tabs>
        <w:rPr>
          <w:noProof/>
          <w:sz w:val="22"/>
          <w:szCs w:val="22"/>
        </w:rPr>
      </w:pPr>
      <w:r w:rsidRPr="00400EB4">
        <w:rPr>
          <w:noProof/>
        </w:rPr>
        <w:t>3.</w:t>
      </w:r>
      <w:r w:rsidRPr="00AF7A9D">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F7A9D">
        <w:lastRenderedPageBreak/>
        <w:fldChar w:fldCharType="begin"/>
      </w:r>
      <w:r w:rsidR="00AF7A9D">
        <w:instrText xml:space="preserve"> TITLE  \* MERGEFORMAT </w:instrText>
      </w:r>
      <w:r w:rsidR="00AF7A9D">
        <w:fldChar w:fldCharType="separate"/>
      </w:r>
      <w:r w:rsidR="00921E0D" w:rsidRPr="00400EB4">
        <w:rPr>
          <w:rFonts w:ascii="Times New Roman" w:hAnsi="Times New Roman"/>
        </w:rPr>
        <w:t>Supplementary Specification</w:t>
      </w:r>
      <w:r w:rsidR="00AF7A9D">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CA04D6" w:rsidRDefault="00CA04D6" w:rsidP="00CA04D6">
      <w:pPr>
        <w:ind w:left="720"/>
      </w:pPr>
      <w:r>
        <w:t xml:space="preserve">The Supplementary Specification </w:t>
      </w:r>
      <w:r w:rsidR="008B3EFA">
        <w:t>captures the system requirements that are not readily captured in the use cases of the use-case model. Such requirements include:</w:t>
      </w:r>
    </w:p>
    <w:p w:rsidR="008B3EFA" w:rsidRDefault="008B3EFA" w:rsidP="008B3EFA">
      <w:pPr>
        <w:numPr>
          <w:ilvl w:val="0"/>
          <w:numId w:val="24"/>
        </w:numPr>
      </w:pPr>
      <w:r>
        <w:t xml:space="preserve">Legal and regulatory requirements, including application standards. </w:t>
      </w:r>
    </w:p>
    <w:p w:rsidR="008B3EFA" w:rsidRDefault="008B3EFA" w:rsidP="008B3EFA">
      <w:pPr>
        <w:numPr>
          <w:ilvl w:val="0"/>
          <w:numId w:val="24"/>
        </w:numPr>
      </w:pPr>
      <w:r>
        <w:t>Quality attributes of the system to be built, including usability, reliability, performance and supportability requirements.</w:t>
      </w:r>
    </w:p>
    <w:p w:rsidR="008B3EFA" w:rsidRDefault="008B3EFA" w:rsidP="008B3EFA">
      <w:pPr>
        <w:numPr>
          <w:ilvl w:val="0"/>
          <w:numId w:val="24"/>
        </w:numPr>
      </w:pPr>
      <w:r>
        <w:t>Other requirements such as operating systems and environments, compatibility, requirements and design constraints.</w:t>
      </w:r>
    </w:p>
    <w:p w:rsidR="008B3EFA" w:rsidRDefault="003414AB" w:rsidP="008B3EFA">
      <w:pPr>
        <w:ind w:left="720"/>
      </w:pPr>
      <w:r>
        <w:t>This document covers all the non-functional requirements.</w:t>
      </w:r>
    </w:p>
    <w:p w:rsidR="008B3EFA" w:rsidRPr="00CA04D6" w:rsidRDefault="008B3EFA" w:rsidP="00CA04D6">
      <w:pPr>
        <w:ind w:left="720"/>
      </w:pPr>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3414AB" w:rsidRPr="003414AB" w:rsidRDefault="003414AB" w:rsidP="003414AB">
      <w:pPr>
        <w:ind w:left="720"/>
      </w:pPr>
    </w:p>
    <w:p w:rsidR="0040432F" w:rsidRPr="00400EB4" w:rsidRDefault="0040432F" w:rsidP="0040432F"/>
    <w:p w:rsidR="0040432F" w:rsidRPr="00AF7A9D" w:rsidRDefault="0040432F" w:rsidP="0040432F">
      <w:pPr>
        <w:ind w:firstLine="720"/>
        <w:rPr>
          <w:i/>
          <w:color w:val="C0504D"/>
        </w:rPr>
      </w:pPr>
      <w:r w:rsidRPr="00AF7A9D">
        <w:rPr>
          <w:i/>
          <w:color w:val="C0504D"/>
        </w:rPr>
        <w:t>[Define system quality attributes in terms of scenarios according to the following template:</w:t>
      </w:r>
    </w:p>
    <w:p w:rsidR="0040432F" w:rsidRPr="00AF7A9D" w:rsidRDefault="0040432F" w:rsidP="0040432F">
      <w:pPr>
        <w:numPr>
          <w:ilvl w:val="0"/>
          <w:numId w:val="23"/>
        </w:numPr>
        <w:rPr>
          <w:i/>
          <w:color w:val="C0504D"/>
        </w:rPr>
      </w:pPr>
      <w:r w:rsidRPr="00AF7A9D">
        <w:rPr>
          <w:i/>
          <w:color w:val="C0504D"/>
        </w:rPr>
        <w:t>Quality attribute definition</w:t>
      </w:r>
    </w:p>
    <w:p w:rsidR="0040432F" w:rsidRPr="00AF7A9D" w:rsidRDefault="0040432F" w:rsidP="0040432F">
      <w:pPr>
        <w:numPr>
          <w:ilvl w:val="0"/>
          <w:numId w:val="23"/>
        </w:numPr>
        <w:rPr>
          <w:i/>
          <w:color w:val="C0504D"/>
        </w:rPr>
      </w:pPr>
      <w:r w:rsidRPr="00AF7A9D">
        <w:rPr>
          <w:i/>
          <w:color w:val="C0504D"/>
        </w:rPr>
        <w:t>Source of stimulus: the entity (human or another system) that generated the stimulus or event</w:t>
      </w:r>
    </w:p>
    <w:p w:rsidR="0040432F" w:rsidRPr="00AF7A9D" w:rsidRDefault="0040432F" w:rsidP="0040432F">
      <w:pPr>
        <w:numPr>
          <w:ilvl w:val="0"/>
          <w:numId w:val="23"/>
        </w:numPr>
        <w:rPr>
          <w:i/>
          <w:color w:val="C0504D"/>
        </w:rPr>
      </w:pPr>
      <w:r w:rsidRPr="00AF7A9D">
        <w:rPr>
          <w:i/>
          <w:color w:val="C0504D"/>
        </w:rPr>
        <w:t>Stimulus: a condition that determines a reaction of the system</w:t>
      </w:r>
    </w:p>
    <w:p w:rsidR="0040432F" w:rsidRPr="00AF7A9D" w:rsidRDefault="0040432F" w:rsidP="0040432F">
      <w:pPr>
        <w:numPr>
          <w:ilvl w:val="0"/>
          <w:numId w:val="23"/>
        </w:numPr>
        <w:rPr>
          <w:i/>
          <w:color w:val="C0504D"/>
        </w:rPr>
      </w:pPr>
      <w:r w:rsidRPr="00AF7A9D">
        <w:rPr>
          <w:i/>
          <w:color w:val="C0504D"/>
        </w:rPr>
        <w:t>Environment: the current condition of the system when the stimulus arrives</w:t>
      </w:r>
    </w:p>
    <w:p w:rsidR="0040432F" w:rsidRPr="00AF7A9D" w:rsidRDefault="0040432F" w:rsidP="0040432F">
      <w:pPr>
        <w:numPr>
          <w:ilvl w:val="0"/>
          <w:numId w:val="23"/>
        </w:numPr>
        <w:rPr>
          <w:i/>
          <w:color w:val="C0504D"/>
        </w:rPr>
      </w:pPr>
      <w:r w:rsidRPr="00AF7A9D">
        <w:rPr>
          <w:i/>
          <w:color w:val="C0504D"/>
        </w:rPr>
        <w:t xml:space="preserve">Artifact: is a component that reacts to the stimulus. It may be the </w:t>
      </w:r>
      <w:proofErr w:type="gramStart"/>
      <w:r w:rsidRPr="00AF7A9D">
        <w:rPr>
          <w:i/>
          <w:color w:val="C0504D"/>
        </w:rPr>
        <w:t>whole system</w:t>
      </w:r>
      <w:proofErr w:type="gramEnd"/>
      <w:r w:rsidRPr="00AF7A9D">
        <w:rPr>
          <w:i/>
          <w:color w:val="C0504D"/>
        </w:rPr>
        <w:t xml:space="preserve"> or some pieces of it</w:t>
      </w:r>
    </w:p>
    <w:p w:rsidR="0040432F" w:rsidRPr="00AF7A9D" w:rsidRDefault="0040432F" w:rsidP="0040432F">
      <w:pPr>
        <w:numPr>
          <w:ilvl w:val="0"/>
          <w:numId w:val="23"/>
        </w:numPr>
        <w:rPr>
          <w:i/>
          <w:color w:val="C0504D"/>
        </w:rPr>
      </w:pPr>
      <w:r w:rsidRPr="00AF7A9D">
        <w:rPr>
          <w:i/>
          <w:color w:val="C0504D"/>
        </w:rPr>
        <w:t>Response: the activity determined by the arrival of the stimulus</w:t>
      </w:r>
    </w:p>
    <w:p w:rsidR="0040432F" w:rsidRPr="00AF7A9D" w:rsidRDefault="0040432F" w:rsidP="0040432F">
      <w:pPr>
        <w:numPr>
          <w:ilvl w:val="0"/>
          <w:numId w:val="23"/>
        </w:numPr>
        <w:rPr>
          <w:i/>
          <w:color w:val="C0504D"/>
        </w:rPr>
      </w:pPr>
      <w:r w:rsidRPr="00AF7A9D">
        <w:rPr>
          <w:i/>
          <w:color w:val="C0504D"/>
        </w:rPr>
        <w:t>Response measure: the quantifiable indication of the response</w:t>
      </w:r>
    </w:p>
    <w:p w:rsidR="0040432F" w:rsidRPr="00AF7A9D" w:rsidRDefault="0040432F" w:rsidP="0040432F">
      <w:pPr>
        <w:numPr>
          <w:ilvl w:val="0"/>
          <w:numId w:val="23"/>
        </w:numPr>
        <w:rPr>
          <w:i/>
          <w:color w:val="C0504D"/>
        </w:rPr>
      </w:pPr>
      <w:r w:rsidRPr="00AF7A9D">
        <w:rPr>
          <w:i/>
          <w:color w:val="C0504D"/>
        </w:rPr>
        <w:t>Tactics</w:t>
      </w:r>
    </w:p>
    <w:p w:rsidR="0040432F" w:rsidRPr="00AF7A9D" w:rsidRDefault="0040432F" w:rsidP="0040432F">
      <w:pPr>
        <w:ind w:firstLine="720"/>
        <w:rPr>
          <w:i/>
          <w:color w:val="C0504D"/>
        </w:rPr>
      </w:pPr>
      <w:r w:rsidRPr="00AF7A9D">
        <w:rPr>
          <w:i/>
          <w:color w:val="C0504D"/>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AC2836" w:rsidRDefault="00AC2836" w:rsidP="00391DCE">
      <w:pPr>
        <w:numPr>
          <w:ilvl w:val="0"/>
          <w:numId w:val="25"/>
        </w:numPr>
      </w:pPr>
      <w:r>
        <w:t xml:space="preserve">Quality attribute definition: Availability refers to the </w:t>
      </w:r>
      <w:proofErr w:type="gramStart"/>
      <w:r>
        <w:t>time period</w:t>
      </w:r>
      <w:proofErr w:type="gramEnd"/>
      <w:r>
        <w:t xml:space="preserve"> when the system is usable and working</w:t>
      </w:r>
      <w:r w:rsidR="00391DCE">
        <w:t>. It can be represented as a given percentage of the predefined running period when the system is down. It is affected by system errors, apparent attacks etc. (by anything that can change the normal functioning of a system).</w:t>
      </w:r>
    </w:p>
    <w:p w:rsidR="00391DCE" w:rsidRDefault="00391DCE" w:rsidP="00391DCE">
      <w:pPr>
        <w:numPr>
          <w:ilvl w:val="0"/>
          <w:numId w:val="25"/>
        </w:numPr>
      </w:pPr>
      <w:r>
        <w:t xml:space="preserve">Source of stimulus: the sources that </w:t>
      </w:r>
      <w:r w:rsidR="006B63D4">
        <w:t>can produce actions that reduce availability can be system errors, malicious attacks, design problems.</w:t>
      </w:r>
    </w:p>
    <w:p w:rsidR="006B63D4" w:rsidRDefault="006B63D4" w:rsidP="00391DCE">
      <w:pPr>
        <w:numPr>
          <w:ilvl w:val="0"/>
          <w:numId w:val="25"/>
        </w:numPr>
      </w:pPr>
      <w:r>
        <w:t xml:space="preserve">Stimulus: timeout error, incorrect response, </w:t>
      </w:r>
      <w:r w:rsidR="007A34E8">
        <w:t>component failure</w:t>
      </w:r>
    </w:p>
    <w:p w:rsidR="007A34E8" w:rsidRDefault="007A34E8" w:rsidP="007A34E8">
      <w:pPr>
        <w:ind w:left="1440"/>
      </w:pPr>
      <w:r>
        <w:t>Referring to a source* these can be categorized into 4 groups:</w:t>
      </w:r>
    </w:p>
    <w:p w:rsidR="007A34E8" w:rsidRDefault="007A34E8" w:rsidP="007A34E8">
      <w:pPr>
        <w:numPr>
          <w:ilvl w:val="0"/>
          <w:numId w:val="26"/>
        </w:numPr>
      </w:pPr>
      <w:r>
        <w:t>Omission (component fails to respond)</w:t>
      </w:r>
    </w:p>
    <w:p w:rsidR="007A34E8" w:rsidRDefault="007A34E8" w:rsidP="007A34E8">
      <w:pPr>
        <w:numPr>
          <w:ilvl w:val="0"/>
          <w:numId w:val="26"/>
        </w:numPr>
      </w:pPr>
      <w:r>
        <w:t>Crash (components keeps failing over time)</w:t>
      </w:r>
    </w:p>
    <w:p w:rsidR="007A34E8" w:rsidRDefault="007A34E8" w:rsidP="007A34E8">
      <w:pPr>
        <w:numPr>
          <w:ilvl w:val="0"/>
          <w:numId w:val="26"/>
        </w:numPr>
      </w:pPr>
      <w:r>
        <w:t>Timing (component doesn’t respond at the expected time)</w:t>
      </w:r>
    </w:p>
    <w:p w:rsidR="007A34E8" w:rsidRDefault="007A34E8" w:rsidP="007A34E8">
      <w:pPr>
        <w:numPr>
          <w:ilvl w:val="0"/>
          <w:numId w:val="26"/>
        </w:numPr>
      </w:pPr>
      <w:r>
        <w:t>Response (response sent is incorrect)</w:t>
      </w:r>
    </w:p>
    <w:p w:rsidR="007A34E8" w:rsidRDefault="007A34E8" w:rsidP="007A34E8">
      <w:pPr>
        <w:numPr>
          <w:ilvl w:val="0"/>
          <w:numId w:val="27"/>
        </w:numPr>
      </w:pPr>
      <w:r>
        <w:t xml:space="preserve">Environment: </w:t>
      </w:r>
      <w:r w:rsidR="00B455B8">
        <w:t xml:space="preserve">In case continuous failures appear, he user can send a notification to the system </w:t>
      </w:r>
      <w:r w:rsidR="00B455B8">
        <w:lastRenderedPageBreak/>
        <w:t>administrator; in case responses seems to be influenced by an attack, the system shuts down.</w:t>
      </w:r>
    </w:p>
    <w:p w:rsidR="00B455B8" w:rsidRDefault="00B455B8" w:rsidP="007A34E8">
      <w:pPr>
        <w:numPr>
          <w:ilvl w:val="0"/>
          <w:numId w:val="27"/>
        </w:numPr>
      </w:pPr>
      <w:r>
        <w:t>Artifact: in our case the resource</w:t>
      </w:r>
      <w:r w:rsidR="00C3429E">
        <w:t xml:space="preserve">, </w:t>
      </w:r>
      <w:r>
        <w:t>that needs to be highly available</w:t>
      </w:r>
      <w:r w:rsidR="00C3429E">
        <w:t xml:space="preserve">, </w:t>
      </w:r>
      <w:r>
        <w:t>is the dataset holding patient information</w:t>
      </w:r>
      <w:r w:rsidR="00590DB0">
        <w:t>, but also the entire system</w:t>
      </w:r>
    </w:p>
    <w:p w:rsidR="00B455B8" w:rsidRDefault="00B455B8" w:rsidP="007A34E8">
      <w:pPr>
        <w:numPr>
          <w:ilvl w:val="0"/>
          <w:numId w:val="27"/>
        </w:numPr>
      </w:pPr>
      <w:r>
        <w:t xml:space="preserve">Response: notification, </w:t>
      </w:r>
      <w:r w:rsidR="00C3429E">
        <w:t>switch to degraded mode</w:t>
      </w:r>
    </w:p>
    <w:p w:rsidR="00C3429E" w:rsidRDefault="00C3429E" w:rsidP="007A34E8">
      <w:pPr>
        <w:numPr>
          <w:ilvl w:val="0"/>
          <w:numId w:val="27"/>
        </w:numPr>
      </w:pPr>
      <w:r>
        <w:t xml:space="preserve">Response measure: how fast is the system repaired after notifying </w:t>
      </w:r>
    </w:p>
    <w:p w:rsidR="00391DCE" w:rsidRPr="00AC2836" w:rsidRDefault="00391DCE" w:rsidP="00AC2836">
      <w:pPr>
        <w:ind w:left="720"/>
      </w:pP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C3429E" w:rsidRDefault="00C3429E" w:rsidP="00C3429E">
      <w:pPr>
        <w:numPr>
          <w:ilvl w:val="0"/>
          <w:numId w:val="28"/>
        </w:numPr>
      </w:pPr>
      <w:r>
        <w:t xml:space="preserve">Quality attribute definition: it defines the capability of how fast a system ca respond to a request in a given time interval. It can be measured by the time needed for response (latency) or by the number of requests completed in a given </w:t>
      </w:r>
      <w:proofErr w:type="gramStart"/>
      <w:r>
        <w:t>time period</w:t>
      </w:r>
      <w:proofErr w:type="gramEnd"/>
      <w:r>
        <w:t xml:space="preserve"> (throughput).</w:t>
      </w:r>
    </w:p>
    <w:p w:rsidR="00C3429E" w:rsidRDefault="00C3429E" w:rsidP="00C3429E">
      <w:pPr>
        <w:numPr>
          <w:ilvl w:val="0"/>
          <w:numId w:val="28"/>
        </w:numPr>
      </w:pPr>
      <w:r>
        <w:t xml:space="preserve">Source of stimulus: </w:t>
      </w:r>
      <w:r w:rsidR="00A95D83">
        <w:t>it can be both internal (component failure, poor infrastructure) or external (hardware performance) -  these are the ones that may lead to low performance, but every time the user interacts with the system it determines a reaction</w:t>
      </w:r>
    </w:p>
    <w:p w:rsidR="00A95D83" w:rsidRDefault="00A95D83" w:rsidP="00C3429E">
      <w:pPr>
        <w:numPr>
          <w:ilvl w:val="0"/>
          <w:numId w:val="28"/>
        </w:numPr>
      </w:pPr>
      <w:r>
        <w:t xml:space="preserve">Stimulus: </w:t>
      </w:r>
      <w:r w:rsidR="00590DB0">
        <w:t>periodic events, sporadic events, stochastic events</w:t>
      </w:r>
    </w:p>
    <w:p w:rsidR="00590DB0" w:rsidRDefault="00590DB0" w:rsidP="00C3429E">
      <w:pPr>
        <w:numPr>
          <w:ilvl w:val="0"/>
          <w:numId w:val="28"/>
        </w:numPr>
      </w:pPr>
      <w:r>
        <w:t>Environment: the system can operate in a normal mode (handling events with an expected performance)</w:t>
      </w:r>
      <w:r w:rsidR="002F254B">
        <w:t xml:space="preserve"> but also in an overload mode (too many requests for the software and hardware components to handle in time)</w:t>
      </w:r>
    </w:p>
    <w:p w:rsidR="002F254B" w:rsidRDefault="002F254B" w:rsidP="00C3429E">
      <w:pPr>
        <w:numPr>
          <w:ilvl w:val="0"/>
          <w:numId w:val="28"/>
        </w:numPr>
      </w:pPr>
      <w:r>
        <w:t>Artifact: the system components should be available (hardware and software) as well as the entire system</w:t>
      </w:r>
    </w:p>
    <w:p w:rsidR="002F254B" w:rsidRDefault="002F254B" w:rsidP="00C3429E">
      <w:pPr>
        <w:numPr>
          <w:ilvl w:val="0"/>
          <w:numId w:val="28"/>
        </w:numPr>
      </w:pPr>
      <w:r>
        <w:t xml:space="preserve">Response: in case of normal mode the response to the </w:t>
      </w:r>
      <w:r w:rsidR="00707A66">
        <w:t xml:space="preserve">request should be the event processing, </w:t>
      </w:r>
      <w:r w:rsidR="00DA567C">
        <w:t>otherwise the level of service changes</w:t>
      </w:r>
    </w:p>
    <w:p w:rsidR="00DA567C" w:rsidRPr="00C3429E" w:rsidRDefault="00DA567C" w:rsidP="00C3429E">
      <w:pPr>
        <w:numPr>
          <w:ilvl w:val="0"/>
          <w:numId w:val="28"/>
        </w:numPr>
      </w:pPr>
      <w:r>
        <w:t>Response measure: it can be indicated by the latency, throughput, miss rate, data loss</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DA567C" w:rsidRDefault="003D7B2A" w:rsidP="00DA567C">
      <w:pPr>
        <w:numPr>
          <w:ilvl w:val="0"/>
          <w:numId w:val="29"/>
        </w:numPr>
      </w:pPr>
      <w:r>
        <w:t>Quality attribute definition: security of a software is defined by the capability of it to protect itself from malicious actions and data loss or data deprecation caused by this.</w:t>
      </w:r>
    </w:p>
    <w:p w:rsidR="003D7B2A" w:rsidRDefault="002206C8" w:rsidP="00DA567C">
      <w:pPr>
        <w:numPr>
          <w:ilvl w:val="0"/>
          <w:numId w:val="29"/>
        </w:numPr>
      </w:pPr>
      <w:r>
        <w:t xml:space="preserve">Source of stimulus: in normal case, the stimulus comes from </w:t>
      </w:r>
      <w:r w:rsidR="00ED7DC7">
        <w:t xml:space="preserve">an authorized </w:t>
      </w:r>
      <w:proofErr w:type="gramStart"/>
      <w:r w:rsidR="00ED7DC7">
        <w:t>user</w:t>
      </w:r>
      <w:proofErr w:type="gramEnd"/>
      <w:r w:rsidR="00ED7DC7">
        <w:t xml:space="preserve"> but it can also come from an unknown source that could perform a malicious attack on the system</w:t>
      </w:r>
    </w:p>
    <w:p w:rsidR="00ED7DC7" w:rsidRDefault="00ED7DC7" w:rsidP="00DA567C">
      <w:pPr>
        <w:numPr>
          <w:ilvl w:val="0"/>
          <w:numId w:val="29"/>
        </w:numPr>
      </w:pPr>
      <w:r>
        <w:t>Stimulus: both an authorized user and an attacker are performing the same action: requesting changing data, displaying data, adding data, deleting data. The attacker may also want to change system behavior.</w:t>
      </w:r>
    </w:p>
    <w:p w:rsidR="00ED7DC7" w:rsidRDefault="00ED7DC7" w:rsidP="00DA567C">
      <w:pPr>
        <w:numPr>
          <w:ilvl w:val="0"/>
          <w:numId w:val="29"/>
        </w:numPr>
      </w:pPr>
      <w:r>
        <w:t>Environment: the system can work in normal mode (authorized and identified users) or in emergency mode (unknown source)</w:t>
      </w:r>
    </w:p>
    <w:p w:rsidR="00ED7DC7" w:rsidRDefault="00021737" w:rsidP="00DA567C">
      <w:pPr>
        <w:numPr>
          <w:ilvl w:val="0"/>
          <w:numId w:val="29"/>
        </w:numPr>
      </w:pPr>
      <w:r>
        <w:t>Artifact: system, dataset</w:t>
      </w:r>
    </w:p>
    <w:p w:rsidR="00021737" w:rsidRDefault="00021737" w:rsidP="00DA567C">
      <w:pPr>
        <w:numPr>
          <w:ilvl w:val="0"/>
          <w:numId w:val="29"/>
        </w:numPr>
      </w:pPr>
      <w:r>
        <w:t>Response: in case of authorized user process events; in case of malicious attack restrict availability, block and store access</w:t>
      </w:r>
    </w:p>
    <w:p w:rsidR="00CF782E" w:rsidRPr="00DA567C" w:rsidRDefault="00021737" w:rsidP="00CF782E">
      <w:pPr>
        <w:numPr>
          <w:ilvl w:val="0"/>
          <w:numId w:val="29"/>
        </w:numPr>
      </w:pPr>
      <w:r>
        <w:t xml:space="preserve">Response Measure: </w:t>
      </w:r>
      <w:r w:rsidR="00CF782E">
        <w:t>probability of identifying and blocking attacker, percentage of legitimate access denied</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CF782E" w:rsidRDefault="00CF782E" w:rsidP="00CF782E">
      <w:pPr>
        <w:numPr>
          <w:ilvl w:val="0"/>
          <w:numId w:val="30"/>
        </w:numPr>
      </w:pPr>
      <w:r>
        <w:t>Quality attribute definition: testability indicates how easy it is to create tests and execute them on the system to identify if it operates in the expected way.</w:t>
      </w:r>
    </w:p>
    <w:p w:rsidR="00CF782E" w:rsidRDefault="00CF782E" w:rsidP="00CF782E">
      <w:pPr>
        <w:numPr>
          <w:ilvl w:val="0"/>
          <w:numId w:val="30"/>
        </w:numPr>
      </w:pPr>
      <w:r>
        <w:t>Source of stimulus: we can design unit tests, system testers and client acceptance testers, the user itself can test if everything is working as needed</w:t>
      </w:r>
    </w:p>
    <w:p w:rsidR="00CF782E" w:rsidRDefault="00CF782E" w:rsidP="00CF782E">
      <w:pPr>
        <w:numPr>
          <w:ilvl w:val="0"/>
          <w:numId w:val="30"/>
        </w:numPr>
      </w:pPr>
      <w:r>
        <w:t xml:space="preserve">Stimulus: the execution of designed tests </w:t>
      </w:r>
    </w:p>
    <w:p w:rsidR="00CF782E" w:rsidRDefault="00CF782E" w:rsidP="00CF782E">
      <w:pPr>
        <w:numPr>
          <w:ilvl w:val="0"/>
          <w:numId w:val="30"/>
        </w:numPr>
      </w:pPr>
      <w:r>
        <w:t xml:space="preserve">Environment: we </w:t>
      </w:r>
      <w:proofErr w:type="gramStart"/>
      <w:r>
        <w:t>have to</w:t>
      </w:r>
      <w:proofErr w:type="gramEnd"/>
      <w:r>
        <w:t xml:space="preserve"> test our system when designing it, in the meantime while developing (development time</w:t>
      </w:r>
      <w:r w:rsidR="0088521C">
        <w:t xml:space="preserve"> -  the different components</w:t>
      </w:r>
      <w:r>
        <w:t>)</w:t>
      </w:r>
      <w:r w:rsidR="0088521C">
        <w:t>, and the whole system at the end of development</w:t>
      </w:r>
    </w:p>
    <w:p w:rsidR="0088521C" w:rsidRDefault="0088521C" w:rsidP="00CF782E">
      <w:pPr>
        <w:numPr>
          <w:ilvl w:val="0"/>
          <w:numId w:val="30"/>
        </w:numPr>
      </w:pPr>
      <w:r>
        <w:t>Artifact: system or system component being tested</w:t>
      </w:r>
    </w:p>
    <w:p w:rsidR="0088521C" w:rsidRDefault="0088521C" w:rsidP="00CF782E">
      <w:pPr>
        <w:numPr>
          <w:ilvl w:val="0"/>
          <w:numId w:val="30"/>
        </w:numPr>
      </w:pPr>
      <w:r>
        <w:t>Response: execute the planned test and store the result, evaluating if the result is not the one expected</w:t>
      </w:r>
    </w:p>
    <w:p w:rsidR="0088521C" w:rsidRPr="00CF782E" w:rsidRDefault="0088521C" w:rsidP="00CF782E">
      <w:pPr>
        <w:numPr>
          <w:ilvl w:val="0"/>
          <w:numId w:val="30"/>
        </w:numPr>
      </w:pPr>
      <w:r>
        <w:t xml:space="preserve">Response measure: how difficult it is to identify the fault, time to perform tests, time to prepare </w:t>
      </w:r>
      <w:r>
        <w:lastRenderedPageBreak/>
        <w:t>test environment.</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Start w:id="9" w:name="_GoBack"/>
      <w:bookmarkEnd w:id="8"/>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A9D" w:rsidRDefault="00AF7A9D">
      <w:pPr>
        <w:spacing w:line="240" w:lineRule="auto"/>
      </w:pPr>
      <w:r>
        <w:separator/>
      </w:r>
    </w:p>
  </w:endnote>
  <w:endnote w:type="continuationSeparator" w:id="0">
    <w:p w:rsidR="00AF7A9D" w:rsidRDefault="00AF7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CA04D6">
            <w:t>Albert Erika-</w:t>
          </w:r>
          <w:proofErr w:type="spellStart"/>
          <w:r w:rsidR="00CA04D6">
            <w:t>Timea</w:t>
          </w:r>
          <w:proofErr w:type="spellEnd"/>
          <w:r>
            <w:t xml:space="preserve">, </w:t>
          </w:r>
          <w:r w:rsidR="00BA055D">
            <w:fldChar w:fldCharType="begin"/>
          </w:r>
          <w:r>
            <w:instrText xml:space="preserve"> DATE \@ "yyyy" </w:instrText>
          </w:r>
          <w:r w:rsidR="00BA055D">
            <w:fldChar w:fldCharType="separate"/>
          </w:r>
          <w:r w:rsidR="00BE7343">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A9D" w:rsidRDefault="00AF7A9D">
      <w:pPr>
        <w:spacing w:line="240" w:lineRule="auto"/>
      </w:pPr>
      <w:r>
        <w:separator/>
      </w:r>
    </w:p>
  </w:footnote>
  <w:footnote w:type="continuationSeparator" w:id="0">
    <w:p w:rsidR="00AF7A9D" w:rsidRDefault="00AF7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BE7343" w:rsidRDefault="00BE7343">
    <w:pPr>
      <w:pBdr>
        <w:bottom w:val="single" w:sz="6" w:space="1" w:color="auto"/>
      </w:pBdr>
      <w:jc w:val="right"/>
    </w:pPr>
    <w:r>
      <w:t>Albert Erika-</w:t>
    </w:r>
    <w:proofErr w:type="spellStart"/>
    <w:r>
      <w:t>Timea</w:t>
    </w:r>
    <w:proofErr w:type="spellEnd"/>
  </w:p>
  <w:p w:rsidR="00697B53" w:rsidRDefault="00CA04D6">
    <w:pPr>
      <w:pBdr>
        <w:bottom w:val="single" w:sz="6" w:space="1" w:color="auto"/>
      </w:pBdr>
      <w:jc w:val="right"/>
      <w:rPr>
        <w:rFonts w:ascii="Arial" w:hAnsi="Arial"/>
        <w:b/>
        <w:sz w:val="36"/>
      </w:rPr>
    </w:pPr>
    <w: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CA04D6">
          <w:r>
            <w:t>Android Patient Tracker</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AF7A9D">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w:t>
          </w:r>
          <w:r w:rsidR="00CA04D6">
            <w:t>20/032018</w:t>
          </w:r>
          <w:r>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2B2A"/>
    <w:multiLevelType w:val="hybridMultilevel"/>
    <w:tmpl w:val="29F89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582308"/>
    <w:multiLevelType w:val="hybridMultilevel"/>
    <w:tmpl w:val="5398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75757"/>
    <w:multiLevelType w:val="hybridMultilevel"/>
    <w:tmpl w:val="D88CF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2564B"/>
    <w:multiLevelType w:val="hybridMultilevel"/>
    <w:tmpl w:val="7AE41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780106E"/>
    <w:multiLevelType w:val="hybridMultilevel"/>
    <w:tmpl w:val="0C90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B867AF"/>
    <w:multiLevelType w:val="hybridMultilevel"/>
    <w:tmpl w:val="ECCCD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D53352"/>
    <w:multiLevelType w:val="hybridMultilevel"/>
    <w:tmpl w:val="29200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3"/>
  </w:num>
  <w:num w:numId="10">
    <w:abstractNumId w:val="13"/>
  </w:num>
  <w:num w:numId="11">
    <w:abstractNumId w:val="11"/>
  </w:num>
  <w:num w:numId="12">
    <w:abstractNumId w:val="25"/>
  </w:num>
  <w:num w:numId="13">
    <w:abstractNumId w:val="10"/>
  </w:num>
  <w:num w:numId="14">
    <w:abstractNumId w:val="5"/>
  </w:num>
  <w:num w:numId="15">
    <w:abstractNumId w:val="24"/>
  </w:num>
  <w:num w:numId="16">
    <w:abstractNumId w:val="17"/>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3"/>
  </w:num>
  <w:num w:numId="22">
    <w:abstractNumId w:val="22"/>
  </w:num>
  <w:num w:numId="23">
    <w:abstractNumId w:val="8"/>
  </w:num>
  <w:num w:numId="24">
    <w:abstractNumId w:val="16"/>
  </w:num>
  <w:num w:numId="25">
    <w:abstractNumId w:val="4"/>
  </w:num>
  <w:num w:numId="26">
    <w:abstractNumId w:val="14"/>
  </w:num>
  <w:num w:numId="27">
    <w:abstractNumId w:val="21"/>
  </w:num>
  <w:num w:numId="28">
    <w:abstractNumId w:val="27"/>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21737"/>
    <w:rsid w:val="00161A84"/>
    <w:rsid w:val="001C12A4"/>
    <w:rsid w:val="002206C8"/>
    <w:rsid w:val="002F254B"/>
    <w:rsid w:val="003414AB"/>
    <w:rsid w:val="00391DCE"/>
    <w:rsid w:val="003D7B2A"/>
    <w:rsid w:val="00400EB4"/>
    <w:rsid w:val="0040432F"/>
    <w:rsid w:val="00590DB0"/>
    <w:rsid w:val="00697B53"/>
    <w:rsid w:val="006B63D4"/>
    <w:rsid w:val="00707A66"/>
    <w:rsid w:val="007A32FC"/>
    <w:rsid w:val="007A34E8"/>
    <w:rsid w:val="008421A9"/>
    <w:rsid w:val="0088521C"/>
    <w:rsid w:val="008B3EFA"/>
    <w:rsid w:val="00921E0D"/>
    <w:rsid w:val="00A95D83"/>
    <w:rsid w:val="00AC2836"/>
    <w:rsid w:val="00AD64E8"/>
    <w:rsid w:val="00AF7A9D"/>
    <w:rsid w:val="00B455B8"/>
    <w:rsid w:val="00BA055D"/>
    <w:rsid w:val="00BE7343"/>
    <w:rsid w:val="00C3429E"/>
    <w:rsid w:val="00CA04D6"/>
    <w:rsid w:val="00CF782E"/>
    <w:rsid w:val="00DA567C"/>
    <w:rsid w:val="00E421C6"/>
    <w:rsid w:val="00ED7DC7"/>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00F90"/>
  <w15:docId w15:val="{C51AE2FF-D00D-4F22-AE6E-EBCF7D42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326</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AErika</cp:lastModifiedBy>
  <cp:revision>6</cp:revision>
  <cp:lastPrinted>1899-12-31T22:00:00Z</cp:lastPrinted>
  <dcterms:created xsi:type="dcterms:W3CDTF">2010-02-24T09:18:00Z</dcterms:created>
  <dcterms:modified xsi:type="dcterms:W3CDTF">2018-03-20T15:09:00Z</dcterms:modified>
</cp:coreProperties>
</file>