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090D" w14:textId="42D5A1B8" w:rsidR="33CB40CA" w:rsidRPr="00F54B6B" w:rsidRDefault="4DD3A224" w:rsidP="4DD3A224">
      <w:pPr>
        <w:rPr>
          <w:rFonts w:ascii="Arial" w:eastAsia="Arial" w:hAnsi="Arial" w:cs="Arial"/>
          <w:b/>
          <w:bCs/>
        </w:rPr>
      </w:pPr>
      <w:r w:rsidRPr="4DD3A224">
        <w:rPr>
          <w:rFonts w:ascii="Arial" w:eastAsia="Arial" w:hAnsi="Arial" w:cs="Arial"/>
          <w:b/>
          <w:bCs/>
        </w:rPr>
        <w:t>STUDY INFORMATION</w:t>
      </w:r>
    </w:p>
    <w:p w14:paraId="7B19A148" w14:textId="737813C5" w:rsidR="33CB40CA" w:rsidRPr="00F54B6B" w:rsidRDefault="4DD3A224" w:rsidP="4DD3A224">
      <w:pPr>
        <w:rPr>
          <w:rFonts w:ascii="Arial" w:eastAsia="Arial" w:hAnsi="Arial" w:cs="Arial"/>
        </w:rPr>
      </w:pPr>
      <w:r w:rsidRPr="4DD3A224">
        <w:rPr>
          <w:rFonts w:ascii="Arial" w:eastAsia="Arial" w:hAnsi="Arial" w:cs="Arial"/>
          <w:u w:val="single"/>
        </w:rPr>
        <w:t>Title</w:t>
      </w:r>
      <w:r w:rsidRPr="4DD3A224">
        <w:rPr>
          <w:rFonts w:ascii="Arial" w:eastAsia="Arial" w:hAnsi="Arial" w:cs="Arial"/>
        </w:rPr>
        <w:t>: Relationship between elevated depressive symptoms, negative attention bias and brain volume.</w:t>
      </w:r>
    </w:p>
    <w:p w14:paraId="58C4C463" w14:textId="74E6DC57" w:rsidR="58E6517A" w:rsidRPr="00F54B6B" w:rsidRDefault="4DD3A224" w:rsidP="4DD3A224">
      <w:pPr>
        <w:rPr>
          <w:rFonts w:ascii="Arial" w:eastAsia="Arial" w:hAnsi="Arial" w:cs="Arial"/>
        </w:rPr>
      </w:pPr>
      <w:r w:rsidRPr="4DD3A224">
        <w:rPr>
          <w:rFonts w:ascii="Arial" w:eastAsia="Arial" w:hAnsi="Arial" w:cs="Arial"/>
          <w:u w:val="single"/>
        </w:rPr>
        <w:t>Authors</w:t>
      </w:r>
      <w:r w:rsidRPr="4DD3A224">
        <w:rPr>
          <w:rFonts w:ascii="Arial" w:eastAsia="Arial" w:hAnsi="Arial" w:cs="Arial"/>
        </w:rPr>
        <w:t xml:space="preserve">: Kimberly Ray, </w:t>
      </w:r>
      <w:proofErr w:type="spellStart"/>
      <w:r w:rsidRPr="4DD3A224">
        <w:rPr>
          <w:rFonts w:ascii="Arial" w:eastAsia="Arial" w:hAnsi="Arial" w:cs="Arial"/>
        </w:rPr>
        <w:t>Javaria</w:t>
      </w:r>
      <w:proofErr w:type="spellEnd"/>
      <w:r w:rsidRPr="4DD3A224">
        <w:rPr>
          <w:rFonts w:ascii="Arial" w:eastAsia="Arial" w:hAnsi="Arial" w:cs="Arial"/>
        </w:rPr>
        <w:t xml:space="preserve"> </w:t>
      </w:r>
      <w:proofErr w:type="spellStart"/>
      <w:r w:rsidRPr="4DD3A224">
        <w:rPr>
          <w:rFonts w:ascii="Arial" w:eastAsia="Arial" w:hAnsi="Arial" w:cs="Arial"/>
        </w:rPr>
        <w:t>Baig</w:t>
      </w:r>
      <w:proofErr w:type="spellEnd"/>
      <w:r w:rsidRPr="4DD3A224">
        <w:rPr>
          <w:rFonts w:ascii="Arial" w:eastAsia="Arial" w:hAnsi="Arial" w:cs="Arial"/>
        </w:rPr>
        <w:t xml:space="preserve">, Angela Castillo, Jackie </w:t>
      </w:r>
      <w:proofErr w:type="spellStart"/>
      <w:r w:rsidRPr="4DD3A224">
        <w:rPr>
          <w:rFonts w:ascii="Arial" w:eastAsia="Arial" w:hAnsi="Arial" w:cs="Arial"/>
        </w:rPr>
        <w:t>Harle</w:t>
      </w:r>
      <w:proofErr w:type="spellEnd"/>
      <w:r w:rsidRPr="4DD3A224">
        <w:rPr>
          <w:rFonts w:ascii="Arial" w:eastAsia="Arial" w:hAnsi="Arial" w:cs="Arial"/>
        </w:rPr>
        <w:t xml:space="preserve">, Isabella </w:t>
      </w:r>
      <w:proofErr w:type="spellStart"/>
      <w:r w:rsidRPr="4DD3A224">
        <w:rPr>
          <w:rFonts w:ascii="Arial" w:eastAsia="Arial" w:hAnsi="Arial" w:cs="Arial"/>
        </w:rPr>
        <w:t>McConley</w:t>
      </w:r>
      <w:proofErr w:type="spellEnd"/>
      <w:r w:rsidRPr="4DD3A224">
        <w:rPr>
          <w:rFonts w:ascii="Arial" w:eastAsia="Arial" w:hAnsi="Arial" w:cs="Arial"/>
        </w:rPr>
        <w:t xml:space="preserve">, Megan McMahon, Kean Hsu, Jason </w:t>
      </w:r>
      <w:proofErr w:type="spellStart"/>
      <w:r w:rsidRPr="4DD3A224">
        <w:rPr>
          <w:rFonts w:ascii="Arial" w:eastAsia="Arial" w:hAnsi="Arial" w:cs="Arial"/>
        </w:rPr>
        <w:t>Shumake</w:t>
      </w:r>
      <w:proofErr w:type="spellEnd"/>
      <w:r w:rsidRPr="4DD3A224">
        <w:rPr>
          <w:rFonts w:ascii="Arial" w:eastAsia="Arial" w:hAnsi="Arial" w:cs="Arial"/>
        </w:rPr>
        <w:t>, Chris Beevers, David Schnyer</w:t>
      </w:r>
    </w:p>
    <w:p w14:paraId="24B70DCC" w14:textId="0FA77F7B" w:rsidR="00355338" w:rsidRPr="00F54B6B" w:rsidRDefault="4DD3A224" w:rsidP="4DD3A224">
      <w:pPr>
        <w:rPr>
          <w:rFonts w:ascii="Arial" w:eastAsia="Arial" w:hAnsi="Arial" w:cs="Arial"/>
        </w:rPr>
      </w:pPr>
      <w:r w:rsidRPr="4DD3A224">
        <w:rPr>
          <w:rFonts w:ascii="Arial" w:eastAsia="Arial" w:hAnsi="Arial" w:cs="Arial"/>
          <w:u w:val="single"/>
        </w:rPr>
        <w:t>Description</w:t>
      </w:r>
      <w:r w:rsidRPr="4DD3A224">
        <w:rPr>
          <w:rFonts w:ascii="Arial" w:eastAsia="Arial" w:hAnsi="Arial" w:cs="Arial"/>
        </w:rPr>
        <w:t>: Depression is the leading cause of disability worldwide and is associated with significant physical health problems, interpersonal discord, and other mental health challenges. Cognitive models suggest that depression may be maintained by a preferential bias to attend to negative stimuli and reduced ability to disengage from negative stimuli leading to sustained negative affect and a persistent depressive episode. This study examines structural MRI data from a cohort of individuals with elevated depressive symptoms in comparison to a non-depressed healthy sample. We outline our plan to test for differences in brain volumes in depressed individuals compared to healthy young adults. We will also examine if observed differences in brain volumes correspond to mood scores or biases in negative attention.</w:t>
      </w:r>
    </w:p>
    <w:p w14:paraId="305C57AA" w14:textId="2225511E" w:rsidR="00F74E7B" w:rsidRDefault="4DD3A224" w:rsidP="4DD3A224">
      <w:pPr>
        <w:rPr>
          <w:rFonts w:ascii="Arial" w:eastAsia="Arial" w:hAnsi="Arial" w:cs="Arial"/>
        </w:rPr>
      </w:pPr>
      <w:r w:rsidRPr="4DD3A224">
        <w:rPr>
          <w:rFonts w:ascii="Arial" w:eastAsia="Arial" w:hAnsi="Arial" w:cs="Arial"/>
          <w:u w:val="single"/>
        </w:rPr>
        <w:t>Hypotheses</w:t>
      </w:r>
      <w:r w:rsidRPr="4DD3A224">
        <w:rPr>
          <w:rFonts w:ascii="Arial" w:eastAsia="Arial" w:hAnsi="Arial" w:cs="Arial"/>
        </w:rPr>
        <w:t xml:space="preserve">: 1) We hypothesize that participants with elevated depressive symptoms (EDS) will have reduced gray matter volumes (GMV) in comparison to healthy controls regarding the amygdala, hippocampus, dorsolateral prefrontal cortex (DLPFC), cingulate gyrus/cortex (CC), inferior frontal gyrus, superior temporal gyrus (STG), insula, orbital frontal cortex (OFC), and thalamus (Gray et al., 2020). </w:t>
      </w:r>
    </w:p>
    <w:p w14:paraId="0B9E00CC" w14:textId="12AE24A8" w:rsidR="00F74E7B" w:rsidRDefault="4DD3A224" w:rsidP="4DD3A224">
      <w:pPr>
        <w:rPr>
          <w:rFonts w:ascii="Arial" w:eastAsia="Arial" w:hAnsi="Arial" w:cs="Arial"/>
          <w:color w:val="000000" w:themeColor="text1"/>
        </w:rPr>
      </w:pPr>
      <w:r w:rsidRPr="4DD3A224">
        <w:rPr>
          <w:rFonts w:ascii="Arial" w:eastAsia="Arial" w:hAnsi="Arial" w:cs="Arial"/>
        </w:rPr>
        <w:t xml:space="preserve">2) We predict there will be a negative correlation between </w:t>
      </w:r>
      <w:r w:rsidRPr="4DD3A224">
        <w:rPr>
          <w:rFonts w:ascii="Arial" w:eastAsia="Arial" w:hAnsi="Arial" w:cs="Arial"/>
          <w:color w:val="000000" w:themeColor="text1"/>
        </w:rPr>
        <w:t>Hamilton Depression Rating Scale-17 (</w:t>
      </w:r>
      <w:r w:rsidRPr="4DD3A224">
        <w:rPr>
          <w:rFonts w:ascii="Arial" w:eastAsia="Arial" w:hAnsi="Arial" w:cs="Arial"/>
        </w:rPr>
        <w:t xml:space="preserve">HDRS-17) and GMV of the previously mentioned brain regions in the EDS group. </w:t>
      </w:r>
      <w:r w:rsidRPr="4DD3A224">
        <w:rPr>
          <w:rFonts w:ascii="Arial" w:eastAsia="Arial" w:hAnsi="Arial" w:cs="Arial"/>
          <w:color w:val="000000" w:themeColor="text1"/>
        </w:rPr>
        <w:t xml:space="preserve">Mood and Anxiety Symptom Questionnaire- anhedonia depression (MASQ-ad) scores, in the EDS group, are expected to negatively correlate with GMV of hippocampus, amygdala, and thalamus. </w:t>
      </w:r>
    </w:p>
    <w:p w14:paraId="744F6031" w14:textId="5DF96C17" w:rsidR="33CB40CA" w:rsidRPr="00F54B6B" w:rsidRDefault="4DD3A224" w:rsidP="4DD3A224">
      <w:pPr>
        <w:rPr>
          <w:rFonts w:ascii="Arial" w:eastAsia="Arial" w:hAnsi="Arial" w:cs="Arial"/>
        </w:rPr>
      </w:pPr>
      <w:r w:rsidRPr="4DD3A224">
        <w:rPr>
          <w:rFonts w:ascii="Arial" w:eastAsia="Arial" w:hAnsi="Arial" w:cs="Arial"/>
          <w:color w:val="000000" w:themeColor="text1"/>
        </w:rPr>
        <w:t xml:space="preserve">3) With respect to attention bias, </w:t>
      </w:r>
      <w:r w:rsidRPr="4DD3A224">
        <w:rPr>
          <w:rFonts w:ascii="Arial" w:eastAsia="Arial" w:hAnsi="Arial" w:cs="Arial"/>
        </w:rPr>
        <w:t xml:space="preserve">we predict sad bias negatively correlates with GMV of the hippocampus, amygdala, and cingulate cortex. </w:t>
      </w:r>
      <w:r w:rsidRPr="4DD3A224">
        <w:rPr>
          <w:rFonts w:ascii="Arial" w:eastAsia="Arial" w:hAnsi="Arial" w:cs="Arial"/>
          <w:color w:val="000000" w:themeColor="text1"/>
        </w:rPr>
        <w:t xml:space="preserve">Lastly, we expect that the </w:t>
      </w:r>
      <w:r w:rsidRPr="4DD3A224">
        <w:rPr>
          <w:rFonts w:ascii="Arial" w:eastAsia="Arial" w:hAnsi="Arial" w:cs="Arial"/>
          <w:color w:val="333333"/>
        </w:rPr>
        <w:t>number of trials that participants avoid looking at happy stimuli, (i.e., longer neutral stimulus gaze time than the happy stimulus gaze time) in the dot probe task used</w:t>
      </w:r>
      <w:r w:rsidRPr="4DD3A224">
        <w:rPr>
          <w:rFonts w:ascii="Arial" w:eastAsia="Arial" w:hAnsi="Arial" w:cs="Arial"/>
          <w:color w:val="4471C4"/>
        </w:rPr>
        <w:t>,</w:t>
      </w:r>
      <w:r w:rsidRPr="4DD3A224">
        <w:rPr>
          <w:rFonts w:ascii="Arial" w:eastAsia="Arial" w:hAnsi="Arial" w:cs="Arial"/>
          <w:color w:val="000000" w:themeColor="text1"/>
        </w:rPr>
        <w:t xml:space="preserve"> will negatively correlate with GMV in the orbital frontal cortex (Grieve et al., 2013).</w:t>
      </w:r>
    </w:p>
    <w:p w14:paraId="210F7E46" w14:textId="7CE6BCC5" w:rsidR="33CB40CA" w:rsidRPr="00F54B6B" w:rsidRDefault="4DD3A224" w:rsidP="4DD3A224">
      <w:pPr>
        <w:rPr>
          <w:rFonts w:ascii="Arial" w:eastAsia="Arial" w:hAnsi="Arial" w:cs="Arial"/>
          <w:b/>
          <w:bCs/>
        </w:rPr>
      </w:pPr>
      <w:r w:rsidRPr="4DD3A224">
        <w:rPr>
          <w:rFonts w:ascii="Arial" w:eastAsia="Arial" w:hAnsi="Arial" w:cs="Arial"/>
          <w:b/>
          <w:bCs/>
        </w:rPr>
        <w:t>DESIGN PLAN</w:t>
      </w:r>
    </w:p>
    <w:p w14:paraId="3AB6620C" w14:textId="52D1229F" w:rsidR="33CB40CA" w:rsidRPr="00F54B6B" w:rsidRDefault="4DD3A224" w:rsidP="4DD3A224">
      <w:pPr>
        <w:rPr>
          <w:rFonts w:ascii="Arial" w:eastAsia="Arial" w:hAnsi="Arial" w:cs="Arial"/>
        </w:rPr>
      </w:pPr>
      <w:r w:rsidRPr="4DD3A224">
        <w:rPr>
          <w:rFonts w:ascii="Arial" w:eastAsia="Arial" w:hAnsi="Arial" w:cs="Arial"/>
          <w:u w:val="single"/>
        </w:rPr>
        <w:t>Study Type</w:t>
      </w:r>
      <w:r w:rsidRPr="4DD3A224">
        <w:rPr>
          <w:rFonts w:ascii="Arial" w:eastAsia="Arial" w:hAnsi="Arial" w:cs="Arial"/>
        </w:rPr>
        <w:t xml:space="preserve">: </w:t>
      </w:r>
      <w:r w:rsidRPr="4DD3A224">
        <w:rPr>
          <w:rFonts w:ascii="Arial" w:eastAsia="Arial" w:hAnsi="Arial" w:cs="Arial"/>
          <w:color w:val="333333"/>
        </w:rPr>
        <w:t xml:space="preserve"> Retrospective Case Control Study</w:t>
      </w:r>
    </w:p>
    <w:p w14:paraId="60E7E397" w14:textId="4B0C0585" w:rsidR="33CB40CA" w:rsidRPr="00F54B6B" w:rsidRDefault="4DD3A224" w:rsidP="4DD3A224">
      <w:pPr>
        <w:rPr>
          <w:rFonts w:ascii="Arial" w:eastAsia="Arial" w:hAnsi="Arial" w:cs="Arial"/>
        </w:rPr>
      </w:pPr>
      <w:r w:rsidRPr="4DD3A224">
        <w:rPr>
          <w:rFonts w:ascii="Arial" w:eastAsia="Arial" w:hAnsi="Arial" w:cs="Arial"/>
          <w:u w:val="single"/>
        </w:rPr>
        <w:t>Blinding</w:t>
      </w:r>
      <w:r w:rsidRPr="4DD3A224">
        <w:rPr>
          <w:rFonts w:ascii="Arial" w:eastAsia="Arial" w:hAnsi="Arial" w:cs="Arial"/>
        </w:rPr>
        <w:t xml:space="preserve">: Individuals with elevated depressive symptoms were enrolled in a double-blind clinical treatment trial using an attention bias modification (ABM) aimed to reduce negative attention bias (NIH R33 MH109600). Healthy Control subjects were enrolled in a separate study with no blinding (NIH R01 AG043425).  </w:t>
      </w:r>
    </w:p>
    <w:p w14:paraId="6948BE34" w14:textId="1048137B" w:rsidR="33CB40CA" w:rsidRPr="00F54B6B" w:rsidRDefault="4DD3A224" w:rsidP="4DD3A224">
      <w:pPr>
        <w:rPr>
          <w:rFonts w:ascii="Arial" w:eastAsia="Arial" w:hAnsi="Arial" w:cs="Arial"/>
        </w:rPr>
      </w:pPr>
      <w:r w:rsidRPr="4DD3A224">
        <w:rPr>
          <w:rFonts w:ascii="Arial" w:eastAsia="Arial" w:hAnsi="Arial" w:cs="Arial"/>
          <w:u w:val="single"/>
        </w:rPr>
        <w:t>Study Design</w:t>
      </w:r>
      <w:r w:rsidRPr="4DD3A224">
        <w:rPr>
          <w:rFonts w:ascii="Arial" w:eastAsia="Arial" w:hAnsi="Arial" w:cs="Arial"/>
        </w:rPr>
        <w:t xml:space="preserve">: </w:t>
      </w:r>
      <w:r w:rsidRPr="4DD3A224">
        <w:rPr>
          <w:rFonts w:ascii="Arial" w:eastAsia="Arial" w:hAnsi="Arial" w:cs="Arial"/>
          <w:lang w:val="en"/>
        </w:rPr>
        <w:t xml:space="preserve">Planned regression analyses will be performed between participants with </w:t>
      </w:r>
      <w:r w:rsidRPr="4DD3A224">
        <w:rPr>
          <w:rFonts w:ascii="Arial" w:eastAsia="Arial" w:hAnsi="Arial" w:cs="Arial"/>
        </w:rPr>
        <w:t>elevated depressive symptoms</w:t>
      </w:r>
      <w:r w:rsidRPr="4DD3A224">
        <w:rPr>
          <w:rFonts w:ascii="Arial" w:eastAsia="Arial" w:hAnsi="Arial" w:cs="Arial"/>
          <w:lang w:val="en"/>
        </w:rPr>
        <w:t xml:space="preserve"> (EDS) and healthy controls to compare gray matter volumes in the regions of interest and ANOVA will be used to identify EDS brain volume relationships with mood. </w:t>
      </w:r>
    </w:p>
    <w:p w14:paraId="1D967356" w14:textId="0F159F2A" w:rsidR="33CB40CA" w:rsidRPr="00F54B6B" w:rsidRDefault="4DD3A224" w:rsidP="4DD3A224">
      <w:pPr>
        <w:rPr>
          <w:rFonts w:ascii="Arial" w:eastAsia="Arial" w:hAnsi="Arial" w:cs="Arial"/>
          <w:b/>
          <w:bCs/>
        </w:rPr>
      </w:pPr>
      <w:r w:rsidRPr="4DD3A224">
        <w:rPr>
          <w:rFonts w:ascii="Arial" w:eastAsia="Arial" w:hAnsi="Arial" w:cs="Arial"/>
          <w:b/>
          <w:bCs/>
        </w:rPr>
        <w:t>SAMPLING PLAN</w:t>
      </w:r>
    </w:p>
    <w:p w14:paraId="5E9C2F9C" w14:textId="3B33B092" w:rsidR="58E6517A" w:rsidRPr="00F54B6B" w:rsidRDefault="4DD3A224" w:rsidP="4DD3A224">
      <w:pPr>
        <w:rPr>
          <w:rFonts w:ascii="Arial" w:eastAsia="Arial" w:hAnsi="Arial" w:cs="Arial"/>
        </w:rPr>
      </w:pPr>
      <w:r w:rsidRPr="4DD3A224">
        <w:rPr>
          <w:rFonts w:ascii="Arial" w:eastAsia="Arial" w:hAnsi="Arial" w:cs="Arial"/>
          <w:u w:val="single"/>
        </w:rPr>
        <w:t>Existing Data</w:t>
      </w:r>
      <w:r w:rsidRPr="4DD3A224">
        <w:rPr>
          <w:rFonts w:ascii="Arial" w:eastAsia="Arial" w:hAnsi="Arial" w:cs="Arial"/>
        </w:rPr>
        <w:t xml:space="preserve">: </w:t>
      </w:r>
      <w:r w:rsidRPr="4DD3A224">
        <w:rPr>
          <w:rFonts w:ascii="Arial" w:eastAsia="Arial" w:hAnsi="Arial" w:cs="Arial"/>
          <w:lang w:val="en"/>
        </w:rPr>
        <w:t xml:space="preserve">As of the date of submission, the structural MRI data of individuals with elevated depressive symptoms have not been accessed by this research team or any other collaborators. Behavioral data, such as demographic information and clinical assessments, have been previously </w:t>
      </w:r>
      <w:r w:rsidRPr="4DD3A224">
        <w:rPr>
          <w:rFonts w:ascii="Arial" w:eastAsia="Arial" w:hAnsi="Arial" w:cs="Arial"/>
          <w:lang w:val="en"/>
        </w:rPr>
        <w:lastRenderedPageBreak/>
        <w:t>accessed by project collaborators in relation to separate research assessing the efficacy of attention bias modification treatment delivered to participants over the course of one month.</w:t>
      </w:r>
    </w:p>
    <w:p w14:paraId="1AFC3DEB" w14:textId="5F605C0D" w:rsidR="58E6517A" w:rsidRPr="00F54B6B" w:rsidRDefault="4DD3A224" w:rsidP="4DD3A224">
      <w:pPr>
        <w:rPr>
          <w:rFonts w:ascii="Arial" w:eastAsia="Arial" w:hAnsi="Arial" w:cs="Arial"/>
          <w:lang w:val="en"/>
        </w:rPr>
      </w:pPr>
      <w:r w:rsidRPr="4DD3A224">
        <w:rPr>
          <w:rFonts w:ascii="Arial" w:eastAsia="Arial" w:hAnsi="Arial" w:cs="Arial"/>
          <w:lang w:val="en"/>
        </w:rPr>
        <w:t>Structural MRI data from healthy controls have been previously assessed for the purpose of serving as a healthy control sample in a study examining the relationship between sleep and cognition in aging.</w:t>
      </w:r>
    </w:p>
    <w:p w14:paraId="3F25EA27" w14:textId="30C42984" w:rsidR="58E6517A" w:rsidRPr="00F54B6B" w:rsidRDefault="4DD3A224" w:rsidP="4DD3A224">
      <w:pPr>
        <w:rPr>
          <w:rFonts w:ascii="Arial" w:eastAsia="Arial" w:hAnsi="Arial" w:cs="Arial"/>
          <w:lang w:val="en"/>
        </w:rPr>
      </w:pPr>
      <w:r w:rsidRPr="4DD3A224">
        <w:rPr>
          <w:rFonts w:ascii="Arial" w:eastAsia="Arial" w:hAnsi="Arial" w:cs="Arial"/>
          <w:u w:val="single"/>
          <w:lang w:val="en"/>
        </w:rPr>
        <w:t>Explanation of Existing Data</w:t>
      </w:r>
      <w:r w:rsidRPr="4DD3A224">
        <w:rPr>
          <w:rFonts w:ascii="Arial" w:eastAsia="Arial" w:hAnsi="Arial" w:cs="Arial"/>
          <w:lang w:val="en"/>
        </w:rPr>
        <w:t xml:space="preserve">: Both datasets (EDS and HC) used in these planned analyses were collected as part of larger projects funded by the NIH. Volumetric MRI data of depressed individuals have not been examined in any way.  Volumetric MRI data of healthy controls have been assessed only in relation to analyses compared to an aging population. </w:t>
      </w:r>
    </w:p>
    <w:p w14:paraId="4E621A74" w14:textId="70796E37" w:rsidR="33CB40CA" w:rsidRPr="00F54B6B" w:rsidRDefault="4DD3A224" w:rsidP="4DD3A224">
      <w:pPr>
        <w:rPr>
          <w:rFonts w:ascii="Arial" w:eastAsia="Arial" w:hAnsi="Arial" w:cs="Arial"/>
          <w:lang w:val="en"/>
        </w:rPr>
      </w:pPr>
      <w:r w:rsidRPr="4DD3A224">
        <w:rPr>
          <w:rFonts w:ascii="Arial" w:eastAsia="Arial" w:hAnsi="Arial" w:cs="Arial"/>
          <w:u w:val="single"/>
          <w:lang w:val="en"/>
        </w:rPr>
        <w:t>Data Collection Procedure</w:t>
      </w:r>
      <w:r w:rsidRPr="4DD3A224">
        <w:rPr>
          <w:rFonts w:ascii="Arial" w:eastAsia="Arial" w:hAnsi="Arial" w:cs="Arial"/>
          <w:lang w:val="en"/>
        </w:rPr>
        <w:t>:</w:t>
      </w:r>
    </w:p>
    <w:p w14:paraId="5782EBDE" w14:textId="4FF32BCB" w:rsidR="668EB7AC" w:rsidRPr="00F54B6B" w:rsidRDefault="4DD3A224" w:rsidP="4DD3A224">
      <w:pPr>
        <w:ind w:firstLine="720"/>
        <w:rPr>
          <w:rFonts w:ascii="Arial" w:eastAsia="Arial" w:hAnsi="Arial" w:cs="Arial"/>
          <w:lang w:val="en"/>
        </w:rPr>
      </w:pPr>
      <w:r w:rsidRPr="4DD3A224">
        <w:rPr>
          <w:rFonts w:ascii="Arial" w:eastAsia="Arial" w:hAnsi="Arial" w:cs="Arial"/>
          <w:i/>
          <w:iCs/>
          <w:lang w:val="en"/>
        </w:rPr>
        <w:t>EDS Data Collection</w:t>
      </w:r>
      <w:r w:rsidRPr="4DD3A224">
        <w:rPr>
          <w:rFonts w:ascii="Arial" w:eastAsia="Arial" w:hAnsi="Arial" w:cs="Arial"/>
          <w:lang w:val="en"/>
        </w:rPr>
        <w:t xml:space="preserve">: Participants were recruited using paper flyers across the Austin, Texas community and from advertisements posted on social media and advertising websites. Candidate participants were invited if they had the following inclusion criteria: (1) scored 13 or above on the Quick Inventory of Depression Severity- Self Report version (QIDS-SR), (2) have at least moderate negatively attentional bias, and (3) are between 18-40 years of age. Participants were excluded from the study if they had the following exclusion criteria: (1) current substance use disorder, (2) current or past psychotic disorder or bipolar disorder, (3) are MRI compromised, (4) have changes in psychiatric or neurological medication 12 weeks prior to study, (4) receiving psychotherapy or electroconvulsive therapy, (5) report current opioid analgesics or systemic corticosteroid use for an acute medical condition or taken as needed, (6) or have had suicidal behaviors or suicidal ideation within the last six months.  </w:t>
      </w:r>
    </w:p>
    <w:p w14:paraId="65083DA4" w14:textId="0CE25C6D" w:rsidR="668EB7AC" w:rsidRDefault="4DD3A224" w:rsidP="003D4069">
      <w:pPr>
        <w:rPr>
          <w:rFonts w:ascii="Arial" w:eastAsia="Arial" w:hAnsi="Arial" w:cs="Arial"/>
          <w:lang w:val="en"/>
        </w:rPr>
      </w:pPr>
      <w:r w:rsidRPr="4DD3A224">
        <w:rPr>
          <w:rFonts w:ascii="Arial" w:eastAsia="Arial" w:hAnsi="Arial" w:cs="Arial"/>
          <w:lang w:val="en"/>
        </w:rPr>
        <w:t xml:space="preserve">Imaging data was collected using a 3T Siemens </w:t>
      </w:r>
      <w:proofErr w:type="spellStart"/>
      <w:r w:rsidRPr="4DD3A224">
        <w:rPr>
          <w:rFonts w:ascii="Arial" w:eastAsia="Arial" w:hAnsi="Arial" w:cs="Arial"/>
          <w:lang w:val="en"/>
        </w:rPr>
        <w:t>Skyra</w:t>
      </w:r>
      <w:proofErr w:type="spellEnd"/>
      <w:r w:rsidRPr="4DD3A224">
        <w:rPr>
          <w:rFonts w:ascii="Arial" w:eastAsia="Arial" w:hAnsi="Arial" w:cs="Arial"/>
          <w:lang w:val="en"/>
        </w:rPr>
        <w:t xml:space="preserve"> (TIM Systems, Siemens Medical Solutions, Erlangen, Germany) with a 32-channel coil at the Biomedical Imaging Center at The University of Texas at Austin. Anatomical MRI volumes were acquired using a T1-weighted MPRAGE with the following parameters: </w:t>
      </w:r>
      <w:r w:rsidRPr="4DD3A224">
        <w:rPr>
          <w:rFonts w:ascii="Arial" w:eastAsia="Arial" w:hAnsi="Arial" w:cs="Arial"/>
        </w:rPr>
        <w:t xml:space="preserve">(TR = 2.3 s, TE = 3.08 </w:t>
      </w:r>
      <w:proofErr w:type="spellStart"/>
      <w:r w:rsidRPr="4DD3A224">
        <w:rPr>
          <w:rFonts w:ascii="Arial" w:eastAsia="Arial" w:hAnsi="Arial" w:cs="Arial"/>
        </w:rPr>
        <w:t>ms</w:t>
      </w:r>
      <w:proofErr w:type="spellEnd"/>
      <w:r w:rsidRPr="4DD3A224">
        <w:rPr>
          <w:rFonts w:ascii="Arial" w:eastAsia="Arial" w:hAnsi="Arial" w:cs="Arial"/>
        </w:rPr>
        <w:t>, flip angle = 9 degrees, slice thickness = .9 mm, 192 slices, FOV = 22 cm and matrix size = 256 × 256 mm)</w:t>
      </w:r>
      <w:r w:rsidRPr="4DD3A224">
        <w:rPr>
          <w:rFonts w:ascii="Arial" w:eastAsia="Arial" w:hAnsi="Arial" w:cs="Arial"/>
          <w:lang w:val="en"/>
        </w:rPr>
        <w:t>.</w:t>
      </w:r>
      <w:r w:rsidR="003D4069">
        <w:rPr>
          <w:rFonts w:ascii="Arial" w:eastAsia="Arial" w:hAnsi="Arial" w:cs="Arial"/>
          <w:lang w:val="en"/>
        </w:rPr>
        <w:t xml:space="preserve"> </w:t>
      </w:r>
      <w:r w:rsidR="003D4069" w:rsidRPr="4DD3A224">
        <w:rPr>
          <w:rFonts w:ascii="Arial" w:eastAsia="Arial" w:hAnsi="Arial" w:cs="Arial"/>
          <w:color w:val="333333"/>
          <w:lang w:val="en"/>
        </w:rPr>
        <w:t>To ensure that no artifacts were present in these anatomical images, all MRI data had passed a visual inspection at the time of data collection. If poor data quality was observed in the first anatomical scan, a second MPRAGE was acquired during the same scanning session.</w:t>
      </w:r>
      <w:r w:rsidR="003D4069" w:rsidRPr="4DD3A224">
        <w:rPr>
          <w:rFonts w:ascii="Arial" w:eastAsia="Arial" w:hAnsi="Arial" w:cs="Arial"/>
          <w:lang w:val="en"/>
        </w:rPr>
        <w:t xml:space="preserve"> </w:t>
      </w:r>
    </w:p>
    <w:p w14:paraId="3EDF3A63" w14:textId="63E14D77" w:rsidR="00D52953" w:rsidRPr="0076389B" w:rsidRDefault="4DD3A224" w:rsidP="4DD3A224">
      <w:pPr>
        <w:spacing w:before="100" w:beforeAutospacing="1" w:after="100" w:afterAutospacing="1" w:line="240" w:lineRule="auto"/>
        <w:rPr>
          <w:rFonts w:ascii="Arial" w:eastAsia="Arial" w:hAnsi="Arial" w:cs="Arial"/>
        </w:rPr>
      </w:pPr>
      <w:r w:rsidRPr="4DD3A224">
        <w:rPr>
          <w:rFonts w:ascii="Arial" w:eastAsia="Arial" w:hAnsi="Arial" w:cs="Arial"/>
        </w:rPr>
        <w:t xml:space="preserve">An eye tracking dot-probe task was also used to measure negatively biased attention in this sample. The dot-probe task utilizes affective stimuli not used during ABM. Positive images are also used to determine whether any observed effects of ABM on attention bias transfer to another stimulus category.  In this task, two images depicting an emotional (sad, happy) or neutral facial expression from the Karolinska Directed Emotional Faces (KDEF) stimuli collection are presented concurrently on the left and right side of visual field. Each trial consists of a fixation cross for 500 </w:t>
      </w:r>
      <w:proofErr w:type="spellStart"/>
      <w:r w:rsidRPr="4DD3A224">
        <w:rPr>
          <w:rFonts w:ascii="Arial" w:eastAsia="Arial" w:hAnsi="Arial" w:cs="Arial"/>
        </w:rPr>
        <w:t>ms</w:t>
      </w:r>
      <w:proofErr w:type="spellEnd"/>
      <w:r w:rsidRPr="4DD3A224">
        <w:rPr>
          <w:rFonts w:ascii="Arial" w:eastAsia="Arial" w:hAnsi="Arial" w:cs="Arial"/>
        </w:rPr>
        <w:t xml:space="preserve"> followed by the stimulus pair for 1000ms. The location of the emotion and neutral stimulus varies randomly. Following stimuli offset, a target probe appears on screen (either the letter “O” or “Q”) in the same location as one of the images, randomized to appear behind the emotional and neutral image with equal frequency. </w:t>
      </w:r>
    </w:p>
    <w:p w14:paraId="4FA229C0" w14:textId="142821C3" w:rsidR="00D52953" w:rsidRPr="00440248" w:rsidRDefault="4DD3A224" w:rsidP="4DD3A224">
      <w:pPr>
        <w:spacing w:before="100" w:beforeAutospacing="1" w:after="100" w:afterAutospacing="1" w:line="240" w:lineRule="auto"/>
        <w:rPr>
          <w:rFonts w:ascii="Arial" w:eastAsia="Arial" w:hAnsi="Arial" w:cs="Arial"/>
        </w:rPr>
      </w:pPr>
      <w:r w:rsidRPr="4DD3A224">
        <w:rPr>
          <w:rFonts w:ascii="Arial" w:eastAsia="Arial" w:hAnsi="Arial" w:cs="Arial"/>
        </w:rPr>
        <w:t xml:space="preserve">The dot probe task includes 192 trials (96 trials per block) with 12 pairs of sad and neutral images and 12 pairs of happy and neutral images randomly presented four times each within each block of trials. Stimuli will be matched for actor so that the only difference between stimuli pairs is emotion expression. Eye tracking data will be recorded during this task. </w:t>
      </w:r>
    </w:p>
    <w:p w14:paraId="5C4143B2" w14:textId="0DAC0E7C" w:rsidR="668EB7AC" w:rsidRPr="00F54B6B" w:rsidRDefault="4DD3A224" w:rsidP="4DD3A224">
      <w:pPr>
        <w:rPr>
          <w:rFonts w:ascii="Arial" w:eastAsia="Arial" w:hAnsi="Arial" w:cs="Arial"/>
          <w:lang w:val="en"/>
        </w:rPr>
      </w:pPr>
      <w:r w:rsidRPr="4DD3A224">
        <w:rPr>
          <w:rFonts w:ascii="Arial" w:eastAsia="Arial" w:hAnsi="Arial" w:cs="Arial"/>
          <w:lang w:val="en"/>
        </w:rPr>
        <w:lastRenderedPageBreak/>
        <w:t>The study was done in a four-week period in which an in-clinic assessments of attentional bias, general sustained attention, and depression severity were completed weekly including at baseline (week 0). Attentional bias modification (ABM) completed interventions in-clinic and at home 5 times per week within the four-week period. Functional MRI assessments were completed at pre-ABM (baseline, week 0), week 2, and post-ABM (week 4). Planned analyses only include data collected at baseline.</w:t>
      </w:r>
    </w:p>
    <w:p w14:paraId="630FB292" w14:textId="795A5D8E" w:rsidR="58E6517A" w:rsidRPr="00F54B6B" w:rsidRDefault="4DD3A224" w:rsidP="4DD3A224">
      <w:pPr>
        <w:ind w:firstLine="720"/>
        <w:rPr>
          <w:rFonts w:ascii="Arial" w:eastAsia="Arial" w:hAnsi="Arial" w:cs="Arial"/>
          <w:lang w:val="en"/>
        </w:rPr>
      </w:pPr>
      <w:r w:rsidRPr="4DD3A224">
        <w:rPr>
          <w:rFonts w:ascii="Arial" w:eastAsia="Arial" w:hAnsi="Arial" w:cs="Arial"/>
          <w:i/>
          <w:iCs/>
          <w:lang w:val="en"/>
        </w:rPr>
        <w:t>HC Data Collection</w:t>
      </w:r>
      <w:r w:rsidRPr="4DD3A224">
        <w:rPr>
          <w:rFonts w:ascii="Arial" w:eastAsia="Arial" w:hAnsi="Arial" w:cs="Arial"/>
          <w:lang w:val="en"/>
        </w:rPr>
        <w:t xml:space="preserve">: While only healthy younger adults are used in the proposed analyses, participants from this sample included healthy older and younger adults from central Texas, in and around Austin. The study was advertised through posters, online forums, and recruitment events at aging conferences and senior recreation centers. Candidate participants were invited to participate in the study if they met the following inclusion criteria: (1) endorsed fewer than 8 items on the Pittsburgh Sleep Quality Inventory (PSQI), (2) endorsed fewer than 16 items on the Center for Epidemiological Studies Depression Scale (CESD) or fewer than 15 items on the Geriatric Depression Scale (GDS), (3) did not meet criteria for significant sleep disturbance or disorder, neurological or psychiatric disorders, or cardiovascular disease, including uncontrolled hypertension and diabetes, (4) were not currently taking sleep medication or psychoactive substances, and (5) were right handed. Candidate participants were administered an abbreviated neuropsychological battery assessing executive function and memory, and those who scored below two standard deviations from the age-adjusted norm were excluded from the study. </w:t>
      </w:r>
    </w:p>
    <w:p w14:paraId="56964419" w14:textId="6300670F" w:rsidR="58E6517A" w:rsidRPr="00820454" w:rsidRDefault="58E6517A" w:rsidP="4DD3A224">
      <w:pPr>
        <w:rPr>
          <w:rFonts w:ascii="Arial" w:eastAsia="Arial" w:hAnsi="Arial" w:cs="Arial"/>
          <w:lang w:val="en"/>
        </w:rPr>
      </w:pPr>
      <w:r w:rsidRPr="4DD3A224">
        <w:rPr>
          <w:rFonts w:ascii="Arial" w:eastAsia="Arial" w:hAnsi="Arial" w:cs="Arial"/>
          <w:lang w:val="en"/>
        </w:rPr>
        <w:t xml:space="preserve">Imaging data was collected using a Siemens </w:t>
      </w:r>
      <w:proofErr w:type="spellStart"/>
      <w:r w:rsidRPr="4DD3A224">
        <w:rPr>
          <w:rFonts w:ascii="Arial" w:eastAsia="Arial" w:hAnsi="Arial" w:cs="Arial"/>
          <w:lang w:val="en"/>
        </w:rPr>
        <w:t>Skyra</w:t>
      </w:r>
      <w:proofErr w:type="spellEnd"/>
      <w:r w:rsidRPr="4DD3A224">
        <w:rPr>
          <w:rFonts w:ascii="Arial" w:eastAsia="Arial" w:hAnsi="Arial" w:cs="Arial"/>
          <w:lang w:val="en"/>
        </w:rPr>
        <w:t xml:space="preserve"> 3T scanner (TIM Systems, Siemens Medical Solutions, Erlangen, Germany) with a 32-channel coil at </w:t>
      </w:r>
      <w:r w:rsidR="00F54B6B" w:rsidRPr="4DD3A224">
        <w:rPr>
          <w:rFonts w:ascii="Arial" w:eastAsia="Arial" w:hAnsi="Arial" w:cs="Arial"/>
          <w:lang w:val="en"/>
        </w:rPr>
        <w:t xml:space="preserve">The University of Texas at Austin </w:t>
      </w:r>
      <w:r w:rsidRPr="4DD3A224">
        <w:rPr>
          <w:rFonts w:ascii="Arial" w:eastAsia="Arial" w:hAnsi="Arial" w:cs="Arial"/>
          <w:lang w:val="en"/>
        </w:rPr>
        <w:t xml:space="preserve">Biomedical Imaging Center. Anatomical MRI volumes were acquired using a 3D </w:t>
      </w:r>
      <w:r w:rsidR="00F3220C" w:rsidRPr="4DD3A224">
        <w:rPr>
          <w:rFonts w:ascii="Arial" w:eastAsia="Arial" w:hAnsi="Arial" w:cs="Arial"/>
          <w:lang w:val="en"/>
        </w:rPr>
        <w:t xml:space="preserve">multi echo </w:t>
      </w:r>
      <w:r w:rsidRPr="4DD3A224">
        <w:rPr>
          <w:rFonts w:ascii="Arial" w:eastAsia="Arial" w:hAnsi="Arial" w:cs="Arial"/>
          <w:lang w:val="en"/>
        </w:rPr>
        <w:t xml:space="preserve">MPRAGE T1-weighted sequence with the following parameters: </w:t>
      </w:r>
      <w:r w:rsidR="00820454" w:rsidRPr="4DD3A224">
        <w:rPr>
          <w:rFonts w:ascii="Arial" w:eastAsia="Arial" w:hAnsi="Arial" w:cs="Arial"/>
          <w:color w:val="222222"/>
          <w:shd w:val="clear" w:color="auto" w:fill="FFFFFF"/>
        </w:rPr>
        <w:t xml:space="preserve">TR = 2530.0 </w:t>
      </w:r>
      <w:proofErr w:type="spellStart"/>
      <w:r w:rsidR="00820454" w:rsidRPr="4DD3A224">
        <w:rPr>
          <w:rFonts w:ascii="Arial" w:eastAsia="Arial" w:hAnsi="Arial" w:cs="Arial"/>
          <w:color w:val="222222"/>
          <w:shd w:val="clear" w:color="auto" w:fill="FFFFFF"/>
        </w:rPr>
        <w:t>ms</w:t>
      </w:r>
      <w:proofErr w:type="spellEnd"/>
      <w:r w:rsidR="00820454" w:rsidRPr="4DD3A224">
        <w:rPr>
          <w:rFonts w:ascii="Arial" w:eastAsia="Arial" w:hAnsi="Arial" w:cs="Arial"/>
          <w:color w:val="222222"/>
          <w:shd w:val="clear" w:color="auto" w:fill="FFFFFF"/>
        </w:rPr>
        <w:t xml:space="preserve">, TE = 1.69, 3.55, 5.41, and 7.27 </w:t>
      </w:r>
      <w:proofErr w:type="spellStart"/>
      <w:r w:rsidR="00820454" w:rsidRPr="4DD3A224">
        <w:rPr>
          <w:rFonts w:ascii="Arial" w:eastAsia="Arial" w:hAnsi="Arial" w:cs="Arial"/>
          <w:color w:val="222222"/>
          <w:shd w:val="clear" w:color="auto" w:fill="FFFFFF"/>
        </w:rPr>
        <w:t>ms</w:t>
      </w:r>
      <w:proofErr w:type="spellEnd"/>
      <w:r w:rsidR="00820454" w:rsidRPr="4DD3A224">
        <w:rPr>
          <w:rFonts w:ascii="Arial" w:eastAsia="Arial" w:hAnsi="Arial" w:cs="Arial"/>
          <w:color w:val="222222"/>
          <w:shd w:val="clear" w:color="auto" w:fill="FFFFFF"/>
        </w:rPr>
        <w:t xml:space="preserve">, T1 = 1100 </w:t>
      </w:r>
      <w:proofErr w:type="spellStart"/>
      <w:r w:rsidR="00820454" w:rsidRPr="4DD3A224">
        <w:rPr>
          <w:rFonts w:ascii="Arial" w:eastAsia="Arial" w:hAnsi="Arial" w:cs="Arial"/>
          <w:color w:val="222222"/>
          <w:shd w:val="clear" w:color="auto" w:fill="FFFFFF"/>
        </w:rPr>
        <w:t>ms</w:t>
      </w:r>
      <w:proofErr w:type="spellEnd"/>
      <w:r w:rsidR="00820454" w:rsidRPr="4DD3A224">
        <w:rPr>
          <w:rFonts w:ascii="Arial" w:eastAsia="Arial" w:hAnsi="Arial" w:cs="Arial"/>
          <w:color w:val="222222"/>
          <w:shd w:val="clear" w:color="auto" w:fill="FFFFFF"/>
        </w:rPr>
        <w:t>, FOV = 256 mm2, 176 coronal slices, isotropic voxel size 1.0 mm3</w:t>
      </w:r>
      <w:r w:rsidRPr="4DD3A224">
        <w:rPr>
          <w:rFonts w:ascii="Arial" w:eastAsia="Arial" w:hAnsi="Arial" w:cs="Arial"/>
          <w:lang w:val="en"/>
        </w:rPr>
        <w:t>.</w:t>
      </w:r>
      <w:r w:rsidR="003D4069">
        <w:rPr>
          <w:rFonts w:ascii="Arial" w:eastAsia="Arial" w:hAnsi="Arial" w:cs="Arial"/>
          <w:lang w:val="en"/>
        </w:rPr>
        <w:t xml:space="preserve"> </w:t>
      </w:r>
      <w:r w:rsidR="4DD3A224" w:rsidRPr="4DD3A224">
        <w:rPr>
          <w:rFonts w:ascii="Arial" w:eastAsia="Arial" w:hAnsi="Arial" w:cs="Arial"/>
          <w:color w:val="333333"/>
          <w:lang w:val="en"/>
        </w:rPr>
        <w:t>To ensure that no artifacts were present in these anatomical images, all MRI data had passed a visual inspection at the time of data collection. If poor data quality was observed in the first anatomical scan, a second MPRAGE was acquired during the same scanning session.</w:t>
      </w:r>
      <w:r w:rsidR="4DD3A224" w:rsidRPr="4DD3A224">
        <w:rPr>
          <w:rFonts w:ascii="Arial" w:eastAsia="Arial" w:hAnsi="Arial" w:cs="Arial"/>
          <w:lang w:val="en"/>
        </w:rPr>
        <w:t xml:space="preserve"> </w:t>
      </w:r>
    </w:p>
    <w:p w14:paraId="7C8F671B" w14:textId="588EAD43" w:rsidR="58E6517A" w:rsidRPr="00820454" w:rsidRDefault="4DD3A224" w:rsidP="4DD3A224">
      <w:pPr>
        <w:spacing w:line="240" w:lineRule="auto"/>
        <w:rPr>
          <w:rFonts w:ascii="Arial" w:eastAsia="Arial" w:hAnsi="Arial" w:cs="Arial"/>
        </w:rPr>
      </w:pPr>
      <w:r w:rsidRPr="4DD3A224">
        <w:rPr>
          <w:rFonts w:ascii="Arial" w:eastAsia="Arial" w:hAnsi="Arial" w:cs="Arial"/>
          <w:lang w:val="en"/>
        </w:rPr>
        <w:t>Participants in both samples were compensated for their participation in the study. Ethical approval was received from The University of Texas at Austin Institutional Review Board and prior written consent was obtained from all participants.</w:t>
      </w:r>
    </w:p>
    <w:p w14:paraId="7865D083" w14:textId="58A6E8CE" w:rsidR="18AB3DE4" w:rsidRPr="00F54B6B" w:rsidRDefault="4DD3A224" w:rsidP="4DD3A224">
      <w:pPr>
        <w:rPr>
          <w:rFonts w:ascii="Arial" w:eastAsia="Arial" w:hAnsi="Arial" w:cs="Arial"/>
        </w:rPr>
      </w:pPr>
      <w:r w:rsidRPr="4DD3A224">
        <w:rPr>
          <w:rFonts w:ascii="Arial" w:eastAsia="Arial" w:hAnsi="Arial" w:cs="Arial"/>
          <w:u w:val="single"/>
        </w:rPr>
        <w:t>Sample Size</w:t>
      </w:r>
      <w:r w:rsidRPr="4DD3A224">
        <w:rPr>
          <w:rFonts w:ascii="Arial" w:eastAsia="Arial" w:hAnsi="Arial" w:cs="Arial"/>
        </w:rPr>
        <w:t>:  As noted, MRI data for these analyses have been previously collected. Sample size for the EDS group was determined based on power calculations needed to detect a difference in depression symptom severity change in an ABM treatment trial (Hsu et al., 2018) and reflect the number of participants in which baseline structural MRI data is available. The HC sample in these analyses were recruited as part of a separate study and reflect the subset of participants that provided usable structural MRI data.  Group demographics for both subject groups are summarized in the table below:</w:t>
      </w:r>
    </w:p>
    <w:tbl>
      <w:tblPr>
        <w:tblStyle w:val="TableGrid"/>
        <w:tblW w:w="5280" w:type="dxa"/>
        <w:tblLayout w:type="fixed"/>
        <w:tblLook w:val="06A0" w:firstRow="1" w:lastRow="0" w:firstColumn="1" w:lastColumn="0" w:noHBand="1" w:noVBand="1"/>
      </w:tblPr>
      <w:tblGrid>
        <w:gridCol w:w="2426"/>
        <w:gridCol w:w="1427"/>
        <w:gridCol w:w="1427"/>
      </w:tblGrid>
      <w:tr w:rsidR="79B103D6" w:rsidRPr="00F54B6B" w14:paraId="3893BA7D" w14:textId="77777777" w:rsidTr="4DD3A224">
        <w:tc>
          <w:tcPr>
            <w:tcW w:w="2426" w:type="dxa"/>
          </w:tcPr>
          <w:p w14:paraId="106501D8" w14:textId="5ADB4239" w:rsidR="79B103D6" w:rsidRPr="00F54B6B" w:rsidRDefault="79B103D6" w:rsidP="4DD3A224">
            <w:pPr>
              <w:rPr>
                <w:rFonts w:ascii="Arial" w:eastAsia="Arial" w:hAnsi="Arial" w:cs="Arial"/>
              </w:rPr>
            </w:pPr>
          </w:p>
        </w:tc>
        <w:tc>
          <w:tcPr>
            <w:tcW w:w="1427" w:type="dxa"/>
          </w:tcPr>
          <w:p w14:paraId="3F6198E6" w14:textId="0C1C9E36" w:rsidR="79B103D6" w:rsidRPr="00F54B6B" w:rsidRDefault="4DD3A224" w:rsidP="4DD3A224">
            <w:pPr>
              <w:rPr>
                <w:rFonts w:ascii="Arial" w:eastAsia="Arial" w:hAnsi="Arial" w:cs="Arial"/>
              </w:rPr>
            </w:pPr>
            <w:r w:rsidRPr="4DD3A224">
              <w:rPr>
                <w:rFonts w:ascii="Arial" w:eastAsia="Arial" w:hAnsi="Arial" w:cs="Arial"/>
              </w:rPr>
              <w:t>EDS</w:t>
            </w:r>
          </w:p>
        </w:tc>
        <w:tc>
          <w:tcPr>
            <w:tcW w:w="1427" w:type="dxa"/>
          </w:tcPr>
          <w:p w14:paraId="3A6A4FCC" w14:textId="6E2F7096" w:rsidR="79B103D6" w:rsidRPr="00F54B6B" w:rsidRDefault="4DD3A224" w:rsidP="4DD3A224">
            <w:pPr>
              <w:rPr>
                <w:rFonts w:ascii="Arial" w:eastAsia="Arial" w:hAnsi="Arial" w:cs="Arial"/>
              </w:rPr>
            </w:pPr>
            <w:r w:rsidRPr="4DD3A224">
              <w:rPr>
                <w:rFonts w:ascii="Arial" w:eastAsia="Arial" w:hAnsi="Arial" w:cs="Arial"/>
              </w:rPr>
              <w:t>HC</w:t>
            </w:r>
          </w:p>
        </w:tc>
      </w:tr>
      <w:tr w:rsidR="79B103D6" w:rsidRPr="00F54B6B" w14:paraId="7F71C8F4" w14:textId="77777777" w:rsidTr="4DD3A224">
        <w:tc>
          <w:tcPr>
            <w:tcW w:w="2426" w:type="dxa"/>
          </w:tcPr>
          <w:p w14:paraId="0BCD63BC" w14:textId="4E063436" w:rsidR="79B103D6" w:rsidRPr="00F54B6B" w:rsidRDefault="4DD3A224" w:rsidP="4DD3A224">
            <w:pPr>
              <w:rPr>
                <w:rFonts w:ascii="Arial" w:eastAsia="Arial" w:hAnsi="Arial" w:cs="Arial"/>
              </w:rPr>
            </w:pPr>
            <w:r w:rsidRPr="4DD3A224">
              <w:rPr>
                <w:rFonts w:ascii="Arial" w:eastAsia="Arial" w:hAnsi="Arial" w:cs="Arial"/>
              </w:rPr>
              <w:t>Sample Size</w:t>
            </w:r>
          </w:p>
        </w:tc>
        <w:tc>
          <w:tcPr>
            <w:tcW w:w="1427" w:type="dxa"/>
          </w:tcPr>
          <w:p w14:paraId="3028A175" w14:textId="530A4BAC" w:rsidR="79B103D6" w:rsidRPr="00F54B6B" w:rsidRDefault="4DD3A224" w:rsidP="4DD3A224">
            <w:pPr>
              <w:rPr>
                <w:rFonts w:ascii="Arial" w:eastAsia="Arial" w:hAnsi="Arial" w:cs="Arial"/>
              </w:rPr>
            </w:pPr>
            <w:r w:rsidRPr="4DD3A224">
              <w:rPr>
                <w:rFonts w:ascii="Arial" w:eastAsia="Arial" w:hAnsi="Arial" w:cs="Arial"/>
              </w:rPr>
              <w:t>129</w:t>
            </w:r>
          </w:p>
        </w:tc>
        <w:tc>
          <w:tcPr>
            <w:tcW w:w="1427" w:type="dxa"/>
          </w:tcPr>
          <w:p w14:paraId="431F7304" w14:textId="06B5582B" w:rsidR="79B103D6" w:rsidRPr="00F54B6B" w:rsidRDefault="4DD3A224" w:rsidP="4DD3A224">
            <w:pPr>
              <w:rPr>
                <w:rFonts w:ascii="Arial" w:eastAsia="Arial" w:hAnsi="Arial" w:cs="Arial"/>
              </w:rPr>
            </w:pPr>
            <w:r w:rsidRPr="4DD3A224">
              <w:rPr>
                <w:rFonts w:ascii="Arial" w:eastAsia="Arial" w:hAnsi="Arial" w:cs="Arial"/>
              </w:rPr>
              <w:t>55</w:t>
            </w:r>
          </w:p>
        </w:tc>
      </w:tr>
      <w:tr w:rsidR="79B103D6" w:rsidRPr="00F54B6B" w14:paraId="056B1016" w14:textId="77777777" w:rsidTr="4DD3A224">
        <w:tc>
          <w:tcPr>
            <w:tcW w:w="2426" w:type="dxa"/>
          </w:tcPr>
          <w:p w14:paraId="3D895F18" w14:textId="744BE0F9" w:rsidR="79B103D6" w:rsidRPr="00F54B6B" w:rsidRDefault="4DD3A224" w:rsidP="4DD3A224">
            <w:pPr>
              <w:rPr>
                <w:rFonts w:ascii="Arial" w:eastAsia="Arial" w:hAnsi="Arial" w:cs="Arial"/>
              </w:rPr>
            </w:pPr>
            <w:r w:rsidRPr="4DD3A224">
              <w:rPr>
                <w:rFonts w:ascii="Arial" w:eastAsia="Arial" w:hAnsi="Arial" w:cs="Arial"/>
              </w:rPr>
              <w:t>Gender (M/F/Other)</w:t>
            </w:r>
          </w:p>
        </w:tc>
        <w:tc>
          <w:tcPr>
            <w:tcW w:w="1427" w:type="dxa"/>
          </w:tcPr>
          <w:p w14:paraId="789240E8" w14:textId="2422DE7A" w:rsidR="79B103D6" w:rsidRPr="00F54B6B" w:rsidRDefault="4DD3A224" w:rsidP="4DD3A224">
            <w:pPr>
              <w:rPr>
                <w:rFonts w:ascii="Arial" w:eastAsia="Arial" w:hAnsi="Arial" w:cs="Arial"/>
              </w:rPr>
            </w:pPr>
            <w:r w:rsidRPr="4DD3A224">
              <w:rPr>
                <w:rFonts w:ascii="Arial" w:eastAsia="Arial" w:hAnsi="Arial" w:cs="Arial"/>
              </w:rPr>
              <w:t>27/100/2</w:t>
            </w:r>
          </w:p>
        </w:tc>
        <w:tc>
          <w:tcPr>
            <w:tcW w:w="1427" w:type="dxa"/>
          </w:tcPr>
          <w:p w14:paraId="435BE451" w14:textId="3BA31F34" w:rsidR="79B103D6" w:rsidRPr="00F54B6B" w:rsidRDefault="4DD3A224" w:rsidP="4DD3A224">
            <w:pPr>
              <w:rPr>
                <w:rFonts w:ascii="Arial" w:eastAsia="Arial" w:hAnsi="Arial" w:cs="Arial"/>
              </w:rPr>
            </w:pPr>
            <w:r w:rsidRPr="4DD3A224">
              <w:rPr>
                <w:rFonts w:ascii="Arial" w:eastAsia="Arial" w:hAnsi="Arial" w:cs="Arial"/>
              </w:rPr>
              <w:t>19/36/0</w:t>
            </w:r>
          </w:p>
        </w:tc>
      </w:tr>
      <w:tr w:rsidR="79B103D6" w:rsidRPr="00F54B6B" w14:paraId="2A3F102A" w14:textId="77777777" w:rsidTr="4DD3A224">
        <w:tc>
          <w:tcPr>
            <w:tcW w:w="2426" w:type="dxa"/>
          </w:tcPr>
          <w:p w14:paraId="2B1BCD0F" w14:textId="031D3A98" w:rsidR="79B103D6" w:rsidRPr="00F54B6B" w:rsidRDefault="4DD3A224" w:rsidP="4DD3A224">
            <w:pPr>
              <w:rPr>
                <w:rFonts w:ascii="Arial" w:eastAsia="Arial" w:hAnsi="Arial" w:cs="Arial"/>
              </w:rPr>
            </w:pPr>
            <w:r w:rsidRPr="4DD3A224">
              <w:rPr>
                <w:rFonts w:ascii="Arial" w:eastAsia="Arial" w:hAnsi="Arial" w:cs="Arial"/>
              </w:rPr>
              <w:t>Age (</w:t>
            </w:r>
            <w:proofErr w:type="spellStart"/>
            <w:r w:rsidRPr="4DD3A224">
              <w:rPr>
                <w:rFonts w:ascii="Arial" w:eastAsia="Arial" w:hAnsi="Arial" w:cs="Arial"/>
              </w:rPr>
              <w:t>yrs</w:t>
            </w:r>
            <w:proofErr w:type="spellEnd"/>
            <w:r w:rsidRPr="4DD3A224">
              <w:rPr>
                <w:rFonts w:ascii="Arial" w:eastAsia="Arial" w:hAnsi="Arial" w:cs="Arial"/>
              </w:rPr>
              <w:t xml:space="preserve"> +/- </w:t>
            </w:r>
            <w:proofErr w:type="spellStart"/>
            <w:r w:rsidRPr="4DD3A224">
              <w:rPr>
                <w:rFonts w:ascii="Arial" w:eastAsia="Arial" w:hAnsi="Arial" w:cs="Arial"/>
              </w:rPr>
              <w:t>stdev</w:t>
            </w:r>
            <w:proofErr w:type="spellEnd"/>
            <w:r w:rsidRPr="4DD3A224">
              <w:rPr>
                <w:rFonts w:ascii="Arial" w:eastAsia="Arial" w:hAnsi="Arial" w:cs="Arial"/>
              </w:rPr>
              <w:t>)</w:t>
            </w:r>
          </w:p>
        </w:tc>
        <w:tc>
          <w:tcPr>
            <w:tcW w:w="1427" w:type="dxa"/>
          </w:tcPr>
          <w:p w14:paraId="3F13304F" w14:textId="1F37F088" w:rsidR="79B103D6" w:rsidRPr="00F54B6B" w:rsidRDefault="4DD3A224" w:rsidP="4DD3A224">
            <w:pPr>
              <w:rPr>
                <w:rFonts w:ascii="Arial" w:eastAsia="Arial" w:hAnsi="Arial" w:cs="Arial"/>
              </w:rPr>
            </w:pPr>
            <w:r w:rsidRPr="4DD3A224">
              <w:rPr>
                <w:rFonts w:ascii="Arial" w:eastAsia="Arial" w:hAnsi="Arial" w:cs="Arial"/>
              </w:rPr>
              <w:t>25.16 ± 5.64</w:t>
            </w:r>
          </w:p>
        </w:tc>
        <w:tc>
          <w:tcPr>
            <w:tcW w:w="1427" w:type="dxa"/>
          </w:tcPr>
          <w:p w14:paraId="1B96B349" w14:textId="2722C718" w:rsidR="79B103D6" w:rsidRPr="00F54B6B" w:rsidRDefault="4DD3A224" w:rsidP="4DD3A224">
            <w:pPr>
              <w:rPr>
                <w:rFonts w:ascii="Arial" w:eastAsia="Arial" w:hAnsi="Arial" w:cs="Arial"/>
              </w:rPr>
            </w:pPr>
            <w:r w:rsidRPr="4DD3A224">
              <w:rPr>
                <w:rFonts w:ascii="Arial" w:eastAsia="Arial" w:hAnsi="Arial" w:cs="Arial"/>
              </w:rPr>
              <w:t>21.38 ± 3.66</w:t>
            </w:r>
          </w:p>
        </w:tc>
      </w:tr>
      <w:tr w:rsidR="79B103D6" w:rsidRPr="00F54B6B" w14:paraId="362B145E" w14:textId="77777777" w:rsidTr="4DD3A224">
        <w:tc>
          <w:tcPr>
            <w:tcW w:w="2426" w:type="dxa"/>
          </w:tcPr>
          <w:p w14:paraId="264ECECB" w14:textId="5B3573DE" w:rsidR="79B103D6" w:rsidRPr="00F54B6B" w:rsidRDefault="4DD3A224" w:rsidP="4DD3A224">
            <w:pPr>
              <w:rPr>
                <w:rFonts w:ascii="Arial" w:eastAsia="Arial" w:hAnsi="Arial" w:cs="Arial"/>
              </w:rPr>
            </w:pPr>
            <w:r w:rsidRPr="4DD3A224">
              <w:rPr>
                <w:rFonts w:ascii="Arial" w:eastAsia="Arial" w:hAnsi="Arial" w:cs="Arial"/>
              </w:rPr>
              <w:t>Medication Status (T/F)</w:t>
            </w:r>
          </w:p>
        </w:tc>
        <w:tc>
          <w:tcPr>
            <w:tcW w:w="1427" w:type="dxa"/>
          </w:tcPr>
          <w:p w14:paraId="26E819DE" w14:textId="0031BB2B" w:rsidR="79B103D6" w:rsidRPr="00F54B6B" w:rsidRDefault="4DD3A224" w:rsidP="4DD3A224">
            <w:pPr>
              <w:rPr>
                <w:rFonts w:ascii="Arial" w:eastAsia="Arial" w:hAnsi="Arial" w:cs="Arial"/>
              </w:rPr>
            </w:pPr>
            <w:r w:rsidRPr="4DD3A224">
              <w:rPr>
                <w:rFonts w:ascii="Arial" w:eastAsia="Arial" w:hAnsi="Arial" w:cs="Arial"/>
              </w:rPr>
              <w:t>32/97</w:t>
            </w:r>
          </w:p>
        </w:tc>
        <w:tc>
          <w:tcPr>
            <w:tcW w:w="1427" w:type="dxa"/>
          </w:tcPr>
          <w:p w14:paraId="09F87A07" w14:textId="401D014E" w:rsidR="79B103D6" w:rsidRPr="00F54B6B" w:rsidRDefault="4DD3A224" w:rsidP="4DD3A224">
            <w:pPr>
              <w:rPr>
                <w:rFonts w:ascii="Arial" w:eastAsia="Arial" w:hAnsi="Arial" w:cs="Arial"/>
              </w:rPr>
            </w:pPr>
            <w:r w:rsidRPr="4DD3A224">
              <w:rPr>
                <w:rFonts w:ascii="Arial" w:eastAsia="Arial" w:hAnsi="Arial" w:cs="Arial"/>
              </w:rPr>
              <w:t>10/45</w:t>
            </w:r>
          </w:p>
        </w:tc>
      </w:tr>
    </w:tbl>
    <w:p w14:paraId="3BBE39CF" w14:textId="00BF6131" w:rsidR="73ACF496" w:rsidRPr="00F54B6B" w:rsidRDefault="73ACF496" w:rsidP="4DD3A224">
      <w:pPr>
        <w:rPr>
          <w:rFonts w:ascii="Arial" w:eastAsia="Arial" w:hAnsi="Arial" w:cs="Arial"/>
        </w:rPr>
      </w:pPr>
    </w:p>
    <w:p w14:paraId="0DA67333" w14:textId="6CD768D9" w:rsidR="33CB40CA" w:rsidRPr="00F54B6B" w:rsidRDefault="4DD3A224" w:rsidP="4DD3A224">
      <w:pPr>
        <w:rPr>
          <w:rFonts w:ascii="Arial" w:eastAsia="Arial" w:hAnsi="Arial" w:cs="Arial"/>
        </w:rPr>
      </w:pPr>
      <w:r w:rsidRPr="4DD3A224">
        <w:rPr>
          <w:rFonts w:ascii="Arial" w:eastAsia="Arial" w:hAnsi="Arial" w:cs="Arial"/>
          <w:b/>
          <w:bCs/>
        </w:rPr>
        <w:lastRenderedPageBreak/>
        <w:t>VARIABLES</w:t>
      </w:r>
    </w:p>
    <w:p w14:paraId="4E242BAA" w14:textId="5B3438E4" w:rsidR="18AB3DE4" w:rsidRPr="00F54B6B" w:rsidRDefault="4DD3A224" w:rsidP="4DD3A224">
      <w:pPr>
        <w:ind w:firstLine="720"/>
        <w:rPr>
          <w:rFonts w:ascii="Arial" w:eastAsia="Arial" w:hAnsi="Arial" w:cs="Arial"/>
        </w:rPr>
      </w:pPr>
      <w:r w:rsidRPr="4DD3A224">
        <w:rPr>
          <w:rFonts w:ascii="Arial" w:eastAsia="Arial" w:hAnsi="Arial" w:cs="Arial"/>
        </w:rPr>
        <w:t>We will examine the bilateral volumes of nine cortical and subcortical brain regions which have been identified from a previous meta-analysis of altered brain functional and structure in MDD (Gray et al., 2020). These brain regions include the amygdala, hippocampus, dorsolateral prefrontal cortex, cingulate cortex, inferior frontal gyrus, superior temporal gyrus, insula, orbital frontal cortex, and thalamus. Studies supporting our hypotheses for each of the nine ROIs are listed in the table below.</w:t>
      </w:r>
    </w:p>
    <w:tbl>
      <w:tblPr>
        <w:tblStyle w:val="TableGrid"/>
        <w:tblW w:w="9805" w:type="dxa"/>
        <w:tblLayout w:type="fixed"/>
        <w:tblLook w:val="06A0" w:firstRow="1" w:lastRow="0" w:firstColumn="1" w:lastColumn="0" w:noHBand="1" w:noVBand="1"/>
      </w:tblPr>
      <w:tblGrid>
        <w:gridCol w:w="2870"/>
        <w:gridCol w:w="5675"/>
        <w:gridCol w:w="1260"/>
      </w:tblGrid>
      <w:tr w:rsidR="6C273405" w:rsidRPr="00F54B6B" w14:paraId="1924441C" w14:textId="77777777" w:rsidTr="00BF344E">
        <w:tc>
          <w:tcPr>
            <w:tcW w:w="2870" w:type="dxa"/>
          </w:tcPr>
          <w:p w14:paraId="211F4F0E" w14:textId="5B3DCE36" w:rsidR="6C273405" w:rsidRPr="00F54B6B" w:rsidRDefault="4DD3A224" w:rsidP="4DD3A224">
            <w:pPr>
              <w:spacing w:line="259" w:lineRule="auto"/>
              <w:rPr>
                <w:rFonts w:ascii="Arial" w:eastAsia="Arial" w:hAnsi="Arial" w:cs="Arial"/>
              </w:rPr>
            </w:pPr>
            <w:r w:rsidRPr="4DD3A224">
              <w:rPr>
                <w:rFonts w:ascii="Arial" w:eastAsia="Arial" w:hAnsi="Arial" w:cs="Arial"/>
              </w:rPr>
              <w:t>Brain ROIs</w:t>
            </w:r>
          </w:p>
        </w:tc>
        <w:tc>
          <w:tcPr>
            <w:tcW w:w="5675" w:type="dxa"/>
          </w:tcPr>
          <w:p w14:paraId="34FC136F" w14:textId="4D8F6F1C" w:rsidR="6C273405" w:rsidRPr="00F54B6B" w:rsidRDefault="4DD3A224" w:rsidP="4DD3A224">
            <w:pPr>
              <w:spacing w:line="259" w:lineRule="auto"/>
              <w:rPr>
                <w:rFonts w:ascii="Arial" w:eastAsia="Arial" w:hAnsi="Arial" w:cs="Arial"/>
              </w:rPr>
            </w:pPr>
            <w:r w:rsidRPr="4DD3A224">
              <w:rPr>
                <w:rFonts w:ascii="Arial" w:eastAsia="Arial" w:hAnsi="Arial" w:cs="Arial"/>
              </w:rPr>
              <w:t>Studies Supporting Hypothesis for ROI</w:t>
            </w:r>
          </w:p>
        </w:tc>
        <w:tc>
          <w:tcPr>
            <w:tcW w:w="1260" w:type="dxa"/>
          </w:tcPr>
          <w:p w14:paraId="3D6D8AEF" w14:textId="3F9F98D4" w:rsidR="6C273405" w:rsidRPr="00F54B6B" w:rsidRDefault="4DD3A224" w:rsidP="4DD3A224">
            <w:pPr>
              <w:rPr>
                <w:rFonts w:ascii="Arial" w:eastAsia="Arial" w:hAnsi="Arial" w:cs="Arial"/>
              </w:rPr>
            </w:pPr>
            <w:r w:rsidRPr="4DD3A224">
              <w:rPr>
                <w:rFonts w:ascii="Arial" w:eastAsia="Arial" w:hAnsi="Arial" w:cs="Arial"/>
              </w:rPr>
              <w:t>Total Studies</w:t>
            </w:r>
          </w:p>
        </w:tc>
      </w:tr>
      <w:tr w:rsidR="6C273405" w:rsidRPr="00F54B6B" w14:paraId="51D08ED3" w14:textId="77777777" w:rsidTr="00BF344E">
        <w:tc>
          <w:tcPr>
            <w:tcW w:w="2870" w:type="dxa"/>
          </w:tcPr>
          <w:p w14:paraId="41151A6F" w14:textId="7C06C270" w:rsidR="6C273405" w:rsidRPr="00F54B6B" w:rsidRDefault="4DD3A224" w:rsidP="4DD3A224">
            <w:pPr>
              <w:rPr>
                <w:rFonts w:ascii="Arial" w:eastAsia="Arial" w:hAnsi="Arial" w:cs="Arial"/>
              </w:rPr>
            </w:pPr>
            <w:r w:rsidRPr="4DD3A224">
              <w:rPr>
                <w:rFonts w:ascii="Arial" w:eastAsia="Arial" w:hAnsi="Arial" w:cs="Arial"/>
              </w:rPr>
              <w:t>Amygdala</w:t>
            </w:r>
          </w:p>
        </w:tc>
        <w:tc>
          <w:tcPr>
            <w:tcW w:w="5675" w:type="dxa"/>
          </w:tcPr>
          <w:p w14:paraId="3887AF09" w14:textId="77EAFAB1" w:rsidR="6C273405" w:rsidRPr="00BF344E" w:rsidRDefault="00BF344E" w:rsidP="4DD3A224">
            <w:pPr>
              <w:rPr>
                <w:rFonts w:ascii="Arial" w:eastAsia="Arial" w:hAnsi="Arial" w:cs="Arial"/>
              </w:rPr>
            </w:pPr>
            <w:proofErr w:type="spellStart"/>
            <w:r w:rsidRPr="00BF344E">
              <w:rPr>
                <w:rFonts w:ascii="Arial" w:eastAsia="Arial" w:hAnsi="Arial" w:cs="Arial"/>
              </w:rPr>
              <w:t>Alemany</w:t>
            </w:r>
            <w:proofErr w:type="spellEnd"/>
            <w:r w:rsidRPr="00BF344E">
              <w:rPr>
                <w:rFonts w:ascii="Arial" w:eastAsia="Arial" w:hAnsi="Arial" w:cs="Arial"/>
              </w:rPr>
              <w:t xml:space="preserve"> et al., 2013;</w:t>
            </w:r>
            <w:r w:rsidRPr="00BF344E">
              <w:rPr>
                <w:rFonts w:ascii="Arial" w:eastAsia="Arial" w:hAnsi="Arial" w:cs="Arial"/>
              </w:rPr>
              <w:t xml:space="preserve"> </w:t>
            </w:r>
            <w:proofErr w:type="spellStart"/>
            <w:r w:rsidRPr="00BF344E">
              <w:rPr>
                <w:rFonts w:ascii="Arial" w:eastAsia="Arial" w:hAnsi="Arial" w:cs="Arial"/>
              </w:rPr>
              <w:t>Frodl</w:t>
            </w:r>
            <w:proofErr w:type="spellEnd"/>
            <w:r w:rsidRPr="00BF344E">
              <w:rPr>
                <w:rFonts w:ascii="Arial" w:eastAsia="Arial" w:hAnsi="Arial" w:cs="Arial"/>
              </w:rPr>
              <w:t xml:space="preserve"> et al., 2008;</w:t>
            </w:r>
            <w:r w:rsidRPr="00BF344E">
              <w:rPr>
                <w:rFonts w:ascii="Arial" w:eastAsia="Arial" w:hAnsi="Arial" w:cs="Arial"/>
              </w:rPr>
              <w:t xml:space="preserve"> </w:t>
            </w:r>
            <w:r w:rsidRPr="00BF344E">
              <w:rPr>
                <w:rFonts w:ascii="Arial" w:eastAsia="Arial" w:hAnsi="Arial" w:cs="Arial"/>
              </w:rPr>
              <w:t>Lee et al., 2011;</w:t>
            </w:r>
            <w:r w:rsidRPr="00BF344E">
              <w:rPr>
                <w:rFonts w:ascii="Arial" w:eastAsia="Arial" w:hAnsi="Arial" w:cs="Arial"/>
              </w:rPr>
              <w:t xml:space="preserve"> </w:t>
            </w:r>
            <w:r w:rsidRPr="00BF344E">
              <w:rPr>
                <w:rFonts w:ascii="Arial" w:eastAsia="Arial" w:hAnsi="Arial" w:cs="Arial"/>
              </w:rPr>
              <w:t>Li et al., 2010;</w:t>
            </w:r>
            <w:r w:rsidRPr="00BF344E">
              <w:rPr>
                <w:rFonts w:ascii="Arial" w:eastAsia="Arial" w:hAnsi="Arial" w:cs="Arial"/>
              </w:rPr>
              <w:t xml:space="preserve"> </w:t>
            </w:r>
            <w:r w:rsidRPr="00BF344E">
              <w:rPr>
                <w:rFonts w:ascii="Arial" w:eastAsia="Arial" w:hAnsi="Arial" w:cs="Arial"/>
              </w:rPr>
              <w:t xml:space="preserve">Redlich et al., 2014; </w:t>
            </w:r>
            <w:proofErr w:type="spellStart"/>
            <w:r w:rsidRPr="00BF344E">
              <w:rPr>
                <w:rFonts w:ascii="Arial" w:eastAsia="Arial" w:hAnsi="Arial" w:cs="Arial"/>
              </w:rPr>
              <w:t>Scheuerecker</w:t>
            </w:r>
            <w:proofErr w:type="spellEnd"/>
            <w:r w:rsidRPr="00BF344E">
              <w:rPr>
                <w:rFonts w:ascii="Arial" w:eastAsia="Arial" w:hAnsi="Arial" w:cs="Arial"/>
              </w:rPr>
              <w:t xml:space="preserve"> et al., 2010;</w:t>
            </w:r>
            <w:r w:rsidRPr="00BF344E">
              <w:rPr>
                <w:rFonts w:ascii="Arial" w:eastAsia="Arial" w:hAnsi="Arial" w:cs="Arial"/>
              </w:rPr>
              <w:t xml:space="preserve"> </w:t>
            </w:r>
            <w:r w:rsidRPr="00BF344E">
              <w:rPr>
                <w:rFonts w:ascii="Arial" w:eastAsia="Arial" w:hAnsi="Arial" w:cs="Arial"/>
              </w:rPr>
              <w:t>Tang et al., 2010;</w:t>
            </w:r>
            <w:r w:rsidRPr="00BF344E">
              <w:rPr>
                <w:rFonts w:ascii="Arial" w:eastAsia="Arial" w:hAnsi="Arial" w:cs="Arial"/>
              </w:rPr>
              <w:t xml:space="preserve"> </w:t>
            </w:r>
            <w:r w:rsidRPr="00BF344E">
              <w:rPr>
                <w:rFonts w:ascii="Arial" w:eastAsia="Arial" w:hAnsi="Arial" w:cs="Arial"/>
              </w:rPr>
              <w:t>Wagner et al., 2011</w:t>
            </w:r>
          </w:p>
        </w:tc>
        <w:tc>
          <w:tcPr>
            <w:tcW w:w="1260" w:type="dxa"/>
          </w:tcPr>
          <w:p w14:paraId="5A17C135" w14:textId="0C1C44A6" w:rsidR="6C273405" w:rsidRPr="00F54B6B" w:rsidRDefault="4DD3A224" w:rsidP="4DD3A224">
            <w:pPr>
              <w:jc w:val="right"/>
              <w:rPr>
                <w:rFonts w:ascii="Arial" w:eastAsia="Arial" w:hAnsi="Arial" w:cs="Arial"/>
              </w:rPr>
            </w:pPr>
            <w:r w:rsidRPr="4DD3A224">
              <w:rPr>
                <w:rFonts w:ascii="Arial" w:eastAsia="Arial" w:hAnsi="Arial" w:cs="Arial"/>
              </w:rPr>
              <w:t>8</w:t>
            </w:r>
          </w:p>
        </w:tc>
      </w:tr>
      <w:tr w:rsidR="6C273405" w:rsidRPr="00F54B6B" w14:paraId="2B500B4A" w14:textId="77777777" w:rsidTr="00BF344E">
        <w:tc>
          <w:tcPr>
            <w:tcW w:w="2870" w:type="dxa"/>
          </w:tcPr>
          <w:p w14:paraId="151C7330" w14:textId="573B441B" w:rsidR="6C273405" w:rsidRPr="00F54B6B" w:rsidRDefault="4DD3A224" w:rsidP="4DD3A224">
            <w:pPr>
              <w:rPr>
                <w:rFonts w:ascii="Arial" w:eastAsia="Arial" w:hAnsi="Arial" w:cs="Arial"/>
              </w:rPr>
            </w:pPr>
            <w:r w:rsidRPr="4DD3A224">
              <w:rPr>
                <w:rFonts w:ascii="Arial" w:eastAsia="Arial" w:hAnsi="Arial" w:cs="Arial"/>
              </w:rPr>
              <w:t>Hippocampus</w:t>
            </w:r>
          </w:p>
        </w:tc>
        <w:tc>
          <w:tcPr>
            <w:tcW w:w="5675" w:type="dxa"/>
          </w:tcPr>
          <w:p w14:paraId="7798B83D" w14:textId="6A80B613" w:rsidR="6C273405" w:rsidRPr="00BF344E" w:rsidRDefault="00BF344E" w:rsidP="4DD3A224">
            <w:pPr>
              <w:rPr>
                <w:rFonts w:ascii="Arial" w:eastAsia="Arial" w:hAnsi="Arial" w:cs="Arial"/>
              </w:rPr>
            </w:pPr>
            <w:r w:rsidRPr="00BF344E">
              <w:rPr>
                <w:rFonts w:ascii="Arial" w:eastAsia="Arial" w:hAnsi="Arial" w:cs="Arial"/>
              </w:rPr>
              <w:t>Arnone et al., 2013;</w:t>
            </w:r>
            <w:r w:rsidRPr="00BF344E">
              <w:rPr>
                <w:rFonts w:ascii="Arial" w:eastAsia="Arial" w:hAnsi="Arial" w:cs="Arial"/>
              </w:rPr>
              <w:t xml:space="preserve"> </w:t>
            </w:r>
            <w:proofErr w:type="spellStart"/>
            <w:r w:rsidRPr="00BF344E">
              <w:rPr>
                <w:rFonts w:ascii="Arial" w:eastAsia="Arial" w:hAnsi="Arial" w:cs="Arial"/>
              </w:rPr>
              <w:t>Bergouignan</w:t>
            </w:r>
            <w:proofErr w:type="spellEnd"/>
            <w:r w:rsidRPr="00BF344E">
              <w:rPr>
                <w:rFonts w:ascii="Arial" w:eastAsia="Arial" w:hAnsi="Arial" w:cs="Arial"/>
              </w:rPr>
              <w:t xml:space="preserve"> et al., 2009;</w:t>
            </w:r>
            <w:r w:rsidRPr="00BF344E">
              <w:rPr>
                <w:rFonts w:ascii="Arial" w:eastAsia="Arial" w:hAnsi="Arial" w:cs="Arial"/>
              </w:rPr>
              <w:t xml:space="preserve"> </w:t>
            </w:r>
            <w:r w:rsidRPr="00BF344E">
              <w:rPr>
                <w:rFonts w:ascii="Arial" w:eastAsia="Arial" w:hAnsi="Arial" w:cs="Arial"/>
              </w:rPr>
              <w:t xml:space="preserve">Chaney et al., </w:t>
            </w:r>
            <w:proofErr w:type="gramStart"/>
            <w:r w:rsidRPr="00BF344E">
              <w:rPr>
                <w:rFonts w:ascii="Arial" w:eastAsia="Arial" w:hAnsi="Arial" w:cs="Arial"/>
              </w:rPr>
              <w:t>2014;Cheng</w:t>
            </w:r>
            <w:proofErr w:type="gramEnd"/>
            <w:r w:rsidRPr="00BF344E">
              <w:rPr>
                <w:rFonts w:ascii="Arial" w:eastAsia="Arial" w:hAnsi="Arial" w:cs="Arial"/>
              </w:rPr>
              <w:t xml:space="preserve"> et al., 2010; </w:t>
            </w:r>
            <w:proofErr w:type="spellStart"/>
            <w:r w:rsidRPr="00BF344E">
              <w:rPr>
                <w:rFonts w:ascii="Arial" w:eastAsia="Arial" w:hAnsi="Arial" w:cs="Arial"/>
              </w:rPr>
              <w:t>Frodl</w:t>
            </w:r>
            <w:proofErr w:type="spellEnd"/>
            <w:r w:rsidRPr="00BF344E">
              <w:rPr>
                <w:rFonts w:ascii="Arial" w:eastAsia="Arial" w:hAnsi="Arial" w:cs="Arial"/>
              </w:rPr>
              <w:t xml:space="preserve"> et al., 2008; Lee et al., 2011;</w:t>
            </w:r>
            <w:r w:rsidRPr="00BF344E">
              <w:rPr>
                <w:rFonts w:ascii="Arial" w:eastAsia="Arial" w:hAnsi="Arial" w:cs="Arial"/>
              </w:rPr>
              <w:t xml:space="preserve"> </w:t>
            </w:r>
            <w:r w:rsidRPr="00BF344E">
              <w:rPr>
                <w:rFonts w:ascii="Arial" w:eastAsia="Arial" w:hAnsi="Arial" w:cs="Arial"/>
              </w:rPr>
              <w:t>Redlich et al., 2014;</w:t>
            </w:r>
            <w:r w:rsidRPr="00BF344E">
              <w:rPr>
                <w:rFonts w:ascii="Arial" w:eastAsia="Arial" w:hAnsi="Arial" w:cs="Arial"/>
              </w:rPr>
              <w:t xml:space="preserve"> </w:t>
            </w:r>
            <w:r w:rsidRPr="00BF344E">
              <w:rPr>
                <w:rFonts w:ascii="Arial" w:eastAsia="Arial" w:hAnsi="Arial" w:cs="Arial"/>
              </w:rPr>
              <w:t>Shah et al., 1998;</w:t>
            </w:r>
            <w:r w:rsidRPr="00BF344E">
              <w:rPr>
                <w:rFonts w:ascii="Arial" w:eastAsia="Arial" w:hAnsi="Arial" w:cs="Arial"/>
              </w:rPr>
              <w:t xml:space="preserve"> </w:t>
            </w:r>
            <w:r w:rsidRPr="00BF344E">
              <w:rPr>
                <w:rFonts w:ascii="Arial" w:eastAsia="Arial" w:hAnsi="Arial" w:cs="Arial"/>
              </w:rPr>
              <w:t>Soriano-Mas et al., 2011;</w:t>
            </w:r>
            <w:r w:rsidRPr="00BF344E">
              <w:rPr>
                <w:rFonts w:ascii="Arial" w:eastAsia="Arial" w:hAnsi="Arial" w:cs="Arial"/>
              </w:rPr>
              <w:t xml:space="preserve"> </w:t>
            </w:r>
            <w:r w:rsidRPr="00BF344E">
              <w:rPr>
                <w:rFonts w:ascii="Arial" w:eastAsia="Arial" w:hAnsi="Arial" w:cs="Arial"/>
              </w:rPr>
              <w:t>Wagner et al., 2011;</w:t>
            </w:r>
            <w:r w:rsidRPr="00BF344E">
              <w:rPr>
                <w:rFonts w:ascii="Arial" w:eastAsia="Arial" w:hAnsi="Arial" w:cs="Arial"/>
              </w:rPr>
              <w:t xml:space="preserve"> </w:t>
            </w:r>
            <w:r w:rsidRPr="00BF344E">
              <w:rPr>
                <w:rFonts w:ascii="Arial" w:eastAsia="Arial" w:hAnsi="Arial" w:cs="Arial"/>
              </w:rPr>
              <w:t>Zou et al., 2010</w:t>
            </w:r>
          </w:p>
        </w:tc>
        <w:tc>
          <w:tcPr>
            <w:tcW w:w="1260" w:type="dxa"/>
          </w:tcPr>
          <w:p w14:paraId="49F80C0A" w14:textId="01475D2B" w:rsidR="6C273405" w:rsidRPr="00F54B6B" w:rsidRDefault="4DD3A224" w:rsidP="4DD3A224">
            <w:pPr>
              <w:jc w:val="right"/>
              <w:rPr>
                <w:rFonts w:ascii="Arial" w:eastAsia="Arial" w:hAnsi="Arial" w:cs="Arial"/>
              </w:rPr>
            </w:pPr>
            <w:r w:rsidRPr="4DD3A224">
              <w:rPr>
                <w:rFonts w:ascii="Arial" w:eastAsia="Arial" w:hAnsi="Arial" w:cs="Arial"/>
              </w:rPr>
              <w:t>11</w:t>
            </w:r>
          </w:p>
        </w:tc>
      </w:tr>
      <w:tr w:rsidR="6C273405" w:rsidRPr="00F54B6B" w14:paraId="5CA6E9C9" w14:textId="77777777" w:rsidTr="00BF344E">
        <w:tc>
          <w:tcPr>
            <w:tcW w:w="2870" w:type="dxa"/>
          </w:tcPr>
          <w:p w14:paraId="4408CC3E" w14:textId="2214AFFC" w:rsidR="6C273405" w:rsidRPr="00F54B6B" w:rsidRDefault="4DD3A224" w:rsidP="4DD3A224">
            <w:pPr>
              <w:rPr>
                <w:rFonts w:ascii="Arial" w:eastAsia="Arial" w:hAnsi="Arial" w:cs="Arial"/>
              </w:rPr>
            </w:pPr>
            <w:r w:rsidRPr="4DD3A224">
              <w:rPr>
                <w:rFonts w:ascii="Arial" w:eastAsia="Arial" w:hAnsi="Arial" w:cs="Arial"/>
              </w:rPr>
              <w:t>DLPFC</w:t>
            </w:r>
          </w:p>
        </w:tc>
        <w:tc>
          <w:tcPr>
            <w:tcW w:w="5675" w:type="dxa"/>
          </w:tcPr>
          <w:p w14:paraId="6105C9B3" w14:textId="0CA05489" w:rsidR="6C273405" w:rsidRPr="00BF344E" w:rsidRDefault="00BF344E" w:rsidP="4DD3A224">
            <w:pPr>
              <w:rPr>
                <w:rFonts w:ascii="Arial" w:eastAsia="Arial" w:hAnsi="Arial" w:cs="Arial"/>
              </w:rPr>
            </w:pPr>
            <w:proofErr w:type="spellStart"/>
            <w:r w:rsidRPr="00BF344E">
              <w:rPr>
                <w:rFonts w:ascii="Arial" w:eastAsia="Arial" w:hAnsi="Arial" w:cs="Arial"/>
              </w:rPr>
              <w:t>Frodl</w:t>
            </w:r>
            <w:proofErr w:type="spellEnd"/>
            <w:r w:rsidRPr="00BF344E">
              <w:rPr>
                <w:rFonts w:ascii="Arial" w:eastAsia="Arial" w:hAnsi="Arial" w:cs="Arial"/>
              </w:rPr>
              <w:t xml:space="preserve"> et al., 2008;</w:t>
            </w:r>
            <w:r w:rsidRPr="00BF344E">
              <w:rPr>
                <w:rFonts w:ascii="Arial" w:eastAsia="Arial" w:hAnsi="Arial" w:cs="Arial"/>
              </w:rPr>
              <w:t xml:space="preserve"> </w:t>
            </w:r>
            <w:r w:rsidRPr="00BF344E">
              <w:rPr>
                <w:rFonts w:ascii="Arial" w:eastAsia="Arial" w:hAnsi="Arial" w:cs="Arial"/>
              </w:rPr>
              <w:t>Grieve., 2013;</w:t>
            </w:r>
            <w:r w:rsidRPr="00BF344E">
              <w:rPr>
                <w:rFonts w:ascii="Arial" w:eastAsia="Arial" w:hAnsi="Arial" w:cs="Arial"/>
              </w:rPr>
              <w:t xml:space="preserve"> </w:t>
            </w:r>
            <w:r w:rsidRPr="00BF344E">
              <w:rPr>
                <w:rFonts w:ascii="Arial" w:eastAsia="Arial" w:hAnsi="Arial" w:cs="Arial"/>
              </w:rPr>
              <w:t>Li et al., 2010;</w:t>
            </w:r>
            <w:r w:rsidRPr="00BF344E">
              <w:rPr>
                <w:rFonts w:ascii="Arial" w:eastAsia="Arial" w:hAnsi="Arial" w:cs="Arial"/>
              </w:rPr>
              <w:t xml:space="preserve"> </w:t>
            </w:r>
            <w:proofErr w:type="spellStart"/>
            <w:r w:rsidRPr="00BF344E">
              <w:rPr>
                <w:rFonts w:ascii="Arial" w:eastAsia="Arial" w:hAnsi="Arial" w:cs="Arial"/>
              </w:rPr>
              <w:t>Perico</w:t>
            </w:r>
            <w:proofErr w:type="spellEnd"/>
            <w:r w:rsidRPr="00BF344E">
              <w:rPr>
                <w:rFonts w:ascii="Arial" w:eastAsia="Arial" w:hAnsi="Arial" w:cs="Arial"/>
              </w:rPr>
              <w:t xml:space="preserve"> et al., 2011; Shad et al., 2012;</w:t>
            </w:r>
            <w:r w:rsidRPr="00BF344E">
              <w:rPr>
                <w:rFonts w:ascii="Arial" w:eastAsia="Arial" w:hAnsi="Arial" w:cs="Arial"/>
              </w:rPr>
              <w:t xml:space="preserve"> </w:t>
            </w:r>
            <w:r w:rsidRPr="00BF344E">
              <w:rPr>
                <w:rFonts w:ascii="Arial" w:eastAsia="Arial" w:hAnsi="Arial" w:cs="Arial"/>
              </w:rPr>
              <w:t>van Tol et al., 2014;</w:t>
            </w:r>
            <w:r w:rsidRPr="00BF344E">
              <w:rPr>
                <w:rFonts w:ascii="Arial" w:eastAsia="Arial" w:hAnsi="Arial" w:cs="Arial"/>
              </w:rPr>
              <w:t xml:space="preserve"> </w:t>
            </w:r>
            <w:proofErr w:type="spellStart"/>
            <w:r w:rsidRPr="00BF344E">
              <w:rPr>
                <w:rFonts w:ascii="Arial" w:eastAsia="Arial" w:hAnsi="Arial" w:cs="Arial"/>
              </w:rPr>
              <w:t>Vasic</w:t>
            </w:r>
            <w:proofErr w:type="spellEnd"/>
            <w:r w:rsidRPr="00BF344E">
              <w:rPr>
                <w:rFonts w:ascii="Arial" w:eastAsia="Arial" w:hAnsi="Arial" w:cs="Arial"/>
              </w:rPr>
              <w:t xml:space="preserve"> et al., 2008</w:t>
            </w:r>
          </w:p>
        </w:tc>
        <w:tc>
          <w:tcPr>
            <w:tcW w:w="1260" w:type="dxa"/>
          </w:tcPr>
          <w:p w14:paraId="5DA9E9DD" w14:textId="1C19A478" w:rsidR="6C273405" w:rsidRPr="00F54B6B" w:rsidRDefault="4DD3A224" w:rsidP="4DD3A224">
            <w:pPr>
              <w:jc w:val="right"/>
              <w:rPr>
                <w:rFonts w:ascii="Arial" w:eastAsia="Arial" w:hAnsi="Arial" w:cs="Arial"/>
              </w:rPr>
            </w:pPr>
            <w:r w:rsidRPr="4DD3A224">
              <w:rPr>
                <w:rFonts w:ascii="Arial" w:eastAsia="Arial" w:hAnsi="Arial" w:cs="Arial"/>
              </w:rPr>
              <w:t>7</w:t>
            </w:r>
          </w:p>
        </w:tc>
      </w:tr>
      <w:tr w:rsidR="6C273405" w:rsidRPr="00F54B6B" w14:paraId="58F88097" w14:textId="77777777" w:rsidTr="00BF344E">
        <w:tc>
          <w:tcPr>
            <w:tcW w:w="2870" w:type="dxa"/>
          </w:tcPr>
          <w:p w14:paraId="497A88B2" w14:textId="5A9E8387" w:rsidR="6C273405" w:rsidRPr="00F54B6B" w:rsidRDefault="4DD3A224" w:rsidP="4DD3A224">
            <w:pPr>
              <w:rPr>
                <w:rFonts w:ascii="Arial" w:eastAsia="Arial" w:hAnsi="Arial" w:cs="Arial"/>
              </w:rPr>
            </w:pPr>
            <w:r w:rsidRPr="4DD3A224">
              <w:rPr>
                <w:rFonts w:ascii="Arial" w:eastAsia="Arial" w:hAnsi="Arial" w:cs="Arial"/>
              </w:rPr>
              <w:t>Cingulate Gyrus/Cortex</w:t>
            </w:r>
          </w:p>
        </w:tc>
        <w:tc>
          <w:tcPr>
            <w:tcW w:w="5675" w:type="dxa"/>
          </w:tcPr>
          <w:p w14:paraId="534B9BA7" w14:textId="7DD7C589" w:rsidR="6C273405" w:rsidRPr="00BF344E" w:rsidRDefault="00BF344E" w:rsidP="4DD3A224">
            <w:pPr>
              <w:rPr>
                <w:rFonts w:ascii="Arial" w:eastAsia="Arial" w:hAnsi="Arial" w:cs="Arial"/>
              </w:rPr>
            </w:pPr>
            <w:r w:rsidRPr="00BF344E">
              <w:rPr>
                <w:rFonts w:ascii="Arial" w:eastAsia="Arial" w:hAnsi="Arial" w:cs="Arial"/>
              </w:rPr>
              <w:t>Cai et al., 2015;</w:t>
            </w:r>
            <w:r w:rsidRPr="00BF344E">
              <w:rPr>
                <w:rFonts w:ascii="Arial" w:eastAsia="Arial" w:hAnsi="Arial" w:cs="Arial"/>
              </w:rPr>
              <w:t xml:space="preserve"> </w:t>
            </w:r>
            <w:r w:rsidRPr="00BF344E">
              <w:rPr>
                <w:rFonts w:ascii="Arial" w:eastAsia="Arial" w:hAnsi="Arial" w:cs="Arial"/>
              </w:rPr>
              <w:t>Hwang et al., 2010; Lee et al., 2011;</w:t>
            </w:r>
            <w:r w:rsidRPr="00BF344E">
              <w:rPr>
                <w:rFonts w:ascii="Arial" w:eastAsia="Arial" w:hAnsi="Arial" w:cs="Arial"/>
              </w:rPr>
              <w:t xml:space="preserve"> </w:t>
            </w:r>
            <w:proofErr w:type="spellStart"/>
            <w:r w:rsidRPr="00BF344E">
              <w:rPr>
                <w:rFonts w:ascii="Arial" w:eastAsia="Arial" w:hAnsi="Arial" w:cs="Arial"/>
              </w:rPr>
              <w:t>Machino</w:t>
            </w:r>
            <w:proofErr w:type="spellEnd"/>
            <w:r w:rsidRPr="00BF344E">
              <w:rPr>
                <w:rFonts w:ascii="Arial" w:eastAsia="Arial" w:hAnsi="Arial" w:cs="Arial"/>
              </w:rPr>
              <w:t xml:space="preserve"> et al., 2014;</w:t>
            </w:r>
            <w:r w:rsidRPr="00BF344E">
              <w:rPr>
                <w:rFonts w:ascii="Arial" w:eastAsia="Arial" w:hAnsi="Arial" w:cs="Arial"/>
              </w:rPr>
              <w:t xml:space="preserve"> </w:t>
            </w:r>
            <w:proofErr w:type="spellStart"/>
            <w:r w:rsidRPr="00BF344E">
              <w:rPr>
                <w:rFonts w:ascii="Arial" w:eastAsia="Arial" w:hAnsi="Arial" w:cs="Arial"/>
              </w:rPr>
              <w:t>Mak</w:t>
            </w:r>
            <w:proofErr w:type="spellEnd"/>
            <w:r w:rsidRPr="00BF344E">
              <w:rPr>
                <w:rFonts w:ascii="Arial" w:eastAsia="Arial" w:hAnsi="Arial" w:cs="Arial"/>
              </w:rPr>
              <w:t xml:space="preserve"> et al., 2009;</w:t>
            </w:r>
            <w:r w:rsidRPr="00BF344E">
              <w:rPr>
                <w:rFonts w:ascii="Arial" w:eastAsia="Arial" w:hAnsi="Arial" w:cs="Arial"/>
              </w:rPr>
              <w:t xml:space="preserve"> </w:t>
            </w:r>
            <w:proofErr w:type="spellStart"/>
            <w:r w:rsidRPr="00BF344E">
              <w:rPr>
                <w:rFonts w:ascii="Arial" w:eastAsia="Arial" w:hAnsi="Arial" w:cs="Arial"/>
              </w:rPr>
              <w:t>Perico</w:t>
            </w:r>
            <w:proofErr w:type="spellEnd"/>
            <w:r w:rsidRPr="00BF344E">
              <w:rPr>
                <w:rFonts w:ascii="Arial" w:eastAsia="Arial" w:hAnsi="Arial" w:cs="Arial"/>
              </w:rPr>
              <w:t xml:space="preserve"> et al., 2011;</w:t>
            </w:r>
            <w:r w:rsidRPr="00BF344E">
              <w:rPr>
                <w:rFonts w:ascii="Arial" w:eastAsia="Arial" w:hAnsi="Arial" w:cs="Arial"/>
              </w:rPr>
              <w:t xml:space="preserve"> </w:t>
            </w:r>
            <w:r w:rsidRPr="00BF344E">
              <w:rPr>
                <w:rFonts w:ascii="Arial" w:eastAsia="Arial" w:hAnsi="Arial" w:cs="Arial"/>
              </w:rPr>
              <w:t xml:space="preserve">Redlich et al., 2014; </w:t>
            </w:r>
            <w:proofErr w:type="spellStart"/>
            <w:r w:rsidRPr="00BF344E">
              <w:rPr>
                <w:rFonts w:ascii="Arial" w:eastAsia="Arial" w:hAnsi="Arial" w:cs="Arial"/>
              </w:rPr>
              <w:t>Salvadore</w:t>
            </w:r>
            <w:proofErr w:type="spellEnd"/>
            <w:r w:rsidRPr="00BF344E">
              <w:rPr>
                <w:rFonts w:ascii="Arial" w:eastAsia="Arial" w:hAnsi="Arial" w:cs="Arial"/>
              </w:rPr>
              <w:t xml:space="preserve"> et al., 2011;</w:t>
            </w:r>
            <w:r w:rsidRPr="00BF344E">
              <w:rPr>
                <w:rFonts w:ascii="Arial" w:eastAsia="Arial" w:hAnsi="Arial" w:cs="Arial"/>
              </w:rPr>
              <w:t xml:space="preserve"> </w:t>
            </w:r>
            <w:r w:rsidRPr="00BF344E">
              <w:rPr>
                <w:rFonts w:ascii="Arial" w:eastAsia="Arial" w:hAnsi="Arial" w:cs="Arial"/>
              </w:rPr>
              <w:t>Serra-</w:t>
            </w:r>
            <w:proofErr w:type="spellStart"/>
            <w:r w:rsidRPr="00BF344E">
              <w:rPr>
                <w:rFonts w:ascii="Arial" w:eastAsia="Arial" w:hAnsi="Arial" w:cs="Arial"/>
              </w:rPr>
              <w:t>Blasco</w:t>
            </w:r>
            <w:proofErr w:type="spellEnd"/>
            <w:r w:rsidRPr="00BF344E">
              <w:rPr>
                <w:rFonts w:ascii="Arial" w:eastAsia="Arial" w:hAnsi="Arial" w:cs="Arial"/>
              </w:rPr>
              <w:t xml:space="preserve"> et al., 2013;</w:t>
            </w:r>
            <w:r w:rsidRPr="00BF344E">
              <w:rPr>
                <w:rFonts w:ascii="Arial" w:eastAsia="Arial" w:hAnsi="Arial" w:cs="Arial"/>
              </w:rPr>
              <w:t xml:space="preserve"> </w:t>
            </w:r>
            <w:r w:rsidRPr="00BF344E">
              <w:rPr>
                <w:rFonts w:ascii="Arial" w:eastAsia="Arial" w:hAnsi="Arial" w:cs="Arial"/>
              </w:rPr>
              <w:t xml:space="preserve">van </w:t>
            </w:r>
            <w:proofErr w:type="spellStart"/>
            <w:r w:rsidRPr="00BF344E">
              <w:rPr>
                <w:rFonts w:ascii="Arial" w:eastAsia="Arial" w:hAnsi="Arial" w:cs="Arial"/>
              </w:rPr>
              <w:t>Eijndhoven</w:t>
            </w:r>
            <w:proofErr w:type="spellEnd"/>
            <w:r w:rsidRPr="00BF344E">
              <w:rPr>
                <w:rFonts w:ascii="Arial" w:eastAsia="Arial" w:hAnsi="Arial" w:cs="Arial"/>
              </w:rPr>
              <w:t xml:space="preserve"> et al., 2013;</w:t>
            </w:r>
            <w:r w:rsidRPr="00BF344E">
              <w:rPr>
                <w:rFonts w:ascii="Arial" w:eastAsia="Arial" w:hAnsi="Arial" w:cs="Arial"/>
              </w:rPr>
              <w:t xml:space="preserve"> </w:t>
            </w:r>
            <w:r w:rsidRPr="00BF344E">
              <w:rPr>
                <w:rFonts w:ascii="Arial" w:eastAsia="Arial" w:hAnsi="Arial" w:cs="Arial"/>
              </w:rPr>
              <w:t>van Tol et al., 2010;</w:t>
            </w:r>
            <w:r w:rsidRPr="00BF344E">
              <w:rPr>
                <w:rFonts w:ascii="Arial" w:eastAsia="Arial" w:hAnsi="Arial" w:cs="Arial"/>
              </w:rPr>
              <w:t xml:space="preserve"> </w:t>
            </w:r>
            <w:r w:rsidRPr="00BF344E">
              <w:rPr>
                <w:rFonts w:ascii="Arial" w:eastAsia="Arial" w:hAnsi="Arial" w:cs="Arial"/>
              </w:rPr>
              <w:t>van Tol et al., 2014;</w:t>
            </w:r>
            <w:r w:rsidRPr="00BF344E">
              <w:rPr>
                <w:rFonts w:ascii="Arial" w:eastAsia="Arial" w:hAnsi="Arial" w:cs="Arial"/>
              </w:rPr>
              <w:t xml:space="preserve"> </w:t>
            </w:r>
            <w:proofErr w:type="spellStart"/>
            <w:r w:rsidRPr="00BF344E">
              <w:rPr>
                <w:rFonts w:ascii="Arial" w:eastAsia="Arial" w:hAnsi="Arial" w:cs="Arial"/>
              </w:rPr>
              <w:t>Vasic</w:t>
            </w:r>
            <w:proofErr w:type="spellEnd"/>
            <w:r w:rsidRPr="00BF344E">
              <w:rPr>
                <w:rFonts w:ascii="Arial" w:eastAsia="Arial" w:hAnsi="Arial" w:cs="Arial"/>
              </w:rPr>
              <w:t xml:space="preserve"> et al., 2008</w:t>
            </w:r>
          </w:p>
        </w:tc>
        <w:tc>
          <w:tcPr>
            <w:tcW w:w="1260" w:type="dxa"/>
          </w:tcPr>
          <w:p w14:paraId="52D17AFE" w14:textId="23D9FCEE" w:rsidR="6C273405" w:rsidRPr="00F54B6B" w:rsidRDefault="4DD3A224" w:rsidP="4DD3A224">
            <w:pPr>
              <w:jc w:val="right"/>
              <w:rPr>
                <w:rFonts w:ascii="Arial" w:eastAsia="Arial" w:hAnsi="Arial" w:cs="Arial"/>
              </w:rPr>
            </w:pPr>
            <w:r w:rsidRPr="4DD3A224">
              <w:rPr>
                <w:rFonts w:ascii="Arial" w:eastAsia="Arial" w:hAnsi="Arial" w:cs="Arial"/>
              </w:rPr>
              <w:t>13</w:t>
            </w:r>
          </w:p>
        </w:tc>
      </w:tr>
      <w:tr w:rsidR="6C273405" w:rsidRPr="00F54B6B" w14:paraId="644B6821" w14:textId="77777777" w:rsidTr="00BF344E">
        <w:tc>
          <w:tcPr>
            <w:tcW w:w="2870" w:type="dxa"/>
          </w:tcPr>
          <w:p w14:paraId="4EDE203F" w14:textId="441CF83A" w:rsidR="6C273405" w:rsidRPr="00F54B6B" w:rsidRDefault="4DD3A224" w:rsidP="4DD3A224">
            <w:pPr>
              <w:rPr>
                <w:rFonts w:ascii="Arial" w:eastAsia="Arial" w:hAnsi="Arial" w:cs="Arial"/>
              </w:rPr>
            </w:pPr>
            <w:r w:rsidRPr="4DD3A224">
              <w:rPr>
                <w:rFonts w:ascii="Arial" w:eastAsia="Arial" w:hAnsi="Arial" w:cs="Arial"/>
              </w:rPr>
              <w:t>Inferior Frontal Gyrus</w:t>
            </w:r>
          </w:p>
        </w:tc>
        <w:tc>
          <w:tcPr>
            <w:tcW w:w="5675" w:type="dxa"/>
          </w:tcPr>
          <w:p w14:paraId="5D6EA65B" w14:textId="59C21AB2" w:rsidR="6C273405" w:rsidRPr="00BF344E" w:rsidRDefault="00BF344E" w:rsidP="4DD3A224">
            <w:pPr>
              <w:rPr>
                <w:rFonts w:ascii="Arial" w:eastAsia="Arial" w:hAnsi="Arial" w:cs="Arial"/>
              </w:rPr>
            </w:pPr>
            <w:r w:rsidRPr="00BF344E">
              <w:rPr>
                <w:rFonts w:ascii="Arial" w:eastAsia="Arial" w:hAnsi="Arial" w:cs="Arial"/>
              </w:rPr>
              <w:t>Cai et al., 2015; Fang et al., 2015;</w:t>
            </w:r>
            <w:r w:rsidRPr="00BF344E">
              <w:rPr>
                <w:rFonts w:ascii="Arial" w:eastAsia="Arial" w:hAnsi="Arial" w:cs="Arial"/>
              </w:rPr>
              <w:t xml:space="preserve"> </w:t>
            </w:r>
            <w:r w:rsidRPr="00BF344E">
              <w:rPr>
                <w:rFonts w:ascii="Arial" w:eastAsia="Arial" w:hAnsi="Arial" w:cs="Arial"/>
              </w:rPr>
              <w:t xml:space="preserve">Lai et al., 2015; Peng et </w:t>
            </w:r>
            <w:proofErr w:type="gramStart"/>
            <w:r w:rsidRPr="00BF344E">
              <w:rPr>
                <w:rFonts w:ascii="Arial" w:eastAsia="Arial" w:hAnsi="Arial" w:cs="Arial"/>
              </w:rPr>
              <w:t>al,,</w:t>
            </w:r>
            <w:proofErr w:type="gramEnd"/>
            <w:r w:rsidRPr="00BF344E">
              <w:rPr>
                <w:rFonts w:ascii="Arial" w:eastAsia="Arial" w:hAnsi="Arial" w:cs="Arial"/>
              </w:rPr>
              <w:t xml:space="preserve"> 2011; </w:t>
            </w:r>
            <w:proofErr w:type="spellStart"/>
            <w:r w:rsidRPr="00BF344E">
              <w:rPr>
                <w:rFonts w:ascii="Arial" w:eastAsia="Arial" w:hAnsi="Arial" w:cs="Arial"/>
              </w:rPr>
              <w:t>Salvadore</w:t>
            </w:r>
            <w:proofErr w:type="spellEnd"/>
            <w:r w:rsidRPr="00BF344E">
              <w:rPr>
                <w:rFonts w:ascii="Arial" w:eastAsia="Arial" w:hAnsi="Arial" w:cs="Arial"/>
              </w:rPr>
              <w:t xml:space="preserve"> et al., 2011; </w:t>
            </w:r>
            <w:proofErr w:type="spellStart"/>
            <w:r w:rsidR="4DD3A224" w:rsidRPr="00BF344E">
              <w:rPr>
                <w:rFonts w:ascii="Arial" w:eastAsia="Arial" w:hAnsi="Arial" w:cs="Arial"/>
              </w:rPr>
              <w:t>Scheuerecker</w:t>
            </w:r>
            <w:proofErr w:type="spellEnd"/>
            <w:r w:rsidR="4DD3A224" w:rsidRPr="00BF344E">
              <w:rPr>
                <w:rFonts w:ascii="Arial" w:eastAsia="Arial" w:hAnsi="Arial" w:cs="Arial"/>
              </w:rPr>
              <w:t xml:space="preserve"> et al., 2010; Serra-</w:t>
            </w:r>
            <w:proofErr w:type="spellStart"/>
            <w:r w:rsidR="4DD3A224" w:rsidRPr="00BF344E">
              <w:rPr>
                <w:rFonts w:ascii="Arial" w:eastAsia="Arial" w:hAnsi="Arial" w:cs="Arial"/>
              </w:rPr>
              <w:t>Blasco</w:t>
            </w:r>
            <w:proofErr w:type="spellEnd"/>
            <w:r w:rsidR="4DD3A224" w:rsidRPr="00BF344E">
              <w:rPr>
                <w:rFonts w:ascii="Arial" w:eastAsia="Arial" w:hAnsi="Arial" w:cs="Arial"/>
              </w:rPr>
              <w:t xml:space="preserve"> et al., 2013; van Tol et al., 2010; </w:t>
            </w:r>
            <w:proofErr w:type="spellStart"/>
            <w:r w:rsidR="4DD3A224" w:rsidRPr="00BF344E">
              <w:rPr>
                <w:rFonts w:ascii="Arial" w:eastAsia="Arial" w:hAnsi="Arial" w:cs="Arial"/>
              </w:rPr>
              <w:t>Vasic</w:t>
            </w:r>
            <w:proofErr w:type="spellEnd"/>
            <w:r w:rsidR="4DD3A224" w:rsidRPr="00BF344E">
              <w:rPr>
                <w:rFonts w:ascii="Arial" w:eastAsia="Arial" w:hAnsi="Arial" w:cs="Arial"/>
              </w:rPr>
              <w:t xml:space="preserve"> et al., 2008; Wagner et al., 2011  </w:t>
            </w:r>
          </w:p>
        </w:tc>
        <w:tc>
          <w:tcPr>
            <w:tcW w:w="1260" w:type="dxa"/>
          </w:tcPr>
          <w:p w14:paraId="1EE1D999" w14:textId="31203955" w:rsidR="6C273405" w:rsidRPr="00F54B6B" w:rsidRDefault="4DD3A224" w:rsidP="4DD3A224">
            <w:pPr>
              <w:jc w:val="right"/>
              <w:rPr>
                <w:rFonts w:ascii="Arial" w:eastAsia="Arial" w:hAnsi="Arial" w:cs="Arial"/>
              </w:rPr>
            </w:pPr>
            <w:r w:rsidRPr="4DD3A224">
              <w:rPr>
                <w:rFonts w:ascii="Arial" w:eastAsia="Arial" w:hAnsi="Arial" w:cs="Arial"/>
              </w:rPr>
              <w:t>10</w:t>
            </w:r>
          </w:p>
        </w:tc>
      </w:tr>
      <w:tr w:rsidR="6C273405" w:rsidRPr="00F54B6B" w14:paraId="6B77B3D8" w14:textId="77777777" w:rsidTr="00BF344E">
        <w:tc>
          <w:tcPr>
            <w:tcW w:w="2870" w:type="dxa"/>
          </w:tcPr>
          <w:p w14:paraId="09D8CA66" w14:textId="32506A2B" w:rsidR="6C273405" w:rsidRPr="00F54B6B" w:rsidRDefault="4DD3A224" w:rsidP="4DD3A224">
            <w:pPr>
              <w:rPr>
                <w:rFonts w:ascii="Arial" w:eastAsia="Arial" w:hAnsi="Arial" w:cs="Arial"/>
              </w:rPr>
            </w:pPr>
            <w:r w:rsidRPr="4DD3A224">
              <w:rPr>
                <w:rFonts w:ascii="Arial" w:eastAsia="Arial" w:hAnsi="Arial" w:cs="Arial"/>
              </w:rPr>
              <w:t xml:space="preserve">Superior Temporal Gyrus </w:t>
            </w:r>
          </w:p>
        </w:tc>
        <w:tc>
          <w:tcPr>
            <w:tcW w:w="5675" w:type="dxa"/>
          </w:tcPr>
          <w:p w14:paraId="79FEB52E" w14:textId="3D377AD6" w:rsidR="6C273405" w:rsidRPr="00BF344E" w:rsidRDefault="4DD3A224" w:rsidP="4DD3A224">
            <w:pPr>
              <w:rPr>
                <w:rFonts w:ascii="Arial" w:eastAsia="Arial" w:hAnsi="Arial" w:cs="Arial"/>
              </w:rPr>
            </w:pPr>
            <w:r w:rsidRPr="00BF344E">
              <w:rPr>
                <w:rFonts w:ascii="Arial" w:eastAsia="Arial" w:hAnsi="Arial" w:cs="Arial"/>
              </w:rPr>
              <w:t xml:space="preserve">Fang et al., 2015; Guo et al., 2014; Inkster et al., 2011; Lai et al., 2015; Lee et al., 2011; </w:t>
            </w:r>
            <w:proofErr w:type="spellStart"/>
            <w:r w:rsidRPr="00BF344E">
              <w:rPr>
                <w:rFonts w:ascii="Arial" w:eastAsia="Arial" w:hAnsi="Arial" w:cs="Arial"/>
              </w:rPr>
              <w:t>Machino</w:t>
            </w:r>
            <w:proofErr w:type="spellEnd"/>
            <w:r w:rsidRPr="00BF344E">
              <w:rPr>
                <w:rFonts w:ascii="Arial" w:eastAsia="Arial" w:hAnsi="Arial" w:cs="Arial"/>
              </w:rPr>
              <w:t xml:space="preserve"> et al., 2014; </w:t>
            </w:r>
            <w:proofErr w:type="spellStart"/>
            <w:r w:rsidRPr="00BF344E">
              <w:rPr>
                <w:rFonts w:ascii="Arial" w:eastAsia="Arial" w:hAnsi="Arial" w:cs="Arial"/>
              </w:rPr>
              <w:t>Mak</w:t>
            </w:r>
            <w:proofErr w:type="spellEnd"/>
            <w:r w:rsidRPr="00BF344E">
              <w:rPr>
                <w:rFonts w:ascii="Arial" w:eastAsia="Arial" w:hAnsi="Arial" w:cs="Arial"/>
              </w:rPr>
              <w:t xml:space="preserve"> et al., 2009; Peng et al., 2011; </w:t>
            </w:r>
            <w:proofErr w:type="spellStart"/>
            <w:r w:rsidRPr="00BF344E">
              <w:rPr>
                <w:rFonts w:ascii="Arial" w:eastAsia="Arial" w:hAnsi="Arial" w:cs="Arial"/>
              </w:rPr>
              <w:t>Salvadore</w:t>
            </w:r>
            <w:proofErr w:type="spellEnd"/>
            <w:r w:rsidRPr="00BF344E">
              <w:rPr>
                <w:rFonts w:ascii="Arial" w:eastAsia="Arial" w:hAnsi="Arial" w:cs="Arial"/>
              </w:rPr>
              <w:t xml:space="preserve"> et al., 2011; Shad et al., 2012; </w:t>
            </w:r>
            <w:proofErr w:type="spellStart"/>
            <w:r w:rsidRPr="00BF344E">
              <w:rPr>
                <w:rFonts w:ascii="Arial" w:eastAsia="Arial" w:hAnsi="Arial" w:cs="Arial"/>
              </w:rPr>
              <w:t>Stratmann</w:t>
            </w:r>
            <w:proofErr w:type="spellEnd"/>
            <w:r w:rsidRPr="00BF344E">
              <w:rPr>
                <w:rFonts w:ascii="Arial" w:eastAsia="Arial" w:hAnsi="Arial" w:cs="Arial"/>
              </w:rPr>
              <w:t xml:space="preserve"> et al., 2014; van Tol et al., 2014; </w:t>
            </w:r>
            <w:proofErr w:type="spellStart"/>
            <w:r w:rsidRPr="00BF344E">
              <w:rPr>
                <w:rFonts w:ascii="Arial" w:eastAsia="Arial" w:hAnsi="Arial" w:cs="Arial"/>
              </w:rPr>
              <w:t>Vasic</w:t>
            </w:r>
            <w:proofErr w:type="spellEnd"/>
            <w:r w:rsidRPr="00BF344E">
              <w:rPr>
                <w:rFonts w:ascii="Arial" w:eastAsia="Arial" w:hAnsi="Arial" w:cs="Arial"/>
              </w:rPr>
              <w:t xml:space="preserve"> et al., 2008 </w:t>
            </w:r>
          </w:p>
        </w:tc>
        <w:tc>
          <w:tcPr>
            <w:tcW w:w="1260" w:type="dxa"/>
          </w:tcPr>
          <w:p w14:paraId="65586D09" w14:textId="43032A17" w:rsidR="6C273405" w:rsidRPr="00F54B6B" w:rsidRDefault="4DD3A224" w:rsidP="4DD3A224">
            <w:pPr>
              <w:jc w:val="right"/>
              <w:rPr>
                <w:rFonts w:ascii="Arial" w:eastAsia="Arial" w:hAnsi="Arial" w:cs="Arial"/>
              </w:rPr>
            </w:pPr>
            <w:r w:rsidRPr="4DD3A224">
              <w:rPr>
                <w:rFonts w:ascii="Arial" w:eastAsia="Arial" w:hAnsi="Arial" w:cs="Arial"/>
              </w:rPr>
              <w:t>13</w:t>
            </w:r>
          </w:p>
        </w:tc>
      </w:tr>
      <w:tr w:rsidR="6C273405" w:rsidRPr="00F54B6B" w14:paraId="768C2061" w14:textId="77777777" w:rsidTr="00BF344E">
        <w:tc>
          <w:tcPr>
            <w:tcW w:w="2870" w:type="dxa"/>
          </w:tcPr>
          <w:p w14:paraId="67D19551" w14:textId="70C59ACF" w:rsidR="6C273405" w:rsidRPr="00F54B6B" w:rsidRDefault="4DD3A224" w:rsidP="4DD3A224">
            <w:pPr>
              <w:rPr>
                <w:rFonts w:ascii="Arial" w:eastAsia="Arial" w:hAnsi="Arial" w:cs="Arial"/>
              </w:rPr>
            </w:pPr>
            <w:r w:rsidRPr="4DD3A224">
              <w:rPr>
                <w:rFonts w:ascii="Arial" w:eastAsia="Arial" w:hAnsi="Arial" w:cs="Arial"/>
              </w:rPr>
              <w:t>Insula</w:t>
            </w:r>
          </w:p>
        </w:tc>
        <w:tc>
          <w:tcPr>
            <w:tcW w:w="5675" w:type="dxa"/>
          </w:tcPr>
          <w:p w14:paraId="7C214C25" w14:textId="1EAFA891" w:rsidR="6C273405" w:rsidRPr="00BF344E" w:rsidRDefault="4DD3A224" w:rsidP="4DD3A224">
            <w:pPr>
              <w:rPr>
                <w:rFonts w:ascii="Arial" w:eastAsia="Arial" w:hAnsi="Arial" w:cs="Arial"/>
              </w:rPr>
            </w:pPr>
            <w:r w:rsidRPr="00BF344E">
              <w:rPr>
                <w:rFonts w:ascii="Arial" w:eastAsia="Arial" w:hAnsi="Arial" w:cs="Arial"/>
              </w:rPr>
              <w:t>Hwang et al., 2010; Lai et al., 2015; Lee et al., 2011; Liu et al., 2014; Peng et al., 2011; Redlich et al., 2014; Serra-</w:t>
            </w:r>
            <w:proofErr w:type="spellStart"/>
            <w:r w:rsidRPr="00BF344E">
              <w:rPr>
                <w:rFonts w:ascii="Arial" w:eastAsia="Arial" w:hAnsi="Arial" w:cs="Arial"/>
              </w:rPr>
              <w:t>Blasco</w:t>
            </w:r>
            <w:proofErr w:type="spellEnd"/>
            <w:r w:rsidRPr="00BF344E">
              <w:rPr>
                <w:rFonts w:ascii="Arial" w:eastAsia="Arial" w:hAnsi="Arial" w:cs="Arial"/>
              </w:rPr>
              <w:t xml:space="preserve"> et al., 2013; Soriano-Mas et al., 2011; </w:t>
            </w:r>
            <w:proofErr w:type="spellStart"/>
            <w:r w:rsidRPr="00BF344E">
              <w:rPr>
                <w:rFonts w:ascii="Arial" w:eastAsia="Arial" w:hAnsi="Arial" w:cs="Arial"/>
              </w:rPr>
              <w:t>Stratmann</w:t>
            </w:r>
            <w:proofErr w:type="spellEnd"/>
            <w:r w:rsidRPr="00BF344E">
              <w:rPr>
                <w:rFonts w:ascii="Arial" w:eastAsia="Arial" w:hAnsi="Arial" w:cs="Arial"/>
              </w:rPr>
              <w:t xml:space="preserve"> et al., 2014; </w:t>
            </w:r>
            <w:proofErr w:type="spellStart"/>
            <w:r w:rsidRPr="00BF344E">
              <w:rPr>
                <w:rFonts w:ascii="Arial" w:eastAsia="Arial" w:hAnsi="Arial" w:cs="Arial"/>
              </w:rPr>
              <w:t>Vasic</w:t>
            </w:r>
            <w:proofErr w:type="spellEnd"/>
            <w:r w:rsidRPr="00BF344E">
              <w:rPr>
                <w:rFonts w:ascii="Arial" w:eastAsia="Arial" w:hAnsi="Arial" w:cs="Arial"/>
              </w:rPr>
              <w:t xml:space="preserve"> et al., 2008 </w:t>
            </w:r>
          </w:p>
        </w:tc>
        <w:tc>
          <w:tcPr>
            <w:tcW w:w="1260" w:type="dxa"/>
          </w:tcPr>
          <w:p w14:paraId="25967F2E" w14:textId="4504FDF6" w:rsidR="6C273405" w:rsidRPr="00F54B6B" w:rsidRDefault="4DD3A224" w:rsidP="4DD3A224">
            <w:pPr>
              <w:jc w:val="right"/>
              <w:rPr>
                <w:rFonts w:ascii="Arial" w:eastAsia="Arial" w:hAnsi="Arial" w:cs="Arial"/>
              </w:rPr>
            </w:pPr>
            <w:r w:rsidRPr="4DD3A224">
              <w:rPr>
                <w:rFonts w:ascii="Arial" w:eastAsia="Arial" w:hAnsi="Arial" w:cs="Arial"/>
              </w:rPr>
              <w:t>10</w:t>
            </w:r>
          </w:p>
        </w:tc>
      </w:tr>
      <w:tr w:rsidR="6C273405" w:rsidRPr="00F54B6B" w14:paraId="022D18AB" w14:textId="77777777" w:rsidTr="00BF344E">
        <w:tc>
          <w:tcPr>
            <w:tcW w:w="2870" w:type="dxa"/>
          </w:tcPr>
          <w:p w14:paraId="0EF79A9A" w14:textId="5028FAD8" w:rsidR="6C273405" w:rsidRPr="00F54B6B" w:rsidRDefault="4DD3A224" w:rsidP="4DD3A224">
            <w:pPr>
              <w:rPr>
                <w:rFonts w:ascii="Arial" w:eastAsia="Arial" w:hAnsi="Arial" w:cs="Arial"/>
              </w:rPr>
            </w:pPr>
            <w:r w:rsidRPr="4DD3A224">
              <w:rPr>
                <w:rFonts w:ascii="Arial" w:eastAsia="Arial" w:hAnsi="Arial" w:cs="Arial"/>
              </w:rPr>
              <w:t>Orbital frontal Cortex</w:t>
            </w:r>
          </w:p>
        </w:tc>
        <w:tc>
          <w:tcPr>
            <w:tcW w:w="5675" w:type="dxa"/>
          </w:tcPr>
          <w:p w14:paraId="7F8062A0" w14:textId="66D5DD5D" w:rsidR="6C273405" w:rsidRPr="00BF344E" w:rsidRDefault="4DD3A224" w:rsidP="4DD3A224">
            <w:pPr>
              <w:rPr>
                <w:rFonts w:ascii="Arial" w:eastAsia="Arial" w:hAnsi="Arial" w:cs="Arial"/>
              </w:rPr>
            </w:pPr>
            <w:r w:rsidRPr="00BF344E">
              <w:rPr>
                <w:rFonts w:ascii="Arial" w:eastAsia="Arial" w:hAnsi="Arial" w:cs="Arial"/>
              </w:rPr>
              <w:t xml:space="preserve">Chaney et al., 2014; Grieve et al., 2013; </w:t>
            </w:r>
            <w:proofErr w:type="spellStart"/>
            <w:r w:rsidRPr="00BF344E">
              <w:rPr>
                <w:rFonts w:ascii="Arial" w:eastAsia="Arial" w:hAnsi="Arial" w:cs="Arial"/>
              </w:rPr>
              <w:t>Mak</w:t>
            </w:r>
            <w:proofErr w:type="spellEnd"/>
            <w:r w:rsidRPr="00BF344E">
              <w:rPr>
                <w:rFonts w:ascii="Arial" w:eastAsia="Arial" w:hAnsi="Arial" w:cs="Arial"/>
              </w:rPr>
              <w:t xml:space="preserve"> et al., 2009; </w:t>
            </w:r>
            <w:proofErr w:type="spellStart"/>
            <w:r w:rsidRPr="00BF344E">
              <w:rPr>
                <w:rFonts w:ascii="Arial" w:eastAsia="Arial" w:hAnsi="Arial" w:cs="Arial"/>
              </w:rPr>
              <w:t>Scheuerecker</w:t>
            </w:r>
            <w:proofErr w:type="spellEnd"/>
            <w:r w:rsidRPr="00BF344E">
              <w:rPr>
                <w:rFonts w:ascii="Arial" w:eastAsia="Arial" w:hAnsi="Arial" w:cs="Arial"/>
              </w:rPr>
              <w:t xml:space="preserve"> et al., 2010; Shad et al., 2012; van </w:t>
            </w:r>
            <w:proofErr w:type="spellStart"/>
            <w:r w:rsidRPr="00BF344E">
              <w:rPr>
                <w:rFonts w:ascii="Arial" w:eastAsia="Arial" w:hAnsi="Arial" w:cs="Arial"/>
              </w:rPr>
              <w:t>Eijndhoven</w:t>
            </w:r>
            <w:proofErr w:type="spellEnd"/>
            <w:r w:rsidRPr="00BF344E">
              <w:rPr>
                <w:rFonts w:ascii="Arial" w:eastAsia="Arial" w:hAnsi="Arial" w:cs="Arial"/>
              </w:rPr>
              <w:t xml:space="preserve"> et al., 2013; Wagner et al., 2011  </w:t>
            </w:r>
          </w:p>
        </w:tc>
        <w:tc>
          <w:tcPr>
            <w:tcW w:w="1260" w:type="dxa"/>
          </w:tcPr>
          <w:p w14:paraId="2B871BE2" w14:textId="118BC44E" w:rsidR="6C273405" w:rsidRPr="00F54B6B" w:rsidRDefault="4DD3A224" w:rsidP="4DD3A224">
            <w:pPr>
              <w:jc w:val="right"/>
              <w:rPr>
                <w:rFonts w:ascii="Arial" w:eastAsia="Arial" w:hAnsi="Arial" w:cs="Arial"/>
              </w:rPr>
            </w:pPr>
            <w:r w:rsidRPr="4DD3A224">
              <w:rPr>
                <w:rFonts w:ascii="Arial" w:eastAsia="Arial" w:hAnsi="Arial" w:cs="Arial"/>
              </w:rPr>
              <w:t>7</w:t>
            </w:r>
          </w:p>
        </w:tc>
      </w:tr>
      <w:tr w:rsidR="6C273405" w:rsidRPr="00F54B6B" w14:paraId="5CC84BB8" w14:textId="77777777" w:rsidTr="00BF344E">
        <w:tc>
          <w:tcPr>
            <w:tcW w:w="2870" w:type="dxa"/>
          </w:tcPr>
          <w:p w14:paraId="5C946329" w14:textId="2772BA49" w:rsidR="6C273405" w:rsidRPr="00F54B6B" w:rsidRDefault="4DD3A224" w:rsidP="4DD3A224">
            <w:pPr>
              <w:rPr>
                <w:rFonts w:ascii="Arial" w:eastAsia="Arial" w:hAnsi="Arial" w:cs="Arial"/>
              </w:rPr>
            </w:pPr>
            <w:r w:rsidRPr="4DD3A224">
              <w:rPr>
                <w:rFonts w:ascii="Arial" w:eastAsia="Arial" w:hAnsi="Arial" w:cs="Arial"/>
              </w:rPr>
              <w:t>Thalamus</w:t>
            </w:r>
          </w:p>
        </w:tc>
        <w:tc>
          <w:tcPr>
            <w:tcW w:w="5675" w:type="dxa"/>
          </w:tcPr>
          <w:p w14:paraId="7C8FA153" w14:textId="571FF486" w:rsidR="6C273405" w:rsidRPr="00BF344E" w:rsidRDefault="4DD3A224" w:rsidP="4DD3A224">
            <w:pPr>
              <w:rPr>
                <w:rFonts w:ascii="Arial" w:eastAsia="Arial" w:hAnsi="Arial" w:cs="Arial"/>
              </w:rPr>
            </w:pPr>
            <w:r w:rsidRPr="00BF344E">
              <w:rPr>
                <w:rFonts w:ascii="Arial" w:eastAsia="Arial" w:hAnsi="Arial" w:cs="Arial"/>
              </w:rPr>
              <w:t xml:space="preserve">Kim et al., 2008; Lee et al., 2011; Li et al., 2010; Redlich et al., 2014; Shad et al., 2012; Soriano-Mas et al., 2011; </w:t>
            </w:r>
            <w:proofErr w:type="spellStart"/>
            <w:r w:rsidRPr="00BF344E">
              <w:rPr>
                <w:rFonts w:ascii="Arial" w:eastAsia="Arial" w:hAnsi="Arial" w:cs="Arial"/>
              </w:rPr>
              <w:t>Vasic</w:t>
            </w:r>
            <w:proofErr w:type="spellEnd"/>
            <w:r w:rsidRPr="00BF344E">
              <w:rPr>
                <w:rFonts w:ascii="Arial" w:eastAsia="Arial" w:hAnsi="Arial" w:cs="Arial"/>
              </w:rPr>
              <w:t xml:space="preserve"> et al., 2008; Zhang et al., 2012  </w:t>
            </w:r>
          </w:p>
        </w:tc>
        <w:tc>
          <w:tcPr>
            <w:tcW w:w="1260" w:type="dxa"/>
          </w:tcPr>
          <w:p w14:paraId="6363BB51" w14:textId="6EB28AEE" w:rsidR="6C273405" w:rsidRPr="00F54B6B" w:rsidRDefault="4DD3A224" w:rsidP="4DD3A224">
            <w:pPr>
              <w:jc w:val="right"/>
              <w:rPr>
                <w:rFonts w:ascii="Arial" w:eastAsia="Arial" w:hAnsi="Arial" w:cs="Arial"/>
              </w:rPr>
            </w:pPr>
            <w:r w:rsidRPr="4DD3A224">
              <w:rPr>
                <w:rFonts w:ascii="Arial" w:eastAsia="Arial" w:hAnsi="Arial" w:cs="Arial"/>
              </w:rPr>
              <w:t>8</w:t>
            </w:r>
          </w:p>
        </w:tc>
      </w:tr>
    </w:tbl>
    <w:p w14:paraId="06B8A926" w14:textId="5C67DF8D" w:rsidR="52B972E0" w:rsidRDefault="52B972E0" w:rsidP="4DD3A224">
      <w:pPr>
        <w:rPr>
          <w:rFonts w:ascii="Arial" w:eastAsia="Arial" w:hAnsi="Arial" w:cs="Arial"/>
        </w:rPr>
      </w:pPr>
    </w:p>
    <w:p w14:paraId="5ED99890" w14:textId="5B3C3D39" w:rsidR="13E57D12" w:rsidRPr="00F54B6B" w:rsidRDefault="13E57D12" w:rsidP="4DD3A224">
      <w:pPr>
        <w:rPr>
          <w:rFonts w:ascii="Arial" w:eastAsia="Arial" w:hAnsi="Arial" w:cs="Arial"/>
        </w:rPr>
      </w:pPr>
    </w:p>
    <w:p w14:paraId="31058F6C" w14:textId="1F348627" w:rsidR="00901473" w:rsidRPr="00F54B6B" w:rsidRDefault="4DD3A224" w:rsidP="4DD3A224">
      <w:pPr>
        <w:rPr>
          <w:rFonts w:ascii="Arial" w:eastAsia="Arial" w:hAnsi="Arial" w:cs="Arial"/>
        </w:rPr>
      </w:pPr>
      <w:r w:rsidRPr="4DD3A224">
        <w:rPr>
          <w:rFonts w:ascii="Arial" w:eastAsia="Arial" w:hAnsi="Arial" w:cs="Arial"/>
        </w:rPr>
        <w:lastRenderedPageBreak/>
        <w:t xml:space="preserve">Further, we will examine the relationship between these brain volumes and the following mood scores in EDS participants: </w:t>
      </w:r>
      <w:r w:rsidRPr="4DD3A224">
        <w:rPr>
          <w:rFonts w:ascii="Arial" w:eastAsia="Arial" w:hAnsi="Arial" w:cs="Arial"/>
          <w:color w:val="000000" w:themeColor="text1"/>
        </w:rPr>
        <w:t>Hamilton Depression Rating Scale-17 (</w:t>
      </w:r>
      <w:r w:rsidRPr="4DD3A224">
        <w:rPr>
          <w:rFonts w:ascii="Arial" w:eastAsia="Arial" w:hAnsi="Arial" w:cs="Arial"/>
        </w:rPr>
        <w:t xml:space="preserve">HDRS-17), </w:t>
      </w:r>
      <w:r w:rsidRPr="4DD3A224">
        <w:rPr>
          <w:rFonts w:ascii="Arial" w:eastAsia="Arial" w:hAnsi="Arial" w:cs="Arial"/>
          <w:lang w:val="en"/>
        </w:rPr>
        <w:t xml:space="preserve">Quick Inventory of Depression Severity- Self Report version (QIDS-SR), </w:t>
      </w:r>
      <w:r w:rsidRPr="4DD3A224">
        <w:rPr>
          <w:rFonts w:ascii="Arial" w:eastAsia="Arial" w:hAnsi="Arial" w:cs="Arial"/>
          <w:color w:val="000000" w:themeColor="text1"/>
        </w:rPr>
        <w:t>Mood and Anxiety Symptom Questionnaire (MASQ) scores, and negative attention bias data from the dot probe task.</w:t>
      </w:r>
    </w:p>
    <w:p w14:paraId="03DD0183" w14:textId="5FD70901" w:rsidR="00DE4844" w:rsidRPr="00F54B6B" w:rsidRDefault="4DD3A224" w:rsidP="4DD3A224">
      <w:pPr>
        <w:rPr>
          <w:rFonts w:ascii="Arial" w:eastAsia="Arial" w:hAnsi="Arial" w:cs="Arial"/>
          <w:b/>
          <w:bCs/>
        </w:rPr>
      </w:pPr>
      <w:r w:rsidRPr="4DD3A224">
        <w:rPr>
          <w:rFonts w:ascii="Arial" w:eastAsia="Arial" w:hAnsi="Arial" w:cs="Arial"/>
          <w:b/>
          <w:bCs/>
        </w:rPr>
        <w:t>ANALYSIS PLAN</w:t>
      </w:r>
    </w:p>
    <w:p w14:paraId="3253377F" w14:textId="0D2916D9" w:rsidR="00DE4844" w:rsidRPr="00F54B6B" w:rsidRDefault="4DD3A224" w:rsidP="4DD3A224">
      <w:pPr>
        <w:rPr>
          <w:rFonts w:ascii="Arial" w:eastAsia="Arial" w:hAnsi="Arial" w:cs="Arial"/>
        </w:rPr>
      </w:pPr>
      <w:r w:rsidRPr="4DD3A224">
        <w:rPr>
          <w:rFonts w:ascii="Arial" w:eastAsia="Arial" w:hAnsi="Arial" w:cs="Arial"/>
        </w:rPr>
        <w:t xml:space="preserve">Imaging data have been formatted according to BIDS (brain imaging data structure) standards. </w:t>
      </w:r>
      <w:proofErr w:type="spellStart"/>
      <w:r w:rsidRPr="4DD3A224">
        <w:rPr>
          <w:rFonts w:ascii="Arial" w:eastAsia="Arial" w:hAnsi="Arial" w:cs="Arial"/>
        </w:rPr>
        <w:t>fMRIprep</w:t>
      </w:r>
      <w:proofErr w:type="spellEnd"/>
      <w:r w:rsidRPr="4DD3A224">
        <w:rPr>
          <w:rFonts w:ascii="Arial" w:eastAsia="Arial" w:hAnsi="Arial" w:cs="Arial"/>
        </w:rPr>
        <w:t xml:space="preserve"> will be used for preprocessing anatomical and functional data. </w:t>
      </w:r>
      <w:proofErr w:type="spellStart"/>
      <w:r w:rsidRPr="4DD3A224">
        <w:rPr>
          <w:rFonts w:ascii="Arial" w:eastAsia="Arial" w:hAnsi="Arial" w:cs="Arial"/>
        </w:rPr>
        <w:t>fMRIprep’s</w:t>
      </w:r>
      <w:proofErr w:type="spellEnd"/>
      <w:r w:rsidRPr="4DD3A224">
        <w:rPr>
          <w:rFonts w:ascii="Arial" w:eastAsia="Arial" w:hAnsi="Arial" w:cs="Arial"/>
        </w:rPr>
        <w:t xml:space="preserve"> </w:t>
      </w:r>
      <w:proofErr w:type="spellStart"/>
      <w:r w:rsidRPr="4DD3A224">
        <w:rPr>
          <w:rFonts w:ascii="Arial" w:eastAsia="Arial" w:hAnsi="Arial" w:cs="Arial"/>
        </w:rPr>
        <w:t>freesurfer</w:t>
      </w:r>
      <w:proofErr w:type="spellEnd"/>
      <w:r w:rsidRPr="4DD3A224">
        <w:rPr>
          <w:rFonts w:ascii="Arial" w:eastAsia="Arial" w:hAnsi="Arial" w:cs="Arial"/>
        </w:rPr>
        <w:t xml:space="preserve"> capability will be used for measuring cortical and subcortical brain volumes. </w:t>
      </w:r>
    </w:p>
    <w:p w14:paraId="0C254CCB" w14:textId="494A07E8" w:rsidR="00631BEC" w:rsidRDefault="4DD3A224" w:rsidP="4DD3A224">
      <w:pPr>
        <w:rPr>
          <w:rFonts w:ascii="Arial" w:eastAsia="Arial" w:hAnsi="Arial" w:cs="Arial"/>
        </w:rPr>
      </w:pPr>
      <w:r w:rsidRPr="4DD3A224">
        <w:rPr>
          <w:rFonts w:ascii="Arial" w:eastAsia="Arial" w:hAnsi="Arial" w:cs="Arial"/>
        </w:rPr>
        <w:t>First, we will perform a number of data quality assessments regarding group demographics and regional brain volume distributions. We will test for differences in age or gender between EDS and HC groups. If there are significant differences in age between groups, age will be used as a covariate for subsequent analyses comparing EDS and HC. We will determine if there are differences in gender between groups using a chi-squared test, and samples will be adjusted to eliminate differences in gender ratios. In addition, brain volumes of ROIs that are three standard deviations from the mean will be considered outliers and removed from analysis. Notably, participants with more than one half of their brain volumes If more than half of a participant’s brain volumes are outliers, they will be removed from all analyses.</w:t>
      </w:r>
    </w:p>
    <w:p w14:paraId="112FDEEE" w14:textId="31B0D2F9" w:rsidR="00CD2F0F" w:rsidRDefault="4DD3A224" w:rsidP="4DD3A224">
      <w:pPr>
        <w:spacing w:line="257" w:lineRule="auto"/>
        <w:rPr>
          <w:rFonts w:ascii="Arial" w:eastAsia="Arial" w:hAnsi="Arial" w:cs="Arial"/>
        </w:rPr>
      </w:pPr>
      <w:r w:rsidRPr="4DD3A224">
        <w:rPr>
          <w:rFonts w:ascii="Arial" w:eastAsia="Arial" w:hAnsi="Arial" w:cs="Arial"/>
        </w:rPr>
        <w:t xml:space="preserve">Planned multivariate analysis of variance (MANOVA) and regression analyses will be conducted to assess differences in gray matter volume (GMV) between depressed (EDS) participants and healthy controls (HC). Specifically, we will use MANOVA to determine differences in GMV between the EDS participants and HC in the following regions of interests (ROIs): the amygdala, hippocampus, dorsolateral prefrontal cortex (DLPFC), cingulate gyrus/cortex, inferior frontal gyrus, superior temporal gyrus, insula, orbital frontal cortex, and thalamus. Right and left ROIs will be tested as separate variables in the MANOVA.  If MANOVA findings support our hypothesis that brain volumes in HC participants are greater than EDS participants, we will perform post-hoc t-tests on individual ROIs. Significance for post-hoc t-tests will be corrected for multiple comparisons using the with the Family-wise Error Rate (FWE) at p&lt;0.05. </w:t>
      </w:r>
    </w:p>
    <w:p w14:paraId="2C59472C" w14:textId="044283D8" w:rsidR="00634DC8" w:rsidRDefault="4DD3A224" w:rsidP="4DD3A224">
      <w:pPr>
        <w:spacing w:line="257" w:lineRule="auto"/>
        <w:rPr>
          <w:rFonts w:ascii="Arial" w:eastAsia="Arial" w:hAnsi="Arial" w:cs="Arial"/>
        </w:rPr>
      </w:pPr>
      <w:r w:rsidRPr="4DD3A224">
        <w:rPr>
          <w:rFonts w:ascii="Arial" w:eastAsia="Arial" w:hAnsi="Arial" w:cs="Arial"/>
        </w:rPr>
        <w:t>Regression analyses will be performed to examine the relationship among behavioral assessments including Hamilton Depression Rating Scale (HDRS) and Mood and Anxiety Symptom Questionnaire- anhedonia depression (MASQ-ad) and brain volumes in the EDS group. Data from attentional bias modification (ABM) baseline line assessments in which emotion-inducing pictures were presented to EDS participants will also be used to analyze using regression analysis. Based on our hypotheses, data from attentional bias measures at baseline line, in which emotion-inducing pictures were presented to EDS participants, will negatively correlate with GMVs in the OFC, hippocampus, amygdala, and CC. We will test this hypothesis using regression analysis.</w:t>
      </w:r>
    </w:p>
    <w:p w14:paraId="5BC74981" w14:textId="5A70112D" w:rsidR="58E6517A" w:rsidRPr="00F54B6B" w:rsidRDefault="58E6517A" w:rsidP="4DD3A224">
      <w:pPr>
        <w:rPr>
          <w:rFonts w:ascii="Arial" w:eastAsia="Arial" w:hAnsi="Arial" w:cs="Arial"/>
        </w:rPr>
      </w:pPr>
    </w:p>
    <w:p w14:paraId="7FECE516" w14:textId="13DDE6E9" w:rsidR="58E6517A" w:rsidRPr="00F54B6B" w:rsidRDefault="4DD3A224" w:rsidP="4DD3A224">
      <w:pPr>
        <w:rPr>
          <w:rFonts w:ascii="Arial" w:eastAsia="Arial" w:hAnsi="Arial" w:cs="Arial"/>
          <w:b/>
          <w:bCs/>
        </w:rPr>
      </w:pPr>
      <w:r w:rsidRPr="4DD3A224">
        <w:rPr>
          <w:rFonts w:ascii="Arial" w:eastAsia="Arial" w:hAnsi="Arial" w:cs="Arial"/>
          <w:b/>
          <w:bCs/>
        </w:rPr>
        <w:t>REFERENCES</w:t>
      </w:r>
    </w:p>
    <w:p w14:paraId="348449B9" w14:textId="09882886" w:rsidR="64DD156A" w:rsidRDefault="4DD3A224" w:rsidP="4DD3A224">
      <w:pPr>
        <w:rPr>
          <w:rFonts w:ascii="Arial" w:eastAsia="Arial" w:hAnsi="Arial" w:cs="Arial"/>
        </w:rPr>
      </w:pPr>
      <w:proofErr w:type="spellStart"/>
      <w:r w:rsidRPr="4DD3A224">
        <w:rPr>
          <w:rFonts w:ascii="Arial" w:eastAsia="Arial" w:hAnsi="Arial" w:cs="Arial"/>
        </w:rPr>
        <w:t>Alemany</w:t>
      </w:r>
      <w:proofErr w:type="spellEnd"/>
      <w:r w:rsidRPr="4DD3A224">
        <w:rPr>
          <w:rFonts w:ascii="Arial" w:eastAsia="Arial" w:hAnsi="Arial" w:cs="Arial"/>
        </w:rPr>
        <w:t xml:space="preserve"> S, Mas A, Goldberg X, et al. Regional gray matter reductions are associated with genetic liability for anxiety and depression: an MRI twin study.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r w:rsidRPr="4DD3A224">
        <w:rPr>
          <w:rFonts w:ascii="Arial" w:eastAsia="Arial" w:hAnsi="Arial" w:cs="Arial"/>
        </w:rPr>
        <w:t>2013;149(1-3):175-181.</w:t>
      </w:r>
    </w:p>
    <w:p w14:paraId="625E5DFC" w14:textId="5275A033" w:rsidR="537169E3" w:rsidRDefault="4DD3A224" w:rsidP="64A08E17">
      <w:pPr>
        <w:rPr>
          <w:rFonts w:ascii="Arial" w:eastAsia="Arial" w:hAnsi="Arial" w:cs="Arial"/>
        </w:rPr>
      </w:pPr>
      <w:r w:rsidRPr="4DD3A224">
        <w:rPr>
          <w:rFonts w:ascii="Arial" w:eastAsia="Arial" w:hAnsi="Arial" w:cs="Arial"/>
        </w:rPr>
        <w:t xml:space="preserve">Arnone D, McKie S, Elliott R, et al. State-dependent changes in hippocampal grey matter in depression. </w:t>
      </w:r>
      <w:r w:rsidRPr="4DD3A224">
        <w:rPr>
          <w:rFonts w:ascii="Arial" w:eastAsia="Arial" w:hAnsi="Arial" w:cs="Arial"/>
          <w:i/>
          <w:iCs/>
        </w:rPr>
        <w:t xml:space="preserve">Mol Psychiatry. </w:t>
      </w:r>
      <w:r w:rsidRPr="4DD3A224">
        <w:rPr>
          <w:rFonts w:ascii="Arial" w:eastAsia="Arial" w:hAnsi="Arial" w:cs="Arial"/>
        </w:rPr>
        <w:t>2013;18(12):1265-1272.</w:t>
      </w:r>
    </w:p>
    <w:p w14:paraId="7B278DF3" w14:textId="62E9BBE2" w:rsidR="537169E3" w:rsidRDefault="4DD3A224" w:rsidP="64A08E17">
      <w:pPr>
        <w:rPr>
          <w:rFonts w:ascii="Arial" w:eastAsia="Arial" w:hAnsi="Arial" w:cs="Arial"/>
        </w:rPr>
      </w:pPr>
      <w:proofErr w:type="spellStart"/>
      <w:r w:rsidRPr="4DD3A224">
        <w:rPr>
          <w:rFonts w:ascii="Arial" w:eastAsia="Arial" w:hAnsi="Arial" w:cs="Arial"/>
        </w:rPr>
        <w:lastRenderedPageBreak/>
        <w:t>Bergouignan</w:t>
      </w:r>
      <w:proofErr w:type="spellEnd"/>
      <w:r w:rsidRPr="4DD3A224">
        <w:rPr>
          <w:rFonts w:ascii="Arial" w:eastAsia="Arial" w:hAnsi="Arial" w:cs="Arial"/>
        </w:rPr>
        <w:t xml:space="preserve"> L, </w:t>
      </w:r>
      <w:proofErr w:type="spellStart"/>
      <w:r w:rsidRPr="4DD3A224">
        <w:rPr>
          <w:rFonts w:ascii="Arial" w:eastAsia="Arial" w:hAnsi="Arial" w:cs="Arial"/>
        </w:rPr>
        <w:t>Chupin</w:t>
      </w:r>
      <w:proofErr w:type="spellEnd"/>
      <w:r w:rsidRPr="4DD3A224">
        <w:rPr>
          <w:rFonts w:ascii="Arial" w:eastAsia="Arial" w:hAnsi="Arial" w:cs="Arial"/>
        </w:rPr>
        <w:t xml:space="preserve"> M, </w:t>
      </w:r>
      <w:proofErr w:type="spellStart"/>
      <w:r w:rsidRPr="4DD3A224">
        <w:rPr>
          <w:rFonts w:ascii="Arial" w:eastAsia="Arial" w:hAnsi="Arial" w:cs="Arial"/>
        </w:rPr>
        <w:t>Czechowska</w:t>
      </w:r>
      <w:proofErr w:type="spellEnd"/>
      <w:r w:rsidRPr="4DD3A224">
        <w:rPr>
          <w:rFonts w:ascii="Arial" w:eastAsia="Arial" w:hAnsi="Arial" w:cs="Arial"/>
        </w:rPr>
        <w:t xml:space="preserve"> Y, et al. Can </w:t>
      </w:r>
      <w:proofErr w:type="gramStart"/>
      <w:r w:rsidRPr="4DD3A224">
        <w:rPr>
          <w:rFonts w:ascii="Arial" w:eastAsia="Arial" w:hAnsi="Arial" w:cs="Arial"/>
        </w:rPr>
        <w:t>voxel based</w:t>
      </w:r>
      <w:proofErr w:type="gramEnd"/>
      <w:r w:rsidRPr="4DD3A224">
        <w:rPr>
          <w:rFonts w:ascii="Arial" w:eastAsia="Arial" w:hAnsi="Arial" w:cs="Arial"/>
        </w:rPr>
        <w:t xml:space="preserve"> morphometry, manual segmentation and automated segmentation equally detect hippocampal volume differences in acute depression? </w:t>
      </w:r>
      <w:r w:rsidRPr="4DD3A224">
        <w:rPr>
          <w:rFonts w:ascii="Arial" w:eastAsia="Arial" w:hAnsi="Arial" w:cs="Arial"/>
          <w:i/>
          <w:iCs/>
        </w:rPr>
        <w:t xml:space="preserve">Neuroimage. </w:t>
      </w:r>
      <w:r w:rsidRPr="4DD3A224">
        <w:rPr>
          <w:rFonts w:ascii="Arial" w:eastAsia="Arial" w:hAnsi="Arial" w:cs="Arial"/>
        </w:rPr>
        <w:t>2009;45(1):29-37.</w:t>
      </w:r>
    </w:p>
    <w:p w14:paraId="7B727FFF" w14:textId="7EC7CF7F" w:rsidR="60CE10D7" w:rsidRDefault="4DD3A224" w:rsidP="64A08E17">
      <w:pPr>
        <w:rPr>
          <w:rFonts w:ascii="Arial" w:eastAsia="Arial" w:hAnsi="Arial" w:cs="Arial"/>
        </w:rPr>
      </w:pPr>
      <w:r w:rsidRPr="4DD3A224">
        <w:rPr>
          <w:rFonts w:ascii="Arial" w:eastAsia="Arial" w:hAnsi="Arial" w:cs="Arial"/>
        </w:rPr>
        <w:t xml:space="preserve">Cai Y, Liu J, Zhang L, et al. Gray matter volume abnormalities in patients with bipolar I depressive disorder and unipolar depressive disorder: a voxel-based morphometry study. </w:t>
      </w:r>
      <w:proofErr w:type="spellStart"/>
      <w:r w:rsidRPr="4DD3A224">
        <w:rPr>
          <w:rFonts w:ascii="Arial" w:eastAsia="Arial" w:hAnsi="Arial" w:cs="Arial"/>
          <w:i/>
          <w:iCs/>
        </w:rPr>
        <w:t>Neurosci</w:t>
      </w:r>
      <w:proofErr w:type="spellEnd"/>
      <w:r w:rsidRPr="4DD3A224">
        <w:rPr>
          <w:rFonts w:ascii="Arial" w:eastAsia="Arial" w:hAnsi="Arial" w:cs="Arial"/>
          <w:i/>
          <w:iCs/>
        </w:rPr>
        <w:t xml:space="preserve"> Bull. </w:t>
      </w:r>
      <w:r w:rsidRPr="4DD3A224">
        <w:rPr>
          <w:rFonts w:ascii="Arial" w:eastAsia="Arial" w:hAnsi="Arial" w:cs="Arial"/>
        </w:rPr>
        <w:t>2015;31(1):4-12.</w:t>
      </w:r>
    </w:p>
    <w:p w14:paraId="37DDC3CF" w14:textId="304E8930" w:rsidR="537169E3" w:rsidRDefault="4DD3A224" w:rsidP="64A08E17">
      <w:pPr>
        <w:rPr>
          <w:rFonts w:ascii="Arial" w:eastAsia="Arial" w:hAnsi="Arial" w:cs="Arial"/>
        </w:rPr>
      </w:pPr>
      <w:r w:rsidRPr="4DD3A224">
        <w:rPr>
          <w:rFonts w:ascii="Arial" w:eastAsia="Arial" w:hAnsi="Arial" w:cs="Arial"/>
        </w:rPr>
        <w:t xml:space="preserve">Chaney A, </w:t>
      </w:r>
      <w:proofErr w:type="spellStart"/>
      <w:r w:rsidRPr="4DD3A224">
        <w:rPr>
          <w:rFonts w:ascii="Arial" w:eastAsia="Arial" w:hAnsi="Arial" w:cs="Arial"/>
        </w:rPr>
        <w:t>Carballedo</w:t>
      </w:r>
      <w:proofErr w:type="spellEnd"/>
      <w:r w:rsidRPr="4DD3A224">
        <w:rPr>
          <w:rFonts w:ascii="Arial" w:eastAsia="Arial" w:hAnsi="Arial" w:cs="Arial"/>
        </w:rPr>
        <w:t xml:space="preserve"> A, Amico F, et al. Effect of childhood maltreatment on brain structure in adult patients with major depressive disorder and healthy participants. </w:t>
      </w:r>
      <w:r w:rsidRPr="4DD3A224">
        <w:rPr>
          <w:rFonts w:ascii="Arial" w:eastAsia="Arial" w:hAnsi="Arial" w:cs="Arial"/>
          <w:i/>
          <w:iCs/>
        </w:rPr>
        <w:t xml:space="preserve">J Psychiatry </w:t>
      </w:r>
      <w:proofErr w:type="spellStart"/>
      <w:r w:rsidRPr="4DD3A224">
        <w:rPr>
          <w:rFonts w:ascii="Arial" w:eastAsia="Arial" w:hAnsi="Arial" w:cs="Arial"/>
          <w:i/>
          <w:iCs/>
        </w:rPr>
        <w:t>Neurosci</w:t>
      </w:r>
      <w:proofErr w:type="spellEnd"/>
      <w:r w:rsidRPr="4DD3A224">
        <w:rPr>
          <w:rFonts w:ascii="Arial" w:eastAsia="Arial" w:hAnsi="Arial" w:cs="Arial"/>
          <w:i/>
          <w:iCs/>
        </w:rPr>
        <w:t xml:space="preserve">. </w:t>
      </w:r>
      <w:r w:rsidRPr="4DD3A224">
        <w:rPr>
          <w:rFonts w:ascii="Arial" w:eastAsia="Arial" w:hAnsi="Arial" w:cs="Arial"/>
        </w:rPr>
        <w:t>2014;39(1):50-59.</w:t>
      </w:r>
    </w:p>
    <w:p w14:paraId="3F093943" w14:textId="393A0F4B" w:rsidR="537169E3" w:rsidRDefault="4DD3A224" w:rsidP="64A08E17">
      <w:pPr>
        <w:rPr>
          <w:rFonts w:ascii="Arial" w:eastAsia="Arial" w:hAnsi="Arial" w:cs="Arial"/>
        </w:rPr>
      </w:pPr>
      <w:r w:rsidRPr="4DD3A224">
        <w:rPr>
          <w:rFonts w:ascii="Arial" w:eastAsia="Arial" w:hAnsi="Arial" w:cs="Arial"/>
        </w:rPr>
        <w:t xml:space="preserve">Cheng YQ, Xu J, Chai P, et al. Brain volume alteration and the correlations with the clinical characteristics in drug-naïve first-episode MDD patients: a voxel-based morphometry study. </w:t>
      </w:r>
      <w:proofErr w:type="spellStart"/>
      <w:r w:rsidRPr="4DD3A224">
        <w:rPr>
          <w:rFonts w:ascii="Arial" w:eastAsia="Arial" w:hAnsi="Arial" w:cs="Arial"/>
          <w:i/>
          <w:iCs/>
        </w:rPr>
        <w:t>Neurosci</w:t>
      </w:r>
      <w:proofErr w:type="spellEnd"/>
      <w:r w:rsidRPr="4DD3A224">
        <w:rPr>
          <w:rFonts w:ascii="Arial" w:eastAsia="Arial" w:hAnsi="Arial" w:cs="Arial"/>
          <w:i/>
          <w:iCs/>
        </w:rPr>
        <w:t xml:space="preserve"> Lett. </w:t>
      </w:r>
      <w:r w:rsidRPr="4DD3A224">
        <w:rPr>
          <w:rFonts w:ascii="Arial" w:eastAsia="Arial" w:hAnsi="Arial" w:cs="Arial"/>
        </w:rPr>
        <w:t>2010;480(1):30-34.</w:t>
      </w:r>
    </w:p>
    <w:p w14:paraId="0131F058" w14:textId="3BA7D550" w:rsidR="60CE10D7" w:rsidRDefault="4DD3A224" w:rsidP="64A08E17">
      <w:pPr>
        <w:rPr>
          <w:rFonts w:ascii="Arial" w:eastAsia="Arial" w:hAnsi="Arial" w:cs="Arial"/>
        </w:rPr>
      </w:pPr>
      <w:r w:rsidRPr="4DD3A224">
        <w:rPr>
          <w:rFonts w:ascii="Arial" w:eastAsia="Arial" w:hAnsi="Arial" w:cs="Arial"/>
        </w:rPr>
        <w:t xml:space="preserve">Fang J, Mao N, Jiang X, Li X, Wang B, Wang Q. Functional and Anatomical Brain Abnormalities and Effects of Antidepressant in Major Depressive Disorder: Combined Application of Voxel-Based Morphometry and Amplitude of Frequency Fluctuation in Resting State. </w:t>
      </w:r>
      <w:r w:rsidRPr="4DD3A224">
        <w:rPr>
          <w:rFonts w:ascii="Arial" w:eastAsia="Arial" w:hAnsi="Arial" w:cs="Arial"/>
          <w:i/>
          <w:iCs/>
        </w:rPr>
        <w:t xml:space="preserve">J </w:t>
      </w:r>
      <w:proofErr w:type="spellStart"/>
      <w:r w:rsidRPr="4DD3A224">
        <w:rPr>
          <w:rFonts w:ascii="Arial" w:eastAsia="Arial" w:hAnsi="Arial" w:cs="Arial"/>
          <w:i/>
          <w:iCs/>
        </w:rPr>
        <w:t>Comput</w:t>
      </w:r>
      <w:proofErr w:type="spellEnd"/>
      <w:r w:rsidRPr="4DD3A224">
        <w:rPr>
          <w:rFonts w:ascii="Arial" w:eastAsia="Arial" w:hAnsi="Arial" w:cs="Arial"/>
          <w:i/>
          <w:iCs/>
        </w:rPr>
        <w:t xml:space="preserve"> Assist </w:t>
      </w:r>
      <w:proofErr w:type="spellStart"/>
      <w:r w:rsidRPr="4DD3A224">
        <w:rPr>
          <w:rFonts w:ascii="Arial" w:eastAsia="Arial" w:hAnsi="Arial" w:cs="Arial"/>
          <w:i/>
          <w:iCs/>
        </w:rPr>
        <w:t>Tomogr</w:t>
      </w:r>
      <w:proofErr w:type="spellEnd"/>
      <w:r w:rsidRPr="4DD3A224">
        <w:rPr>
          <w:rFonts w:ascii="Arial" w:eastAsia="Arial" w:hAnsi="Arial" w:cs="Arial"/>
          <w:i/>
          <w:iCs/>
        </w:rPr>
        <w:t xml:space="preserve">. </w:t>
      </w:r>
      <w:r w:rsidRPr="4DD3A224">
        <w:rPr>
          <w:rFonts w:ascii="Arial" w:eastAsia="Arial" w:hAnsi="Arial" w:cs="Arial"/>
        </w:rPr>
        <w:t>2015;39(5):766-773.</w:t>
      </w:r>
    </w:p>
    <w:p w14:paraId="19A6DB26" w14:textId="21D66EAF" w:rsidR="64DD156A" w:rsidRDefault="4DD3A224" w:rsidP="64A08E17">
      <w:pPr>
        <w:rPr>
          <w:rFonts w:ascii="Arial" w:eastAsia="Arial" w:hAnsi="Arial" w:cs="Arial"/>
        </w:rPr>
      </w:pPr>
      <w:proofErr w:type="spellStart"/>
      <w:r w:rsidRPr="4DD3A224">
        <w:rPr>
          <w:rFonts w:ascii="Arial" w:eastAsia="Arial" w:hAnsi="Arial" w:cs="Arial"/>
        </w:rPr>
        <w:t>Frodl</w:t>
      </w:r>
      <w:proofErr w:type="spellEnd"/>
      <w:r w:rsidRPr="4DD3A224">
        <w:rPr>
          <w:rFonts w:ascii="Arial" w:eastAsia="Arial" w:hAnsi="Arial" w:cs="Arial"/>
        </w:rPr>
        <w:t xml:space="preserve"> TS, </w:t>
      </w:r>
      <w:proofErr w:type="spellStart"/>
      <w:r w:rsidRPr="4DD3A224">
        <w:rPr>
          <w:rFonts w:ascii="Arial" w:eastAsia="Arial" w:hAnsi="Arial" w:cs="Arial"/>
        </w:rPr>
        <w:t>Koutsouleris</w:t>
      </w:r>
      <w:proofErr w:type="spellEnd"/>
      <w:r w:rsidRPr="4DD3A224">
        <w:rPr>
          <w:rFonts w:ascii="Arial" w:eastAsia="Arial" w:hAnsi="Arial" w:cs="Arial"/>
        </w:rPr>
        <w:t xml:space="preserve"> N, </w:t>
      </w:r>
      <w:proofErr w:type="spellStart"/>
      <w:r w:rsidRPr="4DD3A224">
        <w:rPr>
          <w:rFonts w:ascii="Arial" w:eastAsia="Arial" w:hAnsi="Arial" w:cs="Arial"/>
        </w:rPr>
        <w:t>Bottlender</w:t>
      </w:r>
      <w:proofErr w:type="spellEnd"/>
      <w:r w:rsidRPr="4DD3A224">
        <w:rPr>
          <w:rFonts w:ascii="Arial" w:eastAsia="Arial" w:hAnsi="Arial" w:cs="Arial"/>
        </w:rPr>
        <w:t xml:space="preserve"> R, et al. Depression-related variation in brain morphology over 3 years: effects of stress? </w:t>
      </w:r>
      <w:r w:rsidRPr="4DD3A224">
        <w:rPr>
          <w:rFonts w:ascii="Arial" w:eastAsia="Arial" w:hAnsi="Arial" w:cs="Arial"/>
          <w:i/>
          <w:iCs/>
        </w:rPr>
        <w:t xml:space="preserve">Arch Gen Psychiatry. </w:t>
      </w:r>
      <w:r w:rsidRPr="4DD3A224">
        <w:rPr>
          <w:rFonts w:ascii="Arial" w:eastAsia="Arial" w:hAnsi="Arial" w:cs="Arial"/>
        </w:rPr>
        <w:t>2008:65(10):1156-1165.</w:t>
      </w:r>
    </w:p>
    <w:p w14:paraId="5916D38C" w14:textId="342D443D" w:rsidR="64A08E17" w:rsidRDefault="4DD3A224" w:rsidP="4DD3A224">
      <w:pPr>
        <w:rPr>
          <w:rFonts w:ascii="Arial" w:eastAsia="Arial" w:hAnsi="Arial" w:cs="Arial"/>
        </w:rPr>
      </w:pPr>
      <w:r w:rsidRPr="4DD3A224">
        <w:rPr>
          <w:rFonts w:ascii="Arial" w:eastAsia="Arial" w:hAnsi="Arial" w:cs="Arial"/>
        </w:rPr>
        <w:t xml:space="preserve">Gray JP, Muller VI, Eickhoff SB, et al. Multimodal abnormalities of brain structure and function in major depressive disorder: a meta-analysis of neuroimaging studies. </w:t>
      </w:r>
      <w:r w:rsidRPr="4DD3A224">
        <w:rPr>
          <w:rFonts w:ascii="Arial" w:eastAsia="Arial" w:hAnsi="Arial" w:cs="Arial"/>
          <w:i/>
          <w:iCs/>
        </w:rPr>
        <w:t>AM J Psychiatry.</w:t>
      </w:r>
      <w:r w:rsidRPr="4DD3A224">
        <w:rPr>
          <w:rFonts w:ascii="Arial" w:eastAsia="Arial" w:hAnsi="Arial" w:cs="Arial"/>
        </w:rPr>
        <w:t xml:space="preserve"> 2020;177(5):422-434.</w:t>
      </w:r>
    </w:p>
    <w:p w14:paraId="5896B79C" w14:textId="7BDAA9D1" w:rsidR="39B49915" w:rsidRDefault="4DD3A224" w:rsidP="64A08E17">
      <w:pPr>
        <w:rPr>
          <w:rFonts w:ascii="Arial" w:eastAsia="Arial" w:hAnsi="Arial" w:cs="Arial"/>
        </w:rPr>
      </w:pPr>
      <w:r w:rsidRPr="4DD3A224">
        <w:rPr>
          <w:rFonts w:ascii="Arial" w:eastAsia="Arial" w:hAnsi="Arial" w:cs="Arial"/>
        </w:rPr>
        <w:t xml:space="preserve">Grieve SM, </w:t>
      </w:r>
      <w:proofErr w:type="spellStart"/>
      <w:r w:rsidRPr="4DD3A224">
        <w:rPr>
          <w:rFonts w:ascii="Arial" w:eastAsia="Arial" w:hAnsi="Arial" w:cs="Arial"/>
        </w:rPr>
        <w:t>Korgaonkar</w:t>
      </w:r>
      <w:proofErr w:type="spellEnd"/>
      <w:r w:rsidRPr="4DD3A224">
        <w:rPr>
          <w:rFonts w:ascii="Arial" w:eastAsia="Arial" w:hAnsi="Arial" w:cs="Arial"/>
        </w:rPr>
        <w:t xml:space="preserve"> MS, </w:t>
      </w:r>
      <w:proofErr w:type="spellStart"/>
      <w:r w:rsidRPr="4DD3A224">
        <w:rPr>
          <w:rFonts w:ascii="Arial" w:eastAsia="Arial" w:hAnsi="Arial" w:cs="Arial"/>
        </w:rPr>
        <w:t>Koslow</w:t>
      </w:r>
      <w:proofErr w:type="spellEnd"/>
      <w:r w:rsidRPr="4DD3A224">
        <w:rPr>
          <w:rFonts w:ascii="Arial" w:eastAsia="Arial" w:hAnsi="Arial" w:cs="Arial"/>
        </w:rPr>
        <w:t xml:space="preserve"> SH, Gordon E, Williams LM. Widespread reductions in gray matter volume in depression. </w:t>
      </w:r>
      <w:r w:rsidRPr="4DD3A224">
        <w:rPr>
          <w:rFonts w:ascii="Arial" w:eastAsia="Arial" w:hAnsi="Arial" w:cs="Arial"/>
          <w:i/>
          <w:iCs/>
        </w:rPr>
        <w:t xml:space="preserve">Neuroimage Clin. </w:t>
      </w:r>
      <w:proofErr w:type="gramStart"/>
      <w:r w:rsidRPr="4DD3A224">
        <w:rPr>
          <w:rFonts w:ascii="Arial" w:eastAsia="Arial" w:hAnsi="Arial" w:cs="Arial"/>
        </w:rPr>
        <w:t>2013;3:332</w:t>
      </w:r>
      <w:proofErr w:type="gramEnd"/>
      <w:r w:rsidRPr="4DD3A224">
        <w:rPr>
          <w:rFonts w:ascii="Arial" w:eastAsia="Arial" w:hAnsi="Arial" w:cs="Arial"/>
        </w:rPr>
        <w:t>-339.</w:t>
      </w:r>
    </w:p>
    <w:p w14:paraId="5C53F8D1" w14:textId="2D88EB05" w:rsidR="60CE10D7" w:rsidRDefault="4DD3A224" w:rsidP="64A08E17">
      <w:pPr>
        <w:rPr>
          <w:rFonts w:ascii="Arial" w:eastAsia="Arial" w:hAnsi="Arial" w:cs="Arial"/>
        </w:rPr>
      </w:pPr>
      <w:r w:rsidRPr="4DD3A224">
        <w:rPr>
          <w:rFonts w:ascii="Arial" w:eastAsia="Arial" w:hAnsi="Arial" w:cs="Arial"/>
        </w:rPr>
        <w:t xml:space="preserve">Guo W, Liu F, Yu M, et al. Functional and anatomical brain deficits in drug-naïve major depressive disorder. </w:t>
      </w:r>
      <w:r w:rsidRPr="4DD3A224">
        <w:rPr>
          <w:rFonts w:ascii="Arial" w:eastAsia="Arial" w:hAnsi="Arial" w:cs="Arial"/>
          <w:i/>
          <w:iCs/>
        </w:rPr>
        <w:t xml:space="preserve">Prog </w:t>
      </w:r>
      <w:proofErr w:type="spellStart"/>
      <w:r w:rsidRPr="4DD3A224">
        <w:rPr>
          <w:rFonts w:ascii="Arial" w:eastAsia="Arial" w:hAnsi="Arial" w:cs="Arial"/>
          <w:i/>
          <w:iCs/>
        </w:rPr>
        <w:t>Neuropsychopharmacol</w:t>
      </w:r>
      <w:proofErr w:type="spellEnd"/>
      <w:r w:rsidRPr="4DD3A224">
        <w:rPr>
          <w:rFonts w:ascii="Arial" w:eastAsia="Arial" w:hAnsi="Arial" w:cs="Arial"/>
          <w:i/>
          <w:iCs/>
        </w:rPr>
        <w:t xml:space="preserve"> Biol Psychiatry. </w:t>
      </w:r>
      <w:proofErr w:type="gramStart"/>
      <w:r w:rsidRPr="4DD3A224">
        <w:rPr>
          <w:rFonts w:ascii="Arial" w:eastAsia="Arial" w:hAnsi="Arial" w:cs="Arial"/>
        </w:rPr>
        <w:t>2014;54:1</w:t>
      </w:r>
      <w:proofErr w:type="gramEnd"/>
      <w:r w:rsidRPr="4DD3A224">
        <w:rPr>
          <w:rFonts w:ascii="Arial" w:eastAsia="Arial" w:hAnsi="Arial" w:cs="Arial"/>
        </w:rPr>
        <w:t>-6.</w:t>
      </w:r>
    </w:p>
    <w:p w14:paraId="19C7BF03" w14:textId="1BF7D0D2" w:rsidR="64A08E17" w:rsidRDefault="4DD3A224" w:rsidP="4DD3A224">
      <w:pPr>
        <w:rPr>
          <w:rFonts w:ascii="Arial" w:eastAsia="Arial" w:hAnsi="Arial" w:cs="Arial"/>
          <w:i/>
          <w:iCs/>
        </w:rPr>
      </w:pPr>
      <w:r w:rsidRPr="4DD3A224">
        <w:rPr>
          <w:rFonts w:ascii="Arial" w:eastAsia="Arial" w:hAnsi="Arial" w:cs="Arial"/>
        </w:rPr>
        <w:t xml:space="preserve">Hsu KJ, Caffey K, </w:t>
      </w:r>
      <w:proofErr w:type="spellStart"/>
      <w:r w:rsidRPr="4DD3A224">
        <w:rPr>
          <w:rFonts w:ascii="Arial" w:eastAsia="Arial" w:hAnsi="Arial" w:cs="Arial"/>
        </w:rPr>
        <w:t>Pisner</w:t>
      </w:r>
      <w:proofErr w:type="spellEnd"/>
      <w:r w:rsidRPr="4DD3A224">
        <w:rPr>
          <w:rFonts w:ascii="Arial" w:eastAsia="Arial" w:hAnsi="Arial" w:cs="Arial"/>
        </w:rPr>
        <w:t xml:space="preserve"> D, et al. Attentional bias </w:t>
      </w:r>
      <w:proofErr w:type="spellStart"/>
      <w:r w:rsidRPr="4DD3A224">
        <w:rPr>
          <w:rFonts w:ascii="Arial" w:eastAsia="Arial" w:hAnsi="Arial" w:cs="Arial"/>
        </w:rPr>
        <w:t>modication</w:t>
      </w:r>
      <w:proofErr w:type="spellEnd"/>
      <w:r w:rsidRPr="4DD3A224">
        <w:rPr>
          <w:rFonts w:ascii="Arial" w:eastAsia="Arial" w:hAnsi="Arial" w:cs="Arial"/>
        </w:rPr>
        <w:t xml:space="preserve"> treatment for depression: study protocol for a randomized control trial. </w:t>
      </w:r>
      <w:r w:rsidRPr="4DD3A224">
        <w:rPr>
          <w:rFonts w:ascii="Arial" w:eastAsia="Arial" w:hAnsi="Arial" w:cs="Arial"/>
          <w:i/>
          <w:iCs/>
        </w:rPr>
        <w:t>Contemporary Clinical Trials</w:t>
      </w:r>
      <w:r w:rsidRPr="4DD3A224">
        <w:rPr>
          <w:rFonts w:ascii="Arial" w:eastAsia="Arial" w:hAnsi="Arial" w:cs="Arial"/>
        </w:rPr>
        <w:t xml:space="preserve">. </w:t>
      </w:r>
      <w:proofErr w:type="gramStart"/>
      <w:r w:rsidRPr="4DD3A224">
        <w:rPr>
          <w:rFonts w:ascii="Arial" w:eastAsia="Arial" w:hAnsi="Arial" w:cs="Arial"/>
        </w:rPr>
        <w:t>2018;75:59</w:t>
      </w:r>
      <w:proofErr w:type="gramEnd"/>
      <w:r w:rsidRPr="4DD3A224">
        <w:rPr>
          <w:rFonts w:ascii="Arial" w:eastAsia="Arial" w:hAnsi="Arial" w:cs="Arial"/>
        </w:rPr>
        <w:t>-66</w:t>
      </w:r>
    </w:p>
    <w:p w14:paraId="38AE8CE1" w14:textId="7C2D57C0" w:rsidR="60CE10D7" w:rsidRDefault="4DD3A224" w:rsidP="64A08E17">
      <w:pPr>
        <w:rPr>
          <w:rFonts w:ascii="Arial" w:eastAsia="Arial" w:hAnsi="Arial" w:cs="Arial"/>
        </w:rPr>
      </w:pPr>
      <w:r w:rsidRPr="4DD3A224">
        <w:rPr>
          <w:rFonts w:ascii="Arial" w:eastAsia="Arial" w:hAnsi="Arial" w:cs="Arial"/>
        </w:rPr>
        <w:t xml:space="preserve">Hwang JP, Lee TW, Tsai SJ, et al. Cortical and subcortical abnormalities in late-onset depression with history of suicide attempts investigated with MRI and voxel-based morphometry. </w:t>
      </w:r>
      <w:r w:rsidRPr="4DD3A224">
        <w:rPr>
          <w:rFonts w:ascii="Arial" w:eastAsia="Arial" w:hAnsi="Arial" w:cs="Arial"/>
          <w:i/>
          <w:iCs/>
        </w:rPr>
        <w:t xml:space="preserve">J </w:t>
      </w:r>
      <w:proofErr w:type="spellStart"/>
      <w:r w:rsidRPr="4DD3A224">
        <w:rPr>
          <w:rFonts w:ascii="Arial" w:eastAsia="Arial" w:hAnsi="Arial" w:cs="Arial"/>
          <w:i/>
          <w:iCs/>
        </w:rPr>
        <w:t>Geriatr</w:t>
      </w:r>
      <w:proofErr w:type="spellEnd"/>
      <w:r w:rsidRPr="4DD3A224">
        <w:rPr>
          <w:rFonts w:ascii="Arial" w:eastAsia="Arial" w:hAnsi="Arial" w:cs="Arial"/>
          <w:i/>
          <w:iCs/>
        </w:rPr>
        <w:t xml:space="preserve"> Psychiatry Neurol. </w:t>
      </w:r>
      <w:r w:rsidRPr="4DD3A224">
        <w:rPr>
          <w:rFonts w:ascii="Arial" w:eastAsia="Arial" w:hAnsi="Arial" w:cs="Arial"/>
        </w:rPr>
        <w:t>2010;23(3):171-184.</w:t>
      </w:r>
    </w:p>
    <w:p w14:paraId="63644F53" w14:textId="782669C9" w:rsidR="60CE10D7" w:rsidRDefault="4DD3A224" w:rsidP="64A08E17">
      <w:pPr>
        <w:rPr>
          <w:rFonts w:ascii="Arial" w:eastAsia="Arial" w:hAnsi="Arial" w:cs="Arial"/>
        </w:rPr>
      </w:pPr>
      <w:r w:rsidRPr="4DD3A224">
        <w:rPr>
          <w:rFonts w:ascii="Arial" w:eastAsia="Arial" w:hAnsi="Arial" w:cs="Arial"/>
        </w:rPr>
        <w:t xml:space="preserve">Inkster B, Rao AW, </w:t>
      </w:r>
      <w:proofErr w:type="spellStart"/>
      <w:r w:rsidRPr="4DD3A224">
        <w:rPr>
          <w:rFonts w:ascii="Arial" w:eastAsia="Arial" w:hAnsi="Arial" w:cs="Arial"/>
        </w:rPr>
        <w:t>Ridler</w:t>
      </w:r>
      <w:proofErr w:type="spellEnd"/>
      <w:r w:rsidRPr="4DD3A224">
        <w:rPr>
          <w:rFonts w:ascii="Arial" w:eastAsia="Arial" w:hAnsi="Arial" w:cs="Arial"/>
        </w:rPr>
        <w:t xml:space="preserve"> K, et al. Structural brain changes in patients with recurrent major depressive disorder presenting with anxiety symptoms. </w:t>
      </w:r>
      <w:r w:rsidRPr="4DD3A224">
        <w:rPr>
          <w:rFonts w:ascii="Arial" w:eastAsia="Arial" w:hAnsi="Arial" w:cs="Arial"/>
          <w:i/>
          <w:iCs/>
        </w:rPr>
        <w:t xml:space="preserve">J Neuroimaging. </w:t>
      </w:r>
      <w:r w:rsidRPr="4DD3A224">
        <w:rPr>
          <w:rFonts w:ascii="Arial" w:eastAsia="Arial" w:hAnsi="Arial" w:cs="Arial"/>
        </w:rPr>
        <w:t>2011;21(4):375-382.</w:t>
      </w:r>
    </w:p>
    <w:p w14:paraId="7B44420A" w14:textId="4222A85F" w:rsidR="64A08E17" w:rsidRDefault="4DD3A224" w:rsidP="64A08E17">
      <w:pPr>
        <w:rPr>
          <w:rFonts w:ascii="Arial" w:eastAsia="Arial" w:hAnsi="Arial" w:cs="Arial"/>
        </w:rPr>
      </w:pPr>
      <w:r w:rsidRPr="4DD3A224">
        <w:rPr>
          <w:rFonts w:ascii="Arial" w:eastAsia="Arial" w:hAnsi="Arial" w:cs="Arial"/>
        </w:rPr>
        <w:t xml:space="preserve">Kim MJ, Hamilton JP, </w:t>
      </w:r>
      <w:proofErr w:type="spellStart"/>
      <w:r w:rsidRPr="4DD3A224">
        <w:rPr>
          <w:rFonts w:ascii="Arial" w:eastAsia="Arial" w:hAnsi="Arial" w:cs="Arial"/>
        </w:rPr>
        <w:t>Gotlib</w:t>
      </w:r>
      <w:proofErr w:type="spellEnd"/>
      <w:r w:rsidRPr="4DD3A224">
        <w:rPr>
          <w:rFonts w:ascii="Arial" w:eastAsia="Arial" w:hAnsi="Arial" w:cs="Arial"/>
        </w:rPr>
        <w:t xml:space="preserve"> IH. Reduced Caudate gray Matter Volume in Women with Major Depressive Disorder. </w:t>
      </w:r>
      <w:r w:rsidRPr="4DD3A224">
        <w:rPr>
          <w:rFonts w:ascii="Arial" w:eastAsia="Arial" w:hAnsi="Arial" w:cs="Arial"/>
          <w:i/>
          <w:iCs/>
        </w:rPr>
        <w:t xml:space="preserve">Psychiatry Res. </w:t>
      </w:r>
      <w:r w:rsidRPr="4DD3A224">
        <w:rPr>
          <w:rFonts w:ascii="Arial" w:eastAsia="Arial" w:hAnsi="Arial" w:cs="Arial"/>
        </w:rPr>
        <w:t>2008;164(2):114-122.</w:t>
      </w:r>
    </w:p>
    <w:p w14:paraId="4E200105" w14:textId="0BFE8CD1" w:rsidR="60CE10D7" w:rsidRDefault="4DD3A224" w:rsidP="64A08E17">
      <w:pPr>
        <w:rPr>
          <w:rFonts w:ascii="Arial" w:eastAsia="Arial" w:hAnsi="Arial" w:cs="Arial"/>
        </w:rPr>
      </w:pPr>
      <w:r w:rsidRPr="4DD3A224">
        <w:rPr>
          <w:rFonts w:ascii="Arial" w:eastAsia="Arial" w:hAnsi="Arial" w:cs="Arial"/>
        </w:rPr>
        <w:t xml:space="preserve">Lai CH, Wu YT. The gray matter alterations in major depressive disorder and panic disorder: Putative differences in the pathogenesis.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proofErr w:type="gramStart"/>
      <w:r w:rsidRPr="4DD3A224">
        <w:rPr>
          <w:rFonts w:ascii="Arial" w:eastAsia="Arial" w:hAnsi="Arial" w:cs="Arial"/>
        </w:rPr>
        <w:t>2015;186:1</w:t>
      </w:r>
      <w:proofErr w:type="gramEnd"/>
      <w:r w:rsidRPr="4DD3A224">
        <w:rPr>
          <w:rFonts w:ascii="Arial" w:eastAsia="Arial" w:hAnsi="Arial" w:cs="Arial"/>
        </w:rPr>
        <w:t>-6.</w:t>
      </w:r>
    </w:p>
    <w:p w14:paraId="37B40D46" w14:textId="50CD109F" w:rsidR="64DD156A" w:rsidRDefault="4DD3A224" w:rsidP="64A08E17">
      <w:pPr>
        <w:rPr>
          <w:rFonts w:ascii="Arial" w:eastAsia="Arial" w:hAnsi="Arial" w:cs="Arial"/>
        </w:rPr>
      </w:pPr>
      <w:r w:rsidRPr="4DD3A224">
        <w:rPr>
          <w:rFonts w:ascii="Arial" w:eastAsia="Arial" w:hAnsi="Arial" w:cs="Arial"/>
        </w:rPr>
        <w:t xml:space="preserve">Lee HY, Tae WS, Yoon HK, et al. Demonstration of decreased gray matter concentration in the midbrain encompassing the dorsal raphe nucleus and the limbic subcortical regions in major depressive disorder: an optimized voxel-based morphometry study.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r w:rsidRPr="4DD3A224">
        <w:rPr>
          <w:rFonts w:ascii="Arial" w:eastAsia="Arial" w:hAnsi="Arial" w:cs="Arial"/>
        </w:rPr>
        <w:t>2011;133(1-2):128-136.</w:t>
      </w:r>
    </w:p>
    <w:p w14:paraId="38D2C7A4" w14:textId="7E21C77C" w:rsidR="64DD156A" w:rsidRDefault="4DD3A224" w:rsidP="64A08E17">
      <w:pPr>
        <w:rPr>
          <w:rFonts w:ascii="Arial" w:eastAsia="Arial" w:hAnsi="Arial" w:cs="Arial"/>
        </w:rPr>
      </w:pPr>
      <w:r w:rsidRPr="4DD3A224">
        <w:rPr>
          <w:rFonts w:ascii="Arial" w:eastAsia="Arial" w:hAnsi="Arial" w:cs="Arial"/>
        </w:rPr>
        <w:lastRenderedPageBreak/>
        <w:t xml:space="preserve">Li CT, Lin CP, Chou KH, et al. Structural and cognitive deficits in remitting and non-remitting recurrent depression: a voxel-based morphometric study. </w:t>
      </w:r>
      <w:r w:rsidRPr="4DD3A224">
        <w:rPr>
          <w:rFonts w:ascii="Arial" w:eastAsia="Arial" w:hAnsi="Arial" w:cs="Arial"/>
          <w:i/>
          <w:iCs/>
        </w:rPr>
        <w:t xml:space="preserve">Neuroimage. </w:t>
      </w:r>
      <w:r w:rsidRPr="4DD3A224">
        <w:rPr>
          <w:rFonts w:ascii="Arial" w:eastAsia="Arial" w:hAnsi="Arial" w:cs="Arial"/>
        </w:rPr>
        <w:t>2010;50(1);347-356.</w:t>
      </w:r>
    </w:p>
    <w:p w14:paraId="684861A8" w14:textId="7FC4C473" w:rsidR="64A08E17" w:rsidRDefault="4DD3A224" w:rsidP="64A08E17">
      <w:pPr>
        <w:rPr>
          <w:rFonts w:ascii="Arial" w:eastAsia="Arial" w:hAnsi="Arial" w:cs="Arial"/>
        </w:rPr>
      </w:pPr>
      <w:r w:rsidRPr="4DD3A224">
        <w:rPr>
          <w:rFonts w:ascii="Arial" w:eastAsia="Arial" w:hAnsi="Arial" w:cs="Arial"/>
        </w:rPr>
        <w:t xml:space="preserve">Liu CH, Jing B, Ma X, et al. Voxel-based morphometry study of the insular cortex in female patients with current and remitted depression. </w:t>
      </w:r>
      <w:r w:rsidRPr="4DD3A224">
        <w:rPr>
          <w:rFonts w:ascii="Arial" w:eastAsia="Arial" w:hAnsi="Arial" w:cs="Arial"/>
          <w:i/>
          <w:iCs/>
        </w:rPr>
        <w:t xml:space="preserve">Neuroscience. </w:t>
      </w:r>
      <w:proofErr w:type="gramStart"/>
      <w:r w:rsidRPr="4DD3A224">
        <w:rPr>
          <w:rFonts w:ascii="Arial" w:eastAsia="Arial" w:hAnsi="Arial" w:cs="Arial"/>
        </w:rPr>
        <w:t>2014;262:190</w:t>
      </w:r>
      <w:proofErr w:type="gramEnd"/>
      <w:r w:rsidRPr="4DD3A224">
        <w:rPr>
          <w:rFonts w:ascii="Arial" w:eastAsia="Arial" w:hAnsi="Arial" w:cs="Arial"/>
        </w:rPr>
        <w:t>-199.</w:t>
      </w:r>
    </w:p>
    <w:p w14:paraId="371DF5EB" w14:textId="38954CF4" w:rsidR="60CE10D7" w:rsidRDefault="4DD3A224" w:rsidP="64A08E17">
      <w:pPr>
        <w:rPr>
          <w:rFonts w:ascii="Arial" w:eastAsia="Arial" w:hAnsi="Arial" w:cs="Arial"/>
        </w:rPr>
      </w:pPr>
      <w:proofErr w:type="spellStart"/>
      <w:r w:rsidRPr="4DD3A224">
        <w:rPr>
          <w:rFonts w:ascii="Arial" w:eastAsia="Arial" w:hAnsi="Arial" w:cs="Arial"/>
        </w:rPr>
        <w:t>Machino</w:t>
      </w:r>
      <w:proofErr w:type="spellEnd"/>
      <w:r w:rsidRPr="4DD3A224">
        <w:rPr>
          <w:rFonts w:ascii="Arial" w:eastAsia="Arial" w:hAnsi="Arial" w:cs="Arial"/>
        </w:rPr>
        <w:t xml:space="preserve"> A, </w:t>
      </w:r>
      <w:proofErr w:type="spellStart"/>
      <w:r w:rsidRPr="4DD3A224">
        <w:rPr>
          <w:rFonts w:ascii="Arial" w:eastAsia="Arial" w:hAnsi="Arial" w:cs="Arial"/>
        </w:rPr>
        <w:t>Kunisato</w:t>
      </w:r>
      <w:proofErr w:type="spellEnd"/>
      <w:r w:rsidRPr="4DD3A224">
        <w:rPr>
          <w:rFonts w:ascii="Arial" w:eastAsia="Arial" w:hAnsi="Arial" w:cs="Arial"/>
        </w:rPr>
        <w:t xml:space="preserve"> Y, Matsumoto T, et al. Possible involvement of rumination in gray matter abnormalities in persistent symptoms of major depression: an exploratory magnetic resonance imaging voxel-based morphometry study.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proofErr w:type="gramStart"/>
      <w:r w:rsidRPr="4DD3A224">
        <w:rPr>
          <w:rFonts w:ascii="Arial" w:eastAsia="Arial" w:hAnsi="Arial" w:cs="Arial"/>
        </w:rPr>
        <w:t>2014;168:229</w:t>
      </w:r>
      <w:proofErr w:type="gramEnd"/>
      <w:r w:rsidRPr="4DD3A224">
        <w:rPr>
          <w:rFonts w:ascii="Arial" w:eastAsia="Arial" w:hAnsi="Arial" w:cs="Arial"/>
        </w:rPr>
        <w:t>-35.</w:t>
      </w:r>
    </w:p>
    <w:p w14:paraId="0E890C88" w14:textId="0D07FB8E" w:rsidR="60CE10D7" w:rsidRDefault="4DD3A224" w:rsidP="64A08E17">
      <w:pPr>
        <w:rPr>
          <w:rFonts w:ascii="Arial" w:eastAsia="Arial" w:hAnsi="Arial" w:cs="Arial"/>
        </w:rPr>
      </w:pPr>
      <w:proofErr w:type="spellStart"/>
      <w:r w:rsidRPr="4DD3A224">
        <w:rPr>
          <w:rFonts w:ascii="Arial" w:eastAsia="Arial" w:hAnsi="Arial" w:cs="Arial"/>
        </w:rPr>
        <w:t>Mak</w:t>
      </w:r>
      <w:proofErr w:type="spellEnd"/>
      <w:r w:rsidRPr="4DD3A224">
        <w:rPr>
          <w:rFonts w:ascii="Arial" w:eastAsia="Arial" w:hAnsi="Arial" w:cs="Arial"/>
        </w:rPr>
        <w:t xml:space="preserve"> AK, Wong MM, Han SH, Lee TM. Gray matter reduction associated with emotion regulation in female outpatients with major depressive disorder: a voxel-based morphometry study. </w:t>
      </w:r>
      <w:r w:rsidRPr="4DD3A224">
        <w:rPr>
          <w:rFonts w:ascii="Arial" w:eastAsia="Arial" w:hAnsi="Arial" w:cs="Arial"/>
          <w:i/>
          <w:iCs/>
        </w:rPr>
        <w:t xml:space="preserve">Prog </w:t>
      </w:r>
      <w:proofErr w:type="spellStart"/>
      <w:r w:rsidRPr="4DD3A224">
        <w:rPr>
          <w:rFonts w:ascii="Arial" w:eastAsia="Arial" w:hAnsi="Arial" w:cs="Arial"/>
          <w:i/>
          <w:iCs/>
        </w:rPr>
        <w:t>Neuropsychopharmacol</w:t>
      </w:r>
      <w:proofErr w:type="spellEnd"/>
      <w:r w:rsidRPr="4DD3A224">
        <w:rPr>
          <w:rFonts w:ascii="Arial" w:eastAsia="Arial" w:hAnsi="Arial" w:cs="Arial"/>
          <w:i/>
          <w:iCs/>
        </w:rPr>
        <w:t xml:space="preserve"> Biol Psychiatry. </w:t>
      </w:r>
      <w:r w:rsidRPr="4DD3A224">
        <w:rPr>
          <w:rFonts w:ascii="Arial" w:eastAsia="Arial" w:hAnsi="Arial" w:cs="Arial"/>
        </w:rPr>
        <w:t>2009;33(7):1184-1190.</w:t>
      </w:r>
    </w:p>
    <w:p w14:paraId="10C3B4AE" w14:textId="021DFD19" w:rsidR="60CE10D7" w:rsidRDefault="4DD3A224" w:rsidP="64A08E17">
      <w:pPr>
        <w:rPr>
          <w:rFonts w:ascii="Arial" w:eastAsia="Arial" w:hAnsi="Arial" w:cs="Arial"/>
        </w:rPr>
      </w:pPr>
      <w:r w:rsidRPr="4DD3A224">
        <w:rPr>
          <w:rFonts w:ascii="Arial" w:eastAsia="Arial" w:hAnsi="Arial" w:cs="Arial"/>
        </w:rPr>
        <w:t xml:space="preserve">Peng J, Liu J, </w:t>
      </w:r>
      <w:proofErr w:type="spellStart"/>
      <w:r w:rsidRPr="4DD3A224">
        <w:rPr>
          <w:rFonts w:ascii="Arial" w:eastAsia="Arial" w:hAnsi="Arial" w:cs="Arial"/>
        </w:rPr>
        <w:t>Nie</w:t>
      </w:r>
      <w:proofErr w:type="spellEnd"/>
      <w:r w:rsidRPr="4DD3A224">
        <w:rPr>
          <w:rFonts w:ascii="Arial" w:eastAsia="Arial" w:hAnsi="Arial" w:cs="Arial"/>
        </w:rPr>
        <w:t xml:space="preserve"> B, et al. Cerebral and cerebellar gray matter reduction in first-episode patients with major depressive disorder: a voxel-based morphometry study. </w:t>
      </w:r>
      <w:r w:rsidRPr="4DD3A224">
        <w:rPr>
          <w:rFonts w:ascii="Arial" w:eastAsia="Arial" w:hAnsi="Arial" w:cs="Arial"/>
          <w:i/>
          <w:iCs/>
        </w:rPr>
        <w:t xml:space="preserve">Eur J </w:t>
      </w:r>
      <w:proofErr w:type="spellStart"/>
      <w:r w:rsidRPr="4DD3A224">
        <w:rPr>
          <w:rFonts w:ascii="Arial" w:eastAsia="Arial" w:hAnsi="Arial" w:cs="Arial"/>
          <w:i/>
          <w:iCs/>
        </w:rPr>
        <w:t>Radiol</w:t>
      </w:r>
      <w:proofErr w:type="spellEnd"/>
      <w:r w:rsidRPr="4DD3A224">
        <w:rPr>
          <w:rFonts w:ascii="Arial" w:eastAsia="Arial" w:hAnsi="Arial" w:cs="Arial"/>
          <w:i/>
          <w:iCs/>
        </w:rPr>
        <w:t xml:space="preserve">. </w:t>
      </w:r>
      <w:r w:rsidRPr="4DD3A224">
        <w:rPr>
          <w:rFonts w:ascii="Arial" w:eastAsia="Arial" w:hAnsi="Arial" w:cs="Arial"/>
        </w:rPr>
        <w:t>2011;80(2):395-399.</w:t>
      </w:r>
    </w:p>
    <w:p w14:paraId="3E14C8EB" w14:textId="64E38EC8" w:rsidR="39B49915" w:rsidRDefault="4DD3A224" w:rsidP="64A08E17">
      <w:pPr>
        <w:rPr>
          <w:rFonts w:ascii="Arial" w:eastAsia="Arial" w:hAnsi="Arial" w:cs="Arial"/>
        </w:rPr>
      </w:pPr>
      <w:proofErr w:type="spellStart"/>
      <w:r w:rsidRPr="4DD3A224">
        <w:rPr>
          <w:rFonts w:ascii="Arial" w:eastAsia="Arial" w:hAnsi="Arial" w:cs="Arial"/>
        </w:rPr>
        <w:t>Perico</w:t>
      </w:r>
      <w:proofErr w:type="spellEnd"/>
      <w:r w:rsidRPr="4DD3A224">
        <w:rPr>
          <w:rFonts w:ascii="Arial" w:eastAsia="Arial" w:hAnsi="Arial" w:cs="Arial"/>
        </w:rPr>
        <w:t xml:space="preserve"> CAM, Duran FL, Zanetti MV, et al. A population-based morphometric MRI study in patients with first-episode psychotic bipolar disorder: comparison with geographically matched healthy controls and major depressive disorder subjects. </w:t>
      </w:r>
      <w:r w:rsidRPr="4DD3A224">
        <w:rPr>
          <w:rFonts w:ascii="Arial" w:eastAsia="Arial" w:hAnsi="Arial" w:cs="Arial"/>
          <w:i/>
          <w:iCs/>
        </w:rPr>
        <w:t xml:space="preserve">Bipolar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r w:rsidRPr="4DD3A224">
        <w:rPr>
          <w:rFonts w:ascii="Arial" w:eastAsia="Arial" w:hAnsi="Arial" w:cs="Arial"/>
        </w:rPr>
        <w:t>2011;13(1):28-40.</w:t>
      </w:r>
    </w:p>
    <w:p w14:paraId="1017E926" w14:textId="7F8C5593" w:rsidR="64DD156A" w:rsidRDefault="4DD3A224" w:rsidP="64A08E17">
      <w:pPr>
        <w:rPr>
          <w:rFonts w:ascii="Arial" w:eastAsia="Arial" w:hAnsi="Arial" w:cs="Arial"/>
        </w:rPr>
      </w:pPr>
      <w:r w:rsidRPr="4DD3A224">
        <w:rPr>
          <w:rFonts w:ascii="Arial" w:eastAsia="Arial" w:hAnsi="Arial" w:cs="Arial"/>
        </w:rPr>
        <w:t xml:space="preserve">Redlich R, Almeida JJ, </w:t>
      </w:r>
      <w:proofErr w:type="spellStart"/>
      <w:r w:rsidRPr="4DD3A224">
        <w:rPr>
          <w:rFonts w:ascii="Arial" w:eastAsia="Arial" w:hAnsi="Arial" w:cs="Arial"/>
        </w:rPr>
        <w:t>Grotegerd</w:t>
      </w:r>
      <w:proofErr w:type="spellEnd"/>
      <w:r w:rsidRPr="4DD3A224">
        <w:rPr>
          <w:rFonts w:ascii="Arial" w:eastAsia="Arial" w:hAnsi="Arial" w:cs="Arial"/>
        </w:rPr>
        <w:t xml:space="preserve"> D, et al. Brain morphometric biomarkers distinguishing unipolar and bipolar depression. A voxel-based morphometry-pattern classification approach. </w:t>
      </w:r>
      <w:r w:rsidRPr="4DD3A224">
        <w:rPr>
          <w:rFonts w:ascii="Arial" w:eastAsia="Arial" w:hAnsi="Arial" w:cs="Arial"/>
          <w:i/>
          <w:iCs/>
        </w:rPr>
        <w:t xml:space="preserve">JAMA Psychiatry. </w:t>
      </w:r>
      <w:r w:rsidRPr="4DD3A224">
        <w:rPr>
          <w:rFonts w:ascii="Arial" w:eastAsia="Arial" w:hAnsi="Arial" w:cs="Arial"/>
        </w:rPr>
        <w:t>2014;71(11):1222-1230.</w:t>
      </w:r>
    </w:p>
    <w:p w14:paraId="16D30DA7" w14:textId="29E1CABA" w:rsidR="60CE10D7" w:rsidRDefault="4DD3A224" w:rsidP="64A08E17">
      <w:pPr>
        <w:rPr>
          <w:rFonts w:ascii="Arial" w:eastAsia="Arial" w:hAnsi="Arial" w:cs="Arial"/>
        </w:rPr>
      </w:pPr>
      <w:proofErr w:type="spellStart"/>
      <w:r w:rsidRPr="4DD3A224">
        <w:rPr>
          <w:rFonts w:ascii="Arial" w:eastAsia="Arial" w:hAnsi="Arial" w:cs="Arial"/>
        </w:rPr>
        <w:t>Salvadore</w:t>
      </w:r>
      <w:proofErr w:type="spellEnd"/>
      <w:r w:rsidRPr="4DD3A224">
        <w:rPr>
          <w:rFonts w:ascii="Arial" w:eastAsia="Arial" w:hAnsi="Arial" w:cs="Arial"/>
        </w:rPr>
        <w:t xml:space="preserve"> G, Nugent AC, Lemaitre H, et al. Prefrontal cortical abnormalities in currently depressed versus currently remitted patients with major depressive disorder. </w:t>
      </w:r>
      <w:r w:rsidRPr="4DD3A224">
        <w:rPr>
          <w:rFonts w:ascii="Arial" w:eastAsia="Arial" w:hAnsi="Arial" w:cs="Arial"/>
          <w:i/>
          <w:iCs/>
        </w:rPr>
        <w:t xml:space="preserve">Neuroimage. </w:t>
      </w:r>
      <w:r w:rsidRPr="4DD3A224">
        <w:rPr>
          <w:rFonts w:ascii="Arial" w:eastAsia="Arial" w:hAnsi="Arial" w:cs="Arial"/>
        </w:rPr>
        <w:t>2011;54(4):2643-2651.</w:t>
      </w:r>
    </w:p>
    <w:p w14:paraId="10047C4D" w14:textId="2ACCE6A5" w:rsidR="64DD156A" w:rsidRDefault="4DD3A224" w:rsidP="64A08E17">
      <w:pPr>
        <w:rPr>
          <w:rFonts w:ascii="Arial" w:eastAsia="Arial" w:hAnsi="Arial" w:cs="Arial"/>
        </w:rPr>
      </w:pPr>
      <w:proofErr w:type="spellStart"/>
      <w:r w:rsidRPr="4DD3A224">
        <w:rPr>
          <w:rFonts w:ascii="Arial" w:eastAsia="Arial" w:hAnsi="Arial" w:cs="Arial"/>
        </w:rPr>
        <w:t>Scheuerecker</w:t>
      </w:r>
      <w:proofErr w:type="spellEnd"/>
      <w:r w:rsidRPr="4DD3A224">
        <w:rPr>
          <w:rFonts w:ascii="Arial" w:eastAsia="Arial" w:hAnsi="Arial" w:cs="Arial"/>
        </w:rPr>
        <w:t xml:space="preserve"> J, </w:t>
      </w:r>
      <w:proofErr w:type="spellStart"/>
      <w:r w:rsidRPr="4DD3A224">
        <w:rPr>
          <w:rFonts w:ascii="Arial" w:eastAsia="Arial" w:hAnsi="Arial" w:cs="Arial"/>
        </w:rPr>
        <w:t>Meisenzahl</w:t>
      </w:r>
      <w:proofErr w:type="spellEnd"/>
      <w:r w:rsidRPr="4DD3A224">
        <w:rPr>
          <w:rFonts w:ascii="Arial" w:eastAsia="Arial" w:hAnsi="Arial" w:cs="Arial"/>
        </w:rPr>
        <w:t xml:space="preserve"> EM, </w:t>
      </w:r>
      <w:proofErr w:type="spellStart"/>
      <w:r w:rsidRPr="4DD3A224">
        <w:rPr>
          <w:rFonts w:ascii="Arial" w:eastAsia="Arial" w:hAnsi="Arial" w:cs="Arial"/>
        </w:rPr>
        <w:t>Koutsouleris</w:t>
      </w:r>
      <w:proofErr w:type="spellEnd"/>
      <w:r w:rsidRPr="4DD3A224">
        <w:rPr>
          <w:rFonts w:ascii="Arial" w:eastAsia="Arial" w:hAnsi="Arial" w:cs="Arial"/>
        </w:rPr>
        <w:t xml:space="preserve"> N, et al. Orbitofrontal volume reductions during emotion recognition in patients with major depression. </w:t>
      </w:r>
      <w:r w:rsidRPr="4DD3A224">
        <w:rPr>
          <w:rFonts w:ascii="Arial" w:eastAsia="Arial" w:hAnsi="Arial" w:cs="Arial"/>
          <w:i/>
          <w:iCs/>
        </w:rPr>
        <w:t xml:space="preserve">J Psychiatry </w:t>
      </w:r>
      <w:proofErr w:type="spellStart"/>
      <w:r w:rsidRPr="4DD3A224">
        <w:rPr>
          <w:rFonts w:ascii="Arial" w:eastAsia="Arial" w:hAnsi="Arial" w:cs="Arial"/>
          <w:i/>
          <w:iCs/>
        </w:rPr>
        <w:t>Neurosci</w:t>
      </w:r>
      <w:proofErr w:type="spellEnd"/>
      <w:r w:rsidRPr="4DD3A224">
        <w:rPr>
          <w:rFonts w:ascii="Arial" w:eastAsia="Arial" w:hAnsi="Arial" w:cs="Arial"/>
          <w:i/>
          <w:iCs/>
        </w:rPr>
        <w:t xml:space="preserve">. </w:t>
      </w:r>
      <w:r w:rsidRPr="4DD3A224">
        <w:rPr>
          <w:rFonts w:ascii="Arial" w:eastAsia="Arial" w:hAnsi="Arial" w:cs="Arial"/>
        </w:rPr>
        <w:t>2010;35(5);311-320.</w:t>
      </w:r>
    </w:p>
    <w:p w14:paraId="73F0765F" w14:textId="25292ACB" w:rsidR="60CE10D7" w:rsidRDefault="4DD3A224" w:rsidP="64A08E17">
      <w:pPr>
        <w:rPr>
          <w:rFonts w:ascii="Arial" w:eastAsia="Arial" w:hAnsi="Arial" w:cs="Arial"/>
        </w:rPr>
      </w:pPr>
      <w:r w:rsidRPr="4DD3A224">
        <w:rPr>
          <w:rFonts w:ascii="Arial" w:eastAsia="Arial" w:hAnsi="Arial" w:cs="Arial"/>
        </w:rPr>
        <w:t>Serra-</w:t>
      </w:r>
      <w:proofErr w:type="spellStart"/>
      <w:r w:rsidRPr="4DD3A224">
        <w:rPr>
          <w:rFonts w:ascii="Arial" w:eastAsia="Arial" w:hAnsi="Arial" w:cs="Arial"/>
        </w:rPr>
        <w:t>Blasco</w:t>
      </w:r>
      <w:proofErr w:type="spellEnd"/>
      <w:r w:rsidRPr="4DD3A224">
        <w:rPr>
          <w:rFonts w:ascii="Arial" w:eastAsia="Arial" w:hAnsi="Arial" w:cs="Arial"/>
        </w:rPr>
        <w:t xml:space="preserve"> M, Portella MJ, Gomez-Anson B, et al. Effects of illness duration and treatment resistance on gray matter abnormalities in major depression. </w:t>
      </w:r>
      <w:r w:rsidRPr="4DD3A224">
        <w:rPr>
          <w:rFonts w:ascii="Arial" w:eastAsia="Arial" w:hAnsi="Arial" w:cs="Arial"/>
          <w:i/>
          <w:iCs/>
        </w:rPr>
        <w:t xml:space="preserve">Br J Psychiatry. </w:t>
      </w:r>
      <w:proofErr w:type="gramStart"/>
      <w:r w:rsidRPr="4DD3A224">
        <w:rPr>
          <w:rFonts w:ascii="Arial" w:eastAsia="Arial" w:hAnsi="Arial" w:cs="Arial"/>
        </w:rPr>
        <w:t>2013;202:434</w:t>
      </w:r>
      <w:proofErr w:type="gramEnd"/>
      <w:r w:rsidRPr="4DD3A224">
        <w:rPr>
          <w:rFonts w:ascii="Arial" w:eastAsia="Arial" w:hAnsi="Arial" w:cs="Arial"/>
        </w:rPr>
        <w:t>-440.</w:t>
      </w:r>
    </w:p>
    <w:p w14:paraId="4228DA08" w14:textId="0A84D8A0" w:rsidR="39B49915" w:rsidRDefault="4DD3A224" w:rsidP="64A08E17">
      <w:pPr>
        <w:rPr>
          <w:rFonts w:ascii="Arial" w:eastAsia="Arial" w:hAnsi="Arial" w:cs="Arial"/>
        </w:rPr>
      </w:pPr>
      <w:r w:rsidRPr="4DD3A224">
        <w:rPr>
          <w:rFonts w:ascii="Arial" w:eastAsia="Arial" w:hAnsi="Arial" w:cs="Arial"/>
        </w:rPr>
        <w:t xml:space="preserve">Shad MU, </w:t>
      </w:r>
      <w:proofErr w:type="spellStart"/>
      <w:r w:rsidRPr="4DD3A224">
        <w:rPr>
          <w:rFonts w:ascii="Arial" w:eastAsia="Arial" w:hAnsi="Arial" w:cs="Arial"/>
        </w:rPr>
        <w:t>Muddasani</w:t>
      </w:r>
      <w:proofErr w:type="spellEnd"/>
      <w:r w:rsidRPr="4DD3A224">
        <w:rPr>
          <w:rFonts w:ascii="Arial" w:eastAsia="Arial" w:hAnsi="Arial" w:cs="Arial"/>
        </w:rPr>
        <w:t xml:space="preserve"> S, Rao U. Gray Matter Differences Between Healthy and Depressed Adolescents: A Voxel-Based Morphometry Study. </w:t>
      </w:r>
      <w:r w:rsidRPr="4DD3A224">
        <w:rPr>
          <w:rFonts w:ascii="Arial" w:eastAsia="Arial" w:hAnsi="Arial" w:cs="Arial"/>
          <w:i/>
          <w:iCs/>
        </w:rPr>
        <w:t xml:space="preserve">J Child </w:t>
      </w:r>
      <w:proofErr w:type="spellStart"/>
      <w:r w:rsidRPr="4DD3A224">
        <w:rPr>
          <w:rFonts w:ascii="Arial" w:eastAsia="Arial" w:hAnsi="Arial" w:cs="Arial"/>
          <w:i/>
          <w:iCs/>
        </w:rPr>
        <w:t>Adolesc</w:t>
      </w:r>
      <w:proofErr w:type="spellEnd"/>
      <w:r w:rsidRPr="4DD3A224">
        <w:rPr>
          <w:rFonts w:ascii="Arial" w:eastAsia="Arial" w:hAnsi="Arial" w:cs="Arial"/>
          <w:i/>
          <w:iCs/>
        </w:rPr>
        <w:t xml:space="preserve"> </w:t>
      </w:r>
      <w:proofErr w:type="spellStart"/>
      <w:r w:rsidRPr="4DD3A224">
        <w:rPr>
          <w:rFonts w:ascii="Arial" w:eastAsia="Arial" w:hAnsi="Arial" w:cs="Arial"/>
          <w:i/>
          <w:iCs/>
        </w:rPr>
        <w:t>Psychopharmacol</w:t>
      </w:r>
      <w:proofErr w:type="spellEnd"/>
      <w:r w:rsidRPr="4DD3A224">
        <w:rPr>
          <w:rFonts w:ascii="Arial" w:eastAsia="Arial" w:hAnsi="Arial" w:cs="Arial"/>
          <w:i/>
          <w:iCs/>
        </w:rPr>
        <w:t xml:space="preserve">. </w:t>
      </w:r>
      <w:r w:rsidRPr="4DD3A224">
        <w:rPr>
          <w:rFonts w:ascii="Arial" w:eastAsia="Arial" w:hAnsi="Arial" w:cs="Arial"/>
        </w:rPr>
        <w:t>2012;22(3);190-197.</w:t>
      </w:r>
    </w:p>
    <w:p w14:paraId="3F022468" w14:textId="23AC8994" w:rsidR="537169E3" w:rsidRDefault="4DD3A224" w:rsidP="64A08E17">
      <w:pPr>
        <w:rPr>
          <w:rFonts w:ascii="Arial" w:eastAsia="Arial" w:hAnsi="Arial" w:cs="Arial"/>
        </w:rPr>
      </w:pPr>
      <w:r w:rsidRPr="4DD3A224">
        <w:rPr>
          <w:rFonts w:ascii="Arial" w:eastAsia="Arial" w:hAnsi="Arial" w:cs="Arial"/>
        </w:rPr>
        <w:t xml:space="preserve">Shah PJ, </w:t>
      </w:r>
      <w:proofErr w:type="spellStart"/>
      <w:r w:rsidRPr="4DD3A224">
        <w:rPr>
          <w:rFonts w:ascii="Arial" w:eastAsia="Arial" w:hAnsi="Arial" w:cs="Arial"/>
        </w:rPr>
        <w:t>Ebmeier</w:t>
      </w:r>
      <w:proofErr w:type="spellEnd"/>
      <w:r w:rsidRPr="4DD3A224">
        <w:rPr>
          <w:rFonts w:ascii="Arial" w:eastAsia="Arial" w:hAnsi="Arial" w:cs="Arial"/>
        </w:rPr>
        <w:t xml:space="preserve"> KP, </w:t>
      </w:r>
      <w:proofErr w:type="spellStart"/>
      <w:r w:rsidRPr="4DD3A224">
        <w:rPr>
          <w:rFonts w:ascii="Arial" w:eastAsia="Arial" w:hAnsi="Arial" w:cs="Arial"/>
        </w:rPr>
        <w:t>Glabus</w:t>
      </w:r>
      <w:proofErr w:type="spellEnd"/>
      <w:r w:rsidRPr="4DD3A224">
        <w:rPr>
          <w:rFonts w:ascii="Arial" w:eastAsia="Arial" w:hAnsi="Arial" w:cs="Arial"/>
        </w:rPr>
        <w:t xml:space="preserve"> MF, Goodwin GM. Cortical grey matter reductions associated with treatment-resistant chronic unipolar depression. Controlled magnetic resonance imaging study. </w:t>
      </w:r>
      <w:r w:rsidRPr="4DD3A224">
        <w:rPr>
          <w:rFonts w:ascii="Arial" w:eastAsia="Arial" w:hAnsi="Arial" w:cs="Arial"/>
          <w:i/>
          <w:iCs/>
        </w:rPr>
        <w:t xml:space="preserve">Br J Psychiatry. </w:t>
      </w:r>
      <w:proofErr w:type="gramStart"/>
      <w:r w:rsidRPr="4DD3A224">
        <w:rPr>
          <w:rFonts w:ascii="Arial" w:eastAsia="Arial" w:hAnsi="Arial" w:cs="Arial"/>
        </w:rPr>
        <w:t>1998;172:527</w:t>
      </w:r>
      <w:proofErr w:type="gramEnd"/>
      <w:r w:rsidRPr="4DD3A224">
        <w:rPr>
          <w:rFonts w:ascii="Arial" w:eastAsia="Arial" w:hAnsi="Arial" w:cs="Arial"/>
        </w:rPr>
        <w:t>-532.</w:t>
      </w:r>
    </w:p>
    <w:p w14:paraId="023CA4DC" w14:textId="5B30A72D" w:rsidR="537169E3" w:rsidRDefault="4DD3A224" w:rsidP="64A08E17">
      <w:pPr>
        <w:rPr>
          <w:rFonts w:ascii="Arial" w:eastAsia="Arial" w:hAnsi="Arial" w:cs="Arial"/>
        </w:rPr>
      </w:pPr>
      <w:r w:rsidRPr="4DD3A224">
        <w:rPr>
          <w:rFonts w:ascii="Arial" w:eastAsia="Arial" w:hAnsi="Arial" w:cs="Arial"/>
        </w:rPr>
        <w:t>Soriano-Mas C, Hernandez-</w:t>
      </w:r>
      <w:proofErr w:type="spellStart"/>
      <w:r w:rsidRPr="4DD3A224">
        <w:rPr>
          <w:rFonts w:ascii="Arial" w:eastAsia="Arial" w:hAnsi="Arial" w:cs="Arial"/>
        </w:rPr>
        <w:t>Ribas</w:t>
      </w:r>
      <w:proofErr w:type="spellEnd"/>
      <w:r w:rsidRPr="4DD3A224">
        <w:rPr>
          <w:rFonts w:ascii="Arial" w:eastAsia="Arial" w:hAnsi="Arial" w:cs="Arial"/>
        </w:rPr>
        <w:t xml:space="preserve"> R, Pujol J, et al. Cross-sectional and longitudinal assessment of structural brain alterations in melancholic depression. </w:t>
      </w:r>
      <w:r w:rsidRPr="4DD3A224">
        <w:rPr>
          <w:rFonts w:ascii="Arial" w:eastAsia="Arial" w:hAnsi="Arial" w:cs="Arial"/>
          <w:i/>
          <w:iCs/>
        </w:rPr>
        <w:t xml:space="preserve">Biol Psychiatry. </w:t>
      </w:r>
      <w:r w:rsidRPr="4DD3A224">
        <w:rPr>
          <w:rFonts w:ascii="Arial" w:eastAsia="Arial" w:hAnsi="Arial" w:cs="Arial"/>
        </w:rPr>
        <w:t>2011;69(4):318-325.</w:t>
      </w:r>
    </w:p>
    <w:p w14:paraId="393B9D09" w14:textId="2C9C819B" w:rsidR="60CE10D7" w:rsidRDefault="4DD3A224" w:rsidP="64A08E17">
      <w:pPr>
        <w:rPr>
          <w:rFonts w:ascii="Arial" w:eastAsia="Arial" w:hAnsi="Arial" w:cs="Arial"/>
        </w:rPr>
      </w:pPr>
      <w:proofErr w:type="spellStart"/>
      <w:r w:rsidRPr="4DD3A224">
        <w:rPr>
          <w:rFonts w:ascii="Arial" w:eastAsia="Arial" w:hAnsi="Arial" w:cs="Arial"/>
        </w:rPr>
        <w:t>Stratmann</w:t>
      </w:r>
      <w:proofErr w:type="spellEnd"/>
      <w:r w:rsidRPr="4DD3A224">
        <w:rPr>
          <w:rFonts w:ascii="Arial" w:eastAsia="Arial" w:hAnsi="Arial" w:cs="Arial"/>
        </w:rPr>
        <w:t xml:space="preserve"> M, Konrad C, Kugel H, et al. Insular and hippocampal gray matter volume reductions in patients with major depressive disorder. </w:t>
      </w:r>
      <w:proofErr w:type="spellStart"/>
      <w:r w:rsidRPr="4DD3A224">
        <w:rPr>
          <w:rFonts w:ascii="Arial" w:eastAsia="Arial" w:hAnsi="Arial" w:cs="Arial"/>
          <w:i/>
          <w:iCs/>
        </w:rPr>
        <w:t>PLoS</w:t>
      </w:r>
      <w:proofErr w:type="spellEnd"/>
      <w:r w:rsidRPr="4DD3A224">
        <w:rPr>
          <w:rFonts w:ascii="Arial" w:eastAsia="Arial" w:hAnsi="Arial" w:cs="Arial"/>
          <w:i/>
          <w:iCs/>
        </w:rPr>
        <w:t xml:space="preserve"> One. </w:t>
      </w:r>
      <w:r w:rsidRPr="4DD3A224">
        <w:rPr>
          <w:rFonts w:ascii="Arial" w:eastAsia="Arial" w:hAnsi="Arial" w:cs="Arial"/>
        </w:rPr>
        <w:t>2014;9(7</w:t>
      </w:r>
      <w:proofErr w:type="gramStart"/>
      <w:r w:rsidRPr="4DD3A224">
        <w:rPr>
          <w:rFonts w:ascii="Arial" w:eastAsia="Arial" w:hAnsi="Arial" w:cs="Arial"/>
        </w:rPr>
        <w:t>):e</w:t>
      </w:r>
      <w:proofErr w:type="gramEnd"/>
      <w:r w:rsidRPr="4DD3A224">
        <w:rPr>
          <w:rFonts w:ascii="Arial" w:eastAsia="Arial" w:hAnsi="Arial" w:cs="Arial"/>
        </w:rPr>
        <w:t>102692.</w:t>
      </w:r>
    </w:p>
    <w:p w14:paraId="089A56DB" w14:textId="7854B1D9" w:rsidR="64DD156A" w:rsidRDefault="4DD3A224" w:rsidP="64A08E17">
      <w:pPr>
        <w:rPr>
          <w:rFonts w:ascii="Arial" w:eastAsia="Arial" w:hAnsi="Arial" w:cs="Arial"/>
        </w:rPr>
      </w:pPr>
      <w:r w:rsidRPr="4DD3A224">
        <w:rPr>
          <w:rFonts w:ascii="Arial" w:eastAsia="Arial" w:hAnsi="Arial" w:cs="Arial"/>
        </w:rPr>
        <w:t xml:space="preserve">Tang Y, Wang F, </w:t>
      </w:r>
      <w:proofErr w:type="spellStart"/>
      <w:r w:rsidRPr="4DD3A224">
        <w:rPr>
          <w:rFonts w:ascii="Arial" w:eastAsia="Arial" w:hAnsi="Arial" w:cs="Arial"/>
        </w:rPr>
        <w:t>Xie</w:t>
      </w:r>
      <w:proofErr w:type="spellEnd"/>
      <w:r w:rsidRPr="4DD3A224">
        <w:rPr>
          <w:rFonts w:ascii="Arial" w:eastAsia="Arial" w:hAnsi="Arial" w:cs="Arial"/>
        </w:rPr>
        <w:t xml:space="preserve"> G, et al. Reduced ventral anterior cingulate and amygdala volumes in medication-naïve females with major depressive disorder: A voxel-based morphometric magnetic resonance imaging study. </w:t>
      </w:r>
      <w:r w:rsidRPr="4DD3A224">
        <w:rPr>
          <w:rFonts w:ascii="Arial" w:eastAsia="Arial" w:hAnsi="Arial" w:cs="Arial"/>
          <w:i/>
          <w:iCs/>
        </w:rPr>
        <w:t xml:space="preserve">Psychiatry Research: Neuroimaging. </w:t>
      </w:r>
      <w:r w:rsidRPr="4DD3A224">
        <w:rPr>
          <w:rFonts w:ascii="Arial" w:eastAsia="Arial" w:hAnsi="Arial" w:cs="Arial"/>
        </w:rPr>
        <w:t>2007;156(1):83-86.</w:t>
      </w:r>
    </w:p>
    <w:p w14:paraId="5A245AF9" w14:textId="00198B70" w:rsidR="60CE10D7" w:rsidRDefault="4DD3A224" w:rsidP="64A08E17">
      <w:pPr>
        <w:rPr>
          <w:rFonts w:ascii="Arial" w:eastAsia="Arial" w:hAnsi="Arial" w:cs="Arial"/>
        </w:rPr>
      </w:pPr>
      <w:r w:rsidRPr="4DD3A224">
        <w:rPr>
          <w:rFonts w:ascii="Arial" w:eastAsia="Arial" w:hAnsi="Arial" w:cs="Arial"/>
        </w:rPr>
        <w:lastRenderedPageBreak/>
        <w:t xml:space="preserve">van </w:t>
      </w:r>
      <w:proofErr w:type="spellStart"/>
      <w:r w:rsidRPr="4DD3A224">
        <w:rPr>
          <w:rFonts w:ascii="Arial" w:eastAsia="Arial" w:hAnsi="Arial" w:cs="Arial"/>
        </w:rPr>
        <w:t>Eijndhoven</w:t>
      </w:r>
      <w:proofErr w:type="spellEnd"/>
      <w:r w:rsidRPr="4DD3A224">
        <w:rPr>
          <w:rFonts w:ascii="Arial" w:eastAsia="Arial" w:hAnsi="Arial" w:cs="Arial"/>
        </w:rPr>
        <w:t xml:space="preserve"> P, van </w:t>
      </w:r>
      <w:proofErr w:type="spellStart"/>
      <w:r w:rsidRPr="4DD3A224">
        <w:rPr>
          <w:rFonts w:ascii="Arial" w:eastAsia="Arial" w:hAnsi="Arial" w:cs="Arial"/>
        </w:rPr>
        <w:t>Wingen</w:t>
      </w:r>
      <w:proofErr w:type="spellEnd"/>
      <w:r w:rsidRPr="4DD3A224">
        <w:rPr>
          <w:rFonts w:ascii="Arial" w:eastAsia="Arial" w:hAnsi="Arial" w:cs="Arial"/>
        </w:rPr>
        <w:t xml:space="preserve"> G, </w:t>
      </w:r>
      <w:proofErr w:type="spellStart"/>
      <w:r w:rsidRPr="4DD3A224">
        <w:rPr>
          <w:rFonts w:ascii="Arial" w:eastAsia="Arial" w:hAnsi="Arial" w:cs="Arial"/>
        </w:rPr>
        <w:t>Katzenbauer</w:t>
      </w:r>
      <w:proofErr w:type="spellEnd"/>
      <w:r w:rsidRPr="4DD3A224">
        <w:rPr>
          <w:rFonts w:ascii="Arial" w:eastAsia="Arial" w:hAnsi="Arial" w:cs="Arial"/>
        </w:rPr>
        <w:t xml:space="preserve"> M, et al. Paralimbic cortical thickness in first-episode depression: evidence for trait-related differences in mood regulation. </w:t>
      </w:r>
      <w:r w:rsidRPr="4DD3A224">
        <w:rPr>
          <w:rFonts w:ascii="Arial" w:eastAsia="Arial" w:hAnsi="Arial" w:cs="Arial"/>
          <w:i/>
          <w:iCs/>
        </w:rPr>
        <w:t xml:space="preserve">Am J Psychiatry. </w:t>
      </w:r>
      <w:r w:rsidRPr="4DD3A224">
        <w:rPr>
          <w:rFonts w:ascii="Arial" w:eastAsia="Arial" w:hAnsi="Arial" w:cs="Arial"/>
        </w:rPr>
        <w:t>2013;170(12):1477-1486.</w:t>
      </w:r>
    </w:p>
    <w:p w14:paraId="45B43231" w14:textId="20A35F80" w:rsidR="60CE10D7" w:rsidRDefault="4DD3A224" w:rsidP="64A08E17">
      <w:pPr>
        <w:rPr>
          <w:rFonts w:ascii="Arial" w:eastAsia="Arial" w:hAnsi="Arial" w:cs="Arial"/>
        </w:rPr>
      </w:pPr>
      <w:r w:rsidRPr="4DD3A224">
        <w:rPr>
          <w:rFonts w:ascii="Arial" w:eastAsia="Arial" w:hAnsi="Arial" w:cs="Arial"/>
        </w:rPr>
        <w:t xml:space="preserve">van Tol MJ, van der Wee NJ, van den Heuvel OA, et al. Regional brain volume in depression and anxiety disorders. </w:t>
      </w:r>
      <w:r w:rsidRPr="4DD3A224">
        <w:rPr>
          <w:rFonts w:ascii="Arial" w:eastAsia="Arial" w:hAnsi="Arial" w:cs="Arial"/>
          <w:i/>
          <w:iCs/>
        </w:rPr>
        <w:t xml:space="preserve">Arch Gen Psychiatry. </w:t>
      </w:r>
      <w:r w:rsidRPr="4DD3A224">
        <w:rPr>
          <w:rFonts w:ascii="Arial" w:eastAsia="Arial" w:hAnsi="Arial" w:cs="Arial"/>
        </w:rPr>
        <w:t>2010;67(20):1002-1011</w:t>
      </w:r>
    </w:p>
    <w:p w14:paraId="41246D24" w14:textId="283D866F" w:rsidR="39B49915" w:rsidRDefault="4DD3A224" w:rsidP="64A08E17">
      <w:pPr>
        <w:rPr>
          <w:rFonts w:ascii="Arial" w:eastAsia="Arial" w:hAnsi="Arial" w:cs="Arial"/>
        </w:rPr>
      </w:pPr>
      <w:r w:rsidRPr="4DD3A224">
        <w:rPr>
          <w:rFonts w:ascii="Arial" w:eastAsia="Arial" w:hAnsi="Arial" w:cs="Arial"/>
        </w:rPr>
        <w:t xml:space="preserve">van Tol MJ, Li M, Metzger CD, et al. Local cortical thinning links to resting-state </w:t>
      </w:r>
      <w:proofErr w:type="spellStart"/>
      <w:r w:rsidRPr="4DD3A224">
        <w:rPr>
          <w:rFonts w:ascii="Arial" w:eastAsia="Arial" w:hAnsi="Arial" w:cs="Arial"/>
        </w:rPr>
        <w:t>disconnectivity</w:t>
      </w:r>
      <w:proofErr w:type="spellEnd"/>
      <w:r w:rsidRPr="4DD3A224">
        <w:rPr>
          <w:rFonts w:ascii="Arial" w:eastAsia="Arial" w:hAnsi="Arial" w:cs="Arial"/>
        </w:rPr>
        <w:t xml:space="preserve"> in major depressive disorder. </w:t>
      </w:r>
      <w:r w:rsidRPr="4DD3A224">
        <w:rPr>
          <w:rFonts w:ascii="Arial" w:eastAsia="Arial" w:hAnsi="Arial" w:cs="Arial"/>
          <w:i/>
          <w:iCs/>
        </w:rPr>
        <w:t xml:space="preserve">Psychol Med. </w:t>
      </w:r>
      <w:r w:rsidRPr="4DD3A224">
        <w:rPr>
          <w:rFonts w:ascii="Arial" w:eastAsia="Arial" w:hAnsi="Arial" w:cs="Arial"/>
        </w:rPr>
        <w:t>2014;44(10):2053-2065.</w:t>
      </w:r>
    </w:p>
    <w:p w14:paraId="6B7615A4" w14:textId="75B92433" w:rsidR="39B49915" w:rsidRDefault="4DD3A224" w:rsidP="64A08E17">
      <w:pPr>
        <w:rPr>
          <w:rFonts w:ascii="Arial" w:eastAsia="Arial" w:hAnsi="Arial" w:cs="Arial"/>
        </w:rPr>
      </w:pPr>
      <w:proofErr w:type="spellStart"/>
      <w:r w:rsidRPr="4DD3A224">
        <w:rPr>
          <w:rFonts w:ascii="Arial" w:eastAsia="Arial" w:hAnsi="Arial" w:cs="Arial"/>
        </w:rPr>
        <w:t>Vasic</w:t>
      </w:r>
      <w:proofErr w:type="spellEnd"/>
      <w:r w:rsidRPr="4DD3A224">
        <w:rPr>
          <w:rFonts w:ascii="Arial" w:eastAsia="Arial" w:hAnsi="Arial" w:cs="Arial"/>
        </w:rPr>
        <w:t xml:space="preserve"> N, Walter H, </w:t>
      </w:r>
      <w:proofErr w:type="spellStart"/>
      <w:r w:rsidRPr="4DD3A224">
        <w:rPr>
          <w:rFonts w:ascii="Arial" w:eastAsia="Arial" w:hAnsi="Arial" w:cs="Arial"/>
        </w:rPr>
        <w:t>Höse</w:t>
      </w:r>
      <w:proofErr w:type="spellEnd"/>
      <w:r w:rsidRPr="4DD3A224">
        <w:rPr>
          <w:rFonts w:ascii="Arial" w:eastAsia="Arial" w:hAnsi="Arial" w:cs="Arial"/>
        </w:rPr>
        <w:t xml:space="preserve"> A, Wolf RC. Gray matter reduction associated with psychopathology and cognitive dysfunction in unipolar depression: a voxel-based morphometry study.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r w:rsidRPr="4DD3A224">
        <w:rPr>
          <w:rFonts w:ascii="Arial" w:eastAsia="Arial" w:hAnsi="Arial" w:cs="Arial"/>
        </w:rPr>
        <w:t>2008;109(1-2):107-116.</w:t>
      </w:r>
    </w:p>
    <w:p w14:paraId="05B451E8" w14:textId="6FE69E0D" w:rsidR="64DD156A" w:rsidRDefault="4DD3A224" w:rsidP="64A08E17">
      <w:pPr>
        <w:rPr>
          <w:rFonts w:ascii="Arial" w:eastAsia="Arial" w:hAnsi="Arial" w:cs="Arial"/>
        </w:rPr>
      </w:pPr>
      <w:r w:rsidRPr="4DD3A224">
        <w:rPr>
          <w:rFonts w:ascii="Arial" w:eastAsia="Arial" w:hAnsi="Arial" w:cs="Arial"/>
        </w:rPr>
        <w:t xml:space="preserve">Wagner G, Koch K, </w:t>
      </w:r>
      <w:proofErr w:type="spellStart"/>
      <w:r w:rsidRPr="4DD3A224">
        <w:rPr>
          <w:rFonts w:ascii="Arial" w:eastAsia="Arial" w:hAnsi="Arial" w:cs="Arial"/>
        </w:rPr>
        <w:t>Schachtzabel</w:t>
      </w:r>
      <w:proofErr w:type="spellEnd"/>
      <w:r w:rsidRPr="4DD3A224">
        <w:rPr>
          <w:rFonts w:ascii="Arial" w:eastAsia="Arial" w:hAnsi="Arial" w:cs="Arial"/>
        </w:rPr>
        <w:t xml:space="preserve"> C, Schultz CC, Sauer H, </w:t>
      </w:r>
      <w:proofErr w:type="spellStart"/>
      <w:r w:rsidRPr="4DD3A224">
        <w:rPr>
          <w:rFonts w:ascii="Arial" w:eastAsia="Arial" w:hAnsi="Arial" w:cs="Arial"/>
        </w:rPr>
        <w:t>Schlösser</w:t>
      </w:r>
      <w:proofErr w:type="spellEnd"/>
      <w:r w:rsidRPr="4DD3A224">
        <w:rPr>
          <w:rFonts w:ascii="Arial" w:eastAsia="Arial" w:hAnsi="Arial" w:cs="Arial"/>
        </w:rPr>
        <w:t xml:space="preserve"> RG. </w:t>
      </w:r>
      <w:proofErr w:type="spellStart"/>
      <w:r w:rsidRPr="4DD3A224">
        <w:rPr>
          <w:rFonts w:ascii="Arial" w:eastAsia="Arial" w:hAnsi="Arial" w:cs="Arial"/>
        </w:rPr>
        <w:t>Structrual</w:t>
      </w:r>
      <w:proofErr w:type="spellEnd"/>
      <w:r w:rsidRPr="4DD3A224">
        <w:rPr>
          <w:rFonts w:ascii="Arial" w:eastAsia="Arial" w:hAnsi="Arial" w:cs="Arial"/>
        </w:rPr>
        <w:t xml:space="preserve"> brain alterations in patients with major depressive disorder and high risk for suicide: evidence for a distinct neurobiological entity? </w:t>
      </w:r>
      <w:r w:rsidRPr="4DD3A224">
        <w:rPr>
          <w:rFonts w:ascii="Arial" w:eastAsia="Arial" w:hAnsi="Arial" w:cs="Arial"/>
          <w:i/>
          <w:iCs/>
        </w:rPr>
        <w:t xml:space="preserve">Neuroimage. </w:t>
      </w:r>
      <w:r w:rsidRPr="4DD3A224">
        <w:rPr>
          <w:rFonts w:ascii="Arial" w:eastAsia="Arial" w:hAnsi="Arial" w:cs="Arial"/>
        </w:rPr>
        <w:t>2011;54(2):1607-1614.</w:t>
      </w:r>
    </w:p>
    <w:p w14:paraId="68DBAEDC" w14:textId="4ECA447D" w:rsidR="64A08E17" w:rsidRDefault="4DD3A224" w:rsidP="64A08E17">
      <w:pPr>
        <w:rPr>
          <w:rFonts w:ascii="Arial" w:eastAsia="Arial" w:hAnsi="Arial" w:cs="Arial"/>
        </w:rPr>
      </w:pPr>
      <w:r w:rsidRPr="4DD3A224">
        <w:rPr>
          <w:rFonts w:ascii="Arial" w:eastAsia="Arial" w:hAnsi="Arial" w:cs="Arial"/>
        </w:rPr>
        <w:t xml:space="preserve">Zhang X, Yao S, Zhu X, Wang x, Zhu X, Zhong M. Gray matter volume abnormalities in individuals with cognitive vulnerability to depression: A voxel-based morphometry study. </w:t>
      </w:r>
      <w:r w:rsidRPr="4DD3A224">
        <w:rPr>
          <w:rFonts w:ascii="Arial" w:eastAsia="Arial" w:hAnsi="Arial" w:cs="Arial"/>
          <w:i/>
          <w:iCs/>
        </w:rPr>
        <w:t xml:space="preserve">J Affect </w:t>
      </w:r>
      <w:proofErr w:type="spellStart"/>
      <w:r w:rsidRPr="4DD3A224">
        <w:rPr>
          <w:rFonts w:ascii="Arial" w:eastAsia="Arial" w:hAnsi="Arial" w:cs="Arial"/>
          <w:i/>
          <w:iCs/>
        </w:rPr>
        <w:t>Disord</w:t>
      </w:r>
      <w:proofErr w:type="spellEnd"/>
      <w:r w:rsidRPr="4DD3A224">
        <w:rPr>
          <w:rFonts w:ascii="Arial" w:eastAsia="Arial" w:hAnsi="Arial" w:cs="Arial"/>
          <w:i/>
          <w:iCs/>
        </w:rPr>
        <w:t xml:space="preserve">. </w:t>
      </w:r>
      <w:r w:rsidRPr="4DD3A224">
        <w:rPr>
          <w:rFonts w:ascii="Arial" w:eastAsia="Arial" w:hAnsi="Arial" w:cs="Arial"/>
        </w:rPr>
        <w:t>2012;136(3):443-452.</w:t>
      </w:r>
    </w:p>
    <w:p w14:paraId="7D673119" w14:textId="3109A3CF" w:rsidR="537169E3" w:rsidRDefault="4DD3A224" w:rsidP="64A08E17">
      <w:pPr>
        <w:rPr>
          <w:rFonts w:ascii="Arial" w:eastAsia="Arial" w:hAnsi="Arial" w:cs="Arial"/>
        </w:rPr>
      </w:pPr>
      <w:r w:rsidRPr="4DD3A224">
        <w:rPr>
          <w:rFonts w:ascii="Arial" w:eastAsia="Arial" w:hAnsi="Arial" w:cs="Arial"/>
        </w:rPr>
        <w:t xml:space="preserve">Zou K, Deng W, Li T, et al. Changes of brain morphometry in first-episode, drug-naïve, non-late-life adult patients with major depression: an optimized voxel-based morphometry study. </w:t>
      </w:r>
      <w:r w:rsidRPr="4DD3A224">
        <w:rPr>
          <w:rFonts w:ascii="Arial" w:eastAsia="Arial" w:hAnsi="Arial" w:cs="Arial"/>
          <w:i/>
          <w:iCs/>
        </w:rPr>
        <w:t xml:space="preserve">Biol Psychiatry. </w:t>
      </w:r>
      <w:r w:rsidRPr="4DD3A224">
        <w:rPr>
          <w:rFonts w:ascii="Arial" w:eastAsia="Arial" w:hAnsi="Arial" w:cs="Arial"/>
        </w:rPr>
        <w:t>2010;67(2):186-188.</w:t>
      </w:r>
    </w:p>
    <w:p w14:paraId="0C7FC2ED" w14:textId="1D5955F4" w:rsidR="537169E3" w:rsidRDefault="537169E3" w:rsidP="4DD3A224">
      <w:pPr>
        <w:rPr>
          <w:rFonts w:ascii="Arial" w:eastAsia="Arial" w:hAnsi="Arial" w:cs="Arial"/>
        </w:rPr>
      </w:pPr>
    </w:p>
    <w:p w14:paraId="07E50D6B" w14:textId="26AFE79F" w:rsidR="64DD156A" w:rsidRDefault="64DD156A" w:rsidP="4DD3A224">
      <w:pPr>
        <w:rPr>
          <w:rFonts w:ascii="Arial" w:eastAsia="Arial" w:hAnsi="Arial" w:cs="Arial"/>
        </w:rPr>
      </w:pPr>
    </w:p>
    <w:sectPr w:rsidR="64DD156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10E"/>
    <w:multiLevelType w:val="hybridMultilevel"/>
    <w:tmpl w:val="EE3860F0"/>
    <w:lvl w:ilvl="0" w:tplc="61A802C0">
      <w:start w:val="1"/>
      <w:numFmt w:val="decimal"/>
      <w:lvlText w:val="%1."/>
      <w:lvlJc w:val="left"/>
      <w:pPr>
        <w:ind w:left="720" w:hanging="360"/>
      </w:pPr>
    </w:lvl>
    <w:lvl w:ilvl="1" w:tplc="D24E98AE">
      <w:start w:val="1"/>
      <w:numFmt w:val="lowerLetter"/>
      <w:lvlText w:val="%2."/>
      <w:lvlJc w:val="left"/>
      <w:pPr>
        <w:ind w:left="1440" w:hanging="360"/>
      </w:pPr>
    </w:lvl>
    <w:lvl w:ilvl="2" w:tplc="C9A43DEA">
      <w:start w:val="1"/>
      <w:numFmt w:val="lowerRoman"/>
      <w:lvlText w:val="%3."/>
      <w:lvlJc w:val="right"/>
      <w:pPr>
        <w:ind w:left="2160" w:hanging="180"/>
      </w:pPr>
    </w:lvl>
    <w:lvl w:ilvl="3" w:tplc="CDC470DA">
      <w:start w:val="1"/>
      <w:numFmt w:val="decimal"/>
      <w:lvlText w:val="%4."/>
      <w:lvlJc w:val="left"/>
      <w:pPr>
        <w:ind w:left="2880" w:hanging="360"/>
      </w:pPr>
    </w:lvl>
    <w:lvl w:ilvl="4" w:tplc="F42E5322">
      <w:start w:val="1"/>
      <w:numFmt w:val="lowerLetter"/>
      <w:lvlText w:val="%5."/>
      <w:lvlJc w:val="left"/>
      <w:pPr>
        <w:ind w:left="3600" w:hanging="360"/>
      </w:pPr>
    </w:lvl>
    <w:lvl w:ilvl="5" w:tplc="D3B2FAAE">
      <w:start w:val="1"/>
      <w:numFmt w:val="lowerRoman"/>
      <w:lvlText w:val="%6."/>
      <w:lvlJc w:val="right"/>
      <w:pPr>
        <w:ind w:left="4320" w:hanging="180"/>
      </w:pPr>
    </w:lvl>
    <w:lvl w:ilvl="6" w:tplc="AC642E14">
      <w:start w:val="1"/>
      <w:numFmt w:val="decimal"/>
      <w:lvlText w:val="%7."/>
      <w:lvlJc w:val="left"/>
      <w:pPr>
        <w:ind w:left="5040" w:hanging="360"/>
      </w:pPr>
    </w:lvl>
    <w:lvl w:ilvl="7" w:tplc="FF32E76E">
      <w:start w:val="1"/>
      <w:numFmt w:val="lowerLetter"/>
      <w:lvlText w:val="%8."/>
      <w:lvlJc w:val="left"/>
      <w:pPr>
        <w:ind w:left="5760" w:hanging="360"/>
      </w:pPr>
    </w:lvl>
    <w:lvl w:ilvl="8" w:tplc="F6B63E52">
      <w:start w:val="1"/>
      <w:numFmt w:val="lowerRoman"/>
      <w:lvlText w:val="%9."/>
      <w:lvlJc w:val="right"/>
      <w:pPr>
        <w:ind w:left="6480" w:hanging="180"/>
      </w:pPr>
    </w:lvl>
  </w:abstractNum>
  <w:abstractNum w:abstractNumId="1" w15:restartNumberingAfterBreak="0">
    <w:nsid w:val="0BBF5D87"/>
    <w:multiLevelType w:val="hybridMultilevel"/>
    <w:tmpl w:val="8C04031C"/>
    <w:lvl w:ilvl="0" w:tplc="B15C8690">
      <w:start w:val="1"/>
      <w:numFmt w:val="decimal"/>
      <w:lvlText w:val="%1."/>
      <w:lvlJc w:val="left"/>
      <w:pPr>
        <w:ind w:left="720" w:hanging="360"/>
      </w:pPr>
    </w:lvl>
    <w:lvl w:ilvl="1" w:tplc="CAF83F56">
      <w:start w:val="1"/>
      <w:numFmt w:val="lowerLetter"/>
      <w:lvlText w:val="%2."/>
      <w:lvlJc w:val="left"/>
      <w:pPr>
        <w:ind w:left="1440" w:hanging="360"/>
      </w:pPr>
    </w:lvl>
    <w:lvl w:ilvl="2" w:tplc="45A05BCC">
      <w:start w:val="1"/>
      <w:numFmt w:val="lowerRoman"/>
      <w:lvlText w:val="%3."/>
      <w:lvlJc w:val="right"/>
      <w:pPr>
        <w:ind w:left="2160" w:hanging="180"/>
      </w:pPr>
    </w:lvl>
    <w:lvl w:ilvl="3" w:tplc="0B4E086A">
      <w:start w:val="1"/>
      <w:numFmt w:val="decimal"/>
      <w:lvlText w:val="%4."/>
      <w:lvlJc w:val="left"/>
      <w:pPr>
        <w:ind w:left="2880" w:hanging="360"/>
      </w:pPr>
    </w:lvl>
    <w:lvl w:ilvl="4" w:tplc="0B4A9620">
      <w:start w:val="1"/>
      <w:numFmt w:val="lowerLetter"/>
      <w:lvlText w:val="%5."/>
      <w:lvlJc w:val="left"/>
      <w:pPr>
        <w:ind w:left="3600" w:hanging="360"/>
      </w:pPr>
    </w:lvl>
    <w:lvl w:ilvl="5" w:tplc="F3828CFA">
      <w:start w:val="1"/>
      <w:numFmt w:val="lowerRoman"/>
      <w:lvlText w:val="%6."/>
      <w:lvlJc w:val="right"/>
      <w:pPr>
        <w:ind w:left="4320" w:hanging="180"/>
      </w:pPr>
    </w:lvl>
    <w:lvl w:ilvl="6" w:tplc="C3DC5D2C">
      <w:start w:val="1"/>
      <w:numFmt w:val="decimal"/>
      <w:lvlText w:val="%7."/>
      <w:lvlJc w:val="left"/>
      <w:pPr>
        <w:ind w:left="5040" w:hanging="360"/>
      </w:pPr>
    </w:lvl>
    <w:lvl w:ilvl="7" w:tplc="F4C4974C">
      <w:start w:val="1"/>
      <w:numFmt w:val="lowerLetter"/>
      <w:lvlText w:val="%8."/>
      <w:lvlJc w:val="left"/>
      <w:pPr>
        <w:ind w:left="5760" w:hanging="360"/>
      </w:pPr>
    </w:lvl>
    <w:lvl w:ilvl="8" w:tplc="DB644604">
      <w:start w:val="1"/>
      <w:numFmt w:val="lowerRoman"/>
      <w:lvlText w:val="%9."/>
      <w:lvlJc w:val="right"/>
      <w:pPr>
        <w:ind w:left="6480" w:hanging="180"/>
      </w:pPr>
    </w:lvl>
  </w:abstractNum>
  <w:abstractNum w:abstractNumId="2" w15:restartNumberingAfterBreak="0">
    <w:nsid w:val="0E004702"/>
    <w:multiLevelType w:val="hybridMultilevel"/>
    <w:tmpl w:val="9AFEB26C"/>
    <w:lvl w:ilvl="0" w:tplc="908CCA66">
      <w:start w:val="1"/>
      <w:numFmt w:val="decimal"/>
      <w:lvlText w:val="%1."/>
      <w:lvlJc w:val="left"/>
      <w:pPr>
        <w:ind w:left="720" w:hanging="360"/>
      </w:pPr>
    </w:lvl>
    <w:lvl w:ilvl="1" w:tplc="357C4E1C">
      <w:start w:val="1"/>
      <w:numFmt w:val="decimal"/>
      <w:lvlText w:val="%2."/>
      <w:lvlJc w:val="left"/>
      <w:pPr>
        <w:ind w:left="1440" w:hanging="360"/>
      </w:pPr>
    </w:lvl>
    <w:lvl w:ilvl="2" w:tplc="004A8A4C">
      <w:start w:val="1"/>
      <w:numFmt w:val="lowerRoman"/>
      <w:lvlText w:val="%3."/>
      <w:lvlJc w:val="right"/>
      <w:pPr>
        <w:ind w:left="2160" w:hanging="180"/>
      </w:pPr>
    </w:lvl>
    <w:lvl w:ilvl="3" w:tplc="2ACE7D7C">
      <w:start w:val="1"/>
      <w:numFmt w:val="decimal"/>
      <w:lvlText w:val="%4."/>
      <w:lvlJc w:val="left"/>
      <w:pPr>
        <w:ind w:left="2880" w:hanging="360"/>
      </w:pPr>
    </w:lvl>
    <w:lvl w:ilvl="4" w:tplc="6F7C6856">
      <w:start w:val="1"/>
      <w:numFmt w:val="lowerLetter"/>
      <w:lvlText w:val="%5."/>
      <w:lvlJc w:val="left"/>
      <w:pPr>
        <w:ind w:left="3600" w:hanging="360"/>
      </w:pPr>
    </w:lvl>
    <w:lvl w:ilvl="5" w:tplc="4B8EF03C">
      <w:start w:val="1"/>
      <w:numFmt w:val="lowerRoman"/>
      <w:lvlText w:val="%6."/>
      <w:lvlJc w:val="right"/>
      <w:pPr>
        <w:ind w:left="4320" w:hanging="180"/>
      </w:pPr>
    </w:lvl>
    <w:lvl w:ilvl="6" w:tplc="E4264AA6">
      <w:start w:val="1"/>
      <w:numFmt w:val="decimal"/>
      <w:lvlText w:val="%7."/>
      <w:lvlJc w:val="left"/>
      <w:pPr>
        <w:ind w:left="5040" w:hanging="360"/>
      </w:pPr>
    </w:lvl>
    <w:lvl w:ilvl="7" w:tplc="1250D98A">
      <w:start w:val="1"/>
      <w:numFmt w:val="lowerLetter"/>
      <w:lvlText w:val="%8."/>
      <w:lvlJc w:val="left"/>
      <w:pPr>
        <w:ind w:left="5760" w:hanging="360"/>
      </w:pPr>
    </w:lvl>
    <w:lvl w:ilvl="8" w:tplc="0BA28144">
      <w:start w:val="1"/>
      <w:numFmt w:val="lowerRoman"/>
      <w:lvlText w:val="%9."/>
      <w:lvlJc w:val="right"/>
      <w:pPr>
        <w:ind w:left="6480" w:hanging="180"/>
      </w:pPr>
    </w:lvl>
  </w:abstractNum>
  <w:abstractNum w:abstractNumId="3" w15:restartNumberingAfterBreak="0">
    <w:nsid w:val="11F92D18"/>
    <w:multiLevelType w:val="hybridMultilevel"/>
    <w:tmpl w:val="43A22DC0"/>
    <w:lvl w:ilvl="0" w:tplc="A5C88F26">
      <w:start w:val="1"/>
      <w:numFmt w:val="decimal"/>
      <w:lvlText w:val="%1."/>
      <w:lvlJc w:val="left"/>
      <w:pPr>
        <w:ind w:left="720" w:hanging="360"/>
      </w:pPr>
    </w:lvl>
    <w:lvl w:ilvl="1" w:tplc="460A6D80">
      <w:start w:val="1"/>
      <w:numFmt w:val="lowerLetter"/>
      <w:lvlText w:val="%2."/>
      <w:lvlJc w:val="left"/>
      <w:pPr>
        <w:ind w:left="1440" w:hanging="360"/>
      </w:pPr>
    </w:lvl>
    <w:lvl w:ilvl="2" w:tplc="4AAC1A86">
      <w:start w:val="1"/>
      <w:numFmt w:val="lowerRoman"/>
      <w:lvlText w:val="%3."/>
      <w:lvlJc w:val="right"/>
      <w:pPr>
        <w:ind w:left="2160" w:hanging="180"/>
      </w:pPr>
    </w:lvl>
    <w:lvl w:ilvl="3" w:tplc="F2262478">
      <w:start w:val="1"/>
      <w:numFmt w:val="decimal"/>
      <w:lvlText w:val="%4."/>
      <w:lvlJc w:val="left"/>
      <w:pPr>
        <w:ind w:left="2880" w:hanging="360"/>
      </w:pPr>
    </w:lvl>
    <w:lvl w:ilvl="4" w:tplc="743A315E">
      <w:start w:val="1"/>
      <w:numFmt w:val="lowerLetter"/>
      <w:lvlText w:val="%5."/>
      <w:lvlJc w:val="left"/>
      <w:pPr>
        <w:ind w:left="3600" w:hanging="360"/>
      </w:pPr>
    </w:lvl>
    <w:lvl w:ilvl="5" w:tplc="3DBA7A36">
      <w:start w:val="1"/>
      <w:numFmt w:val="lowerRoman"/>
      <w:lvlText w:val="%6."/>
      <w:lvlJc w:val="right"/>
      <w:pPr>
        <w:ind w:left="4320" w:hanging="180"/>
      </w:pPr>
    </w:lvl>
    <w:lvl w:ilvl="6" w:tplc="F434F3C6">
      <w:start w:val="1"/>
      <w:numFmt w:val="decimal"/>
      <w:lvlText w:val="%7."/>
      <w:lvlJc w:val="left"/>
      <w:pPr>
        <w:ind w:left="5040" w:hanging="360"/>
      </w:pPr>
    </w:lvl>
    <w:lvl w:ilvl="7" w:tplc="835824EC">
      <w:start w:val="1"/>
      <w:numFmt w:val="lowerLetter"/>
      <w:lvlText w:val="%8."/>
      <w:lvlJc w:val="left"/>
      <w:pPr>
        <w:ind w:left="5760" w:hanging="360"/>
      </w:pPr>
    </w:lvl>
    <w:lvl w:ilvl="8" w:tplc="B8007D1C">
      <w:start w:val="1"/>
      <w:numFmt w:val="lowerRoman"/>
      <w:lvlText w:val="%9."/>
      <w:lvlJc w:val="right"/>
      <w:pPr>
        <w:ind w:left="6480" w:hanging="180"/>
      </w:pPr>
    </w:lvl>
  </w:abstractNum>
  <w:abstractNum w:abstractNumId="4" w15:restartNumberingAfterBreak="0">
    <w:nsid w:val="144D0E81"/>
    <w:multiLevelType w:val="hybridMultilevel"/>
    <w:tmpl w:val="3A0C462C"/>
    <w:lvl w:ilvl="0" w:tplc="92DEC9FA">
      <w:start w:val="1"/>
      <w:numFmt w:val="decimal"/>
      <w:lvlText w:val="%1."/>
      <w:lvlJc w:val="left"/>
      <w:pPr>
        <w:ind w:left="720" w:hanging="360"/>
      </w:pPr>
    </w:lvl>
    <w:lvl w:ilvl="1" w:tplc="045C83EE">
      <w:start w:val="1"/>
      <w:numFmt w:val="lowerLetter"/>
      <w:lvlText w:val="%2."/>
      <w:lvlJc w:val="left"/>
      <w:pPr>
        <w:ind w:left="1440" w:hanging="360"/>
      </w:pPr>
    </w:lvl>
    <w:lvl w:ilvl="2" w:tplc="AAAAC804">
      <w:start w:val="1"/>
      <w:numFmt w:val="lowerRoman"/>
      <w:lvlText w:val="%3."/>
      <w:lvlJc w:val="right"/>
      <w:pPr>
        <w:ind w:left="2160" w:hanging="180"/>
      </w:pPr>
    </w:lvl>
    <w:lvl w:ilvl="3" w:tplc="BCEAFE98">
      <w:start w:val="1"/>
      <w:numFmt w:val="decimal"/>
      <w:lvlText w:val="%4."/>
      <w:lvlJc w:val="left"/>
      <w:pPr>
        <w:ind w:left="2880" w:hanging="360"/>
      </w:pPr>
    </w:lvl>
    <w:lvl w:ilvl="4" w:tplc="BAE0AA64">
      <w:start w:val="1"/>
      <w:numFmt w:val="lowerLetter"/>
      <w:lvlText w:val="%5."/>
      <w:lvlJc w:val="left"/>
      <w:pPr>
        <w:ind w:left="3600" w:hanging="360"/>
      </w:pPr>
    </w:lvl>
    <w:lvl w:ilvl="5" w:tplc="5ECC4190">
      <w:start w:val="1"/>
      <w:numFmt w:val="lowerRoman"/>
      <w:lvlText w:val="%6."/>
      <w:lvlJc w:val="right"/>
      <w:pPr>
        <w:ind w:left="4320" w:hanging="180"/>
      </w:pPr>
    </w:lvl>
    <w:lvl w:ilvl="6" w:tplc="AF4201AA">
      <w:start w:val="1"/>
      <w:numFmt w:val="decimal"/>
      <w:lvlText w:val="%7."/>
      <w:lvlJc w:val="left"/>
      <w:pPr>
        <w:ind w:left="5040" w:hanging="360"/>
      </w:pPr>
    </w:lvl>
    <w:lvl w:ilvl="7" w:tplc="4CB297BC">
      <w:start w:val="1"/>
      <w:numFmt w:val="lowerLetter"/>
      <w:lvlText w:val="%8."/>
      <w:lvlJc w:val="left"/>
      <w:pPr>
        <w:ind w:left="5760" w:hanging="360"/>
      </w:pPr>
    </w:lvl>
    <w:lvl w:ilvl="8" w:tplc="8F5C2E96">
      <w:start w:val="1"/>
      <w:numFmt w:val="lowerRoman"/>
      <w:lvlText w:val="%9."/>
      <w:lvlJc w:val="right"/>
      <w:pPr>
        <w:ind w:left="6480" w:hanging="180"/>
      </w:pPr>
    </w:lvl>
  </w:abstractNum>
  <w:abstractNum w:abstractNumId="5" w15:restartNumberingAfterBreak="0">
    <w:nsid w:val="14FE76FC"/>
    <w:multiLevelType w:val="hybridMultilevel"/>
    <w:tmpl w:val="E9AE5A24"/>
    <w:lvl w:ilvl="0" w:tplc="94B0BF14">
      <w:start w:val="1"/>
      <w:numFmt w:val="decimal"/>
      <w:lvlText w:val="%1."/>
      <w:lvlJc w:val="left"/>
      <w:pPr>
        <w:ind w:left="720" w:hanging="360"/>
      </w:pPr>
    </w:lvl>
    <w:lvl w:ilvl="1" w:tplc="FC74A5CE">
      <w:start w:val="1"/>
      <w:numFmt w:val="lowerLetter"/>
      <w:lvlText w:val="%2."/>
      <w:lvlJc w:val="left"/>
      <w:pPr>
        <w:ind w:left="1440" w:hanging="360"/>
      </w:pPr>
    </w:lvl>
    <w:lvl w:ilvl="2" w:tplc="3D58CF22">
      <w:start w:val="1"/>
      <w:numFmt w:val="lowerRoman"/>
      <w:lvlText w:val="%3."/>
      <w:lvlJc w:val="right"/>
      <w:pPr>
        <w:ind w:left="2160" w:hanging="180"/>
      </w:pPr>
    </w:lvl>
    <w:lvl w:ilvl="3" w:tplc="C77C62EC">
      <w:start w:val="1"/>
      <w:numFmt w:val="decimal"/>
      <w:lvlText w:val="%4."/>
      <w:lvlJc w:val="left"/>
      <w:pPr>
        <w:ind w:left="2880" w:hanging="360"/>
      </w:pPr>
    </w:lvl>
    <w:lvl w:ilvl="4" w:tplc="929E2FD6">
      <w:start w:val="1"/>
      <w:numFmt w:val="lowerLetter"/>
      <w:lvlText w:val="%5."/>
      <w:lvlJc w:val="left"/>
      <w:pPr>
        <w:ind w:left="3600" w:hanging="360"/>
      </w:pPr>
    </w:lvl>
    <w:lvl w:ilvl="5" w:tplc="96C0EA26">
      <w:start w:val="1"/>
      <w:numFmt w:val="lowerRoman"/>
      <w:lvlText w:val="%6."/>
      <w:lvlJc w:val="right"/>
      <w:pPr>
        <w:ind w:left="4320" w:hanging="180"/>
      </w:pPr>
    </w:lvl>
    <w:lvl w:ilvl="6" w:tplc="7C02EE4C">
      <w:start w:val="1"/>
      <w:numFmt w:val="decimal"/>
      <w:lvlText w:val="%7."/>
      <w:lvlJc w:val="left"/>
      <w:pPr>
        <w:ind w:left="5040" w:hanging="360"/>
      </w:pPr>
    </w:lvl>
    <w:lvl w:ilvl="7" w:tplc="662C2930">
      <w:start w:val="1"/>
      <w:numFmt w:val="lowerLetter"/>
      <w:lvlText w:val="%8."/>
      <w:lvlJc w:val="left"/>
      <w:pPr>
        <w:ind w:left="5760" w:hanging="360"/>
      </w:pPr>
    </w:lvl>
    <w:lvl w:ilvl="8" w:tplc="92A40878">
      <w:start w:val="1"/>
      <w:numFmt w:val="lowerRoman"/>
      <w:lvlText w:val="%9."/>
      <w:lvlJc w:val="right"/>
      <w:pPr>
        <w:ind w:left="6480" w:hanging="180"/>
      </w:pPr>
    </w:lvl>
  </w:abstractNum>
  <w:abstractNum w:abstractNumId="6" w15:restartNumberingAfterBreak="0">
    <w:nsid w:val="167F438D"/>
    <w:multiLevelType w:val="hybridMultilevel"/>
    <w:tmpl w:val="5822965A"/>
    <w:lvl w:ilvl="0" w:tplc="8ACC209C">
      <w:start w:val="1"/>
      <w:numFmt w:val="decimal"/>
      <w:lvlText w:val="%1."/>
      <w:lvlJc w:val="left"/>
      <w:pPr>
        <w:ind w:left="720" w:hanging="360"/>
      </w:pPr>
    </w:lvl>
    <w:lvl w:ilvl="1" w:tplc="7D9642FA">
      <w:start w:val="1"/>
      <w:numFmt w:val="lowerLetter"/>
      <w:lvlText w:val="%2."/>
      <w:lvlJc w:val="left"/>
      <w:pPr>
        <w:ind w:left="1440" w:hanging="360"/>
      </w:pPr>
    </w:lvl>
    <w:lvl w:ilvl="2" w:tplc="F46C87B2">
      <w:start w:val="1"/>
      <w:numFmt w:val="lowerRoman"/>
      <w:lvlText w:val="%3."/>
      <w:lvlJc w:val="right"/>
      <w:pPr>
        <w:ind w:left="2160" w:hanging="180"/>
      </w:pPr>
    </w:lvl>
    <w:lvl w:ilvl="3" w:tplc="58EA91F2">
      <w:start w:val="1"/>
      <w:numFmt w:val="decimal"/>
      <w:lvlText w:val="%4."/>
      <w:lvlJc w:val="left"/>
      <w:pPr>
        <w:ind w:left="2880" w:hanging="360"/>
      </w:pPr>
    </w:lvl>
    <w:lvl w:ilvl="4" w:tplc="5E86D180">
      <w:start w:val="1"/>
      <w:numFmt w:val="lowerLetter"/>
      <w:lvlText w:val="%5."/>
      <w:lvlJc w:val="left"/>
      <w:pPr>
        <w:ind w:left="3600" w:hanging="360"/>
      </w:pPr>
    </w:lvl>
    <w:lvl w:ilvl="5" w:tplc="9D928FE6">
      <w:start w:val="1"/>
      <w:numFmt w:val="lowerRoman"/>
      <w:lvlText w:val="%6."/>
      <w:lvlJc w:val="right"/>
      <w:pPr>
        <w:ind w:left="4320" w:hanging="180"/>
      </w:pPr>
    </w:lvl>
    <w:lvl w:ilvl="6" w:tplc="EEEC85AA">
      <w:start w:val="1"/>
      <w:numFmt w:val="decimal"/>
      <w:lvlText w:val="%7."/>
      <w:lvlJc w:val="left"/>
      <w:pPr>
        <w:ind w:left="5040" w:hanging="360"/>
      </w:pPr>
    </w:lvl>
    <w:lvl w:ilvl="7" w:tplc="51E2B240">
      <w:start w:val="1"/>
      <w:numFmt w:val="lowerLetter"/>
      <w:lvlText w:val="%8."/>
      <w:lvlJc w:val="left"/>
      <w:pPr>
        <w:ind w:left="5760" w:hanging="360"/>
      </w:pPr>
    </w:lvl>
    <w:lvl w:ilvl="8" w:tplc="D4543800">
      <w:start w:val="1"/>
      <w:numFmt w:val="lowerRoman"/>
      <w:lvlText w:val="%9."/>
      <w:lvlJc w:val="right"/>
      <w:pPr>
        <w:ind w:left="6480" w:hanging="180"/>
      </w:pPr>
    </w:lvl>
  </w:abstractNum>
  <w:abstractNum w:abstractNumId="7" w15:restartNumberingAfterBreak="0">
    <w:nsid w:val="17926DCC"/>
    <w:multiLevelType w:val="hybridMultilevel"/>
    <w:tmpl w:val="ECC27650"/>
    <w:lvl w:ilvl="0" w:tplc="70866856">
      <w:start w:val="1"/>
      <w:numFmt w:val="decimal"/>
      <w:lvlText w:val="%1."/>
      <w:lvlJc w:val="left"/>
      <w:pPr>
        <w:ind w:left="720" w:hanging="360"/>
      </w:pPr>
    </w:lvl>
    <w:lvl w:ilvl="1" w:tplc="398655D8">
      <w:start w:val="1"/>
      <w:numFmt w:val="lowerLetter"/>
      <w:lvlText w:val="%2."/>
      <w:lvlJc w:val="left"/>
      <w:pPr>
        <w:ind w:left="1440" w:hanging="360"/>
      </w:pPr>
    </w:lvl>
    <w:lvl w:ilvl="2" w:tplc="A4F49C86">
      <w:start w:val="1"/>
      <w:numFmt w:val="lowerRoman"/>
      <w:lvlText w:val="%3."/>
      <w:lvlJc w:val="right"/>
      <w:pPr>
        <w:ind w:left="2160" w:hanging="180"/>
      </w:pPr>
    </w:lvl>
    <w:lvl w:ilvl="3" w:tplc="414EB7AA">
      <w:start w:val="1"/>
      <w:numFmt w:val="decimal"/>
      <w:lvlText w:val="%4."/>
      <w:lvlJc w:val="left"/>
      <w:pPr>
        <w:ind w:left="2880" w:hanging="360"/>
      </w:pPr>
    </w:lvl>
    <w:lvl w:ilvl="4" w:tplc="71542FD6">
      <w:start w:val="1"/>
      <w:numFmt w:val="lowerLetter"/>
      <w:lvlText w:val="%5."/>
      <w:lvlJc w:val="left"/>
      <w:pPr>
        <w:ind w:left="3600" w:hanging="360"/>
      </w:pPr>
    </w:lvl>
    <w:lvl w:ilvl="5" w:tplc="903273C2">
      <w:start w:val="1"/>
      <w:numFmt w:val="lowerRoman"/>
      <w:lvlText w:val="%6."/>
      <w:lvlJc w:val="right"/>
      <w:pPr>
        <w:ind w:left="4320" w:hanging="180"/>
      </w:pPr>
    </w:lvl>
    <w:lvl w:ilvl="6" w:tplc="3872E7BC">
      <w:start w:val="1"/>
      <w:numFmt w:val="decimal"/>
      <w:lvlText w:val="%7."/>
      <w:lvlJc w:val="left"/>
      <w:pPr>
        <w:ind w:left="5040" w:hanging="360"/>
      </w:pPr>
    </w:lvl>
    <w:lvl w:ilvl="7" w:tplc="B88A2A70">
      <w:start w:val="1"/>
      <w:numFmt w:val="lowerLetter"/>
      <w:lvlText w:val="%8."/>
      <w:lvlJc w:val="left"/>
      <w:pPr>
        <w:ind w:left="5760" w:hanging="360"/>
      </w:pPr>
    </w:lvl>
    <w:lvl w:ilvl="8" w:tplc="6D9C79C6">
      <w:start w:val="1"/>
      <w:numFmt w:val="lowerRoman"/>
      <w:lvlText w:val="%9."/>
      <w:lvlJc w:val="right"/>
      <w:pPr>
        <w:ind w:left="6480" w:hanging="180"/>
      </w:pPr>
    </w:lvl>
  </w:abstractNum>
  <w:abstractNum w:abstractNumId="8" w15:restartNumberingAfterBreak="0">
    <w:nsid w:val="189E2546"/>
    <w:multiLevelType w:val="hybridMultilevel"/>
    <w:tmpl w:val="69F4513C"/>
    <w:lvl w:ilvl="0" w:tplc="F6F4A312">
      <w:start w:val="1"/>
      <w:numFmt w:val="decimal"/>
      <w:lvlText w:val="%1."/>
      <w:lvlJc w:val="left"/>
      <w:pPr>
        <w:ind w:left="720" w:hanging="360"/>
      </w:pPr>
    </w:lvl>
    <w:lvl w:ilvl="1" w:tplc="8D8A63F6">
      <w:start w:val="1"/>
      <w:numFmt w:val="lowerLetter"/>
      <w:lvlText w:val="%2."/>
      <w:lvlJc w:val="left"/>
      <w:pPr>
        <w:ind w:left="1440" w:hanging="360"/>
      </w:pPr>
    </w:lvl>
    <w:lvl w:ilvl="2" w:tplc="2CA8AE62">
      <w:start w:val="1"/>
      <w:numFmt w:val="lowerRoman"/>
      <w:lvlText w:val="%3."/>
      <w:lvlJc w:val="right"/>
      <w:pPr>
        <w:ind w:left="2160" w:hanging="180"/>
      </w:pPr>
    </w:lvl>
    <w:lvl w:ilvl="3" w:tplc="98543962">
      <w:start w:val="1"/>
      <w:numFmt w:val="decimal"/>
      <w:lvlText w:val="%4."/>
      <w:lvlJc w:val="left"/>
      <w:pPr>
        <w:ind w:left="2880" w:hanging="360"/>
      </w:pPr>
    </w:lvl>
    <w:lvl w:ilvl="4" w:tplc="DBCC9C56">
      <w:start w:val="1"/>
      <w:numFmt w:val="lowerLetter"/>
      <w:lvlText w:val="%5."/>
      <w:lvlJc w:val="left"/>
      <w:pPr>
        <w:ind w:left="3600" w:hanging="360"/>
      </w:pPr>
    </w:lvl>
    <w:lvl w:ilvl="5" w:tplc="2A36BEAE">
      <w:start w:val="1"/>
      <w:numFmt w:val="lowerRoman"/>
      <w:lvlText w:val="%6."/>
      <w:lvlJc w:val="right"/>
      <w:pPr>
        <w:ind w:left="4320" w:hanging="180"/>
      </w:pPr>
    </w:lvl>
    <w:lvl w:ilvl="6" w:tplc="ADBC9412">
      <w:start w:val="1"/>
      <w:numFmt w:val="decimal"/>
      <w:lvlText w:val="%7."/>
      <w:lvlJc w:val="left"/>
      <w:pPr>
        <w:ind w:left="5040" w:hanging="360"/>
      </w:pPr>
    </w:lvl>
    <w:lvl w:ilvl="7" w:tplc="F87C41E0">
      <w:start w:val="1"/>
      <w:numFmt w:val="lowerLetter"/>
      <w:lvlText w:val="%8."/>
      <w:lvlJc w:val="left"/>
      <w:pPr>
        <w:ind w:left="5760" w:hanging="360"/>
      </w:pPr>
    </w:lvl>
    <w:lvl w:ilvl="8" w:tplc="B2AC0940">
      <w:start w:val="1"/>
      <w:numFmt w:val="lowerRoman"/>
      <w:lvlText w:val="%9."/>
      <w:lvlJc w:val="right"/>
      <w:pPr>
        <w:ind w:left="6480" w:hanging="180"/>
      </w:pPr>
    </w:lvl>
  </w:abstractNum>
  <w:abstractNum w:abstractNumId="9" w15:restartNumberingAfterBreak="0">
    <w:nsid w:val="1F7F7507"/>
    <w:multiLevelType w:val="hybridMultilevel"/>
    <w:tmpl w:val="A88EF62A"/>
    <w:lvl w:ilvl="0" w:tplc="41583CEA">
      <w:start w:val="1"/>
      <w:numFmt w:val="decimal"/>
      <w:lvlText w:val="%1."/>
      <w:lvlJc w:val="left"/>
      <w:pPr>
        <w:ind w:left="720" w:hanging="360"/>
      </w:pPr>
    </w:lvl>
    <w:lvl w:ilvl="1" w:tplc="6020109A">
      <w:start w:val="1"/>
      <w:numFmt w:val="lowerLetter"/>
      <w:lvlText w:val="%2."/>
      <w:lvlJc w:val="left"/>
      <w:pPr>
        <w:ind w:left="1440" w:hanging="360"/>
      </w:pPr>
    </w:lvl>
    <w:lvl w:ilvl="2" w:tplc="32B6E65A">
      <w:start w:val="1"/>
      <w:numFmt w:val="lowerRoman"/>
      <w:lvlText w:val="%3."/>
      <w:lvlJc w:val="right"/>
      <w:pPr>
        <w:ind w:left="2160" w:hanging="180"/>
      </w:pPr>
    </w:lvl>
    <w:lvl w:ilvl="3" w:tplc="B9D6FED2">
      <w:start w:val="1"/>
      <w:numFmt w:val="decimal"/>
      <w:lvlText w:val="%4."/>
      <w:lvlJc w:val="left"/>
      <w:pPr>
        <w:ind w:left="2880" w:hanging="360"/>
      </w:pPr>
    </w:lvl>
    <w:lvl w:ilvl="4" w:tplc="8B720A3E">
      <w:start w:val="1"/>
      <w:numFmt w:val="lowerLetter"/>
      <w:lvlText w:val="%5."/>
      <w:lvlJc w:val="left"/>
      <w:pPr>
        <w:ind w:left="3600" w:hanging="360"/>
      </w:pPr>
    </w:lvl>
    <w:lvl w:ilvl="5" w:tplc="5734E7A6">
      <w:start w:val="1"/>
      <w:numFmt w:val="lowerRoman"/>
      <w:lvlText w:val="%6."/>
      <w:lvlJc w:val="right"/>
      <w:pPr>
        <w:ind w:left="4320" w:hanging="180"/>
      </w:pPr>
    </w:lvl>
    <w:lvl w:ilvl="6" w:tplc="54D4A172">
      <w:start w:val="1"/>
      <w:numFmt w:val="decimal"/>
      <w:lvlText w:val="%7."/>
      <w:lvlJc w:val="left"/>
      <w:pPr>
        <w:ind w:left="5040" w:hanging="360"/>
      </w:pPr>
    </w:lvl>
    <w:lvl w:ilvl="7" w:tplc="3E78FF7E">
      <w:start w:val="1"/>
      <w:numFmt w:val="lowerLetter"/>
      <w:lvlText w:val="%8."/>
      <w:lvlJc w:val="left"/>
      <w:pPr>
        <w:ind w:left="5760" w:hanging="360"/>
      </w:pPr>
    </w:lvl>
    <w:lvl w:ilvl="8" w:tplc="316EBC58">
      <w:start w:val="1"/>
      <w:numFmt w:val="lowerRoman"/>
      <w:lvlText w:val="%9."/>
      <w:lvlJc w:val="right"/>
      <w:pPr>
        <w:ind w:left="6480" w:hanging="180"/>
      </w:pPr>
    </w:lvl>
  </w:abstractNum>
  <w:abstractNum w:abstractNumId="10" w15:restartNumberingAfterBreak="0">
    <w:nsid w:val="2BEF3445"/>
    <w:multiLevelType w:val="hybridMultilevel"/>
    <w:tmpl w:val="D9CE63F0"/>
    <w:lvl w:ilvl="0" w:tplc="553654B2">
      <w:start w:val="1"/>
      <w:numFmt w:val="decimal"/>
      <w:lvlText w:val="%1."/>
      <w:lvlJc w:val="left"/>
      <w:pPr>
        <w:ind w:left="720" w:hanging="360"/>
      </w:pPr>
    </w:lvl>
    <w:lvl w:ilvl="1" w:tplc="92F091E0">
      <w:start w:val="1"/>
      <w:numFmt w:val="lowerLetter"/>
      <w:lvlText w:val="%2."/>
      <w:lvlJc w:val="left"/>
      <w:pPr>
        <w:ind w:left="1440" w:hanging="360"/>
      </w:pPr>
    </w:lvl>
    <w:lvl w:ilvl="2" w:tplc="EB303210">
      <w:start w:val="1"/>
      <w:numFmt w:val="lowerRoman"/>
      <w:lvlText w:val="%3."/>
      <w:lvlJc w:val="right"/>
      <w:pPr>
        <w:ind w:left="2160" w:hanging="180"/>
      </w:pPr>
    </w:lvl>
    <w:lvl w:ilvl="3" w:tplc="219A8498">
      <w:start w:val="1"/>
      <w:numFmt w:val="decimal"/>
      <w:lvlText w:val="%4."/>
      <w:lvlJc w:val="left"/>
      <w:pPr>
        <w:ind w:left="2880" w:hanging="360"/>
      </w:pPr>
    </w:lvl>
    <w:lvl w:ilvl="4" w:tplc="39FC0BA2">
      <w:start w:val="1"/>
      <w:numFmt w:val="lowerLetter"/>
      <w:lvlText w:val="%5."/>
      <w:lvlJc w:val="left"/>
      <w:pPr>
        <w:ind w:left="3600" w:hanging="360"/>
      </w:pPr>
    </w:lvl>
    <w:lvl w:ilvl="5" w:tplc="B874AFF4">
      <w:start w:val="1"/>
      <w:numFmt w:val="lowerRoman"/>
      <w:lvlText w:val="%6."/>
      <w:lvlJc w:val="right"/>
      <w:pPr>
        <w:ind w:left="4320" w:hanging="180"/>
      </w:pPr>
    </w:lvl>
    <w:lvl w:ilvl="6" w:tplc="D2523F88">
      <w:start w:val="1"/>
      <w:numFmt w:val="decimal"/>
      <w:lvlText w:val="%7."/>
      <w:lvlJc w:val="left"/>
      <w:pPr>
        <w:ind w:left="5040" w:hanging="360"/>
      </w:pPr>
    </w:lvl>
    <w:lvl w:ilvl="7" w:tplc="D6ECBB0A">
      <w:start w:val="1"/>
      <w:numFmt w:val="lowerLetter"/>
      <w:lvlText w:val="%8."/>
      <w:lvlJc w:val="left"/>
      <w:pPr>
        <w:ind w:left="5760" w:hanging="360"/>
      </w:pPr>
    </w:lvl>
    <w:lvl w:ilvl="8" w:tplc="13CA87DC">
      <w:start w:val="1"/>
      <w:numFmt w:val="lowerRoman"/>
      <w:lvlText w:val="%9."/>
      <w:lvlJc w:val="right"/>
      <w:pPr>
        <w:ind w:left="6480" w:hanging="180"/>
      </w:pPr>
    </w:lvl>
  </w:abstractNum>
  <w:abstractNum w:abstractNumId="11" w15:restartNumberingAfterBreak="0">
    <w:nsid w:val="2E5C3FA4"/>
    <w:multiLevelType w:val="hybridMultilevel"/>
    <w:tmpl w:val="5B7E6098"/>
    <w:lvl w:ilvl="0" w:tplc="01C649BA">
      <w:start w:val="1"/>
      <w:numFmt w:val="decimal"/>
      <w:lvlText w:val="%1."/>
      <w:lvlJc w:val="left"/>
      <w:pPr>
        <w:ind w:left="720" w:hanging="360"/>
      </w:pPr>
    </w:lvl>
    <w:lvl w:ilvl="1" w:tplc="C142B25E">
      <w:start w:val="1"/>
      <w:numFmt w:val="lowerLetter"/>
      <w:lvlText w:val="%2."/>
      <w:lvlJc w:val="left"/>
      <w:pPr>
        <w:ind w:left="1440" w:hanging="360"/>
      </w:pPr>
    </w:lvl>
    <w:lvl w:ilvl="2" w:tplc="6E92497E">
      <w:start w:val="1"/>
      <w:numFmt w:val="lowerRoman"/>
      <w:lvlText w:val="%3."/>
      <w:lvlJc w:val="right"/>
      <w:pPr>
        <w:ind w:left="2160" w:hanging="180"/>
      </w:pPr>
    </w:lvl>
    <w:lvl w:ilvl="3" w:tplc="DC428298">
      <w:start w:val="1"/>
      <w:numFmt w:val="decimal"/>
      <w:lvlText w:val="%4."/>
      <w:lvlJc w:val="left"/>
      <w:pPr>
        <w:ind w:left="2880" w:hanging="360"/>
      </w:pPr>
    </w:lvl>
    <w:lvl w:ilvl="4" w:tplc="925C61E2">
      <w:start w:val="1"/>
      <w:numFmt w:val="lowerLetter"/>
      <w:lvlText w:val="%5."/>
      <w:lvlJc w:val="left"/>
      <w:pPr>
        <w:ind w:left="3600" w:hanging="360"/>
      </w:pPr>
    </w:lvl>
    <w:lvl w:ilvl="5" w:tplc="7F5C7E00">
      <w:start w:val="1"/>
      <w:numFmt w:val="lowerRoman"/>
      <w:lvlText w:val="%6."/>
      <w:lvlJc w:val="right"/>
      <w:pPr>
        <w:ind w:left="4320" w:hanging="180"/>
      </w:pPr>
    </w:lvl>
    <w:lvl w:ilvl="6" w:tplc="5262CBE8">
      <w:start w:val="1"/>
      <w:numFmt w:val="decimal"/>
      <w:lvlText w:val="%7."/>
      <w:lvlJc w:val="left"/>
      <w:pPr>
        <w:ind w:left="5040" w:hanging="360"/>
      </w:pPr>
    </w:lvl>
    <w:lvl w:ilvl="7" w:tplc="330E2F00">
      <w:start w:val="1"/>
      <w:numFmt w:val="lowerLetter"/>
      <w:lvlText w:val="%8."/>
      <w:lvlJc w:val="left"/>
      <w:pPr>
        <w:ind w:left="5760" w:hanging="360"/>
      </w:pPr>
    </w:lvl>
    <w:lvl w:ilvl="8" w:tplc="59825358">
      <w:start w:val="1"/>
      <w:numFmt w:val="lowerRoman"/>
      <w:lvlText w:val="%9."/>
      <w:lvlJc w:val="right"/>
      <w:pPr>
        <w:ind w:left="6480" w:hanging="180"/>
      </w:pPr>
    </w:lvl>
  </w:abstractNum>
  <w:abstractNum w:abstractNumId="12" w15:restartNumberingAfterBreak="0">
    <w:nsid w:val="33021D84"/>
    <w:multiLevelType w:val="hybridMultilevel"/>
    <w:tmpl w:val="2B049B8C"/>
    <w:lvl w:ilvl="0" w:tplc="EB64F63C">
      <w:start w:val="1"/>
      <w:numFmt w:val="decimal"/>
      <w:lvlText w:val="%1."/>
      <w:lvlJc w:val="left"/>
      <w:pPr>
        <w:ind w:left="720" w:hanging="360"/>
      </w:pPr>
    </w:lvl>
    <w:lvl w:ilvl="1" w:tplc="FFDE908C">
      <w:start w:val="1"/>
      <w:numFmt w:val="lowerLetter"/>
      <w:lvlText w:val="%2."/>
      <w:lvlJc w:val="left"/>
      <w:pPr>
        <w:ind w:left="1440" w:hanging="360"/>
      </w:pPr>
    </w:lvl>
    <w:lvl w:ilvl="2" w:tplc="C7943512">
      <w:start w:val="1"/>
      <w:numFmt w:val="lowerRoman"/>
      <w:lvlText w:val="%3."/>
      <w:lvlJc w:val="right"/>
      <w:pPr>
        <w:ind w:left="2160" w:hanging="180"/>
      </w:pPr>
    </w:lvl>
    <w:lvl w:ilvl="3" w:tplc="425C2282">
      <w:start w:val="1"/>
      <w:numFmt w:val="decimal"/>
      <w:lvlText w:val="%4."/>
      <w:lvlJc w:val="left"/>
      <w:pPr>
        <w:ind w:left="2880" w:hanging="360"/>
      </w:pPr>
    </w:lvl>
    <w:lvl w:ilvl="4" w:tplc="2960B6C6">
      <w:start w:val="1"/>
      <w:numFmt w:val="lowerLetter"/>
      <w:lvlText w:val="%5."/>
      <w:lvlJc w:val="left"/>
      <w:pPr>
        <w:ind w:left="3600" w:hanging="360"/>
      </w:pPr>
    </w:lvl>
    <w:lvl w:ilvl="5" w:tplc="7F289C12">
      <w:start w:val="1"/>
      <w:numFmt w:val="lowerRoman"/>
      <w:lvlText w:val="%6."/>
      <w:lvlJc w:val="right"/>
      <w:pPr>
        <w:ind w:left="4320" w:hanging="180"/>
      </w:pPr>
    </w:lvl>
    <w:lvl w:ilvl="6" w:tplc="DBCA641C">
      <w:start w:val="1"/>
      <w:numFmt w:val="decimal"/>
      <w:lvlText w:val="%7."/>
      <w:lvlJc w:val="left"/>
      <w:pPr>
        <w:ind w:left="5040" w:hanging="360"/>
      </w:pPr>
    </w:lvl>
    <w:lvl w:ilvl="7" w:tplc="05B6977C">
      <w:start w:val="1"/>
      <w:numFmt w:val="lowerLetter"/>
      <w:lvlText w:val="%8."/>
      <w:lvlJc w:val="left"/>
      <w:pPr>
        <w:ind w:left="5760" w:hanging="360"/>
      </w:pPr>
    </w:lvl>
    <w:lvl w:ilvl="8" w:tplc="F9781DC2">
      <w:start w:val="1"/>
      <w:numFmt w:val="lowerRoman"/>
      <w:lvlText w:val="%9."/>
      <w:lvlJc w:val="right"/>
      <w:pPr>
        <w:ind w:left="6480" w:hanging="180"/>
      </w:pPr>
    </w:lvl>
  </w:abstractNum>
  <w:abstractNum w:abstractNumId="13" w15:restartNumberingAfterBreak="0">
    <w:nsid w:val="3590218D"/>
    <w:multiLevelType w:val="hybridMultilevel"/>
    <w:tmpl w:val="8AC06786"/>
    <w:lvl w:ilvl="0" w:tplc="E1A8AF34">
      <w:start w:val="1"/>
      <w:numFmt w:val="decimal"/>
      <w:lvlText w:val="%1."/>
      <w:lvlJc w:val="left"/>
      <w:pPr>
        <w:ind w:left="720" w:hanging="360"/>
      </w:pPr>
    </w:lvl>
    <w:lvl w:ilvl="1" w:tplc="CA0CCD92">
      <w:start w:val="1"/>
      <w:numFmt w:val="lowerLetter"/>
      <w:lvlText w:val="%2."/>
      <w:lvlJc w:val="left"/>
      <w:pPr>
        <w:ind w:left="1440" w:hanging="360"/>
      </w:pPr>
    </w:lvl>
    <w:lvl w:ilvl="2" w:tplc="E3806758">
      <w:start w:val="1"/>
      <w:numFmt w:val="lowerRoman"/>
      <w:lvlText w:val="%3."/>
      <w:lvlJc w:val="right"/>
      <w:pPr>
        <w:ind w:left="2160" w:hanging="180"/>
      </w:pPr>
    </w:lvl>
    <w:lvl w:ilvl="3" w:tplc="123855DA">
      <w:start w:val="1"/>
      <w:numFmt w:val="decimal"/>
      <w:lvlText w:val="%4."/>
      <w:lvlJc w:val="left"/>
      <w:pPr>
        <w:ind w:left="2880" w:hanging="360"/>
      </w:pPr>
    </w:lvl>
    <w:lvl w:ilvl="4" w:tplc="095ED9B8">
      <w:start w:val="1"/>
      <w:numFmt w:val="lowerLetter"/>
      <w:lvlText w:val="%5."/>
      <w:lvlJc w:val="left"/>
      <w:pPr>
        <w:ind w:left="3600" w:hanging="360"/>
      </w:pPr>
    </w:lvl>
    <w:lvl w:ilvl="5" w:tplc="DF64B68A">
      <w:start w:val="1"/>
      <w:numFmt w:val="lowerRoman"/>
      <w:lvlText w:val="%6."/>
      <w:lvlJc w:val="right"/>
      <w:pPr>
        <w:ind w:left="4320" w:hanging="180"/>
      </w:pPr>
    </w:lvl>
    <w:lvl w:ilvl="6" w:tplc="527A6F80">
      <w:start w:val="1"/>
      <w:numFmt w:val="decimal"/>
      <w:lvlText w:val="%7."/>
      <w:lvlJc w:val="left"/>
      <w:pPr>
        <w:ind w:left="5040" w:hanging="360"/>
      </w:pPr>
    </w:lvl>
    <w:lvl w:ilvl="7" w:tplc="0710754C">
      <w:start w:val="1"/>
      <w:numFmt w:val="lowerLetter"/>
      <w:lvlText w:val="%8."/>
      <w:lvlJc w:val="left"/>
      <w:pPr>
        <w:ind w:left="5760" w:hanging="360"/>
      </w:pPr>
    </w:lvl>
    <w:lvl w:ilvl="8" w:tplc="41282E9C">
      <w:start w:val="1"/>
      <w:numFmt w:val="lowerRoman"/>
      <w:lvlText w:val="%9."/>
      <w:lvlJc w:val="right"/>
      <w:pPr>
        <w:ind w:left="6480" w:hanging="180"/>
      </w:pPr>
    </w:lvl>
  </w:abstractNum>
  <w:abstractNum w:abstractNumId="14" w15:restartNumberingAfterBreak="0">
    <w:nsid w:val="35AA7B67"/>
    <w:multiLevelType w:val="hybridMultilevel"/>
    <w:tmpl w:val="FD4E3A8C"/>
    <w:lvl w:ilvl="0" w:tplc="97644C30">
      <w:start w:val="1"/>
      <w:numFmt w:val="decimal"/>
      <w:lvlText w:val="%1."/>
      <w:lvlJc w:val="left"/>
      <w:pPr>
        <w:ind w:left="720" w:hanging="360"/>
      </w:pPr>
    </w:lvl>
    <w:lvl w:ilvl="1" w:tplc="1FE624C8">
      <w:start w:val="1"/>
      <w:numFmt w:val="lowerLetter"/>
      <w:lvlText w:val="%2."/>
      <w:lvlJc w:val="left"/>
      <w:pPr>
        <w:ind w:left="1440" w:hanging="360"/>
      </w:pPr>
    </w:lvl>
    <w:lvl w:ilvl="2" w:tplc="82380BA4">
      <w:start w:val="1"/>
      <w:numFmt w:val="lowerRoman"/>
      <w:lvlText w:val="%3."/>
      <w:lvlJc w:val="right"/>
      <w:pPr>
        <w:ind w:left="2160" w:hanging="180"/>
      </w:pPr>
    </w:lvl>
    <w:lvl w:ilvl="3" w:tplc="F790FA7E">
      <w:start w:val="1"/>
      <w:numFmt w:val="decimal"/>
      <w:lvlText w:val="%4."/>
      <w:lvlJc w:val="left"/>
      <w:pPr>
        <w:ind w:left="2880" w:hanging="360"/>
      </w:pPr>
    </w:lvl>
    <w:lvl w:ilvl="4" w:tplc="5F56EF2A">
      <w:start w:val="1"/>
      <w:numFmt w:val="lowerLetter"/>
      <w:lvlText w:val="%5."/>
      <w:lvlJc w:val="left"/>
      <w:pPr>
        <w:ind w:left="3600" w:hanging="360"/>
      </w:pPr>
    </w:lvl>
    <w:lvl w:ilvl="5" w:tplc="C08EA948">
      <w:start w:val="1"/>
      <w:numFmt w:val="lowerRoman"/>
      <w:lvlText w:val="%6."/>
      <w:lvlJc w:val="right"/>
      <w:pPr>
        <w:ind w:left="4320" w:hanging="180"/>
      </w:pPr>
    </w:lvl>
    <w:lvl w:ilvl="6" w:tplc="B2A630BE">
      <w:start w:val="1"/>
      <w:numFmt w:val="decimal"/>
      <w:lvlText w:val="%7."/>
      <w:lvlJc w:val="left"/>
      <w:pPr>
        <w:ind w:left="5040" w:hanging="360"/>
      </w:pPr>
    </w:lvl>
    <w:lvl w:ilvl="7" w:tplc="6BEEE9A0">
      <w:start w:val="1"/>
      <w:numFmt w:val="lowerLetter"/>
      <w:lvlText w:val="%8."/>
      <w:lvlJc w:val="left"/>
      <w:pPr>
        <w:ind w:left="5760" w:hanging="360"/>
      </w:pPr>
    </w:lvl>
    <w:lvl w:ilvl="8" w:tplc="5DE6D8D0">
      <w:start w:val="1"/>
      <w:numFmt w:val="lowerRoman"/>
      <w:lvlText w:val="%9."/>
      <w:lvlJc w:val="right"/>
      <w:pPr>
        <w:ind w:left="6480" w:hanging="180"/>
      </w:pPr>
    </w:lvl>
  </w:abstractNum>
  <w:abstractNum w:abstractNumId="15" w15:restartNumberingAfterBreak="0">
    <w:nsid w:val="3BA431E2"/>
    <w:multiLevelType w:val="hybridMultilevel"/>
    <w:tmpl w:val="B228297A"/>
    <w:lvl w:ilvl="0" w:tplc="91FA95CA">
      <w:start w:val="1"/>
      <w:numFmt w:val="decimal"/>
      <w:lvlText w:val="%1."/>
      <w:lvlJc w:val="left"/>
      <w:pPr>
        <w:ind w:left="720" w:hanging="360"/>
      </w:pPr>
    </w:lvl>
    <w:lvl w:ilvl="1" w:tplc="E4345734">
      <w:start w:val="1"/>
      <w:numFmt w:val="decimal"/>
      <w:lvlText w:val="%2."/>
      <w:lvlJc w:val="left"/>
      <w:pPr>
        <w:ind w:left="1440" w:hanging="360"/>
      </w:pPr>
    </w:lvl>
    <w:lvl w:ilvl="2" w:tplc="CF8480D8">
      <w:start w:val="1"/>
      <w:numFmt w:val="lowerRoman"/>
      <w:lvlText w:val="%3."/>
      <w:lvlJc w:val="right"/>
      <w:pPr>
        <w:ind w:left="2160" w:hanging="180"/>
      </w:pPr>
    </w:lvl>
    <w:lvl w:ilvl="3" w:tplc="6B2AA936">
      <w:start w:val="1"/>
      <w:numFmt w:val="decimal"/>
      <w:lvlText w:val="%4."/>
      <w:lvlJc w:val="left"/>
      <w:pPr>
        <w:ind w:left="2880" w:hanging="360"/>
      </w:pPr>
    </w:lvl>
    <w:lvl w:ilvl="4" w:tplc="02A6F952">
      <w:start w:val="1"/>
      <w:numFmt w:val="lowerLetter"/>
      <w:lvlText w:val="%5."/>
      <w:lvlJc w:val="left"/>
      <w:pPr>
        <w:ind w:left="3600" w:hanging="360"/>
      </w:pPr>
    </w:lvl>
    <w:lvl w:ilvl="5" w:tplc="7DC68DDA">
      <w:start w:val="1"/>
      <w:numFmt w:val="lowerRoman"/>
      <w:lvlText w:val="%6."/>
      <w:lvlJc w:val="right"/>
      <w:pPr>
        <w:ind w:left="4320" w:hanging="180"/>
      </w:pPr>
    </w:lvl>
    <w:lvl w:ilvl="6" w:tplc="8CAE8D02">
      <w:start w:val="1"/>
      <w:numFmt w:val="decimal"/>
      <w:lvlText w:val="%7."/>
      <w:lvlJc w:val="left"/>
      <w:pPr>
        <w:ind w:left="5040" w:hanging="360"/>
      </w:pPr>
    </w:lvl>
    <w:lvl w:ilvl="7" w:tplc="23FCE146">
      <w:start w:val="1"/>
      <w:numFmt w:val="lowerLetter"/>
      <w:lvlText w:val="%8."/>
      <w:lvlJc w:val="left"/>
      <w:pPr>
        <w:ind w:left="5760" w:hanging="360"/>
      </w:pPr>
    </w:lvl>
    <w:lvl w:ilvl="8" w:tplc="F0FA46AC">
      <w:start w:val="1"/>
      <w:numFmt w:val="lowerRoman"/>
      <w:lvlText w:val="%9."/>
      <w:lvlJc w:val="right"/>
      <w:pPr>
        <w:ind w:left="6480" w:hanging="180"/>
      </w:pPr>
    </w:lvl>
  </w:abstractNum>
  <w:abstractNum w:abstractNumId="16" w15:restartNumberingAfterBreak="0">
    <w:nsid w:val="3C6941BA"/>
    <w:multiLevelType w:val="hybridMultilevel"/>
    <w:tmpl w:val="57606A1C"/>
    <w:lvl w:ilvl="0" w:tplc="0D584786">
      <w:start w:val="1"/>
      <w:numFmt w:val="decimal"/>
      <w:lvlText w:val="%1."/>
      <w:lvlJc w:val="left"/>
      <w:pPr>
        <w:ind w:left="720" w:hanging="360"/>
      </w:pPr>
    </w:lvl>
    <w:lvl w:ilvl="1" w:tplc="5F6ACBC2">
      <w:start w:val="1"/>
      <w:numFmt w:val="decimal"/>
      <w:lvlText w:val="%2."/>
      <w:lvlJc w:val="left"/>
      <w:pPr>
        <w:ind w:left="1440" w:hanging="360"/>
      </w:pPr>
    </w:lvl>
    <w:lvl w:ilvl="2" w:tplc="561E4C22">
      <w:start w:val="1"/>
      <w:numFmt w:val="lowerRoman"/>
      <w:lvlText w:val="%3."/>
      <w:lvlJc w:val="right"/>
      <w:pPr>
        <w:ind w:left="2160" w:hanging="180"/>
      </w:pPr>
    </w:lvl>
    <w:lvl w:ilvl="3" w:tplc="318E71A4">
      <w:start w:val="1"/>
      <w:numFmt w:val="decimal"/>
      <w:lvlText w:val="%4."/>
      <w:lvlJc w:val="left"/>
      <w:pPr>
        <w:ind w:left="2880" w:hanging="360"/>
      </w:pPr>
    </w:lvl>
    <w:lvl w:ilvl="4" w:tplc="1FCE6D6E">
      <w:start w:val="1"/>
      <w:numFmt w:val="lowerLetter"/>
      <w:lvlText w:val="%5."/>
      <w:lvlJc w:val="left"/>
      <w:pPr>
        <w:ind w:left="3600" w:hanging="360"/>
      </w:pPr>
    </w:lvl>
    <w:lvl w:ilvl="5" w:tplc="9C9EFDF8">
      <w:start w:val="1"/>
      <w:numFmt w:val="lowerRoman"/>
      <w:lvlText w:val="%6."/>
      <w:lvlJc w:val="right"/>
      <w:pPr>
        <w:ind w:left="4320" w:hanging="180"/>
      </w:pPr>
    </w:lvl>
    <w:lvl w:ilvl="6" w:tplc="B9660B9C">
      <w:start w:val="1"/>
      <w:numFmt w:val="decimal"/>
      <w:lvlText w:val="%7."/>
      <w:lvlJc w:val="left"/>
      <w:pPr>
        <w:ind w:left="5040" w:hanging="360"/>
      </w:pPr>
    </w:lvl>
    <w:lvl w:ilvl="7" w:tplc="C7B85CA6">
      <w:start w:val="1"/>
      <w:numFmt w:val="lowerLetter"/>
      <w:lvlText w:val="%8."/>
      <w:lvlJc w:val="left"/>
      <w:pPr>
        <w:ind w:left="5760" w:hanging="360"/>
      </w:pPr>
    </w:lvl>
    <w:lvl w:ilvl="8" w:tplc="ADB0E428">
      <w:start w:val="1"/>
      <w:numFmt w:val="lowerRoman"/>
      <w:lvlText w:val="%9."/>
      <w:lvlJc w:val="right"/>
      <w:pPr>
        <w:ind w:left="6480" w:hanging="180"/>
      </w:pPr>
    </w:lvl>
  </w:abstractNum>
  <w:abstractNum w:abstractNumId="17" w15:restartNumberingAfterBreak="0">
    <w:nsid w:val="404B3970"/>
    <w:multiLevelType w:val="hybridMultilevel"/>
    <w:tmpl w:val="5E204594"/>
    <w:lvl w:ilvl="0" w:tplc="CB66B23C">
      <w:start w:val="1"/>
      <w:numFmt w:val="decimal"/>
      <w:lvlText w:val="%1."/>
      <w:lvlJc w:val="left"/>
      <w:pPr>
        <w:ind w:left="720" w:hanging="360"/>
      </w:pPr>
    </w:lvl>
    <w:lvl w:ilvl="1" w:tplc="21368EA0">
      <w:start w:val="1"/>
      <w:numFmt w:val="lowerLetter"/>
      <w:lvlText w:val="%2."/>
      <w:lvlJc w:val="left"/>
      <w:pPr>
        <w:ind w:left="1440" w:hanging="360"/>
      </w:pPr>
    </w:lvl>
    <w:lvl w:ilvl="2" w:tplc="F8D23956">
      <w:start w:val="1"/>
      <w:numFmt w:val="lowerRoman"/>
      <w:lvlText w:val="%3."/>
      <w:lvlJc w:val="right"/>
      <w:pPr>
        <w:ind w:left="2160" w:hanging="180"/>
      </w:pPr>
    </w:lvl>
    <w:lvl w:ilvl="3" w:tplc="19A2B670">
      <w:start w:val="1"/>
      <w:numFmt w:val="decimal"/>
      <w:lvlText w:val="%4."/>
      <w:lvlJc w:val="left"/>
      <w:pPr>
        <w:ind w:left="2880" w:hanging="360"/>
      </w:pPr>
    </w:lvl>
    <w:lvl w:ilvl="4" w:tplc="86481EC4">
      <w:start w:val="1"/>
      <w:numFmt w:val="lowerLetter"/>
      <w:lvlText w:val="%5."/>
      <w:lvlJc w:val="left"/>
      <w:pPr>
        <w:ind w:left="3600" w:hanging="360"/>
      </w:pPr>
    </w:lvl>
    <w:lvl w:ilvl="5" w:tplc="B2505EF4">
      <w:start w:val="1"/>
      <w:numFmt w:val="lowerRoman"/>
      <w:lvlText w:val="%6."/>
      <w:lvlJc w:val="right"/>
      <w:pPr>
        <w:ind w:left="4320" w:hanging="180"/>
      </w:pPr>
    </w:lvl>
    <w:lvl w:ilvl="6" w:tplc="100AD130">
      <w:start w:val="1"/>
      <w:numFmt w:val="decimal"/>
      <w:lvlText w:val="%7."/>
      <w:lvlJc w:val="left"/>
      <w:pPr>
        <w:ind w:left="5040" w:hanging="360"/>
      </w:pPr>
    </w:lvl>
    <w:lvl w:ilvl="7" w:tplc="AA5AB96E">
      <w:start w:val="1"/>
      <w:numFmt w:val="lowerLetter"/>
      <w:lvlText w:val="%8."/>
      <w:lvlJc w:val="left"/>
      <w:pPr>
        <w:ind w:left="5760" w:hanging="360"/>
      </w:pPr>
    </w:lvl>
    <w:lvl w:ilvl="8" w:tplc="1F8CC836">
      <w:start w:val="1"/>
      <w:numFmt w:val="lowerRoman"/>
      <w:lvlText w:val="%9."/>
      <w:lvlJc w:val="right"/>
      <w:pPr>
        <w:ind w:left="6480" w:hanging="180"/>
      </w:pPr>
    </w:lvl>
  </w:abstractNum>
  <w:abstractNum w:abstractNumId="18" w15:restartNumberingAfterBreak="0">
    <w:nsid w:val="41453E17"/>
    <w:multiLevelType w:val="hybridMultilevel"/>
    <w:tmpl w:val="958CC730"/>
    <w:lvl w:ilvl="0" w:tplc="F3362282">
      <w:start w:val="1"/>
      <w:numFmt w:val="decimal"/>
      <w:lvlText w:val="%1."/>
      <w:lvlJc w:val="left"/>
      <w:pPr>
        <w:ind w:left="720" w:hanging="360"/>
      </w:pPr>
    </w:lvl>
    <w:lvl w:ilvl="1" w:tplc="3260F482">
      <w:start w:val="1"/>
      <w:numFmt w:val="lowerLetter"/>
      <w:lvlText w:val="%2."/>
      <w:lvlJc w:val="left"/>
      <w:pPr>
        <w:ind w:left="1440" w:hanging="360"/>
      </w:pPr>
    </w:lvl>
    <w:lvl w:ilvl="2" w:tplc="C666D752">
      <w:start w:val="1"/>
      <w:numFmt w:val="decimal"/>
      <w:lvlText w:val="%3."/>
      <w:lvlJc w:val="left"/>
      <w:pPr>
        <w:ind w:left="2160" w:hanging="180"/>
      </w:pPr>
    </w:lvl>
    <w:lvl w:ilvl="3" w:tplc="F2B259B6">
      <w:start w:val="1"/>
      <w:numFmt w:val="decimal"/>
      <w:lvlText w:val="%4."/>
      <w:lvlJc w:val="left"/>
      <w:pPr>
        <w:ind w:left="2880" w:hanging="360"/>
      </w:pPr>
    </w:lvl>
    <w:lvl w:ilvl="4" w:tplc="EC82F8C4">
      <w:start w:val="1"/>
      <w:numFmt w:val="lowerLetter"/>
      <w:lvlText w:val="%5."/>
      <w:lvlJc w:val="left"/>
      <w:pPr>
        <w:ind w:left="3600" w:hanging="360"/>
      </w:pPr>
    </w:lvl>
    <w:lvl w:ilvl="5" w:tplc="26169980">
      <w:start w:val="1"/>
      <w:numFmt w:val="lowerRoman"/>
      <w:lvlText w:val="%6."/>
      <w:lvlJc w:val="right"/>
      <w:pPr>
        <w:ind w:left="4320" w:hanging="180"/>
      </w:pPr>
    </w:lvl>
    <w:lvl w:ilvl="6" w:tplc="725CD852">
      <w:start w:val="1"/>
      <w:numFmt w:val="decimal"/>
      <w:lvlText w:val="%7."/>
      <w:lvlJc w:val="left"/>
      <w:pPr>
        <w:ind w:left="5040" w:hanging="360"/>
      </w:pPr>
    </w:lvl>
    <w:lvl w:ilvl="7" w:tplc="475AA4E6">
      <w:start w:val="1"/>
      <w:numFmt w:val="lowerLetter"/>
      <w:lvlText w:val="%8."/>
      <w:lvlJc w:val="left"/>
      <w:pPr>
        <w:ind w:left="5760" w:hanging="360"/>
      </w:pPr>
    </w:lvl>
    <w:lvl w:ilvl="8" w:tplc="8F202F4E">
      <w:start w:val="1"/>
      <w:numFmt w:val="lowerRoman"/>
      <w:lvlText w:val="%9."/>
      <w:lvlJc w:val="right"/>
      <w:pPr>
        <w:ind w:left="6480" w:hanging="180"/>
      </w:pPr>
    </w:lvl>
  </w:abstractNum>
  <w:abstractNum w:abstractNumId="19" w15:restartNumberingAfterBreak="0">
    <w:nsid w:val="41C973E8"/>
    <w:multiLevelType w:val="hybridMultilevel"/>
    <w:tmpl w:val="A9EA1CB4"/>
    <w:lvl w:ilvl="0" w:tplc="7FECF046">
      <w:start w:val="1"/>
      <w:numFmt w:val="decimal"/>
      <w:lvlText w:val="%1."/>
      <w:lvlJc w:val="left"/>
      <w:pPr>
        <w:ind w:left="720" w:hanging="360"/>
      </w:pPr>
    </w:lvl>
    <w:lvl w:ilvl="1" w:tplc="608A137E">
      <w:start w:val="1"/>
      <w:numFmt w:val="lowerLetter"/>
      <w:lvlText w:val="%2."/>
      <w:lvlJc w:val="left"/>
      <w:pPr>
        <w:ind w:left="1440" w:hanging="360"/>
      </w:pPr>
    </w:lvl>
    <w:lvl w:ilvl="2" w:tplc="295C2C38">
      <w:start w:val="1"/>
      <w:numFmt w:val="lowerRoman"/>
      <w:lvlText w:val="%3."/>
      <w:lvlJc w:val="right"/>
      <w:pPr>
        <w:ind w:left="2160" w:hanging="180"/>
      </w:pPr>
    </w:lvl>
    <w:lvl w:ilvl="3" w:tplc="EF9E21BC">
      <w:start w:val="1"/>
      <w:numFmt w:val="decimal"/>
      <w:lvlText w:val="%4."/>
      <w:lvlJc w:val="left"/>
      <w:pPr>
        <w:ind w:left="2880" w:hanging="360"/>
      </w:pPr>
    </w:lvl>
    <w:lvl w:ilvl="4" w:tplc="8ABE012E">
      <w:start w:val="1"/>
      <w:numFmt w:val="lowerLetter"/>
      <w:lvlText w:val="%5."/>
      <w:lvlJc w:val="left"/>
      <w:pPr>
        <w:ind w:left="3600" w:hanging="360"/>
      </w:pPr>
    </w:lvl>
    <w:lvl w:ilvl="5" w:tplc="87E8411C">
      <w:start w:val="1"/>
      <w:numFmt w:val="lowerRoman"/>
      <w:lvlText w:val="%6."/>
      <w:lvlJc w:val="right"/>
      <w:pPr>
        <w:ind w:left="4320" w:hanging="180"/>
      </w:pPr>
    </w:lvl>
    <w:lvl w:ilvl="6" w:tplc="4F9A2D1A">
      <w:start w:val="1"/>
      <w:numFmt w:val="decimal"/>
      <w:lvlText w:val="%7."/>
      <w:lvlJc w:val="left"/>
      <w:pPr>
        <w:ind w:left="5040" w:hanging="360"/>
      </w:pPr>
    </w:lvl>
    <w:lvl w:ilvl="7" w:tplc="8A964730">
      <w:start w:val="1"/>
      <w:numFmt w:val="lowerLetter"/>
      <w:lvlText w:val="%8."/>
      <w:lvlJc w:val="left"/>
      <w:pPr>
        <w:ind w:left="5760" w:hanging="360"/>
      </w:pPr>
    </w:lvl>
    <w:lvl w:ilvl="8" w:tplc="5F34B252">
      <w:start w:val="1"/>
      <w:numFmt w:val="lowerRoman"/>
      <w:lvlText w:val="%9."/>
      <w:lvlJc w:val="right"/>
      <w:pPr>
        <w:ind w:left="6480" w:hanging="180"/>
      </w:pPr>
    </w:lvl>
  </w:abstractNum>
  <w:abstractNum w:abstractNumId="20" w15:restartNumberingAfterBreak="0">
    <w:nsid w:val="42516586"/>
    <w:multiLevelType w:val="hybridMultilevel"/>
    <w:tmpl w:val="02084802"/>
    <w:lvl w:ilvl="0" w:tplc="D556F486">
      <w:start w:val="1"/>
      <w:numFmt w:val="decimal"/>
      <w:lvlText w:val="%1."/>
      <w:lvlJc w:val="left"/>
      <w:pPr>
        <w:ind w:left="720" w:hanging="360"/>
      </w:pPr>
    </w:lvl>
    <w:lvl w:ilvl="1" w:tplc="6CE0633A">
      <w:start w:val="1"/>
      <w:numFmt w:val="lowerLetter"/>
      <w:lvlText w:val="%2."/>
      <w:lvlJc w:val="left"/>
      <w:pPr>
        <w:ind w:left="1440" w:hanging="360"/>
      </w:pPr>
    </w:lvl>
    <w:lvl w:ilvl="2" w:tplc="2C6CB230">
      <w:start w:val="1"/>
      <w:numFmt w:val="lowerRoman"/>
      <w:lvlText w:val="%3."/>
      <w:lvlJc w:val="right"/>
      <w:pPr>
        <w:ind w:left="2160" w:hanging="180"/>
      </w:pPr>
    </w:lvl>
    <w:lvl w:ilvl="3" w:tplc="52BEA4E4">
      <w:start w:val="1"/>
      <w:numFmt w:val="decimal"/>
      <w:lvlText w:val="%4."/>
      <w:lvlJc w:val="left"/>
      <w:pPr>
        <w:ind w:left="2880" w:hanging="360"/>
      </w:pPr>
    </w:lvl>
    <w:lvl w:ilvl="4" w:tplc="35DC9F14">
      <w:start w:val="1"/>
      <w:numFmt w:val="lowerLetter"/>
      <w:lvlText w:val="%5."/>
      <w:lvlJc w:val="left"/>
      <w:pPr>
        <w:ind w:left="3600" w:hanging="360"/>
      </w:pPr>
    </w:lvl>
    <w:lvl w:ilvl="5" w:tplc="3E28F000">
      <w:start w:val="1"/>
      <w:numFmt w:val="lowerRoman"/>
      <w:lvlText w:val="%6."/>
      <w:lvlJc w:val="right"/>
      <w:pPr>
        <w:ind w:left="4320" w:hanging="180"/>
      </w:pPr>
    </w:lvl>
    <w:lvl w:ilvl="6" w:tplc="B0986CE6">
      <w:start w:val="1"/>
      <w:numFmt w:val="decimal"/>
      <w:lvlText w:val="%7."/>
      <w:lvlJc w:val="left"/>
      <w:pPr>
        <w:ind w:left="5040" w:hanging="360"/>
      </w:pPr>
    </w:lvl>
    <w:lvl w:ilvl="7" w:tplc="369C7824">
      <w:start w:val="1"/>
      <w:numFmt w:val="lowerLetter"/>
      <w:lvlText w:val="%8."/>
      <w:lvlJc w:val="left"/>
      <w:pPr>
        <w:ind w:left="5760" w:hanging="360"/>
      </w:pPr>
    </w:lvl>
    <w:lvl w:ilvl="8" w:tplc="8CD2B78C">
      <w:start w:val="1"/>
      <w:numFmt w:val="lowerRoman"/>
      <w:lvlText w:val="%9."/>
      <w:lvlJc w:val="right"/>
      <w:pPr>
        <w:ind w:left="6480" w:hanging="180"/>
      </w:pPr>
    </w:lvl>
  </w:abstractNum>
  <w:abstractNum w:abstractNumId="21" w15:restartNumberingAfterBreak="0">
    <w:nsid w:val="458D01AC"/>
    <w:multiLevelType w:val="hybridMultilevel"/>
    <w:tmpl w:val="A52AA8CE"/>
    <w:lvl w:ilvl="0" w:tplc="5306A510">
      <w:start w:val="1"/>
      <w:numFmt w:val="decimal"/>
      <w:lvlText w:val="%1."/>
      <w:lvlJc w:val="left"/>
      <w:pPr>
        <w:ind w:left="720" w:hanging="360"/>
      </w:pPr>
    </w:lvl>
    <w:lvl w:ilvl="1" w:tplc="CDEEDD58">
      <w:start w:val="1"/>
      <w:numFmt w:val="lowerLetter"/>
      <w:lvlText w:val="%2."/>
      <w:lvlJc w:val="left"/>
      <w:pPr>
        <w:ind w:left="1440" w:hanging="360"/>
      </w:pPr>
    </w:lvl>
    <w:lvl w:ilvl="2" w:tplc="08783772">
      <w:start w:val="1"/>
      <w:numFmt w:val="lowerRoman"/>
      <w:lvlText w:val="%3."/>
      <w:lvlJc w:val="right"/>
      <w:pPr>
        <w:ind w:left="2160" w:hanging="180"/>
      </w:pPr>
    </w:lvl>
    <w:lvl w:ilvl="3" w:tplc="63A069CC">
      <w:start w:val="1"/>
      <w:numFmt w:val="decimal"/>
      <w:lvlText w:val="%4."/>
      <w:lvlJc w:val="left"/>
      <w:pPr>
        <w:ind w:left="2880" w:hanging="360"/>
      </w:pPr>
    </w:lvl>
    <w:lvl w:ilvl="4" w:tplc="47DE751C">
      <w:start w:val="1"/>
      <w:numFmt w:val="lowerLetter"/>
      <w:lvlText w:val="%5."/>
      <w:lvlJc w:val="left"/>
      <w:pPr>
        <w:ind w:left="3600" w:hanging="360"/>
      </w:pPr>
    </w:lvl>
    <w:lvl w:ilvl="5" w:tplc="33E67D92">
      <w:start w:val="1"/>
      <w:numFmt w:val="lowerRoman"/>
      <w:lvlText w:val="%6."/>
      <w:lvlJc w:val="right"/>
      <w:pPr>
        <w:ind w:left="4320" w:hanging="180"/>
      </w:pPr>
    </w:lvl>
    <w:lvl w:ilvl="6" w:tplc="C470881A">
      <w:start w:val="1"/>
      <w:numFmt w:val="decimal"/>
      <w:lvlText w:val="%7."/>
      <w:lvlJc w:val="left"/>
      <w:pPr>
        <w:ind w:left="5040" w:hanging="360"/>
      </w:pPr>
    </w:lvl>
    <w:lvl w:ilvl="7" w:tplc="F04A06E6">
      <w:start w:val="1"/>
      <w:numFmt w:val="lowerLetter"/>
      <w:lvlText w:val="%8."/>
      <w:lvlJc w:val="left"/>
      <w:pPr>
        <w:ind w:left="5760" w:hanging="360"/>
      </w:pPr>
    </w:lvl>
    <w:lvl w:ilvl="8" w:tplc="02840448">
      <w:start w:val="1"/>
      <w:numFmt w:val="lowerRoman"/>
      <w:lvlText w:val="%9."/>
      <w:lvlJc w:val="right"/>
      <w:pPr>
        <w:ind w:left="6480" w:hanging="180"/>
      </w:pPr>
    </w:lvl>
  </w:abstractNum>
  <w:abstractNum w:abstractNumId="22" w15:restartNumberingAfterBreak="0">
    <w:nsid w:val="4BCF187D"/>
    <w:multiLevelType w:val="hybridMultilevel"/>
    <w:tmpl w:val="47C257D6"/>
    <w:lvl w:ilvl="0" w:tplc="481CA856">
      <w:start w:val="1"/>
      <w:numFmt w:val="decimal"/>
      <w:lvlText w:val="%1."/>
      <w:lvlJc w:val="left"/>
      <w:pPr>
        <w:ind w:left="720" w:hanging="360"/>
      </w:pPr>
    </w:lvl>
    <w:lvl w:ilvl="1" w:tplc="888A9718">
      <w:start w:val="1"/>
      <w:numFmt w:val="lowerLetter"/>
      <w:lvlText w:val="%2."/>
      <w:lvlJc w:val="left"/>
      <w:pPr>
        <w:ind w:left="1440" w:hanging="360"/>
      </w:pPr>
    </w:lvl>
    <w:lvl w:ilvl="2" w:tplc="DA465B58">
      <w:start w:val="1"/>
      <w:numFmt w:val="lowerRoman"/>
      <w:lvlText w:val="%3."/>
      <w:lvlJc w:val="right"/>
      <w:pPr>
        <w:ind w:left="2160" w:hanging="180"/>
      </w:pPr>
    </w:lvl>
    <w:lvl w:ilvl="3" w:tplc="98B604EC">
      <w:start w:val="1"/>
      <w:numFmt w:val="decimal"/>
      <w:lvlText w:val="%4."/>
      <w:lvlJc w:val="left"/>
      <w:pPr>
        <w:ind w:left="2880" w:hanging="360"/>
      </w:pPr>
    </w:lvl>
    <w:lvl w:ilvl="4" w:tplc="328C80F6">
      <w:start w:val="1"/>
      <w:numFmt w:val="lowerLetter"/>
      <w:lvlText w:val="%5."/>
      <w:lvlJc w:val="left"/>
      <w:pPr>
        <w:ind w:left="3600" w:hanging="360"/>
      </w:pPr>
    </w:lvl>
    <w:lvl w:ilvl="5" w:tplc="F2B6D4FC">
      <w:start w:val="1"/>
      <w:numFmt w:val="lowerRoman"/>
      <w:lvlText w:val="%6."/>
      <w:lvlJc w:val="right"/>
      <w:pPr>
        <w:ind w:left="4320" w:hanging="180"/>
      </w:pPr>
    </w:lvl>
    <w:lvl w:ilvl="6" w:tplc="6810B50C">
      <w:start w:val="1"/>
      <w:numFmt w:val="decimal"/>
      <w:lvlText w:val="%7."/>
      <w:lvlJc w:val="left"/>
      <w:pPr>
        <w:ind w:left="5040" w:hanging="360"/>
      </w:pPr>
    </w:lvl>
    <w:lvl w:ilvl="7" w:tplc="36F498C8">
      <w:start w:val="1"/>
      <w:numFmt w:val="lowerLetter"/>
      <w:lvlText w:val="%8."/>
      <w:lvlJc w:val="left"/>
      <w:pPr>
        <w:ind w:left="5760" w:hanging="360"/>
      </w:pPr>
    </w:lvl>
    <w:lvl w:ilvl="8" w:tplc="CABE7B48">
      <w:start w:val="1"/>
      <w:numFmt w:val="lowerRoman"/>
      <w:lvlText w:val="%9."/>
      <w:lvlJc w:val="right"/>
      <w:pPr>
        <w:ind w:left="6480" w:hanging="180"/>
      </w:pPr>
    </w:lvl>
  </w:abstractNum>
  <w:abstractNum w:abstractNumId="23" w15:restartNumberingAfterBreak="0">
    <w:nsid w:val="4C243CEA"/>
    <w:multiLevelType w:val="hybridMultilevel"/>
    <w:tmpl w:val="5D7A774A"/>
    <w:lvl w:ilvl="0" w:tplc="F592893E">
      <w:start w:val="1"/>
      <w:numFmt w:val="decimal"/>
      <w:lvlText w:val="%1."/>
      <w:lvlJc w:val="left"/>
      <w:pPr>
        <w:ind w:left="720" w:hanging="360"/>
      </w:pPr>
    </w:lvl>
    <w:lvl w:ilvl="1" w:tplc="780CC068">
      <w:start w:val="1"/>
      <w:numFmt w:val="lowerLetter"/>
      <w:lvlText w:val="%2."/>
      <w:lvlJc w:val="left"/>
      <w:pPr>
        <w:ind w:left="1440" w:hanging="360"/>
      </w:pPr>
    </w:lvl>
    <w:lvl w:ilvl="2" w:tplc="D3A4CDD4">
      <w:start w:val="1"/>
      <w:numFmt w:val="lowerRoman"/>
      <w:lvlText w:val="%3."/>
      <w:lvlJc w:val="right"/>
      <w:pPr>
        <w:ind w:left="2160" w:hanging="180"/>
      </w:pPr>
    </w:lvl>
    <w:lvl w:ilvl="3" w:tplc="FA6484EE">
      <w:start w:val="1"/>
      <w:numFmt w:val="decimal"/>
      <w:lvlText w:val="%4."/>
      <w:lvlJc w:val="left"/>
      <w:pPr>
        <w:ind w:left="2880" w:hanging="360"/>
      </w:pPr>
    </w:lvl>
    <w:lvl w:ilvl="4" w:tplc="379265BA">
      <w:start w:val="1"/>
      <w:numFmt w:val="lowerLetter"/>
      <w:lvlText w:val="%5."/>
      <w:lvlJc w:val="left"/>
      <w:pPr>
        <w:ind w:left="3600" w:hanging="360"/>
      </w:pPr>
    </w:lvl>
    <w:lvl w:ilvl="5" w:tplc="2242ADE4">
      <w:start w:val="1"/>
      <w:numFmt w:val="lowerRoman"/>
      <w:lvlText w:val="%6."/>
      <w:lvlJc w:val="right"/>
      <w:pPr>
        <w:ind w:left="4320" w:hanging="180"/>
      </w:pPr>
    </w:lvl>
    <w:lvl w:ilvl="6" w:tplc="9774E7BC">
      <w:start w:val="1"/>
      <w:numFmt w:val="decimal"/>
      <w:lvlText w:val="%7."/>
      <w:lvlJc w:val="left"/>
      <w:pPr>
        <w:ind w:left="5040" w:hanging="360"/>
      </w:pPr>
    </w:lvl>
    <w:lvl w:ilvl="7" w:tplc="C8505A40">
      <w:start w:val="1"/>
      <w:numFmt w:val="lowerLetter"/>
      <w:lvlText w:val="%8."/>
      <w:lvlJc w:val="left"/>
      <w:pPr>
        <w:ind w:left="5760" w:hanging="360"/>
      </w:pPr>
    </w:lvl>
    <w:lvl w:ilvl="8" w:tplc="C5EC7246">
      <w:start w:val="1"/>
      <w:numFmt w:val="lowerRoman"/>
      <w:lvlText w:val="%9."/>
      <w:lvlJc w:val="right"/>
      <w:pPr>
        <w:ind w:left="6480" w:hanging="180"/>
      </w:pPr>
    </w:lvl>
  </w:abstractNum>
  <w:abstractNum w:abstractNumId="24" w15:restartNumberingAfterBreak="0">
    <w:nsid w:val="4C675CFE"/>
    <w:multiLevelType w:val="hybridMultilevel"/>
    <w:tmpl w:val="B19C3818"/>
    <w:lvl w:ilvl="0" w:tplc="68866694">
      <w:start w:val="1"/>
      <w:numFmt w:val="decimal"/>
      <w:lvlText w:val="%1."/>
      <w:lvlJc w:val="left"/>
      <w:pPr>
        <w:ind w:left="720" w:hanging="360"/>
      </w:pPr>
    </w:lvl>
    <w:lvl w:ilvl="1" w:tplc="B39E5C44">
      <w:start w:val="1"/>
      <w:numFmt w:val="lowerLetter"/>
      <w:lvlText w:val="%2."/>
      <w:lvlJc w:val="left"/>
      <w:pPr>
        <w:ind w:left="1440" w:hanging="360"/>
      </w:pPr>
    </w:lvl>
    <w:lvl w:ilvl="2" w:tplc="FF10C8E0">
      <w:start w:val="1"/>
      <w:numFmt w:val="lowerRoman"/>
      <w:lvlText w:val="%3."/>
      <w:lvlJc w:val="right"/>
      <w:pPr>
        <w:ind w:left="2160" w:hanging="180"/>
      </w:pPr>
    </w:lvl>
    <w:lvl w:ilvl="3" w:tplc="BBDED688">
      <w:start w:val="1"/>
      <w:numFmt w:val="decimal"/>
      <w:lvlText w:val="%4."/>
      <w:lvlJc w:val="left"/>
      <w:pPr>
        <w:ind w:left="2880" w:hanging="360"/>
      </w:pPr>
    </w:lvl>
    <w:lvl w:ilvl="4" w:tplc="BFA4806A">
      <w:start w:val="1"/>
      <w:numFmt w:val="lowerLetter"/>
      <w:lvlText w:val="%5."/>
      <w:lvlJc w:val="left"/>
      <w:pPr>
        <w:ind w:left="3600" w:hanging="360"/>
      </w:pPr>
    </w:lvl>
    <w:lvl w:ilvl="5" w:tplc="D884D2AC">
      <w:start w:val="1"/>
      <w:numFmt w:val="lowerRoman"/>
      <w:lvlText w:val="%6."/>
      <w:lvlJc w:val="right"/>
      <w:pPr>
        <w:ind w:left="4320" w:hanging="180"/>
      </w:pPr>
    </w:lvl>
    <w:lvl w:ilvl="6" w:tplc="CDCED2BC">
      <w:start w:val="1"/>
      <w:numFmt w:val="decimal"/>
      <w:lvlText w:val="%7."/>
      <w:lvlJc w:val="left"/>
      <w:pPr>
        <w:ind w:left="5040" w:hanging="360"/>
      </w:pPr>
    </w:lvl>
    <w:lvl w:ilvl="7" w:tplc="FC0ACE3C">
      <w:start w:val="1"/>
      <w:numFmt w:val="lowerLetter"/>
      <w:lvlText w:val="%8."/>
      <w:lvlJc w:val="left"/>
      <w:pPr>
        <w:ind w:left="5760" w:hanging="360"/>
      </w:pPr>
    </w:lvl>
    <w:lvl w:ilvl="8" w:tplc="4F666212">
      <w:start w:val="1"/>
      <w:numFmt w:val="lowerRoman"/>
      <w:lvlText w:val="%9."/>
      <w:lvlJc w:val="right"/>
      <w:pPr>
        <w:ind w:left="6480" w:hanging="180"/>
      </w:pPr>
    </w:lvl>
  </w:abstractNum>
  <w:abstractNum w:abstractNumId="25" w15:restartNumberingAfterBreak="0">
    <w:nsid w:val="4F1F2D1E"/>
    <w:multiLevelType w:val="hybridMultilevel"/>
    <w:tmpl w:val="37147202"/>
    <w:lvl w:ilvl="0" w:tplc="5B98372A">
      <w:start w:val="1"/>
      <w:numFmt w:val="decimal"/>
      <w:lvlText w:val="%1."/>
      <w:lvlJc w:val="left"/>
      <w:pPr>
        <w:ind w:left="720" w:hanging="360"/>
      </w:pPr>
    </w:lvl>
    <w:lvl w:ilvl="1" w:tplc="982AE99C">
      <w:start w:val="1"/>
      <w:numFmt w:val="lowerLetter"/>
      <w:lvlText w:val="%2."/>
      <w:lvlJc w:val="left"/>
      <w:pPr>
        <w:ind w:left="1440" w:hanging="360"/>
      </w:pPr>
    </w:lvl>
    <w:lvl w:ilvl="2" w:tplc="A230A62E">
      <w:start w:val="1"/>
      <w:numFmt w:val="lowerRoman"/>
      <w:lvlText w:val="%3."/>
      <w:lvlJc w:val="right"/>
      <w:pPr>
        <w:ind w:left="2160" w:hanging="180"/>
      </w:pPr>
    </w:lvl>
    <w:lvl w:ilvl="3" w:tplc="9AC60B0E">
      <w:start w:val="1"/>
      <w:numFmt w:val="decimal"/>
      <w:lvlText w:val="%4."/>
      <w:lvlJc w:val="left"/>
      <w:pPr>
        <w:ind w:left="2880" w:hanging="360"/>
      </w:pPr>
    </w:lvl>
    <w:lvl w:ilvl="4" w:tplc="887C9BF8">
      <w:start w:val="1"/>
      <w:numFmt w:val="lowerLetter"/>
      <w:lvlText w:val="%5."/>
      <w:lvlJc w:val="left"/>
      <w:pPr>
        <w:ind w:left="3600" w:hanging="360"/>
      </w:pPr>
    </w:lvl>
    <w:lvl w:ilvl="5" w:tplc="E8F0F2B0">
      <w:start w:val="1"/>
      <w:numFmt w:val="lowerRoman"/>
      <w:lvlText w:val="%6."/>
      <w:lvlJc w:val="right"/>
      <w:pPr>
        <w:ind w:left="4320" w:hanging="180"/>
      </w:pPr>
    </w:lvl>
    <w:lvl w:ilvl="6" w:tplc="F9AAA574">
      <w:start w:val="1"/>
      <w:numFmt w:val="decimal"/>
      <w:lvlText w:val="%7."/>
      <w:lvlJc w:val="left"/>
      <w:pPr>
        <w:ind w:left="5040" w:hanging="360"/>
      </w:pPr>
    </w:lvl>
    <w:lvl w:ilvl="7" w:tplc="BD0AC39C">
      <w:start w:val="1"/>
      <w:numFmt w:val="lowerLetter"/>
      <w:lvlText w:val="%8."/>
      <w:lvlJc w:val="left"/>
      <w:pPr>
        <w:ind w:left="5760" w:hanging="360"/>
      </w:pPr>
    </w:lvl>
    <w:lvl w:ilvl="8" w:tplc="CD40A932">
      <w:start w:val="1"/>
      <w:numFmt w:val="lowerRoman"/>
      <w:lvlText w:val="%9."/>
      <w:lvlJc w:val="right"/>
      <w:pPr>
        <w:ind w:left="6480" w:hanging="180"/>
      </w:pPr>
    </w:lvl>
  </w:abstractNum>
  <w:abstractNum w:abstractNumId="26" w15:restartNumberingAfterBreak="0">
    <w:nsid w:val="5AE3780C"/>
    <w:multiLevelType w:val="hybridMultilevel"/>
    <w:tmpl w:val="7EAE53E0"/>
    <w:lvl w:ilvl="0" w:tplc="35EE5500">
      <w:start w:val="1"/>
      <w:numFmt w:val="decimal"/>
      <w:lvlText w:val="%1."/>
      <w:lvlJc w:val="left"/>
      <w:pPr>
        <w:ind w:left="720" w:hanging="360"/>
      </w:pPr>
    </w:lvl>
    <w:lvl w:ilvl="1" w:tplc="6D9A06A0">
      <w:start w:val="1"/>
      <w:numFmt w:val="lowerLetter"/>
      <w:lvlText w:val="%2."/>
      <w:lvlJc w:val="left"/>
      <w:pPr>
        <w:ind w:left="1440" w:hanging="360"/>
      </w:pPr>
    </w:lvl>
    <w:lvl w:ilvl="2" w:tplc="A86E1ACA">
      <w:start w:val="1"/>
      <w:numFmt w:val="lowerRoman"/>
      <w:lvlText w:val="%3."/>
      <w:lvlJc w:val="right"/>
      <w:pPr>
        <w:ind w:left="2160" w:hanging="180"/>
      </w:pPr>
    </w:lvl>
    <w:lvl w:ilvl="3" w:tplc="3EAEFBA8">
      <w:start w:val="1"/>
      <w:numFmt w:val="decimal"/>
      <w:lvlText w:val="%4."/>
      <w:lvlJc w:val="left"/>
      <w:pPr>
        <w:ind w:left="2880" w:hanging="360"/>
      </w:pPr>
    </w:lvl>
    <w:lvl w:ilvl="4" w:tplc="1FBE2FB6">
      <w:start w:val="1"/>
      <w:numFmt w:val="lowerLetter"/>
      <w:lvlText w:val="%5."/>
      <w:lvlJc w:val="left"/>
      <w:pPr>
        <w:ind w:left="3600" w:hanging="360"/>
      </w:pPr>
    </w:lvl>
    <w:lvl w:ilvl="5" w:tplc="E292A1A8">
      <w:start w:val="1"/>
      <w:numFmt w:val="lowerRoman"/>
      <w:lvlText w:val="%6."/>
      <w:lvlJc w:val="right"/>
      <w:pPr>
        <w:ind w:left="4320" w:hanging="180"/>
      </w:pPr>
    </w:lvl>
    <w:lvl w:ilvl="6" w:tplc="1E7AAB76">
      <w:start w:val="1"/>
      <w:numFmt w:val="decimal"/>
      <w:lvlText w:val="%7."/>
      <w:lvlJc w:val="left"/>
      <w:pPr>
        <w:ind w:left="5040" w:hanging="360"/>
      </w:pPr>
    </w:lvl>
    <w:lvl w:ilvl="7" w:tplc="7C9273A4">
      <w:start w:val="1"/>
      <w:numFmt w:val="lowerLetter"/>
      <w:lvlText w:val="%8."/>
      <w:lvlJc w:val="left"/>
      <w:pPr>
        <w:ind w:left="5760" w:hanging="360"/>
      </w:pPr>
    </w:lvl>
    <w:lvl w:ilvl="8" w:tplc="F92EDB16">
      <w:start w:val="1"/>
      <w:numFmt w:val="lowerRoman"/>
      <w:lvlText w:val="%9."/>
      <w:lvlJc w:val="right"/>
      <w:pPr>
        <w:ind w:left="6480" w:hanging="180"/>
      </w:pPr>
    </w:lvl>
  </w:abstractNum>
  <w:abstractNum w:abstractNumId="27" w15:restartNumberingAfterBreak="0">
    <w:nsid w:val="5C6A077E"/>
    <w:multiLevelType w:val="hybridMultilevel"/>
    <w:tmpl w:val="567416E8"/>
    <w:lvl w:ilvl="0" w:tplc="2F0E7120">
      <w:start w:val="1"/>
      <w:numFmt w:val="bullet"/>
      <w:lvlText w:val=""/>
      <w:lvlJc w:val="left"/>
      <w:pPr>
        <w:ind w:left="720" w:hanging="360"/>
      </w:pPr>
      <w:rPr>
        <w:rFonts w:ascii="Symbol" w:hAnsi="Symbol" w:hint="default"/>
      </w:rPr>
    </w:lvl>
    <w:lvl w:ilvl="1" w:tplc="4926ABDA">
      <w:start w:val="1"/>
      <w:numFmt w:val="bullet"/>
      <w:lvlText w:val="o"/>
      <w:lvlJc w:val="left"/>
      <w:pPr>
        <w:ind w:left="1440" w:hanging="360"/>
      </w:pPr>
      <w:rPr>
        <w:rFonts w:ascii="Courier New" w:hAnsi="Courier New" w:hint="default"/>
      </w:rPr>
    </w:lvl>
    <w:lvl w:ilvl="2" w:tplc="49780338">
      <w:start w:val="1"/>
      <w:numFmt w:val="bullet"/>
      <w:lvlText w:val=""/>
      <w:lvlJc w:val="left"/>
      <w:pPr>
        <w:ind w:left="2160" w:hanging="360"/>
      </w:pPr>
      <w:rPr>
        <w:rFonts w:ascii="Wingdings" w:hAnsi="Wingdings" w:hint="default"/>
      </w:rPr>
    </w:lvl>
    <w:lvl w:ilvl="3" w:tplc="E89E94CA">
      <w:start w:val="1"/>
      <w:numFmt w:val="bullet"/>
      <w:lvlText w:val=""/>
      <w:lvlJc w:val="left"/>
      <w:pPr>
        <w:ind w:left="2880" w:hanging="360"/>
      </w:pPr>
      <w:rPr>
        <w:rFonts w:ascii="Symbol" w:hAnsi="Symbol" w:hint="default"/>
      </w:rPr>
    </w:lvl>
    <w:lvl w:ilvl="4" w:tplc="B3BA9D7A">
      <w:start w:val="1"/>
      <w:numFmt w:val="bullet"/>
      <w:lvlText w:val="o"/>
      <w:lvlJc w:val="left"/>
      <w:pPr>
        <w:ind w:left="3600" w:hanging="360"/>
      </w:pPr>
      <w:rPr>
        <w:rFonts w:ascii="Courier New" w:hAnsi="Courier New" w:hint="default"/>
      </w:rPr>
    </w:lvl>
    <w:lvl w:ilvl="5" w:tplc="F15CE26E">
      <w:start w:val="1"/>
      <w:numFmt w:val="bullet"/>
      <w:lvlText w:val=""/>
      <w:lvlJc w:val="left"/>
      <w:pPr>
        <w:ind w:left="4320" w:hanging="360"/>
      </w:pPr>
      <w:rPr>
        <w:rFonts w:ascii="Wingdings" w:hAnsi="Wingdings" w:hint="default"/>
      </w:rPr>
    </w:lvl>
    <w:lvl w:ilvl="6" w:tplc="4D3C695C">
      <w:start w:val="1"/>
      <w:numFmt w:val="bullet"/>
      <w:lvlText w:val=""/>
      <w:lvlJc w:val="left"/>
      <w:pPr>
        <w:ind w:left="5040" w:hanging="360"/>
      </w:pPr>
      <w:rPr>
        <w:rFonts w:ascii="Symbol" w:hAnsi="Symbol" w:hint="default"/>
      </w:rPr>
    </w:lvl>
    <w:lvl w:ilvl="7" w:tplc="561E1ADA">
      <w:start w:val="1"/>
      <w:numFmt w:val="bullet"/>
      <w:lvlText w:val="o"/>
      <w:lvlJc w:val="left"/>
      <w:pPr>
        <w:ind w:left="5760" w:hanging="360"/>
      </w:pPr>
      <w:rPr>
        <w:rFonts w:ascii="Courier New" w:hAnsi="Courier New" w:hint="default"/>
      </w:rPr>
    </w:lvl>
    <w:lvl w:ilvl="8" w:tplc="64687A16">
      <w:start w:val="1"/>
      <w:numFmt w:val="bullet"/>
      <w:lvlText w:val=""/>
      <w:lvlJc w:val="left"/>
      <w:pPr>
        <w:ind w:left="6480" w:hanging="360"/>
      </w:pPr>
      <w:rPr>
        <w:rFonts w:ascii="Wingdings" w:hAnsi="Wingdings" w:hint="default"/>
      </w:rPr>
    </w:lvl>
  </w:abstractNum>
  <w:abstractNum w:abstractNumId="28" w15:restartNumberingAfterBreak="0">
    <w:nsid w:val="5C863809"/>
    <w:multiLevelType w:val="hybridMultilevel"/>
    <w:tmpl w:val="C658AC1C"/>
    <w:lvl w:ilvl="0" w:tplc="2264CD92">
      <w:start w:val="1"/>
      <w:numFmt w:val="decimal"/>
      <w:lvlText w:val="%1."/>
      <w:lvlJc w:val="left"/>
      <w:pPr>
        <w:ind w:left="720" w:hanging="360"/>
      </w:pPr>
    </w:lvl>
    <w:lvl w:ilvl="1" w:tplc="170EEBB0">
      <w:start w:val="1"/>
      <w:numFmt w:val="lowerLetter"/>
      <w:lvlText w:val="%2."/>
      <w:lvlJc w:val="left"/>
      <w:pPr>
        <w:ind w:left="1440" w:hanging="360"/>
      </w:pPr>
    </w:lvl>
    <w:lvl w:ilvl="2" w:tplc="75A018D4">
      <w:start w:val="1"/>
      <w:numFmt w:val="lowerRoman"/>
      <w:lvlText w:val="%3."/>
      <w:lvlJc w:val="right"/>
      <w:pPr>
        <w:ind w:left="2160" w:hanging="180"/>
      </w:pPr>
    </w:lvl>
    <w:lvl w:ilvl="3" w:tplc="E31C3460">
      <w:start w:val="1"/>
      <w:numFmt w:val="decimal"/>
      <w:lvlText w:val="%4."/>
      <w:lvlJc w:val="left"/>
      <w:pPr>
        <w:ind w:left="2880" w:hanging="360"/>
      </w:pPr>
    </w:lvl>
    <w:lvl w:ilvl="4" w:tplc="A5F411D4">
      <w:start w:val="1"/>
      <w:numFmt w:val="lowerLetter"/>
      <w:lvlText w:val="%5."/>
      <w:lvlJc w:val="left"/>
      <w:pPr>
        <w:ind w:left="3600" w:hanging="360"/>
      </w:pPr>
    </w:lvl>
    <w:lvl w:ilvl="5" w:tplc="74208B72">
      <w:start w:val="1"/>
      <w:numFmt w:val="lowerRoman"/>
      <w:lvlText w:val="%6."/>
      <w:lvlJc w:val="right"/>
      <w:pPr>
        <w:ind w:left="4320" w:hanging="180"/>
      </w:pPr>
    </w:lvl>
    <w:lvl w:ilvl="6" w:tplc="20247C96">
      <w:start w:val="1"/>
      <w:numFmt w:val="decimal"/>
      <w:lvlText w:val="%7."/>
      <w:lvlJc w:val="left"/>
      <w:pPr>
        <w:ind w:left="5040" w:hanging="360"/>
      </w:pPr>
    </w:lvl>
    <w:lvl w:ilvl="7" w:tplc="07FEE53C">
      <w:start w:val="1"/>
      <w:numFmt w:val="lowerLetter"/>
      <w:lvlText w:val="%8."/>
      <w:lvlJc w:val="left"/>
      <w:pPr>
        <w:ind w:left="5760" w:hanging="360"/>
      </w:pPr>
    </w:lvl>
    <w:lvl w:ilvl="8" w:tplc="B8262A28">
      <w:start w:val="1"/>
      <w:numFmt w:val="lowerRoman"/>
      <w:lvlText w:val="%9."/>
      <w:lvlJc w:val="right"/>
      <w:pPr>
        <w:ind w:left="6480" w:hanging="180"/>
      </w:pPr>
    </w:lvl>
  </w:abstractNum>
  <w:abstractNum w:abstractNumId="29" w15:restartNumberingAfterBreak="0">
    <w:nsid w:val="6AC542FA"/>
    <w:multiLevelType w:val="hybridMultilevel"/>
    <w:tmpl w:val="80E2058C"/>
    <w:lvl w:ilvl="0" w:tplc="0B06582E">
      <w:start w:val="1"/>
      <w:numFmt w:val="decimal"/>
      <w:lvlText w:val="%1."/>
      <w:lvlJc w:val="left"/>
      <w:pPr>
        <w:ind w:left="720" w:hanging="360"/>
      </w:pPr>
    </w:lvl>
    <w:lvl w:ilvl="1" w:tplc="797ACA76">
      <w:start w:val="1"/>
      <w:numFmt w:val="lowerLetter"/>
      <w:lvlText w:val="%2."/>
      <w:lvlJc w:val="left"/>
      <w:pPr>
        <w:ind w:left="1440" w:hanging="360"/>
      </w:pPr>
    </w:lvl>
    <w:lvl w:ilvl="2" w:tplc="C2F0032A">
      <w:start w:val="1"/>
      <w:numFmt w:val="lowerRoman"/>
      <w:lvlText w:val="%3."/>
      <w:lvlJc w:val="right"/>
      <w:pPr>
        <w:ind w:left="2160" w:hanging="180"/>
      </w:pPr>
    </w:lvl>
    <w:lvl w:ilvl="3" w:tplc="C4A6A384">
      <w:start w:val="1"/>
      <w:numFmt w:val="decimal"/>
      <w:lvlText w:val="%4."/>
      <w:lvlJc w:val="left"/>
      <w:pPr>
        <w:ind w:left="2880" w:hanging="360"/>
      </w:pPr>
    </w:lvl>
    <w:lvl w:ilvl="4" w:tplc="73A4BAA6">
      <w:start w:val="1"/>
      <w:numFmt w:val="lowerLetter"/>
      <w:lvlText w:val="%5."/>
      <w:lvlJc w:val="left"/>
      <w:pPr>
        <w:ind w:left="3600" w:hanging="360"/>
      </w:pPr>
    </w:lvl>
    <w:lvl w:ilvl="5" w:tplc="06042A72">
      <w:start w:val="1"/>
      <w:numFmt w:val="lowerRoman"/>
      <w:lvlText w:val="%6."/>
      <w:lvlJc w:val="right"/>
      <w:pPr>
        <w:ind w:left="4320" w:hanging="180"/>
      </w:pPr>
    </w:lvl>
    <w:lvl w:ilvl="6" w:tplc="D8780842">
      <w:start w:val="1"/>
      <w:numFmt w:val="decimal"/>
      <w:lvlText w:val="%7."/>
      <w:lvlJc w:val="left"/>
      <w:pPr>
        <w:ind w:left="5040" w:hanging="360"/>
      </w:pPr>
    </w:lvl>
    <w:lvl w:ilvl="7" w:tplc="1EF4E784">
      <w:start w:val="1"/>
      <w:numFmt w:val="lowerLetter"/>
      <w:lvlText w:val="%8."/>
      <w:lvlJc w:val="left"/>
      <w:pPr>
        <w:ind w:left="5760" w:hanging="360"/>
      </w:pPr>
    </w:lvl>
    <w:lvl w:ilvl="8" w:tplc="7038ACFA">
      <w:start w:val="1"/>
      <w:numFmt w:val="lowerRoman"/>
      <w:lvlText w:val="%9."/>
      <w:lvlJc w:val="right"/>
      <w:pPr>
        <w:ind w:left="6480" w:hanging="180"/>
      </w:pPr>
    </w:lvl>
  </w:abstractNum>
  <w:abstractNum w:abstractNumId="30" w15:restartNumberingAfterBreak="0">
    <w:nsid w:val="6C2344AF"/>
    <w:multiLevelType w:val="hybridMultilevel"/>
    <w:tmpl w:val="7CD471A4"/>
    <w:lvl w:ilvl="0" w:tplc="376A6930">
      <w:start w:val="1"/>
      <w:numFmt w:val="decimal"/>
      <w:lvlText w:val="%1."/>
      <w:lvlJc w:val="left"/>
      <w:pPr>
        <w:ind w:left="720" w:hanging="360"/>
      </w:pPr>
    </w:lvl>
    <w:lvl w:ilvl="1" w:tplc="E5CEB368">
      <w:start w:val="1"/>
      <w:numFmt w:val="lowerLetter"/>
      <w:lvlText w:val="%2."/>
      <w:lvlJc w:val="left"/>
      <w:pPr>
        <w:ind w:left="1440" w:hanging="360"/>
      </w:pPr>
    </w:lvl>
    <w:lvl w:ilvl="2" w:tplc="406A88CA">
      <w:start w:val="1"/>
      <w:numFmt w:val="lowerRoman"/>
      <w:lvlText w:val="%3."/>
      <w:lvlJc w:val="right"/>
      <w:pPr>
        <w:ind w:left="2160" w:hanging="180"/>
      </w:pPr>
    </w:lvl>
    <w:lvl w:ilvl="3" w:tplc="35EC2E9C">
      <w:start w:val="1"/>
      <w:numFmt w:val="decimal"/>
      <w:lvlText w:val="%4."/>
      <w:lvlJc w:val="left"/>
      <w:pPr>
        <w:ind w:left="2880" w:hanging="360"/>
      </w:pPr>
    </w:lvl>
    <w:lvl w:ilvl="4" w:tplc="7DEC6D9A">
      <w:start w:val="1"/>
      <w:numFmt w:val="lowerLetter"/>
      <w:lvlText w:val="%5."/>
      <w:lvlJc w:val="left"/>
      <w:pPr>
        <w:ind w:left="3600" w:hanging="360"/>
      </w:pPr>
    </w:lvl>
    <w:lvl w:ilvl="5" w:tplc="49D00618">
      <w:start w:val="1"/>
      <w:numFmt w:val="lowerRoman"/>
      <w:lvlText w:val="%6."/>
      <w:lvlJc w:val="right"/>
      <w:pPr>
        <w:ind w:left="4320" w:hanging="180"/>
      </w:pPr>
    </w:lvl>
    <w:lvl w:ilvl="6" w:tplc="1C881788">
      <w:start w:val="1"/>
      <w:numFmt w:val="decimal"/>
      <w:lvlText w:val="%7."/>
      <w:lvlJc w:val="left"/>
      <w:pPr>
        <w:ind w:left="5040" w:hanging="360"/>
      </w:pPr>
    </w:lvl>
    <w:lvl w:ilvl="7" w:tplc="38242778">
      <w:start w:val="1"/>
      <w:numFmt w:val="lowerLetter"/>
      <w:lvlText w:val="%8."/>
      <w:lvlJc w:val="left"/>
      <w:pPr>
        <w:ind w:left="5760" w:hanging="360"/>
      </w:pPr>
    </w:lvl>
    <w:lvl w:ilvl="8" w:tplc="AA94879C">
      <w:start w:val="1"/>
      <w:numFmt w:val="lowerRoman"/>
      <w:lvlText w:val="%9."/>
      <w:lvlJc w:val="right"/>
      <w:pPr>
        <w:ind w:left="6480" w:hanging="180"/>
      </w:pPr>
    </w:lvl>
  </w:abstractNum>
  <w:abstractNum w:abstractNumId="31" w15:restartNumberingAfterBreak="0">
    <w:nsid w:val="6C820941"/>
    <w:multiLevelType w:val="hybridMultilevel"/>
    <w:tmpl w:val="5756E072"/>
    <w:lvl w:ilvl="0" w:tplc="2C343E26">
      <w:start w:val="1"/>
      <w:numFmt w:val="decimal"/>
      <w:lvlText w:val="%1."/>
      <w:lvlJc w:val="left"/>
      <w:pPr>
        <w:ind w:left="720" w:hanging="360"/>
      </w:pPr>
    </w:lvl>
    <w:lvl w:ilvl="1" w:tplc="BEA668C6">
      <w:start w:val="1"/>
      <w:numFmt w:val="lowerLetter"/>
      <w:lvlText w:val="%2."/>
      <w:lvlJc w:val="left"/>
      <w:pPr>
        <w:ind w:left="1440" w:hanging="360"/>
      </w:pPr>
    </w:lvl>
    <w:lvl w:ilvl="2" w:tplc="123CDDB2">
      <w:start w:val="1"/>
      <w:numFmt w:val="lowerRoman"/>
      <w:lvlText w:val="%3."/>
      <w:lvlJc w:val="right"/>
      <w:pPr>
        <w:ind w:left="2160" w:hanging="180"/>
      </w:pPr>
    </w:lvl>
    <w:lvl w:ilvl="3" w:tplc="746A7098">
      <w:start w:val="1"/>
      <w:numFmt w:val="decimal"/>
      <w:lvlText w:val="%4."/>
      <w:lvlJc w:val="left"/>
      <w:pPr>
        <w:ind w:left="2880" w:hanging="360"/>
      </w:pPr>
    </w:lvl>
    <w:lvl w:ilvl="4" w:tplc="D6A280D0">
      <w:start w:val="1"/>
      <w:numFmt w:val="lowerLetter"/>
      <w:lvlText w:val="%5."/>
      <w:lvlJc w:val="left"/>
      <w:pPr>
        <w:ind w:left="3600" w:hanging="360"/>
      </w:pPr>
    </w:lvl>
    <w:lvl w:ilvl="5" w:tplc="0FEE77CA">
      <w:start w:val="1"/>
      <w:numFmt w:val="lowerRoman"/>
      <w:lvlText w:val="%6."/>
      <w:lvlJc w:val="right"/>
      <w:pPr>
        <w:ind w:left="4320" w:hanging="180"/>
      </w:pPr>
    </w:lvl>
    <w:lvl w:ilvl="6" w:tplc="EC74E0E4">
      <w:start w:val="1"/>
      <w:numFmt w:val="decimal"/>
      <w:lvlText w:val="%7."/>
      <w:lvlJc w:val="left"/>
      <w:pPr>
        <w:ind w:left="5040" w:hanging="360"/>
      </w:pPr>
    </w:lvl>
    <w:lvl w:ilvl="7" w:tplc="229AECBC">
      <w:start w:val="1"/>
      <w:numFmt w:val="lowerLetter"/>
      <w:lvlText w:val="%8."/>
      <w:lvlJc w:val="left"/>
      <w:pPr>
        <w:ind w:left="5760" w:hanging="360"/>
      </w:pPr>
    </w:lvl>
    <w:lvl w:ilvl="8" w:tplc="71985D3C">
      <w:start w:val="1"/>
      <w:numFmt w:val="lowerRoman"/>
      <w:lvlText w:val="%9."/>
      <w:lvlJc w:val="right"/>
      <w:pPr>
        <w:ind w:left="6480" w:hanging="180"/>
      </w:pPr>
    </w:lvl>
  </w:abstractNum>
  <w:abstractNum w:abstractNumId="32" w15:restartNumberingAfterBreak="0">
    <w:nsid w:val="6F432593"/>
    <w:multiLevelType w:val="hybridMultilevel"/>
    <w:tmpl w:val="5490A49A"/>
    <w:lvl w:ilvl="0" w:tplc="277E61F8">
      <w:start w:val="1"/>
      <w:numFmt w:val="decimal"/>
      <w:lvlText w:val="%1."/>
      <w:lvlJc w:val="left"/>
      <w:pPr>
        <w:ind w:left="720" w:hanging="360"/>
      </w:pPr>
    </w:lvl>
    <w:lvl w:ilvl="1" w:tplc="C9CAF556">
      <w:start w:val="1"/>
      <w:numFmt w:val="lowerLetter"/>
      <w:lvlText w:val="%2."/>
      <w:lvlJc w:val="left"/>
      <w:pPr>
        <w:ind w:left="1440" w:hanging="360"/>
      </w:pPr>
    </w:lvl>
    <w:lvl w:ilvl="2" w:tplc="8DA223D6">
      <w:start w:val="1"/>
      <w:numFmt w:val="lowerRoman"/>
      <w:lvlText w:val="%3."/>
      <w:lvlJc w:val="right"/>
      <w:pPr>
        <w:ind w:left="2160" w:hanging="180"/>
      </w:pPr>
    </w:lvl>
    <w:lvl w:ilvl="3" w:tplc="423A18A0">
      <w:start w:val="1"/>
      <w:numFmt w:val="decimal"/>
      <w:lvlText w:val="%4."/>
      <w:lvlJc w:val="left"/>
      <w:pPr>
        <w:ind w:left="2880" w:hanging="360"/>
      </w:pPr>
    </w:lvl>
    <w:lvl w:ilvl="4" w:tplc="374EF23E">
      <w:start w:val="1"/>
      <w:numFmt w:val="lowerLetter"/>
      <w:lvlText w:val="%5."/>
      <w:lvlJc w:val="left"/>
      <w:pPr>
        <w:ind w:left="3600" w:hanging="360"/>
      </w:pPr>
    </w:lvl>
    <w:lvl w:ilvl="5" w:tplc="F768D9BA">
      <w:start w:val="1"/>
      <w:numFmt w:val="lowerRoman"/>
      <w:lvlText w:val="%6."/>
      <w:lvlJc w:val="right"/>
      <w:pPr>
        <w:ind w:left="4320" w:hanging="180"/>
      </w:pPr>
    </w:lvl>
    <w:lvl w:ilvl="6" w:tplc="45DA4744">
      <w:start w:val="1"/>
      <w:numFmt w:val="decimal"/>
      <w:lvlText w:val="%7."/>
      <w:lvlJc w:val="left"/>
      <w:pPr>
        <w:ind w:left="5040" w:hanging="360"/>
      </w:pPr>
    </w:lvl>
    <w:lvl w:ilvl="7" w:tplc="86FCE2D6">
      <w:start w:val="1"/>
      <w:numFmt w:val="lowerLetter"/>
      <w:lvlText w:val="%8."/>
      <w:lvlJc w:val="left"/>
      <w:pPr>
        <w:ind w:left="5760" w:hanging="360"/>
      </w:pPr>
    </w:lvl>
    <w:lvl w:ilvl="8" w:tplc="CBAAAF70">
      <w:start w:val="1"/>
      <w:numFmt w:val="lowerRoman"/>
      <w:lvlText w:val="%9."/>
      <w:lvlJc w:val="right"/>
      <w:pPr>
        <w:ind w:left="6480" w:hanging="180"/>
      </w:pPr>
    </w:lvl>
  </w:abstractNum>
  <w:abstractNum w:abstractNumId="33" w15:restartNumberingAfterBreak="0">
    <w:nsid w:val="78051EF7"/>
    <w:multiLevelType w:val="hybridMultilevel"/>
    <w:tmpl w:val="2DA2F5CE"/>
    <w:lvl w:ilvl="0" w:tplc="8728A3F8">
      <w:start w:val="1"/>
      <w:numFmt w:val="decimal"/>
      <w:lvlText w:val="%1."/>
      <w:lvlJc w:val="left"/>
      <w:pPr>
        <w:ind w:left="720" w:hanging="360"/>
      </w:pPr>
    </w:lvl>
    <w:lvl w:ilvl="1" w:tplc="08E0F080">
      <w:start w:val="1"/>
      <w:numFmt w:val="lowerLetter"/>
      <w:lvlText w:val="%2."/>
      <w:lvlJc w:val="left"/>
      <w:pPr>
        <w:ind w:left="1440" w:hanging="360"/>
      </w:pPr>
    </w:lvl>
    <w:lvl w:ilvl="2" w:tplc="0CD49FF0">
      <w:start w:val="1"/>
      <w:numFmt w:val="lowerRoman"/>
      <w:lvlText w:val="%3."/>
      <w:lvlJc w:val="right"/>
      <w:pPr>
        <w:ind w:left="2160" w:hanging="180"/>
      </w:pPr>
    </w:lvl>
    <w:lvl w:ilvl="3" w:tplc="2A788AD6">
      <w:start w:val="1"/>
      <w:numFmt w:val="decimal"/>
      <w:lvlText w:val="%4."/>
      <w:lvlJc w:val="left"/>
      <w:pPr>
        <w:ind w:left="2880" w:hanging="360"/>
      </w:pPr>
    </w:lvl>
    <w:lvl w:ilvl="4" w:tplc="C836364E">
      <w:start w:val="1"/>
      <w:numFmt w:val="lowerLetter"/>
      <w:lvlText w:val="%5."/>
      <w:lvlJc w:val="left"/>
      <w:pPr>
        <w:ind w:left="3600" w:hanging="360"/>
      </w:pPr>
    </w:lvl>
    <w:lvl w:ilvl="5" w:tplc="96A82628">
      <w:start w:val="1"/>
      <w:numFmt w:val="lowerRoman"/>
      <w:lvlText w:val="%6."/>
      <w:lvlJc w:val="right"/>
      <w:pPr>
        <w:ind w:left="4320" w:hanging="180"/>
      </w:pPr>
    </w:lvl>
    <w:lvl w:ilvl="6" w:tplc="0F382CFC">
      <w:start w:val="1"/>
      <w:numFmt w:val="decimal"/>
      <w:lvlText w:val="%7."/>
      <w:lvlJc w:val="left"/>
      <w:pPr>
        <w:ind w:left="5040" w:hanging="360"/>
      </w:pPr>
    </w:lvl>
    <w:lvl w:ilvl="7" w:tplc="04FC8E3A">
      <w:start w:val="1"/>
      <w:numFmt w:val="lowerLetter"/>
      <w:lvlText w:val="%8."/>
      <w:lvlJc w:val="left"/>
      <w:pPr>
        <w:ind w:left="5760" w:hanging="360"/>
      </w:pPr>
    </w:lvl>
    <w:lvl w:ilvl="8" w:tplc="E6BC6A32">
      <w:start w:val="1"/>
      <w:numFmt w:val="lowerRoman"/>
      <w:lvlText w:val="%9."/>
      <w:lvlJc w:val="right"/>
      <w:pPr>
        <w:ind w:left="6480" w:hanging="180"/>
      </w:pPr>
    </w:lvl>
  </w:abstractNum>
  <w:abstractNum w:abstractNumId="34" w15:restartNumberingAfterBreak="0">
    <w:nsid w:val="7AC34E38"/>
    <w:multiLevelType w:val="hybridMultilevel"/>
    <w:tmpl w:val="F7C61FE2"/>
    <w:lvl w:ilvl="0" w:tplc="676C045A">
      <w:start w:val="1"/>
      <w:numFmt w:val="decimal"/>
      <w:lvlText w:val="%1."/>
      <w:lvlJc w:val="left"/>
      <w:pPr>
        <w:ind w:left="720" w:hanging="360"/>
      </w:pPr>
    </w:lvl>
    <w:lvl w:ilvl="1" w:tplc="3C005542">
      <w:start w:val="1"/>
      <w:numFmt w:val="lowerLetter"/>
      <w:lvlText w:val="%2."/>
      <w:lvlJc w:val="left"/>
      <w:pPr>
        <w:ind w:left="1440" w:hanging="360"/>
      </w:pPr>
    </w:lvl>
    <w:lvl w:ilvl="2" w:tplc="529A4334">
      <w:start w:val="1"/>
      <w:numFmt w:val="lowerRoman"/>
      <w:lvlText w:val="%3."/>
      <w:lvlJc w:val="right"/>
      <w:pPr>
        <w:ind w:left="2160" w:hanging="180"/>
      </w:pPr>
    </w:lvl>
    <w:lvl w:ilvl="3" w:tplc="72F488DA">
      <w:start w:val="1"/>
      <w:numFmt w:val="decimal"/>
      <w:lvlText w:val="%4."/>
      <w:lvlJc w:val="left"/>
      <w:pPr>
        <w:ind w:left="2880" w:hanging="360"/>
      </w:pPr>
    </w:lvl>
    <w:lvl w:ilvl="4" w:tplc="9D5E9DDA">
      <w:start w:val="1"/>
      <w:numFmt w:val="lowerLetter"/>
      <w:lvlText w:val="%5."/>
      <w:lvlJc w:val="left"/>
      <w:pPr>
        <w:ind w:left="3600" w:hanging="360"/>
      </w:pPr>
    </w:lvl>
    <w:lvl w:ilvl="5" w:tplc="43FA3764">
      <w:start w:val="1"/>
      <w:numFmt w:val="lowerRoman"/>
      <w:lvlText w:val="%6."/>
      <w:lvlJc w:val="right"/>
      <w:pPr>
        <w:ind w:left="4320" w:hanging="180"/>
      </w:pPr>
    </w:lvl>
    <w:lvl w:ilvl="6" w:tplc="84182704">
      <w:start w:val="1"/>
      <w:numFmt w:val="decimal"/>
      <w:lvlText w:val="%7."/>
      <w:lvlJc w:val="left"/>
      <w:pPr>
        <w:ind w:left="5040" w:hanging="360"/>
      </w:pPr>
    </w:lvl>
    <w:lvl w:ilvl="7" w:tplc="48A20246">
      <w:start w:val="1"/>
      <w:numFmt w:val="lowerLetter"/>
      <w:lvlText w:val="%8."/>
      <w:lvlJc w:val="left"/>
      <w:pPr>
        <w:ind w:left="5760" w:hanging="360"/>
      </w:pPr>
    </w:lvl>
    <w:lvl w:ilvl="8" w:tplc="AA3C5480">
      <w:start w:val="1"/>
      <w:numFmt w:val="lowerRoman"/>
      <w:lvlText w:val="%9."/>
      <w:lvlJc w:val="right"/>
      <w:pPr>
        <w:ind w:left="6480" w:hanging="180"/>
      </w:pPr>
    </w:lvl>
  </w:abstractNum>
  <w:abstractNum w:abstractNumId="35" w15:restartNumberingAfterBreak="0">
    <w:nsid w:val="7B8E5691"/>
    <w:multiLevelType w:val="hybridMultilevel"/>
    <w:tmpl w:val="89DAE856"/>
    <w:lvl w:ilvl="0" w:tplc="E500AF0A">
      <w:start w:val="1"/>
      <w:numFmt w:val="decimal"/>
      <w:lvlText w:val="%1."/>
      <w:lvlJc w:val="left"/>
      <w:pPr>
        <w:ind w:left="720" w:hanging="360"/>
      </w:pPr>
    </w:lvl>
    <w:lvl w:ilvl="1" w:tplc="83F0161A">
      <w:start w:val="1"/>
      <w:numFmt w:val="lowerLetter"/>
      <w:lvlText w:val="%2."/>
      <w:lvlJc w:val="left"/>
      <w:pPr>
        <w:ind w:left="1440" w:hanging="360"/>
      </w:pPr>
    </w:lvl>
    <w:lvl w:ilvl="2" w:tplc="3A86B2EE">
      <w:start w:val="1"/>
      <w:numFmt w:val="lowerRoman"/>
      <w:lvlText w:val="%3."/>
      <w:lvlJc w:val="right"/>
      <w:pPr>
        <w:ind w:left="2160" w:hanging="180"/>
      </w:pPr>
    </w:lvl>
    <w:lvl w:ilvl="3" w:tplc="EA58DDA8">
      <w:start w:val="1"/>
      <w:numFmt w:val="decimal"/>
      <w:lvlText w:val="%4."/>
      <w:lvlJc w:val="left"/>
      <w:pPr>
        <w:ind w:left="2880" w:hanging="360"/>
      </w:pPr>
    </w:lvl>
    <w:lvl w:ilvl="4" w:tplc="FA006A58">
      <w:start w:val="1"/>
      <w:numFmt w:val="lowerLetter"/>
      <w:lvlText w:val="%5."/>
      <w:lvlJc w:val="left"/>
      <w:pPr>
        <w:ind w:left="3600" w:hanging="360"/>
      </w:pPr>
    </w:lvl>
    <w:lvl w:ilvl="5" w:tplc="2DB60780">
      <w:start w:val="1"/>
      <w:numFmt w:val="lowerRoman"/>
      <w:lvlText w:val="%6."/>
      <w:lvlJc w:val="right"/>
      <w:pPr>
        <w:ind w:left="4320" w:hanging="180"/>
      </w:pPr>
    </w:lvl>
    <w:lvl w:ilvl="6" w:tplc="12DA8CF8">
      <w:start w:val="1"/>
      <w:numFmt w:val="decimal"/>
      <w:lvlText w:val="%7."/>
      <w:lvlJc w:val="left"/>
      <w:pPr>
        <w:ind w:left="5040" w:hanging="360"/>
      </w:pPr>
    </w:lvl>
    <w:lvl w:ilvl="7" w:tplc="A8B484C0">
      <w:start w:val="1"/>
      <w:numFmt w:val="lowerLetter"/>
      <w:lvlText w:val="%8."/>
      <w:lvlJc w:val="left"/>
      <w:pPr>
        <w:ind w:left="5760" w:hanging="360"/>
      </w:pPr>
    </w:lvl>
    <w:lvl w:ilvl="8" w:tplc="1832B61A">
      <w:start w:val="1"/>
      <w:numFmt w:val="lowerRoman"/>
      <w:lvlText w:val="%9."/>
      <w:lvlJc w:val="right"/>
      <w:pPr>
        <w:ind w:left="6480" w:hanging="180"/>
      </w:pPr>
    </w:lvl>
  </w:abstractNum>
  <w:abstractNum w:abstractNumId="36" w15:restartNumberingAfterBreak="0">
    <w:nsid w:val="7D2E2FCA"/>
    <w:multiLevelType w:val="hybridMultilevel"/>
    <w:tmpl w:val="1D664A68"/>
    <w:lvl w:ilvl="0" w:tplc="CE807908">
      <w:start w:val="1"/>
      <w:numFmt w:val="decimal"/>
      <w:lvlText w:val="%1."/>
      <w:lvlJc w:val="left"/>
      <w:pPr>
        <w:ind w:left="720" w:hanging="360"/>
      </w:pPr>
    </w:lvl>
    <w:lvl w:ilvl="1" w:tplc="920430F4">
      <w:start w:val="1"/>
      <w:numFmt w:val="lowerLetter"/>
      <w:lvlText w:val="%2."/>
      <w:lvlJc w:val="left"/>
      <w:pPr>
        <w:ind w:left="1440" w:hanging="360"/>
      </w:pPr>
    </w:lvl>
    <w:lvl w:ilvl="2" w:tplc="7F4E6158">
      <w:start w:val="1"/>
      <w:numFmt w:val="lowerRoman"/>
      <w:lvlText w:val="%3."/>
      <w:lvlJc w:val="right"/>
      <w:pPr>
        <w:ind w:left="2160" w:hanging="180"/>
      </w:pPr>
    </w:lvl>
    <w:lvl w:ilvl="3" w:tplc="D064279E">
      <w:start w:val="1"/>
      <w:numFmt w:val="decimal"/>
      <w:lvlText w:val="%4."/>
      <w:lvlJc w:val="left"/>
      <w:pPr>
        <w:ind w:left="2880" w:hanging="360"/>
      </w:pPr>
    </w:lvl>
    <w:lvl w:ilvl="4" w:tplc="3B966346">
      <w:start w:val="1"/>
      <w:numFmt w:val="lowerLetter"/>
      <w:lvlText w:val="%5."/>
      <w:lvlJc w:val="left"/>
      <w:pPr>
        <w:ind w:left="3600" w:hanging="360"/>
      </w:pPr>
    </w:lvl>
    <w:lvl w:ilvl="5" w:tplc="ED60F9D4">
      <w:start w:val="1"/>
      <w:numFmt w:val="lowerRoman"/>
      <w:lvlText w:val="%6."/>
      <w:lvlJc w:val="right"/>
      <w:pPr>
        <w:ind w:left="4320" w:hanging="180"/>
      </w:pPr>
    </w:lvl>
    <w:lvl w:ilvl="6" w:tplc="ED324F50">
      <w:start w:val="1"/>
      <w:numFmt w:val="decimal"/>
      <w:lvlText w:val="%7."/>
      <w:lvlJc w:val="left"/>
      <w:pPr>
        <w:ind w:left="5040" w:hanging="360"/>
      </w:pPr>
    </w:lvl>
    <w:lvl w:ilvl="7" w:tplc="0CBA8ACC">
      <w:start w:val="1"/>
      <w:numFmt w:val="lowerLetter"/>
      <w:lvlText w:val="%8."/>
      <w:lvlJc w:val="left"/>
      <w:pPr>
        <w:ind w:left="5760" w:hanging="360"/>
      </w:pPr>
    </w:lvl>
    <w:lvl w:ilvl="8" w:tplc="5FF23980">
      <w:start w:val="1"/>
      <w:numFmt w:val="lowerRoman"/>
      <w:lvlText w:val="%9."/>
      <w:lvlJc w:val="right"/>
      <w:pPr>
        <w:ind w:left="6480" w:hanging="180"/>
      </w:pPr>
    </w:lvl>
  </w:abstractNum>
  <w:abstractNum w:abstractNumId="37" w15:restartNumberingAfterBreak="0">
    <w:nsid w:val="7D48756D"/>
    <w:multiLevelType w:val="hybridMultilevel"/>
    <w:tmpl w:val="45402E48"/>
    <w:lvl w:ilvl="0" w:tplc="F288FC28">
      <w:start w:val="1"/>
      <w:numFmt w:val="decimal"/>
      <w:lvlText w:val="%1."/>
      <w:lvlJc w:val="left"/>
      <w:pPr>
        <w:ind w:left="720" w:hanging="360"/>
      </w:pPr>
    </w:lvl>
    <w:lvl w:ilvl="1" w:tplc="2DF2F9A4">
      <w:start w:val="1"/>
      <w:numFmt w:val="lowerLetter"/>
      <w:lvlText w:val="%2."/>
      <w:lvlJc w:val="left"/>
      <w:pPr>
        <w:ind w:left="1440" w:hanging="360"/>
      </w:pPr>
    </w:lvl>
    <w:lvl w:ilvl="2" w:tplc="CDF6CB48">
      <w:start w:val="1"/>
      <w:numFmt w:val="lowerRoman"/>
      <w:lvlText w:val="%3."/>
      <w:lvlJc w:val="right"/>
      <w:pPr>
        <w:ind w:left="2160" w:hanging="180"/>
      </w:pPr>
    </w:lvl>
    <w:lvl w:ilvl="3" w:tplc="FE3615B2">
      <w:start w:val="1"/>
      <w:numFmt w:val="decimal"/>
      <w:lvlText w:val="%4."/>
      <w:lvlJc w:val="left"/>
      <w:pPr>
        <w:ind w:left="2880" w:hanging="360"/>
      </w:pPr>
    </w:lvl>
    <w:lvl w:ilvl="4" w:tplc="BCD00966">
      <w:start w:val="1"/>
      <w:numFmt w:val="lowerLetter"/>
      <w:lvlText w:val="%5."/>
      <w:lvlJc w:val="left"/>
      <w:pPr>
        <w:ind w:left="3600" w:hanging="360"/>
      </w:pPr>
    </w:lvl>
    <w:lvl w:ilvl="5" w:tplc="CA663E02">
      <w:start w:val="1"/>
      <w:numFmt w:val="lowerRoman"/>
      <w:lvlText w:val="%6."/>
      <w:lvlJc w:val="right"/>
      <w:pPr>
        <w:ind w:left="4320" w:hanging="180"/>
      </w:pPr>
    </w:lvl>
    <w:lvl w:ilvl="6" w:tplc="52003100">
      <w:start w:val="1"/>
      <w:numFmt w:val="decimal"/>
      <w:lvlText w:val="%7."/>
      <w:lvlJc w:val="left"/>
      <w:pPr>
        <w:ind w:left="5040" w:hanging="360"/>
      </w:pPr>
    </w:lvl>
    <w:lvl w:ilvl="7" w:tplc="56C64E20">
      <w:start w:val="1"/>
      <w:numFmt w:val="lowerLetter"/>
      <w:lvlText w:val="%8."/>
      <w:lvlJc w:val="left"/>
      <w:pPr>
        <w:ind w:left="5760" w:hanging="360"/>
      </w:pPr>
    </w:lvl>
    <w:lvl w:ilvl="8" w:tplc="B12EA942">
      <w:start w:val="1"/>
      <w:numFmt w:val="lowerRoman"/>
      <w:lvlText w:val="%9."/>
      <w:lvlJc w:val="right"/>
      <w:pPr>
        <w:ind w:left="6480" w:hanging="180"/>
      </w:pPr>
    </w:lvl>
  </w:abstractNum>
  <w:num w:numId="1">
    <w:abstractNumId w:val="36"/>
  </w:num>
  <w:num w:numId="2">
    <w:abstractNumId w:val="6"/>
  </w:num>
  <w:num w:numId="3">
    <w:abstractNumId w:val="30"/>
  </w:num>
  <w:num w:numId="4">
    <w:abstractNumId w:val="34"/>
  </w:num>
  <w:num w:numId="5">
    <w:abstractNumId w:val="9"/>
  </w:num>
  <w:num w:numId="6">
    <w:abstractNumId w:val="7"/>
  </w:num>
  <w:num w:numId="7">
    <w:abstractNumId w:val="0"/>
  </w:num>
  <w:num w:numId="8">
    <w:abstractNumId w:val="8"/>
  </w:num>
  <w:num w:numId="9">
    <w:abstractNumId w:val="10"/>
  </w:num>
  <w:num w:numId="10">
    <w:abstractNumId w:val="24"/>
  </w:num>
  <w:num w:numId="11">
    <w:abstractNumId w:val="29"/>
  </w:num>
  <w:num w:numId="12">
    <w:abstractNumId w:val="23"/>
  </w:num>
  <w:num w:numId="13">
    <w:abstractNumId w:val="19"/>
  </w:num>
  <w:num w:numId="14">
    <w:abstractNumId w:val="22"/>
  </w:num>
  <w:num w:numId="15">
    <w:abstractNumId w:val="35"/>
  </w:num>
  <w:num w:numId="16">
    <w:abstractNumId w:val="28"/>
  </w:num>
  <w:num w:numId="17">
    <w:abstractNumId w:val="21"/>
  </w:num>
  <w:num w:numId="18">
    <w:abstractNumId w:val="25"/>
  </w:num>
  <w:num w:numId="19">
    <w:abstractNumId w:val="12"/>
  </w:num>
  <w:num w:numId="20">
    <w:abstractNumId w:val="37"/>
  </w:num>
  <w:num w:numId="21">
    <w:abstractNumId w:val="32"/>
  </w:num>
  <w:num w:numId="22">
    <w:abstractNumId w:val="31"/>
  </w:num>
  <w:num w:numId="23">
    <w:abstractNumId w:val="11"/>
  </w:num>
  <w:num w:numId="24">
    <w:abstractNumId w:val="33"/>
  </w:num>
  <w:num w:numId="25">
    <w:abstractNumId w:val="13"/>
  </w:num>
  <w:num w:numId="26">
    <w:abstractNumId w:val="14"/>
  </w:num>
  <w:num w:numId="27">
    <w:abstractNumId w:val="3"/>
  </w:num>
  <w:num w:numId="28">
    <w:abstractNumId w:val="5"/>
  </w:num>
  <w:num w:numId="29">
    <w:abstractNumId w:val="4"/>
  </w:num>
  <w:num w:numId="30">
    <w:abstractNumId w:val="26"/>
  </w:num>
  <w:num w:numId="31">
    <w:abstractNumId w:val="20"/>
  </w:num>
  <w:num w:numId="32">
    <w:abstractNumId w:val="1"/>
  </w:num>
  <w:num w:numId="33">
    <w:abstractNumId w:val="17"/>
  </w:num>
  <w:num w:numId="34">
    <w:abstractNumId w:val="16"/>
  </w:num>
  <w:num w:numId="35">
    <w:abstractNumId w:val="18"/>
  </w:num>
  <w:num w:numId="36">
    <w:abstractNumId w:val="2"/>
  </w:num>
  <w:num w:numId="37">
    <w:abstractNumId w:val="1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12AE72"/>
    <w:rsid w:val="00007157"/>
    <w:rsid w:val="000830EB"/>
    <w:rsid w:val="000B2A9A"/>
    <w:rsid w:val="000B7689"/>
    <w:rsid w:val="00165CF0"/>
    <w:rsid w:val="002006D0"/>
    <w:rsid w:val="002A467F"/>
    <w:rsid w:val="002F1F9F"/>
    <w:rsid w:val="00355338"/>
    <w:rsid w:val="003D4069"/>
    <w:rsid w:val="00440248"/>
    <w:rsid w:val="0048690E"/>
    <w:rsid w:val="00513124"/>
    <w:rsid w:val="00555207"/>
    <w:rsid w:val="005B1A76"/>
    <w:rsid w:val="005D142F"/>
    <w:rsid w:val="006018C5"/>
    <w:rsid w:val="00604BB1"/>
    <w:rsid w:val="00631BEC"/>
    <w:rsid w:val="00634DC8"/>
    <w:rsid w:val="006644DC"/>
    <w:rsid w:val="00696F22"/>
    <w:rsid w:val="006F6AA4"/>
    <w:rsid w:val="0076389B"/>
    <w:rsid w:val="0079592E"/>
    <w:rsid w:val="00820454"/>
    <w:rsid w:val="00821DB3"/>
    <w:rsid w:val="00831DDF"/>
    <w:rsid w:val="00901473"/>
    <w:rsid w:val="00AB5295"/>
    <w:rsid w:val="00AC58C4"/>
    <w:rsid w:val="00B03DFA"/>
    <w:rsid w:val="00B3549B"/>
    <w:rsid w:val="00B9535E"/>
    <w:rsid w:val="00BF344E"/>
    <w:rsid w:val="00C0459D"/>
    <w:rsid w:val="00C3182F"/>
    <w:rsid w:val="00C62B49"/>
    <w:rsid w:val="00C757C4"/>
    <w:rsid w:val="00C80FEA"/>
    <w:rsid w:val="00CD2F0F"/>
    <w:rsid w:val="00CD55F2"/>
    <w:rsid w:val="00D52953"/>
    <w:rsid w:val="00DE4844"/>
    <w:rsid w:val="00E06FE6"/>
    <w:rsid w:val="00E07903"/>
    <w:rsid w:val="00E7390F"/>
    <w:rsid w:val="00F17F17"/>
    <w:rsid w:val="00F3220C"/>
    <w:rsid w:val="00F420E6"/>
    <w:rsid w:val="00F54B6B"/>
    <w:rsid w:val="00F74E7B"/>
    <w:rsid w:val="00FB3FFC"/>
    <w:rsid w:val="00FF30A0"/>
    <w:rsid w:val="02984D05"/>
    <w:rsid w:val="0751008E"/>
    <w:rsid w:val="0C4B4EA6"/>
    <w:rsid w:val="1012AE72"/>
    <w:rsid w:val="138E451E"/>
    <w:rsid w:val="13E57D12"/>
    <w:rsid w:val="163E7553"/>
    <w:rsid w:val="189651D2"/>
    <w:rsid w:val="18AB3DE4"/>
    <w:rsid w:val="1E546634"/>
    <w:rsid w:val="205E0300"/>
    <w:rsid w:val="23EE2A17"/>
    <w:rsid w:val="2404530D"/>
    <w:rsid w:val="27429484"/>
    <w:rsid w:val="296EEB0E"/>
    <w:rsid w:val="33CB40CA"/>
    <w:rsid w:val="3573B8C4"/>
    <w:rsid w:val="39B49915"/>
    <w:rsid w:val="4DD3A224"/>
    <w:rsid w:val="4F2C1ABD"/>
    <w:rsid w:val="4FFEC5E4"/>
    <w:rsid w:val="5294B6D2"/>
    <w:rsid w:val="52B972E0"/>
    <w:rsid w:val="537169E3"/>
    <w:rsid w:val="567D30DC"/>
    <w:rsid w:val="58E6517A"/>
    <w:rsid w:val="59D5089C"/>
    <w:rsid w:val="5C15D8BF"/>
    <w:rsid w:val="5FC6A285"/>
    <w:rsid w:val="60CE10D7"/>
    <w:rsid w:val="64A08E17"/>
    <w:rsid w:val="64DD156A"/>
    <w:rsid w:val="668EB7AC"/>
    <w:rsid w:val="68968220"/>
    <w:rsid w:val="6C273405"/>
    <w:rsid w:val="6F18D4C0"/>
    <w:rsid w:val="70FEDC6C"/>
    <w:rsid w:val="73ACF496"/>
    <w:rsid w:val="79B103D6"/>
    <w:rsid w:val="7E49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012A"/>
  <w15:chartTrackingRefBased/>
  <w15:docId w15:val="{47C778FD-653B-4C0C-B543-5B2968BB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DE48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4E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4E7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74E7B"/>
    <w:rPr>
      <w:sz w:val="16"/>
      <w:szCs w:val="16"/>
    </w:rPr>
  </w:style>
  <w:style w:type="paragraph" w:styleId="CommentText">
    <w:name w:val="annotation text"/>
    <w:basedOn w:val="Normal"/>
    <w:link w:val="CommentTextChar"/>
    <w:uiPriority w:val="99"/>
    <w:semiHidden/>
    <w:unhideWhenUsed/>
    <w:rsid w:val="00F74E7B"/>
    <w:pPr>
      <w:spacing w:line="240" w:lineRule="auto"/>
    </w:pPr>
    <w:rPr>
      <w:sz w:val="20"/>
      <w:szCs w:val="20"/>
    </w:rPr>
  </w:style>
  <w:style w:type="character" w:customStyle="1" w:styleId="CommentTextChar">
    <w:name w:val="Comment Text Char"/>
    <w:basedOn w:val="DefaultParagraphFont"/>
    <w:link w:val="CommentText"/>
    <w:uiPriority w:val="99"/>
    <w:semiHidden/>
    <w:rsid w:val="00F74E7B"/>
    <w:rPr>
      <w:sz w:val="20"/>
      <w:szCs w:val="20"/>
    </w:rPr>
  </w:style>
  <w:style w:type="paragraph" w:styleId="CommentSubject">
    <w:name w:val="annotation subject"/>
    <w:basedOn w:val="CommentText"/>
    <w:next w:val="CommentText"/>
    <w:link w:val="CommentSubjectChar"/>
    <w:uiPriority w:val="99"/>
    <w:semiHidden/>
    <w:unhideWhenUsed/>
    <w:rsid w:val="00F74E7B"/>
    <w:rPr>
      <w:b/>
      <w:bCs/>
    </w:rPr>
  </w:style>
  <w:style w:type="character" w:customStyle="1" w:styleId="CommentSubjectChar">
    <w:name w:val="Comment Subject Char"/>
    <w:basedOn w:val="CommentTextChar"/>
    <w:link w:val="CommentSubject"/>
    <w:uiPriority w:val="99"/>
    <w:semiHidden/>
    <w:rsid w:val="00F74E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6241">
      <w:bodyDiv w:val="1"/>
      <w:marLeft w:val="0"/>
      <w:marRight w:val="0"/>
      <w:marTop w:val="0"/>
      <w:marBottom w:val="0"/>
      <w:divBdr>
        <w:top w:val="none" w:sz="0" w:space="0" w:color="auto"/>
        <w:left w:val="none" w:sz="0" w:space="0" w:color="auto"/>
        <w:bottom w:val="none" w:sz="0" w:space="0" w:color="auto"/>
        <w:right w:val="none" w:sz="0" w:space="0" w:color="auto"/>
      </w:divBdr>
    </w:div>
    <w:div w:id="335111486">
      <w:bodyDiv w:val="1"/>
      <w:marLeft w:val="0"/>
      <w:marRight w:val="0"/>
      <w:marTop w:val="0"/>
      <w:marBottom w:val="0"/>
      <w:divBdr>
        <w:top w:val="none" w:sz="0" w:space="0" w:color="auto"/>
        <w:left w:val="none" w:sz="0" w:space="0" w:color="auto"/>
        <w:bottom w:val="none" w:sz="0" w:space="0" w:color="auto"/>
        <w:right w:val="none" w:sz="0" w:space="0" w:color="auto"/>
      </w:divBdr>
    </w:div>
    <w:div w:id="520556646">
      <w:bodyDiv w:val="1"/>
      <w:marLeft w:val="0"/>
      <w:marRight w:val="0"/>
      <w:marTop w:val="0"/>
      <w:marBottom w:val="0"/>
      <w:divBdr>
        <w:top w:val="none" w:sz="0" w:space="0" w:color="auto"/>
        <w:left w:val="none" w:sz="0" w:space="0" w:color="auto"/>
        <w:bottom w:val="none" w:sz="0" w:space="0" w:color="auto"/>
        <w:right w:val="none" w:sz="0" w:space="0" w:color="auto"/>
      </w:divBdr>
      <w:divsChild>
        <w:div w:id="1183664854">
          <w:marLeft w:val="0"/>
          <w:marRight w:val="0"/>
          <w:marTop w:val="0"/>
          <w:marBottom w:val="0"/>
          <w:divBdr>
            <w:top w:val="none" w:sz="0" w:space="0" w:color="auto"/>
            <w:left w:val="none" w:sz="0" w:space="0" w:color="auto"/>
            <w:bottom w:val="none" w:sz="0" w:space="0" w:color="auto"/>
            <w:right w:val="none" w:sz="0" w:space="0" w:color="auto"/>
          </w:divBdr>
          <w:divsChild>
            <w:div w:id="925268722">
              <w:marLeft w:val="0"/>
              <w:marRight w:val="0"/>
              <w:marTop w:val="0"/>
              <w:marBottom w:val="0"/>
              <w:divBdr>
                <w:top w:val="none" w:sz="0" w:space="0" w:color="auto"/>
                <w:left w:val="none" w:sz="0" w:space="0" w:color="auto"/>
                <w:bottom w:val="none" w:sz="0" w:space="0" w:color="auto"/>
                <w:right w:val="none" w:sz="0" w:space="0" w:color="auto"/>
              </w:divBdr>
              <w:divsChild>
                <w:div w:id="17597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126">
      <w:bodyDiv w:val="1"/>
      <w:marLeft w:val="0"/>
      <w:marRight w:val="0"/>
      <w:marTop w:val="0"/>
      <w:marBottom w:val="0"/>
      <w:divBdr>
        <w:top w:val="none" w:sz="0" w:space="0" w:color="auto"/>
        <w:left w:val="none" w:sz="0" w:space="0" w:color="auto"/>
        <w:bottom w:val="none" w:sz="0" w:space="0" w:color="auto"/>
        <w:right w:val="none" w:sz="0" w:space="0" w:color="auto"/>
      </w:divBdr>
      <w:divsChild>
        <w:div w:id="1622375140">
          <w:marLeft w:val="0"/>
          <w:marRight w:val="0"/>
          <w:marTop w:val="0"/>
          <w:marBottom w:val="0"/>
          <w:divBdr>
            <w:top w:val="none" w:sz="0" w:space="0" w:color="auto"/>
            <w:left w:val="none" w:sz="0" w:space="0" w:color="auto"/>
            <w:bottom w:val="none" w:sz="0" w:space="0" w:color="auto"/>
            <w:right w:val="none" w:sz="0" w:space="0" w:color="auto"/>
          </w:divBdr>
          <w:divsChild>
            <w:div w:id="1831025010">
              <w:marLeft w:val="0"/>
              <w:marRight w:val="0"/>
              <w:marTop w:val="0"/>
              <w:marBottom w:val="0"/>
              <w:divBdr>
                <w:top w:val="none" w:sz="0" w:space="0" w:color="auto"/>
                <w:left w:val="none" w:sz="0" w:space="0" w:color="auto"/>
                <w:bottom w:val="none" w:sz="0" w:space="0" w:color="auto"/>
                <w:right w:val="none" w:sz="0" w:space="0" w:color="auto"/>
              </w:divBdr>
              <w:divsChild>
                <w:div w:id="9569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74472">
      <w:bodyDiv w:val="1"/>
      <w:marLeft w:val="0"/>
      <w:marRight w:val="0"/>
      <w:marTop w:val="0"/>
      <w:marBottom w:val="0"/>
      <w:divBdr>
        <w:top w:val="none" w:sz="0" w:space="0" w:color="auto"/>
        <w:left w:val="none" w:sz="0" w:space="0" w:color="auto"/>
        <w:bottom w:val="none" w:sz="0" w:space="0" w:color="auto"/>
        <w:right w:val="none" w:sz="0" w:space="0" w:color="auto"/>
      </w:divBdr>
    </w:div>
    <w:div w:id="1399591666">
      <w:bodyDiv w:val="1"/>
      <w:marLeft w:val="0"/>
      <w:marRight w:val="0"/>
      <w:marTop w:val="0"/>
      <w:marBottom w:val="0"/>
      <w:divBdr>
        <w:top w:val="none" w:sz="0" w:space="0" w:color="auto"/>
        <w:left w:val="none" w:sz="0" w:space="0" w:color="auto"/>
        <w:bottom w:val="none" w:sz="0" w:space="0" w:color="auto"/>
        <w:right w:val="none" w:sz="0" w:space="0" w:color="auto"/>
      </w:divBdr>
    </w:div>
    <w:div w:id="1490175381">
      <w:bodyDiv w:val="1"/>
      <w:marLeft w:val="0"/>
      <w:marRight w:val="0"/>
      <w:marTop w:val="0"/>
      <w:marBottom w:val="0"/>
      <w:divBdr>
        <w:top w:val="none" w:sz="0" w:space="0" w:color="auto"/>
        <w:left w:val="none" w:sz="0" w:space="0" w:color="auto"/>
        <w:bottom w:val="none" w:sz="0" w:space="0" w:color="auto"/>
        <w:right w:val="none" w:sz="0" w:space="0" w:color="auto"/>
      </w:divBdr>
      <w:divsChild>
        <w:div w:id="2045935020">
          <w:marLeft w:val="0"/>
          <w:marRight w:val="0"/>
          <w:marTop w:val="0"/>
          <w:marBottom w:val="0"/>
          <w:divBdr>
            <w:top w:val="none" w:sz="0" w:space="0" w:color="auto"/>
            <w:left w:val="none" w:sz="0" w:space="0" w:color="auto"/>
            <w:bottom w:val="none" w:sz="0" w:space="0" w:color="auto"/>
            <w:right w:val="none" w:sz="0" w:space="0" w:color="auto"/>
          </w:divBdr>
          <w:divsChild>
            <w:div w:id="1621524272">
              <w:marLeft w:val="0"/>
              <w:marRight w:val="0"/>
              <w:marTop w:val="0"/>
              <w:marBottom w:val="0"/>
              <w:divBdr>
                <w:top w:val="none" w:sz="0" w:space="0" w:color="auto"/>
                <w:left w:val="none" w:sz="0" w:space="0" w:color="auto"/>
                <w:bottom w:val="none" w:sz="0" w:space="0" w:color="auto"/>
                <w:right w:val="none" w:sz="0" w:space="0" w:color="auto"/>
              </w:divBdr>
              <w:divsChild>
                <w:div w:id="18178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315">
      <w:bodyDiv w:val="1"/>
      <w:marLeft w:val="0"/>
      <w:marRight w:val="0"/>
      <w:marTop w:val="0"/>
      <w:marBottom w:val="0"/>
      <w:divBdr>
        <w:top w:val="none" w:sz="0" w:space="0" w:color="auto"/>
        <w:left w:val="none" w:sz="0" w:space="0" w:color="auto"/>
        <w:bottom w:val="none" w:sz="0" w:space="0" w:color="auto"/>
        <w:right w:val="none" w:sz="0" w:space="0" w:color="auto"/>
      </w:divBdr>
      <w:divsChild>
        <w:div w:id="1908104788">
          <w:marLeft w:val="0"/>
          <w:marRight w:val="0"/>
          <w:marTop w:val="0"/>
          <w:marBottom w:val="0"/>
          <w:divBdr>
            <w:top w:val="none" w:sz="0" w:space="0" w:color="auto"/>
            <w:left w:val="none" w:sz="0" w:space="0" w:color="auto"/>
            <w:bottom w:val="none" w:sz="0" w:space="0" w:color="auto"/>
            <w:right w:val="none" w:sz="0" w:space="0" w:color="auto"/>
          </w:divBdr>
          <w:divsChild>
            <w:div w:id="1800302649">
              <w:marLeft w:val="0"/>
              <w:marRight w:val="0"/>
              <w:marTop w:val="0"/>
              <w:marBottom w:val="0"/>
              <w:divBdr>
                <w:top w:val="none" w:sz="0" w:space="0" w:color="auto"/>
                <w:left w:val="none" w:sz="0" w:space="0" w:color="auto"/>
                <w:bottom w:val="none" w:sz="0" w:space="0" w:color="auto"/>
                <w:right w:val="none" w:sz="0" w:space="0" w:color="auto"/>
              </w:divBdr>
              <w:divsChild>
                <w:div w:id="11427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7232">
      <w:bodyDiv w:val="1"/>
      <w:marLeft w:val="0"/>
      <w:marRight w:val="0"/>
      <w:marTop w:val="0"/>
      <w:marBottom w:val="0"/>
      <w:divBdr>
        <w:top w:val="none" w:sz="0" w:space="0" w:color="auto"/>
        <w:left w:val="none" w:sz="0" w:space="0" w:color="auto"/>
        <w:bottom w:val="none" w:sz="0" w:space="0" w:color="auto"/>
        <w:right w:val="none" w:sz="0" w:space="0" w:color="auto"/>
      </w:divBdr>
    </w:div>
    <w:div w:id="19375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Ray</dc:creator>
  <cp:keywords/>
  <dc:description/>
  <cp:lastModifiedBy>Ray, Kimberly L</cp:lastModifiedBy>
  <cp:revision>12</cp:revision>
  <dcterms:created xsi:type="dcterms:W3CDTF">2020-07-10T17:51:00Z</dcterms:created>
  <dcterms:modified xsi:type="dcterms:W3CDTF">2020-07-20T19:07:00Z</dcterms:modified>
</cp:coreProperties>
</file>