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86819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2E0E3098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716B02D2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315816B2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1B6B6D6D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0351C25F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729A6CD5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294E1BAC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34885C71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6E4F3569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6FC0FF98" w14:textId="77777777" w:rsidR="00D42959" w:rsidRDefault="00D42959" w:rsidP="00A91C50">
      <w:pPr>
        <w:jc w:val="center"/>
        <w:rPr>
          <w:rFonts w:ascii="Times" w:hAnsi="Times"/>
          <w:b/>
          <w:sz w:val="40"/>
          <w:szCs w:val="40"/>
        </w:rPr>
      </w:pPr>
    </w:p>
    <w:p w14:paraId="64B26030" w14:textId="77777777" w:rsidR="00D42959" w:rsidRDefault="00751E51" w:rsidP="00D42959">
      <w:pPr>
        <w:rPr>
          <w:rFonts w:ascii="Times" w:hAnsi="Times"/>
          <w:b/>
          <w:sz w:val="40"/>
          <w:szCs w:val="40"/>
        </w:rPr>
      </w:pPr>
      <w:r w:rsidRPr="00A91C50">
        <w:rPr>
          <w:rFonts w:ascii="Times" w:hAnsi="Times"/>
          <w:b/>
          <w:sz w:val="40"/>
          <w:szCs w:val="40"/>
        </w:rPr>
        <w:t xml:space="preserve">User </w:t>
      </w:r>
      <w:r w:rsidR="00A91C50">
        <w:rPr>
          <w:rFonts w:ascii="Times" w:hAnsi="Times"/>
          <w:b/>
          <w:sz w:val="40"/>
          <w:szCs w:val="40"/>
        </w:rPr>
        <w:t>Guide</w:t>
      </w:r>
      <w:r w:rsidRPr="00A91C50">
        <w:rPr>
          <w:rFonts w:ascii="Times" w:hAnsi="Times"/>
          <w:b/>
          <w:sz w:val="40"/>
          <w:szCs w:val="40"/>
        </w:rPr>
        <w:t xml:space="preserve"> for Global RANS (GRANS) solver</w:t>
      </w:r>
    </w:p>
    <w:p w14:paraId="2A36B4FF" w14:textId="2A210A86" w:rsidR="00D42959" w:rsidRPr="00241B7D" w:rsidRDefault="006D4F53" w:rsidP="00D42959">
      <w:pPr>
        <w:rPr>
          <w:rFonts w:ascii="Times" w:hAnsi="Times"/>
          <w:sz w:val="40"/>
          <w:szCs w:val="40"/>
          <w:lang w:val="it-IT"/>
        </w:rPr>
      </w:pPr>
      <w:r w:rsidRPr="00241B7D">
        <w:rPr>
          <w:rFonts w:ascii="Times" w:hAnsi="Times"/>
          <w:b/>
          <w:sz w:val="40"/>
          <w:szCs w:val="40"/>
          <w:lang w:val="it-IT"/>
        </w:rPr>
        <w:br/>
      </w:r>
      <w:r w:rsidR="00D42959" w:rsidRPr="00241B7D">
        <w:rPr>
          <w:rFonts w:ascii="Times" w:hAnsi="Times"/>
          <w:sz w:val="40"/>
          <w:szCs w:val="40"/>
          <w:lang w:val="it-IT"/>
        </w:rPr>
        <w:t xml:space="preserve">Matteo Puccioni; </w:t>
      </w:r>
    </w:p>
    <w:p w14:paraId="7FFBA135" w14:textId="0FCA7335" w:rsidR="00D42959" w:rsidRPr="00241B7D" w:rsidRDefault="00D42959" w:rsidP="00D42959">
      <w:pPr>
        <w:rPr>
          <w:rFonts w:ascii="Times" w:hAnsi="Times"/>
          <w:sz w:val="40"/>
          <w:szCs w:val="40"/>
          <w:lang w:val="it-IT"/>
        </w:rPr>
      </w:pPr>
      <w:r w:rsidRPr="00241B7D">
        <w:rPr>
          <w:rFonts w:ascii="Times" w:hAnsi="Times"/>
          <w:sz w:val="40"/>
          <w:szCs w:val="40"/>
          <w:lang w:val="it-IT"/>
        </w:rPr>
        <w:t>mxp174930@utdallas.edu</w:t>
      </w:r>
    </w:p>
    <w:p w14:paraId="5A1A4D33" w14:textId="6ADDEA85" w:rsidR="00D42959" w:rsidRPr="00241B7D" w:rsidRDefault="00D42959" w:rsidP="00D42959">
      <w:pPr>
        <w:rPr>
          <w:rFonts w:ascii="Times" w:hAnsi="Times"/>
          <w:sz w:val="40"/>
          <w:szCs w:val="40"/>
          <w:lang w:val="it-IT"/>
        </w:rPr>
      </w:pPr>
      <w:r w:rsidRPr="00241B7D">
        <w:rPr>
          <w:rFonts w:ascii="Times" w:hAnsi="Times"/>
          <w:sz w:val="40"/>
          <w:szCs w:val="40"/>
          <w:lang w:val="it-IT"/>
        </w:rPr>
        <w:t>05/14/2018</w:t>
      </w:r>
    </w:p>
    <w:p w14:paraId="28E243AE" w14:textId="77777777" w:rsidR="00D42959" w:rsidRPr="00241B7D" w:rsidRDefault="00D42959" w:rsidP="00D42959">
      <w:pPr>
        <w:rPr>
          <w:rFonts w:ascii="Times" w:hAnsi="Times"/>
          <w:sz w:val="40"/>
          <w:szCs w:val="40"/>
          <w:lang w:val="it-IT"/>
        </w:rPr>
      </w:pPr>
      <w:r w:rsidRPr="00241B7D">
        <w:rPr>
          <w:rFonts w:ascii="Times" w:hAnsi="Times"/>
          <w:sz w:val="40"/>
          <w:szCs w:val="40"/>
          <w:lang w:val="it-IT"/>
        </w:rPr>
        <w:br w:type="page"/>
      </w:r>
    </w:p>
    <w:p w14:paraId="296DFA73" w14:textId="1B5865A2" w:rsidR="00D42959" w:rsidRPr="00241B7D" w:rsidRDefault="00D42959" w:rsidP="00A91C50">
      <w:pPr>
        <w:jc w:val="center"/>
        <w:rPr>
          <w:rFonts w:ascii="Times" w:hAnsi="Times"/>
          <w:b/>
          <w:sz w:val="40"/>
          <w:szCs w:val="40"/>
          <w:lang w:val="it-IT"/>
        </w:rPr>
      </w:pPr>
    </w:p>
    <w:p w14:paraId="293FAACE" w14:textId="77777777" w:rsidR="00D42959" w:rsidRPr="00241B7D" w:rsidRDefault="00D42959">
      <w:pPr>
        <w:rPr>
          <w:rFonts w:ascii="Times" w:hAnsi="Times"/>
          <w:b/>
          <w:sz w:val="40"/>
          <w:szCs w:val="40"/>
          <w:lang w:val="it-IT"/>
        </w:rPr>
      </w:pPr>
      <w:r w:rsidRPr="00241B7D">
        <w:rPr>
          <w:rFonts w:ascii="Times" w:hAnsi="Times"/>
          <w:b/>
          <w:sz w:val="40"/>
          <w:szCs w:val="40"/>
          <w:lang w:val="it-IT"/>
        </w:rPr>
        <w:br w:type="page"/>
      </w:r>
    </w:p>
    <w:p w14:paraId="5D3A2989" w14:textId="77777777" w:rsidR="00C50A0D" w:rsidRPr="00241B7D" w:rsidRDefault="00C50A0D" w:rsidP="00A91C50">
      <w:pPr>
        <w:jc w:val="center"/>
        <w:rPr>
          <w:rFonts w:ascii="Times" w:hAnsi="Times"/>
          <w:b/>
          <w:sz w:val="40"/>
          <w:szCs w:val="40"/>
          <w:lang w:val="it-IT"/>
        </w:rPr>
      </w:pPr>
    </w:p>
    <w:p w14:paraId="5071B984" w14:textId="5EF5BA78" w:rsidR="00A91C50" w:rsidRPr="006D4F53" w:rsidRDefault="00A84F67" w:rsidP="00A84F67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 w:rsidRPr="006D4F53">
        <w:rPr>
          <w:rFonts w:ascii="Times" w:hAnsi="Times"/>
          <w:sz w:val="36"/>
          <w:szCs w:val="36"/>
        </w:rPr>
        <w:t>Introduction</w:t>
      </w:r>
      <w:r w:rsidR="00C11F85">
        <w:rPr>
          <w:rFonts w:ascii="Times" w:hAnsi="Times"/>
          <w:sz w:val="36"/>
          <w:szCs w:val="36"/>
        </w:rPr>
        <w:br/>
      </w:r>
    </w:p>
    <w:p w14:paraId="543BDE15" w14:textId="0B8938A7" w:rsidR="00A84F67" w:rsidRDefault="002C69A0" w:rsidP="00A84F67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 present code is designed to evaluate velocity and pressure field</w:t>
      </w:r>
      <w:r w:rsidR="006D4F53">
        <w:rPr>
          <w:rFonts w:ascii="Times" w:hAnsi="Times"/>
          <w:sz w:val="28"/>
          <w:szCs w:val="28"/>
        </w:rPr>
        <w:t>s</w:t>
      </w:r>
      <w:r>
        <w:rPr>
          <w:rFonts w:ascii="Times" w:hAnsi="Times"/>
          <w:sz w:val="28"/>
          <w:szCs w:val="28"/>
        </w:rPr>
        <w:t xml:space="preserve"> around one or </w:t>
      </w:r>
      <w:r w:rsidR="006D4F53">
        <w:rPr>
          <w:rFonts w:ascii="Times" w:hAnsi="Times"/>
          <w:sz w:val="28"/>
          <w:szCs w:val="28"/>
        </w:rPr>
        <w:t>more wind turbines</w:t>
      </w:r>
      <w:r w:rsidR="00870DE4">
        <w:rPr>
          <w:rFonts w:ascii="Times" w:hAnsi="Times"/>
          <w:sz w:val="28"/>
          <w:szCs w:val="28"/>
        </w:rPr>
        <w:t xml:space="preserve"> rotating with known angular velocity</w:t>
      </w:r>
      <w:r w:rsidR="006D4F53">
        <w:rPr>
          <w:rFonts w:ascii="Times" w:hAnsi="Times"/>
          <w:sz w:val="28"/>
          <w:szCs w:val="28"/>
        </w:rPr>
        <w:t xml:space="preserve">. To do that, a Reynolds Averaged Navier Stokes (RANS) approach is </w:t>
      </w:r>
      <w:r w:rsidR="009A13A3">
        <w:rPr>
          <w:rFonts w:ascii="Times" w:hAnsi="Times"/>
          <w:sz w:val="28"/>
          <w:szCs w:val="28"/>
        </w:rPr>
        <w:t>used</w:t>
      </w:r>
      <w:r w:rsidR="006D4F53">
        <w:rPr>
          <w:rFonts w:ascii="Times" w:hAnsi="Times"/>
          <w:sz w:val="28"/>
          <w:szCs w:val="28"/>
        </w:rPr>
        <w:t xml:space="preserve"> </w:t>
      </w:r>
      <w:r w:rsidR="00870DE4">
        <w:rPr>
          <w:rFonts w:ascii="Times" w:hAnsi="Times"/>
          <w:sz w:val="28"/>
          <w:szCs w:val="28"/>
        </w:rPr>
        <w:t>to obtain the mean value of the flow quantities once that some conditions on the domain boundaries are provided.</w:t>
      </w:r>
    </w:p>
    <w:p w14:paraId="45693D15" w14:textId="0B5A2D4B" w:rsidR="00870DE4" w:rsidRDefault="00870DE4" w:rsidP="00A84F67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inputs of the code are solely geometric and they must be selected by the user according to which </w:t>
      </w:r>
      <w:r w:rsidR="009A13A3">
        <w:rPr>
          <w:rFonts w:ascii="Times" w:hAnsi="Times"/>
          <w:sz w:val="28"/>
          <w:szCs w:val="28"/>
        </w:rPr>
        <w:t>situation</w:t>
      </w:r>
      <w:r>
        <w:rPr>
          <w:rFonts w:ascii="Times" w:hAnsi="Times"/>
          <w:sz w:val="28"/>
          <w:szCs w:val="28"/>
        </w:rPr>
        <w:t xml:space="preserve"> </w:t>
      </w:r>
      <w:r w:rsidR="00D56916">
        <w:rPr>
          <w:rFonts w:ascii="Times" w:hAnsi="Times"/>
          <w:sz w:val="28"/>
          <w:szCs w:val="28"/>
        </w:rPr>
        <w:t>must be</w:t>
      </w:r>
      <w:r>
        <w:rPr>
          <w:rFonts w:ascii="Times" w:hAnsi="Times"/>
          <w:sz w:val="28"/>
          <w:szCs w:val="28"/>
        </w:rPr>
        <w:t xml:space="preserve"> simulate</w:t>
      </w:r>
      <w:r w:rsidR="00D56916">
        <w:rPr>
          <w:rFonts w:ascii="Times" w:hAnsi="Times"/>
          <w:sz w:val="28"/>
          <w:szCs w:val="28"/>
        </w:rPr>
        <w:t>d</w:t>
      </w:r>
      <w:r w:rsidR="00B979DF">
        <w:rPr>
          <w:rFonts w:ascii="Times" w:hAnsi="Times"/>
          <w:sz w:val="28"/>
          <w:szCs w:val="28"/>
        </w:rPr>
        <w:t xml:space="preserve">; </w:t>
      </w:r>
      <w:r w:rsidR="008E55DE">
        <w:rPr>
          <w:rFonts w:ascii="Times" w:hAnsi="Times"/>
          <w:sz w:val="28"/>
          <w:szCs w:val="28"/>
        </w:rPr>
        <w:t>beside that</w:t>
      </w:r>
      <w:r w:rsidR="00B979DF">
        <w:rPr>
          <w:rFonts w:ascii="Times" w:hAnsi="Times"/>
          <w:sz w:val="28"/>
          <w:szCs w:val="28"/>
        </w:rPr>
        <w:t xml:space="preserve">, the turbulence model (necessary in a RANS approach to close the problem) must be decided </w:t>
      </w:r>
      <w:r w:rsidR="00B979DF" w:rsidRPr="008E55DE">
        <w:rPr>
          <w:rFonts w:ascii="Times" w:hAnsi="Times"/>
          <w:i/>
          <w:sz w:val="28"/>
          <w:szCs w:val="28"/>
        </w:rPr>
        <w:t>a priori</w:t>
      </w:r>
      <w:r w:rsidR="00B979DF">
        <w:rPr>
          <w:rFonts w:ascii="Times" w:hAnsi="Times"/>
          <w:sz w:val="28"/>
          <w:szCs w:val="28"/>
        </w:rPr>
        <w:t xml:space="preserve"> and it may be chosen between an Eddy Viscosity (EV) model, a Mixing Length (ML) model or a more complex Turbulent Kinetic Energy (TKE) model. </w:t>
      </w:r>
    </w:p>
    <w:p w14:paraId="7C30B8B4" w14:textId="3254DD30" w:rsidR="00B979DF" w:rsidRDefault="00B979DF" w:rsidP="00EF5EC6">
      <w:pPr>
        <w:pStyle w:val="ListParagraph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Whatever are the initial settlings chosen for a specific simulation, the code will return the time-averaged velocity and pressure fields over the selected domain, eventually along with the development of the TKE. </w:t>
      </w:r>
      <w:r w:rsidR="00FB2924">
        <w:rPr>
          <w:rFonts w:ascii="Times" w:hAnsi="Times"/>
          <w:sz w:val="28"/>
          <w:szCs w:val="28"/>
        </w:rPr>
        <w:t>Beyond</w:t>
      </w:r>
      <w:r>
        <w:rPr>
          <w:rFonts w:ascii="Times" w:hAnsi="Times"/>
          <w:sz w:val="28"/>
          <w:szCs w:val="28"/>
        </w:rPr>
        <w:t xml:space="preserve"> the validation of the mean quantities (mass and axial momentum balance), the streamwise velocity deficit and the power and thrust coefficients represent the main global outputs of the program</w:t>
      </w:r>
      <w:r w:rsidR="004407BC">
        <w:rPr>
          <w:rFonts w:ascii="Times" w:hAnsi="Times"/>
          <w:sz w:val="28"/>
          <w:szCs w:val="28"/>
        </w:rPr>
        <w:t xml:space="preserve">, evaluated in a dedicated part at the end of the procedure. </w:t>
      </w:r>
    </w:p>
    <w:p w14:paraId="361AB56D" w14:textId="711FB0F8" w:rsidR="00EA0F75" w:rsidRDefault="00EA0F75" w:rsidP="00EF5EC6">
      <w:pPr>
        <w:pStyle w:val="ListParagraph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From the numerical point of view, final solution is approached in an iterative way starting from a </w:t>
      </w:r>
      <w:r w:rsidR="00990297">
        <w:rPr>
          <w:rFonts w:ascii="Times" w:hAnsi="Times"/>
          <w:sz w:val="28"/>
          <w:szCs w:val="28"/>
        </w:rPr>
        <w:t>divergence-free velocity field</w:t>
      </w:r>
      <w:r w:rsidR="00055C68">
        <w:rPr>
          <w:rFonts w:ascii="Times" w:hAnsi="Times"/>
          <w:sz w:val="28"/>
          <w:szCs w:val="28"/>
        </w:rPr>
        <w:t xml:space="preserve"> and solving for the updated solution through a pseudo-spectral Collocation method. </w:t>
      </w:r>
      <w:r w:rsidR="008A55D5">
        <w:rPr>
          <w:rFonts w:ascii="Times" w:hAnsi="Times"/>
          <w:sz w:val="28"/>
          <w:szCs w:val="28"/>
        </w:rPr>
        <w:t>The typical time required to obtain the converged field is 15 minutes on a commercial PC.</w:t>
      </w:r>
    </w:p>
    <w:p w14:paraId="16ADF5B0" w14:textId="77777777" w:rsidR="00870DE4" w:rsidRDefault="00870DE4" w:rsidP="00A84F67">
      <w:pPr>
        <w:pStyle w:val="ListParagraph"/>
        <w:rPr>
          <w:rFonts w:ascii="Times" w:hAnsi="Times"/>
          <w:sz w:val="28"/>
          <w:szCs w:val="28"/>
        </w:rPr>
      </w:pPr>
    </w:p>
    <w:p w14:paraId="3E597023" w14:textId="644E1830" w:rsidR="00254809" w:rsidRDefault="00254809" w:rsidP="00254809">
      <w:pPr>
        <w:pStyle w:val="ListParagraph"/>
        <w:numPr>
          <w:ilvl w:val="0"/>
          <w:numId w:val="1"/>
        </w:numPr>
        <w:rPr>
          <w:rFonts w:ascii="Times" w:hAnsi="Times"/>
          <w:sz w:val="36"/>
          <w:szCs w:val="36"/>
        </w:rPr>
      </w:pPr>
      <w:r w:rsidRPr="00254809">
        <w:rPr>
          <w:rFonts w:ascii="Times" w:hAnsi="Times"/>
          <w:sz w:val="36"/>
          <w:szCs w:val="36"/>
        </w:rPr>
        <w:t>Solving strategy</w:t>
      </w:r>
      <w:r>
        <w:rPr>
          <w:rFonts w:ascii="Times" w:hAnsi="Times"/>
          <w:sz w:val="36"/>
          <w:szCs w:val="36"/>
        </w:rPr>
        <w:br/>
      </w:r>
    </w:p>
    <w:p w14:paraId="00A30ADD" w14:textId="77777777" w:rsidR="00F76E27" w:rsidRDefault="00D95D6D" w:rsidP="00F76E27">
      <w:pPr>
        <w:pStyle w:val="ListParagraph"/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Let us build a cylindrical domain around the turbine having the streamwise direction coincident with the turbine axis; </w:t>
      </w:r>
      <w:r w:rsidR="00EB140F">
        <w:rPr>
          <w:rFonts w:ascii="Times" w:hAnsi="Times"/>
          <w:sz w:val="28"/>
          <w:szCs w:val="28"/>
        </w:rPr>
        <w:t xml:space="preserve">even though </w:t>
      </w:r>
      <w:r>
        <w:rPr>
          <w:rFonts w:ascii="Times" w:hAnsi="Times"/>
          <w:sz w:val="28"/>
          <w:szCs w:val="28"/>
        </w:rPr>
        <w:t xml:space="preserve">it is customary to select the inlet and outlet positions, the former is </w:t>
      </w:r>
      <w:r w:rsidR="00EB140F">
        <w:rPr>
          <w:rFonts w:ascii="Times" w:hAnsi="Times"/>
          <w:sz w:val="28"/>
          <w:szCs w:val="28"/>
        </w:rPr>
        <w:t xml:space="preserve">usually </w:t>
      </w:r>
      <w:r>
        <w:rPr>
          <w:rFonts w:ascii="Times" w:hAnsi="Times"/>
          <w:sz w:val="28"/>
          <w:szCs w:val="28"/>
        </w:rPr>
        <w:t>placed upstream the rotor and the latter in the wake of the turbine.</w:t>
      </w:r>
      <w:r w:rsidR="00F950DD">
        <w:rPr>
          <w:rFonts w:ascii="Times" w:hAnsi="Times"/>
          <w:sz w:val="28"/>
          <w:szCs w:val="28"/>
        </w:rPr>
        <w:t xml:space="preserve"> From here to the following, the reference frame is indicated by: </w:t>
      </w:r>
      <m:oMath>
        <m:r>
          <w:rPr>
            <w:rFonts w:ascii="Cambria Math" w:hAnsi="Cambria Math"/>
            <w:sz w:val="28"/>
            <w:szCs w:val="28"/>
          </w:rPr>
          <m:t>(r, θ, x)</m:t>
        </m:r>
      </m:oMath>
      <w:r w:rsidR="00F950DD">
        <w:rPr>
          <w:rFonts w:ascii="Times" w:eastAsiaTheme="minorEastAsia" w:hAnsi="Times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F950DD">
        <w:rPr>
          <w:rFonts w:ascii="Times" w:eastAsiaTheme="minorEastAsia" w:hAnsi="Times"/>
          <w:sz w:val="28"/>
          <w:szCs w:val="28"/>
        </w:rPr>
        <w:t xml:space="preserve"> stands for the spanwise direction (parallel to the turbine blade),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="00F950DD">
        <w:rPr>
          <w:rFonts w:ascii="Times" w:eastAsiaTheme="minorEastAsia" w:hAnsi="Times"/>
          <w:sz w:val="28"/>
          <w:szCs w:val="28"/>
        </w:rPr>
        <w:t xml:space="preserve"> is the azimuthal position (along which the turbine is rotating) and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F950DD">
        <w:rPr>
          <w:rFonts w:ascii="Times" w:eastAsiaTheme="minorEastAsia" w:hAnsi="Times"/>
          <w:sz w:val="28"/>
          <w:szCs w:val="28"/>
        </w:rPr>
        <w:t xml:space="preserve"> is the direction of the incoming flow, assumed parallel to the rotor axis.</w:t>
      </w:r>
    </w:p>
    <w:p w14:paraId="7AC36442" w14:textId="09E472DE" w:rsidR="00477B35" w:rsidRPr="00F76E27" w:rsidRDefault="00477B35" w:rsidP="00F76E27">
      <w:pPr>
        <w:pStyle w:val="ListParagraph"/>
        <w:jc w:val="both"/>
        <w:rPr>
          <w:rFonts w:ascii="Times" w:eastAsiaTheme="minorEastAsia" w:hAnsi="Times"/>
          <w:sz w:val="28"/>
          <w:szCs w:val="28"/>
        </w:rPr>
      </w:pPr>
      <w:r w:rsidRPr="00F76E27">
        <w:rPr>
          <w:rFonts w:ascii="Times" w:eastAsiaTheme="minorEastAsia" w:hAnsi="Times"/>
          <w:sz w:val="28"/>
          <w:szCs w:val="28"/>
        </w:rPr>
        <w:t xml:space="preserve">The flow around the </w:t>
      </w:r>
      <w:r w:rsidR="00720D72" w:rsidRPr="00F76E27">
        <w:rPr>
          <w:rFonts w:ascii="Times" w:eastAsiaTheme="minorEastAsia" w:hAnsi="Times"/>
          <w:sz w:val="28"/>
          <w:szCs w:val="28"/>
        </w:rPr>
        <w:t xml:space="preserve">turbine is assumed to be incompressible, viscid and axial-symmetric (i.e. no dependence on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="00720D72" w:rsidRPr="00F76E27">
        <w:rPr>
          <w:rFonts w:ascii="Times" w:eastAsiaTheme="minorEastAsia" w:hAnsi="Times"/>
          <w:sz w:val="28"/>
          <w:szCs w:val="28"/>
        </w:rPr>
        <w:t xml:space="preserve"> is carried on)</w:t>
      </w:r>
      <w:r w:rsidR="00D5619A" w:rsidRPr="00F76E27">
        <w:rPr>
          <w:rFonts w:ascii="Times" w:eastAsiaTheme="minorEastAsia" w:hAnsi="Times"/>
          <w:sz w:val="28"/>
          <w:szCs w:val="28"/>
        </w:rPr>
        <w:t xml:space="preserve">. With the same notation as </w:t>
      </w:r>
      <w:r w:rsidR="00D5619A" w:rsidRPr="00F76E27">
        <w:rPr>
          <w:rFonts w:ascii="Times" w:eastAsiaTheme="minorEastAsia" w:hAnsi="Times"/>
          <w:sz w:val="28"/>
          <w:szCs w:val="28"/>
        </w:rPr>
        <w:lastRenderedPageBreak/>
        <w:t xml:space="preserve">before, mean velocity components are organized as follows: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 xml:space="preserve"> (r, x) 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="00D5619A" w:rsidRPr="00F76E27">
        <w:rPr>
          <w:rFonts w:ascii="Times" w:eastAsiaTheme="minorEastAsia" w:hAnsi="Times"/>
          <w:sz w:val="28"/>
          <w:szCs w:val="28"/>
        </w:rPr>
        <w:t xml:space="preserve">) and made dimensionless with the incoming speed,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</m:oMath>
      <w:r w:rsidR="00D5619A" w:rsidRPr="00F76E27">
        <w:rPr>
          <w:rFonts w:ascii="Times" w:eastAsiaTheme="minorEastAsia" w:hAnsi="Times"/>
          <w:sz w:val="28"/>
          <w:szCs w:val="28"/>
        </w:rPr>
        <w:t>.</w:t>
      </w:r>
      <w:r w:rsidR="005266F9" w:rsidRPr="00F76E27">
        <w:rPr>
          <w:rFonts w:ascii="Times" w:eastAsiaTheme="minorEastAsia" w:hAnsi="Times"/>
          <w:sz w:val="28"/>
          <w:szCs w:val="28"/>
        </w:rPr>
        <w:t xml:space="preserve"> In the same way, mean pressure, </w:t>
      </w:r>
      <m:oMath>
        <m:r>
          <w:rPr>
            <w:rFonts w:ascii="Cambria Math" w:eastAsiaTheme="minorEastAsia" w:hAnsi="Cambria Math"/>
            <w:sz w:val="28"/>
            <w:szCs w:val="28"/>
          </w:rPr>
          <m:t>p (r, x)</m:t>
        </m:r>
      </m:oMath>
      <w:r w:rsidR="005266F9" w:rsidRPr="00F76E27">
        <w:rPr>
          <w:rFonts w:ascii="Times" w:eastAsiaTheme="minorEastAsia" w:hAnsi="Times"/>
          <w:sz w:val="28"/>
          <w:szCs w:val="28"/>
        </w:rPr>
        <w:t xml:space="preserve"> is made </w:t>
      </w:r>
      <w:r w:rsidR="003453F2" w:rsidRPr="00F76E27">
        <w:rPr>
          <w:rFonts w:ascii="Times" w:eastAsiaTheme="minorEastAsia" w:hAnsi="Times"/>
          <w:sz w:val="28"/>
          <w:szCs w:val="28"/>
        </w:rPr>
        <w:t>non-dimensional</w:t>
      </w:r>
      <w:r w:rsidR="005266F9" w:rsidRPr="00F76E27">
        <w:rPr>
          <w:rFonts w:ascii="Times" w:eastAsiaTheme="minorEastAsia" w:hAnsi="Times"/>
          <w:sz w:val="28"/>
          <w:szCs w:val="28"/>
        </w:rPr>
        <w:t xml:space="preserve"> via </w:t>
      </w: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5266F9" w:rsidRPr="00F76E27">
        <w:rPr>
          <w:rFonts w:ascii="Times" w:eastAsiaTheme="minorEastAsia" w:hAnsi="Times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="005266F9" w:rsidRPr="00F76E27">
        <w:rPr>
          <w:rFonts w:ascii="Times" w:eastAsiaTheme="minorEastAsia" w:hAnsi="Times"/>
          <w:sz w:val="28"/>
          <w:szCs w:val="28"/>
        </w:rPr>
        <w:t xml:space="preserve"> is the (constant) fluid density.</w:t>
      </w:r>
      <w:r w:rsidR="00DE7BF4" w:rsidRPr="00F76E27">
        <w:rPr>
          <w:rFonts w:ascii="Times" w:eastAsiaTheme="minorEastAsia" w:hAnsi="Times"/>
          <w:sz w:val="28"/>
          <w:szCs w:val="28"/>
        </w:rPr>
        <w:t xml:space="preserve"> Under these assumptions, governing equations are:</w:t>
      </w:r>
    </w:p>
    <w:p w14:paraId="4CAE0E2E" w14:textId="4D2B0390" w:rsidR="00DE7BF4" w:rsidRDefault="00DE7BF4" w:rsidP="00EF5EC6">
      <w:pPr>
        <w:pStyle w:val="ListParagraph"/>
        <w:jc w:val="both"/>
        <w:rPr>
          <w:rFonts w:ascii="Times" w:eastAsiaTheme="minorEastAsia" w:hAnsi="Time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∇⋅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⋅∇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 -∇p+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Re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+∇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U+F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U,</m:t>
              </m:r>
              <m:r>
                <w:rPr>
                  <w:rFonts w:ascii="Cambria Math" w:hAnsi="Cambria Math"/>
                  <w:sz w:val="28"/>
                  <w:szCs w:val="28"/>
                </w:rPr>
                <m:t>r,x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" w:eastAsiaTheme="minorEastAsia" w:hAnsi="Times"/>
              <w:sz w:val="28"/>
              <w:szCs w:val="28"/>
            </w:rPr>
            <w:br/>
          </m:r>
        </m:oMath>
      </m:oMathPara>
      <w:r w:rsidR="006A3A83">
        <w:rPr>
          <w:rFonts w:ascii="Times" w:eastAsiaTheme="minorEastAsia" w:hAnsi="Times"/>
          <w:sz w:val="28"/>
          <w:szCs w:val="28"/>
        </w:rPr>
        <w:t xml:space="preserve">In previous equations, </w:t>
      </w:r>
      <m:oMath>
        <m:r>
          <w:rPr>
            <w:rFonts w:ascii="Cambria Math" w:eastAsiaTheme="minorEastAsia" w:hAnsi="Cambria Math"/>
            <w:sz w:val="28"/>
            <w:szCs w:val="28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≃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  <w:r w:rsidR="006A3A83">
        <w:rPr>
          <w:rFonts w:ascii="Times" w:eastAsiaTheme="minorEastAsia" w:hAnsi="Times"/>
          <w:sz w:val="28"/>
          <w:szCs w:val="28"/>
        </w:rPr>
        <w:t xml:space="preserve"> is the Reynolds number</w:t>
      </w:r>
      <w:r w:rsidR="001763F1">
        <w:rPr>
          <w:rFonts w:ascii="Times" w:eastAsiaTheme="minorEastAsia" w:hAnsi="Times"/>
          <w:sz w:val="28"/>
          <w:szCs w:val="28"/>
        </w:rPr>
        <w:t xml:space="preserve"> (D is the turbine diameter)</w:t>
      </w:r>
      <w:r w:rsidR="006A3A83">
        <w:rPr>
          <w:rFonts w:ascii="Times" w:eastAsiaTheme="minorEastAsia" w:hAnsi="Times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F (U, r, x)</m:t>
        </m:r>
      </m:oMath>
      <w:r w:rsidR="006A3A83">
        <w:rPr>
          <w:rFonts w:ascii="Times" w:eastAsiaTheme="minorEastAsia" w:hAnsi="Times"/>
          <w:sz w:val="28"/>
          <w:szCs w:val="28"/>
        </w:rPr>
        <w:t xml:space="preserve"> is the</w:t>
      </w:r>
      <w:r w:rsidR="00E10A0C">
        <w:rPr>
          <w:rFonts w:ascii="Times" w:eastAsiaTheme="minorEastAsia" w:hAnsi="Times"/>
          <w:sz w:val="28"/>
          <w:szCs w:val="28"/>
        </w:rPr>
        <w:t xml:space="preserve"> force caused by the turbine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(U, r, x)</m:t>
        </m:r>
      </m:oMath>
      <w:r w:rsidR="00E10A0C">
        <w:rPr>
          <w:rFonts w:ascii="Times" w:eastAsiaTheme="minorEastAsia" w:hAnsi="Times"/>
          <w:sz w:val="28"/>
          <w:szCs w:val="28"/>
        </w:rPr>
        <w:t xml:space="preserve"> is the Eddy Viscosity (EV). This quantity can be evaluated in one of the following three ways:</w:t>
      </w:r>
      <w:r w:rsidR="004A5700">
        <w:rPr>
          <w:rFonts w:ascii="Times" w:eastAsiaTheme="minorEastAsia" w:hAnsi="Times"/>
          <w:sz w:val="28"/>
          <w:szCs w:val="28"/>
        </w:rPr>
        <w:br/>
      </w:r>
    </w:p>
    <w:p w14:paraId="5A65BA08" w14:textId="7D34A070" w:rsidR="00E10A0C" w:rsidRPr="006B0CC6" w:rsidRDefault="00E10A0C" w:rsidP="00EF5EC6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6B0CC6">
        <w:rPr>
          <w:rFonts w:ascii="Times" w:hAnsi="Times"/>
          <w:b/>
          <w:sz w:val="28"/>
          <w:szCs w:val="28"/>
        </w:rPr>
        <w:t>Imposed by the user</w:t>
      </w:r>
      <w:r>
        <w:rPr>
          <w:rFonts w:ascii="Times" w:hAnsi="Times"/>
          <w:sz w:val="28"/>
          <w:szCs w:val="28"/>
        </w:rPr>
        <w:t xml:space="preserve">: if the EV is known, it </w:t>
      </w:r>
      <w:r w:rsidR="00995A7C">
        <w:rPr>
          <w:rFonts w:ascii="Times" w:hAnsi="Times"/>
          <w:sz w:val="28"/>
          <w:szCs w:val="28"/>
        </w:rPr>
        <w:t>might</w:t>
      </w:r>
      <w:r>
        <w:rPr>
          <w:rFonts w:ascii="Times" w:hAnsi="Times"/>
          <w:sz w:val="28"/>
          <w:szCs w:val="28"/>
        </w:rPr>
        <w:t xml:space="preserve"> be kept fixed throughout all the iterative procedure. </w:t>
      </w:r>
      <w:r w:rsidR="00BE7490">
        <w:rPr>
          <w:rFonts w:ascii="Times" w:hAnsi="Times"/>
          <w:sz w:val="28"/>
          <w:szCs w:val="28"/>
        </w:rPr>
        <w:t xml:space="preserve">In this case, it is evaluated as a function of the sole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 w:rsidR="00BE7490">
        <w:rPr>
          <w:rFonts w:ascii="Times" w:eastAsiaTheme="minorEastAsia" w:hAnsi="Times"/>
          <w:sz w:val="28"/>
          <w:szCs w:val="28"/>
        </w:rPr>
        <w:t>coordinate through its mean value and a constant slope.</w:t>
      </w:r>
      <w:r w:rsidR="006B0CC6">
        <w:rPr>
          <w:rFonts w:ascii="Times" w:eastAsiaTheme="minorEastAsia" w:hAnsi="Times"/>
          <w:sz w:val="28"/>
          <w:szCs w:val="28"/>
        </w:rPr>
        <w:br/>
      </w:r>
    </w:p>
    <w:p w14:paraId="1429AAFD" w14:textId="77777777" w:rsidR="00371DB6" w:rsidRPr="00371DB6" w:rsidRDefault="006B0CC6" w:rsidP="001152E5">
      <w:pPr>
        <w:pStyle w:val="ListParagraph"/>
        <w:keepNext/>
        <w:numPr>
          <w:ilvl w:val="0"/>
          <w:numId w:val="2"/>
        </w:numPr>
        <w:jc w:val="both"/>
      </w:pPr>
      <w:r w:rsidRPr="006B0CC6">
        <w:rPr>
          <w:rFonts w:ascii="Times" w:eastAsiaTheme="minorEastAsia" w:hAnsi="Times"/>
          <w:b/>
          <w:sz w:val="28"/>
          <w:szCs w:val="28"/>
        </w:rPr>
        <w:t>Mixing Length</w:t>
      </w:r>
      <w:r>
        <w:rPr>
          <w:rFonts w:ascii="Times" w:eastAsiaTheme="minorEastAsia" w:hAnsi="Times"/>
          <w:sz w:val="28"/>
          <w:szCs w:val="28"/>
        </w:rPr>
        <w:t xml:space="preserve"> (ML) model: in this case, EV is related to the mean flow through an algebraic model: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 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2S: S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0.5</m:t>
            </m:r>
          </m:sup>
        </m:sSup>
      </m:oMath>
      <w:r>
        <w:rPr>
          <w:rFonts w:ascii="Times" w:eastAsiaTheme="minorEastAsia" w:hAnsi="Times"/>
          <w:sz w:val="28"/>
          <w:szCs w:val="28"/>
        </w:rPr>
        <w:t xml:space="preserve">. In this equation,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Times" w:eastAsiaTheme="minorEastAsia" w:hAnsi="Times"/>
          <w:sz w:val="28"/>
          <w:szCs w:val="28"/>
        </w:rPr>
        <w:t xml:space="preserve"> stands for the ML (assumed as a function only of the streamwise location) and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 </m:t>
        </m:r>
      </m:oMath>
      <w:r>
        <w:rPr>
          <w:rFonts w:ascii="Times" w:eastAsiaTheme="minorEastAsia" w:hAnsi="Times"/>
          <w:sz w:val="28"/>
          <w:szCs w:val="28"/>
        </w:rPr>
        <w:t>is the mean velocity stress tensor. Specifically, ML is modeled through a 4P-logistic shape function:</w:t>
      </w:r>
      <w:r>
        <w:rPr>
          <w:rFonts w:ascii="Times" w:eastAsiaTheme="minorEastAsia" w:hAnsi="Times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tr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 x≥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otherwise.</m:t>
          </m:r>
          <m:r>
            <m:rPr>
              <m:sty m:val="p"/>
            </m:rPr>
            <w:rPr>
              <w:rFonts w:ascii="Times" w:eastAsiaTheme="minorEastAsia" w:hAnsi="Times"/>
              <w:sz w:val="28"/>
              <w:szCs w:val="28"/>
            </w:rPr>
            <w:br/>
          </m:r>
        </m:oMath>
      </m:oMathPara>
      <w:r>
        <w:rPr>
          <w:rFonts w:ascii="Times" w:eastAsiaTheme="minorEastAsia" w:hAnsi="Times"/>
          <w:sz w:val="28"/>
          <w:szCs w:val="28"/>
        </w:rPr>
        <w:t xml:space="preserve">For the present work,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=0.03</m:t>
        </m:r>
      </m:oMath>
      <w:r>
        <w:rPr>
          <w:rFonts w:ascii="Times" w:eastAsiaTheme="minorEastAsia" w:hAnsi="Times"/>
          <w:sz w:val="28"/>
          <w:szCs w:val="28"/>
        </w:rPr>
        <w:t xml:space="preserve"> (asymptotic value), </w:t>
      </w:r>
      <m:oMath>
        <m:r>
          <w:rPr>
            <w:rFonts w:ascii="Cambria Math" w:eastAsiaTheme="minorEastAsia" w:hAnsi="Cambria Math"/>
            <w:sz w:val="28"/>
            <w:szCs w:val="28"/>
          </w:rPr>
          <m:t>k=0.3142</m:t>
        </m:r>
      </m:oMath>
      <w:r>
        <w:rPr>
          <w:rFonts w:ascii="Times" w:eastAsiaTheme="minorEastAsia" w:hAnsi="Times"/>
          <w:sz w:val="28"/>
          <w:szCs w:val="28"/>
        </w:rPr>
        <w:t xml:space="preserve"> (initial slope)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" w:eastAsiaTheme="minorEastAsia" w:hAnsi="Times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" w:eastAsiaTheme="minorEastAsia" w:hAnsi="Times"/>
          <w:sz w:val="28"/>
          <w:szCs w:val="28"/>
        </w:rPr>
        <w:t xml:space="preserve"> is the turbine location.</w:t>
      </w:r>
      <w:r w:rsidR="00FF269B">
        <w:rPr>
          <w:rFonts w:ascii="Times" w:eastAsiaTheme="minorEastAsia" w:hAnsi="Times"/>
          <w:sz w:val="28"/>
          <w:szCs w:val="28"/>
        </w:rPr>
        <w:t xml:space="preserve"> </w:t>
      </w:r>
    </w:p>
    <w:p w14:paraId="5D0A4E12" w14:textId="77F5F567" w:rsidR="0021519A" w:rsidRDefault="00A96B0B" w:rsidP="00AB2067">
      <w:pPr>
        <w:pStyle w:val="p1"/>
        <w:ind w:left="144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In case of multiple turbines, the trend reported in Figure 1 </w:t>
      </w:r>
      <w:r w:rsidR="00654409">
        <w:rPr>
          <w:rFonts w:ascii="Times" w:eastAsiaTheme="minorEastAsia" w:hAnsi="Times"/>
          <w:sz w:val="28"/>
          <w:szCs w:val="28"/>
        </w:rPr>
        <w:t xml:space="preserve">(said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m1</m:t>
            </m:r>
          </m:sub>
        </m:sSub>
      </m:oMath>
      <w:r w:rsidR="00654409">
        <w:rPr>
          <w:rFonts w:ascii="Times" w:eastAsiaTheme="minorEastAsia" w:hAnsi="Times"/>
          <w:sz w:val="28"/>
          <w:szCs w:val="28"/>
        </w:rPr>
        <w:t xml:space="preserve">) is used to evaluate the turbulence development for the waked turbines (see Iungo </w:t>
      </w:r>
      <w:r w:rsidR="00654409" w:rsidRPr="00654409">
        <w:rPr>
          <w:rFonts w:ascii="Times" w:eastAsiaTheme="minorEastAsia" w:hAnsi="Times"/>
          <w:i/>
          <w:sz w:val="28"/>
          <w:szCs w:val="28"/>
        </w:rPr>
        <w:t>et al</w:t>
      </w:r>
      <w:r w:rsidR="00264B84">
        <w:rPr>
          <w:rFonts w:ascii="Times" w:eastAsiaTheme="minorEastAsia" w:hAnsi="Times"/>
          <w:sz w:val="28"/>
          <w:szCs w:val="28"/>
        </w:rPr>
        <w:t>.</w:t>
      </w:r>
      <w:r w:rsidR="00654409">
        <w:rPr>
          <w:rFonts w:ascii="Times" w:eastAsiaTheme="minorEastAsia" w:hAnsi="Times"/>
          <w:sz w:val="28"/>
          <w:szCs w:val="28"/>
        </w:rPr>
        <w:t xml:space="preserve"> </w:t>
      </w:r>
      <w:r w:rsidR="00654409" w:rsidRPr="00654409">
        <w:rPr>
          <w:rFonts w:ascii="Times" w:hAnsi="Times"/>
          <w:sz w:val="28"/>
          <w:szCs w:val="28"/>
        </w:rPr>
        <w:t>Data-driven RANS solver for low-computational cost simulations of wind turbine wakes</w:t>
      </w:r>
      <w:r w:rsidR="00654409">
        <w:rPr>
          <w:rFonts w:ascii="Times" w:hAnsi="Times"/>
          <w:sz w:val="28"/>
          <w:szCs w:val="28"/>
        </w:rPr>
        <w:t xml:space="preserve">, </w:t>
      </w:r>
      <w:r w:rsidR="00654409" w:rsidRPr="00654409">
        <w:rPr>
          <w:rFonts w:ascii="Times" w:hAnsi="Times"/>
          <w:i/>
          <w:sz w:val="28"/>
          <w:szCs w:val="28"/>
        </w:rPr>
        <w:t>Wind Energy</w:t>
      </w:r>
      <w:r w:rsidR="0021519A">
        <w:rPr>
          <w:rFonts w:ascii="Times" w:hAnsi="Times"/>
          <w:sz w:val="28"/>
          <w:szCs w:val="28"/>
        </w:rPr>
        <w:t>, 2010)</w:t>
      </w:r>
      <w:r w:rsidR="00654409" w:rsidRPr="0021519A">
        <w:rPr>
          <w:rFonts w:ascii="Times" w:eastAsiaTheme="minorEastAsia" w:hAnsi="Times"/>
          <w:sz w:val="28"/>
          <w:szCs w:val="28"/>
        </w:rPr>
        <w:t>:</w:t>
      </w:r>
    </w:p>
    <w:p w14:paraId="1D0467E8" w14:textId="6F61E320" w:rsidR="00654409" w:rsidRPr="0021519A" w:rsidRDefault="004C6E05" w:rsidP="0021519A">
      <w:pPr>
        <w:pStyle w:val="p1"/>
        <w:rPr>
          <w:rFonts w:ascii="Times" w:hAnsi="Times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m,i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m,1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630134CE" w14:textId="4D12FF14" w:rsidR="00F31100" w:rsidRDefault="00A96B0B" w:rsidP="00371DB6">
      <w:pPr>
        <w:pStyle w:val="ListParagraph"/>
        <w:keepNext/>
        <w:ind w:left="1440"/>
        <w:jc w:val="both"/>
      </w:pPr>
      <w:r>
        <w:rPr>
          <w:rFonts w:ascii="Times" w:eastAsiaTheme="minorEastAsia" w:hAnsi="Times"/>
          <w:sz w:val="28"/>
          <w:szCs w:val="28"/>
        </w:rPr>
        <w:lastRenderedPageBreak/>
        <w:t xml:space="preserve"> </w:t>
      </w:r>
      <w:r w:rsidR="00FF269B">
        <w:rPr>
          <w:rFonts w:ascii="Times" w:eastAsiaTheme="minorEastAsia" w:hAnsi="Times"/>
          <w:sz w:val="28"/>
          <w:szCs w:val="28"/>
        </w:rPr>
        <w:br/>
        <w:t xml:space="preserve"> </w:t>
      </w:r>
      <w:r w:rsidR="00F31100">
        <w:rPr>
          <w:noProof/>
        </w:rPr>
        <w:drawing>
          <wp:inline distT="0" distB="0" distL="0" distR="0" wp14:anchorId="3176C16A" wp14:editId="17A829FE">
            <wp:extent cx="3553171" cy="2188843"/>
            <wp:effectExtent l="0" t="0" r="3175" b="0"/>
            <wp:docPr id="11" name="Picture 11" descr="C:\Users\Jockey\AppData\Local\Microsoft\Windows\INetCache\Content.Word\ml_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ckey\AppData\Local\Microsoft\Windows\INetCache\Content.Word\ml_i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71" cy="218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8F64" w14:textId="013F475F" w:rsidR="006B0CC6" w:rsidRPr="00F31100" w:rsidRDefault="00F31100" w:rsidP="00F31100">
      <w:pPr>
        <w:pStyle w:val="Caption"/>
        <w:ind w:left="144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- 4-P </w:t>
      </w:r>
      <w:r w:rsidR="00D528BE">
        <w:t>Logistic</w:t>
      </w:r>
      <w:r w:rsidR="002C4212">
        <w:t xml:space="preserve"> Mixing Length for a single turbine</w:t>
      </w:r>
      <w:r w:rsidR="002900E8">
        <w:t xml:space="preserve"> located at x=0</w:t>
      </w:r>
      <w:r>
        <w:t>.</w:t>
      </w:r>
    </w:p>
    <w:p w14:paraId="336B6DA3" w14:textId="73A1CA59" w:rsidR="0060244C" w:rsidRPr="0060244C" w:rsidRDefault="0060244C" w:rsidP="0060244C">
      <w:pPr>
        <w:pStyle w:val="ListParagraph"/>
        <w:ind w:left="144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the previous equation,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m, 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inc</m:t>
            </m:r>
          </m:sup>
        </m:sSubSup>
      </m:oMath>
      <w:r>
        <w:rPr>
          <w:rFonts w:ascii="Times" w:eastAsiaTheme="minorEastAsia" w:hAnsi="Times"/>
          <w:sz w:val="28"/>
          <w:szCs w:val="28"/>
        </w:rPr>
        <w:t xml:space="preserve"> stands for the ML evaluated 0.3D upstream of the turbine and </w:t>
      </w:r>
      <w:r w:rsidRPr="0060244C">
        <w:rPr>
          <w:rFonts w:ascii="Times" w:eastAsiaTheme="minorEastAsia" w:hAnsi="Times"/>
          <w:i/>
          <w:sz w:val="28"/>
          <w:szCs w:val="28"/>
        </w:rPr>
        <w:t>k</w:t>
      </w:r>
      <w:r>
        <w:rPr>
          <w:rFonts w:ascii="Times" w:eastAsiaTheme="minorEastAsia" w:hAnsi="Times"/>
          <w:sz w:val="28"/>
          <w:szCs w:val="28"/>
        </w:rPr>
        <w:t>=59.3 is an amplification factor calibrated against an assessment with LES data.</w:t>
      </w:r>
      <w:r w:rsidR="002900E8">
        <w:rPr>
          <w:rFonts w:ascii="Times" w:eastAsiaTheme="minorEastAsia" w:hAnsi="Times"/>
          <w:sz w:val="28"/>
          <w:szCs w:val="28"/>
        </w:rPr>
        <w:br/>
      </w:r>
    </w:p>
    <w:p w14:paraId="7032B7A8" w14:textId="74E95527" w:rsidR="00820A8E" w:rsidRPr="008B3753" w:rsidRDefault="00820A8E" w:rsidP="001152E5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6B0CC6">
        <w:rPr>
          <w:rFonts w:ascii="Times" w:hAnsi="Times"/>
          <w:b/>
          <w:sz w:val="28"/>
          <w:szCs w:val="28"/>
        </w:rPr>
        <w:t>Turbulent Kinetic Energy</w:t>
      </w:r>
      <w:r>
        <w:rPr>
          <w:rFonts w:ascii="Times" w:hAnsi="Times"/>
          <w:sz w:val="28"/>
          <w:szCs w:val="28"/>
        </w:rPr>
        <w:t xml:space="preserve"> (TKE) model: </w:t>
      </w:r>
      <w:r w:rsidR="009B67DB">
        <w:rPr>
          <w:rFonts w:ascii="Times" w:hAnsi="Times"/>
          <w:sz w:val="28"/>
          <w:szCs w:val="28"/>
        </w:rPr>
        <w:t xml:space="preserve">here a differential equation governing the TKE is involved; indicating the latter by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9B67DB">
        <w:rPr>
          <w:rFonts w:ascii="Times" w:eastAsiaTheme="minorEastAsia" w:hAnsi="Times"/>
          <w:sz w:val="28"/>
          <w:szCs w:val="28"/>
        </w:rPr>
        <w:t xml:space="preserve">, firstly it is related to the EV by: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r, 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=0.5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⋅k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r, 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0.5</m:t>
            </m:r>
          </m:sup>
        </m:sSup>
      </m:oMath>
      <w:r w:rsidR="00FF269B">
        <w:rPr>
          <w:rFonts w:ascii="Times" w:eastAsiaTheme="minorEastAsia" w:hAnsi="Times"/>
          <w:sz w:val="28"/>
          <w:szCs w:val="28"/>
        </w:rPr>
        <w:t xml:space="preserve">; then,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FF269B">
        <w:rPr>
          <w:rFonts w:ascii="Times" w:eastAsiaTheme="minorEastAsia" w:hAnsi="Times"/>
          <w:sz w:val="28"/>
          <w:szCs w:val="28"/>
        </w:rPr>
        <w:t xml:space="preserve"> is governed by:</w:t>
      </w:r>
      <w:r w:rsidR="00FF269B">
        <w:rPr>
          <w:rFonts w:ascii="Times" w:eastAsiaTheme="minorEastAsia" w:hAnsi="Times"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⋅∇k=P-ε-∇⋅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E3F81E2" w14:textId="0E1E9430" w:rsidR="008B3753" w:rsidRDefault="008B3753" w:rsidP="001152E5">
      <w:pPr>
        <w:pStyle w:val="ListParagraph"/>
        <w:ind w:left="144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On the right-hand side, the three terms represent respectively:</w:t>
      </w:r>
    </w:p>
    <w:p w14:paraId="4566A6EC" w14:textId="18DBF036" w:rsidR="008B3753" w:rsidRPr="008B3753" w:rsidRDefault="008B3753" w:rsidP="008B3753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TKE production: </w:t>
      </w:r>
      <m:oMath>
        <m:r>
          <w:rPr>
            <w:rFonts w:ascii="Cambria Math" w:hAnsi="Cambria Math"/>
            <w:sz w:val="28"/>
            <w:szCs w:val="28"/>
          </w:rPr>
          <m:t>P=-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ac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</m:oMath>
      <w:r>
        <w:rPr>
          <w:rFonts w:ascii="Times" w:eastAsiaTheme="minorEastAsia" w:hAnsi="Times"/>
          <w:sz w:val="28"/>
          <w:szCs w:val="28"/>
        </w:rPr>
        <w:t>;</w:t>
      </w:r>
    </w:p>
    <w:p w14:paraId="0EA46424" w14:textId="46FB90ED" w:rsidR="008B3753" w:rsidRPr="008B3753" w:rsidRDefault="008B3753" w:rsidP="008B3753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TKE dissipation: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ε=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μ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3/4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" w:eastAsiaTheme="minorEastAsia" w:hAnsi="Times"/>
          <w:color w:val="000000" w:themeColor="text1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μ</m:t>
            </m:r>
          </m:sub>
        </m:sSub>
      </m:oMath>
      <w:r>
        <w:rPr>
          <w:rFonts w:ascii="Times" w:eastAsiaTheme="minorEastAsia" w:hAnsi="Times"/>
          <w:color w:val="000000" w:themeColor="text1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=0.03</m:t>
        </m:r>
      </m:oMath>
      <w:r>
        <w:rPr>
          <w:rFonts w:ascii="Times" w:eastAsiaTheme="minorEastAsia" w:hAnsi="Times"/>
          <w:color w:val="000000" w:themeColor="text1"/>
          <w:sz w:val="28"/>
          <w:szCs w:val="28"/>
        </w:rPr>
        <w:t xml:space="preserve"> are constant</w:t>
      </w:r>
      <w:r w:rsidR="003773B5">
        <w:rPr>
          <w:rFonts w:ascii="Times" w:eastAsiaTheme="minorEastAsia" w:hAnsi="Times"/>
          <w:color w:val="000000" w:themeColor="text1"/>
          <w:sz w:val="28"/>
          <w:szCs w:val="28"/>
        </w:rPr>
        <w:t>s</w:t>
      </w:r>
      <w:r>
        <w:rPr>
          <w:rFonts w:ascii="Times" w:eastAsiaTheme="minorEastAsia" w:hAnsi="Times"/>
          <w:color w:val="000000" w:themeColor="text1"/>
          <w:sz w:val="28"/>
          <w:szCs w:val="28"/>
        </w:rPr>
        <w:t>;</w:t>
      </w:r>
    </w:p>
    <w:p w14:paraId="06A1A0F1" w14:textId="5A273D33" w:rsidR="007D201F" w:rsidRPr="007D201F" w:rsidRDefault="008B3753" w:rsidP="00B87448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TKE transportation: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∇k</m:t>
        </m:r>
      </m:oMath>
      <w:r w:rsidR="00DA6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≃1</m:t>
        </m:r>
      </m:oMath>
      <w:r w:rsidR="00DA6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is the turbulent Prandtl’s constant.</w:t>
      </w:r>
      <w:r w:rsidR="007D2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</w:r>
    </w:p>
    <w:p w14:paraId="54D0FCBB" w14:textId="73173471" w:rsidR="007D201F" w:rsidRDefault="00D528BE" w:rsidP="001152E5">
      <w:pPr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</w:t>
      </w:r>
      <w:r w:rsidR="007D201F">
        <w:rPr>
          <w:rFonts w:ascii="Times" w:hAnsi="Times"/>
          <w:sz w:val="28"/>
          <w:szCs w:val="28"/>
        </w:rPr>
        <w:t xml:space="preserve">he rotor’s </w:t>
      </w:r>
      <w:r>
        <w:rPr>
          <w:rFonts w:ascii="Times" w:hAnsi="Times"/>
          <w:sz w:val="28"/>
          <w:szCs w:val="28"/>
        </w:rPr>
        <w:t>force</w:t>
      </w:r>
      <w:r w:rsidR="007D201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per unit length </w:t>
      </w:r>
      <w:r w:rsidR="007D201F">
        <w:rPr>
          <w:rFonts w:ascii="Times" w:hAnsi="Times"/>
          <w:sz w:val="28"/>
          <w:szCs w:val="28"/>
        </w:rPr>
        <w:t xml:space="preserve">on the flow, indicated by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</w:rPr>
          <m:t>, r, x)</m:t>
        </m:r>
      </m:oMath>
      <w:r w:rsidR="001152E5">
        <w:rPr>
          <w:rFonts w:ascii="Times" w:eastAsiaTheme="minorEastAsia" w:hAnsi="Times"/>
          <w:sz w:val="28"/>
          <w:szCs w:val="28"/>
        </w:rPr>
        <w:t xml:space="preserve"> in the governing equations</w:t>
      </w:r>
      <w:r>
        <w:rPr>
          <w:rFonts w:ascii="Times" w:eastAsiaTheme="minorEastAsia" w:hAnsi="Times"/>
          <w:sz w:val="28"/>
          <w:szCs w:val="28"/>
        </w:rPr>
        <w:t xml:space="preserve">, is assumed to be done by two components: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 r, x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 r, 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Times" w:eastAsiaTheme="minorEastAsia" w:hAnsi="Times"/>
          <w:sz w:val="28"/>
          <w:szCs w:val="28"/>
        </w:rPr>
        <w:t xml:space="preserve"> representing respectively the swirl and the drag imposed on the fluid. Both are modeled through the Actuator Disk hypothesis, for which</w:t>
      </w:r>
      <w:r w:rsidR="0062672B">
        <w:rPr>
          <w:rFonts w:ascii="Times" w:eastAsiaTheme="minorEastAsia" w:hAnsi="Times"/>
          <w:sz w:val="28"/>
          <w:szCs w:val="28"/>
        </w:rPr>
        <w:t xml:space="preserve">, provided the angular velocity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62672B">
        <w:rPr>
          <w:rFonts w:ascii="Times" w:eastAsiaTheme="minorEastAsia" w:hAnsi="Times"/>
          <w:sz w:val="28"/>
          <w:szCs w:val="28"/>
        </w:rPr>
        <w:t>,</w:t>
      </w:r>
      <w:r>
        <w:rPr>
          <w:rFonts w:ascii="Times" w:eastAsiaTheme="minorEastAsia" w:hAnsi="Times"/>
          <w:sz w:val="28"/>
          <w:szCs w:val="28"/>
        </w:rPr>
        <w:t xml:space="preserve"> components are related to the mean flow by:</w:t>
      </w:r>
    </w:p>
    <w:p w14:paraId="0D7C47B9" w14:textId="1D96FC47" w:rsidR="00D528BE" w:rsidRPr="00983AC5" w:rsidRDefault="004C6E05" w:rsidP="001152E5">
      <w:pPr>
        <w:jc w:val="both"/>
        <w:rPr>
          <w:rFonts w:ascii="Times" w:eastAsiaTheme="minorEastAsia" w:hAnsi="Time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=0.5ρ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rel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U,r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U,r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0.5ρ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rel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" w:eastAsiaTheme="minorEastAsia" w:hAnsi="Times"/>
              <w:sz w:val="28"/>
              <w:szCs w:val="28"/>
            </w:rPr>
            <w:br/>
          </m:r>
        </m:oMath>
      </m:oMathPara>
    </w:p>
    <w:p w14:paraId="4CD91CFD" w14:textId="77595314" w:rsidR="00983AC5" w:rsidRDefault="00983AC5" w:rsidP="001152E5">
      <w:pPr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In both equations,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rel</m:t>
            </m:r>
          </m:sub>
        </m:sSub>
      </m:oMath>
      <w:r>
        <w:rPr>
          <w:rFonts w:ascii="Times" w:eastAsiaTheme="minorEastAsia" w:hAnsi="Times"/>
          <w:sz w:val="28"/>
          <w:szCs w:val="28"/>
        </w:rPr>
        <w:t xml:space="preserve"> is the velocity at turbine location seen from a reference frame rotating with the turbine, thus: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rel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-ωr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" w:eastAsiaTheme="minorEastAsia" w:hAnsi="Times"/>
          <w:sz w:val="28"/>
          <w:szCs w:val="28"/>
        </w:rPr>
        <w:t xml:space="preserve">; then, </w:t>
      </w:r>
      <m:oMath>
        <m:r>
          <w:rPr>
            <w:rFonts w:ascii="Cambria Math" w:eastAsiaTheme="minorEastAsia" w:hAnsi="Cambria Math"/>
            <w:sz w:val="28"/>
            <w:szCs w:val="28"/>
          </w:rPr>
          <m:t>c(r)</m:t>
        </m:r>
      </m:oMath>
      <w:r>
        <w:rPr>
          <w:rFonts w:ascii="Times" w:eastAsiaTheme="minorEastAsia" w:hAnsi="Times"/>
          <w:sz w:val="28"/>
          <w:szCs w:val="28"/>
        </w:rPr>
        <w:t xml:space="preserve"> stands for the chord length (known from the blade’s geometry)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</m:oMath>
      <w:r>
        <w:rPr>
          <w:rFonts w:ascii="Times" w:eastAsiaTheme="minorEastAsia" w:hAnsi="Times"/>
          <w:sz w:val="28"/>
          <w:szCs w:val="28"/>
        </w:rPr>
        <w:t xml:space="preserve"> are Prandtl’s correction coefficients introduced to account for the losses at the tip and hub. </w:t>
      </w:r>
      <w:r w:rsidR="00AE1C08">
        <w:rPr>
          <w:rFonts w:ascii="Times" w:eastAsiaTheme="minorEastAsia" w:hAnsi="Times"/>
          <w:sz w:val="28"/>
          <w:szCs w:val="28"/>
        </w:rPr>
        <w:t xml:space="preserve">Finally,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b>
        </m:sSub>
      </m:oMath>
      <w:r w:rsidR="00AE1C08">
        <w:rPr>
          <w:rFonts w:ascii="Times" w:eastAsiaTheme="minorEastAsia" w:hAnsi="Times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TG</m:t>
            </m:r>
          </m:sub>
        </m:sSub>
      </m:oMath>
      <w:r w:rsidR="00AE1C08">
        <w:rPr>
          <w:rFonts w:ascii="Times" w:eastAsiaTheme="minorEastAsia" w:hAnsi="Times"/>
          <w:sz w:val="28"/>
          <w:szCs w:val="28"/>
        </w:rPr>
        <w:t xml:space="preserve"> are respectively thrust and tangential coefficients evaluated through the local angle of attack of the flow.</w:t>
      </w:r>
    </w:p>
    <w:p w14:paraId="6243F586" w14:textId="266595B5" w:rsidR="001763F1" w:rsidRDefault="001763F1" w:rsidP="001152E5">
      <w:pPr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To help the numerical convergence,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" w:eastAsiaTheme="minorEastAsia" w:hAnsi="Times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</m:oMath>
      <w:r>
        <w:rPr>
          <w:rFonts w:ascii="Times" w:eastAsiaTheme="minorEastAsia" w:hAnsi="Times"/>
          <w:sz w:val="28"/>
          <w:szCs w:val="28"/>
        </w:rPr>
        <w:t xml:space="preserve"> are spread over the streamwise direction through a Gaussian-shaped function based on: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=0.3D</m:t>
        </m:r>
      </m:oMath>
      <w:r>
        <w:rPr>
          <w:rFonts w:ascii="Times" w:eastAsiaTheme="minorEastAsia" w:hAnsi="Times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=0.1D</m:t>
        </m:r>
      </m:oMath>
      <w:r w:rsidR="0062672B">
        <w:rPr>
          <w:rFonts w:ascii="Times" w:eastAsiaTheme="minorEastAsia" w:hAnsi="Times"/>
          <w:sz w:val="28"/>
          <w:szCs w:val="28"/>
        </w:rPr>
        <w:t>.</w:t>
      </w:r>
    </w:p>
    <w:p w14:paraId="5F69DB65" w14:textId="05FCE43C" w:rsidR="0062672B" w:rsidRDefault="0062672B" w:rsidP="001152E5">
      <w:pPr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Finally, the turbine hub </w:t>
      </w:r>
      <w:r w:rsidR="000003D3">
        <w:rPr>
          <w:rFonts w:ascii="Times" w:eastAsiaTheme="minorEastAsia" w:hAnsi="Times"/>
          <w:sz w:val="28"/>
          <w:szCs w:val="28"/>
        </w:rPr>
        <w:t xml:space="preserve">effect </w:t>
      </w:r>
      <w:r>
        <w:rPr>
          <w:rFonts w:ascii="Times" w:eastAsiaTheme="minorEastAsia" w:hAnsi="Times"/>
          <w:sz w:val="28"/>
          <w:szCs w:val="28"/>
        </w:rPr>
        <w:t xml:space="preserve">is </w:t>
      </w:r>
      <w:r w:rsidR="000003D3">
        <w:rPr>
          <w:rFonts w:ascii="Times" w:eastAsiaTheme="minorEastAsia" w:hAnsi="Times"/>
          <w:sz w:val="28"/>
          <w:szCs w:val="28"/>
        </w:rPr>
        <w:t>included</w:t>
      </w:r>
      <w:r>
        <w:rPr>
          <w:rFonts w:ascii="Times" w:eastAsiaTheme="minorEastAsia" w:hAnsi="Times"/>
          <w:sz w:val="28"/>
          <w:szCs w:val="28"/>
        </w:rPr>
        <w:t xml:space="preserve"> as a bluff body</w:t>
      </w:r>
      <w:r w:rsidR="000003D3">
        <w:rPr>
          <w:rFonts w:ascii="Times" w:eastAsiaTheme="minorEastAsia" w:hAnsi="Times"/>
          <w:sz w:val="28"/>
          <w:szCs w:val="28"/>
        </w:rPr>
        <w:t xml:space="preserve"> force per unit length</w:t>
      </w:r>
      <w:r>
        <w:rPr>
          <w:rFonts w:ascii="Times" w:eastAsiaTheme="minorEastAsia" w:hAnsi="Times"/>
          <w:sz w:val="28"/>
          <w:szCs w:val="28"/>
        </w:rPr>
        <w:t>:</w:t>
      </w:r>
      <w:r w:rsidR="008141A8">
        <w:rPr>
          <w:rFonts w:ascii="Times" w:eastAsiaTheme="minorEastAsia" w:hAnsi="Times"/>
          <w:sz w:val="28"/>
          <w:szCs w:val="28"/>
        </w:rPr>
        <w:br/>
      </w:r>
    </w:p>
    <w:p w14:paraId="222CF941" w14:textId="51CC8400" w:rsidR="0062672B" w:rsidRPr="0062672B" w:rsidRDefault="004C6E05" w:rsidP="0062672B">
      <w:pPr>
        <w:jc w:val="center"/>
        <w:rPr>
          <w:rFonts w:ascii="Times" w:eastAsiaTheme="minorEastAsia" w:hAnsi="Times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hub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hub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=0.5ρ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-D,0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hub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" w:eastAsiaTheme="minorEastAsia" w:hAnsi="Times"/>
              <w:sz w:val="28"/>
              <w:szCs w:val="28"/>
            </w:rPr>
            <w:br/>
          </m:r>
        </m:oMath>
      </m:oMathPara>
    </w:p>
    <w:p w14:paraId="208400A6" w14:textId="77777777" w:rsidR="007A1C16" w:rsidRDefault="0062672B" w:rsidP="007A1C16">
      <w:pPr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It must be noted that the axial velocity is evaluated one diameter upstream the rotor disk</w:t>
      </w:r>
      <w:r w:rsidR="000003D3">
        <w:rPr>
          <w:rFonts w:ascii="Times" w:eastAsiaTheme="minorEastAsia" w:hAnsi="Times"/>
          <w:sz w:val="28"/>
          <w:szCs w:val="28"/>
        </w:rPr>
        <w:t xml:space="preserve">; in particular,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=1.1</m:t>
        </m:r>
      </m:oMath>
      <w:r w:rsidR="000003D3">
        <w:rPr>
          <w:rFonts w:ascii="Times" w:eastAsiaTheme="minorEastAsia" w:hAnsi="Times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hub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=0.05D</m:t>
        </m:r>
      </m:oMath>
      <w:r w:rsidR="000003D3">
        <w:rPr>
          <w:rFonts w:ascii="Times" w:eastAsiaTheme="minorEastAsia" w:hAnsi="Times"/>
          <w:sz w:val="28"/>
          <w:szCs w:val="28"/>
        </w:rPr>
        <w:t>.</w:t>
      </w:r>
      <w:r w:rsidR="003B0189">
        <w:rPr>
          <w:rFonts w:ascii="Times" w:eastAsiaTheme="minorEastAsia" w:hAnsi="Times"/>
          <w:sz w:val="28"/>
          <w:szCs w:val="28"/>
        </w:rPr>
        <w:t xml:space="preserve"> For each radial position, the </w:t>
      </w:r>
      <w:r w:rsidR="00450075">
        <w:rPr>
          <w:rFonts w:ascii="Times" w:eastAsiaTheme="minorEastAsia" w:hAnsi="Times"/>
          <w:sz w:val="28"/>
          <w:szCs w:val="28"/>
        </w:rPr>
        <w:t xml:space="preserve">local </w:t>
      </w:r>
      <w:r w:rsidR="003B0189">
        <w:rPr>
          <w:rFonts w:ascii="Times" w:eastAsiaTheme="minorEastAsia" w:hAnsi="Times"/>
          <w:sz w:val="28"/>
          <w:szCs w:val="28"/>
        </w:rPr>
        <w:t xml:space="preserve">maximum between the blade and hub axial force is </w:t>
      </w:r>
      <w:r w:rsidR="00793D7B">
        <w:rPr>
          <w:rFonts w:ascii="Times" w:eastAsiaTheme="minorEastAsia" w:hAnsi="Times"/>
          <w:sz w:val="28"/>
          <w:szCs w:val="28"/>
        </w:rPr>
        <w:t>evaluated</w:t>
      </w:r>
      <w:r w:rsidR="00EE291B">
        <w:rPr>
          <w:rFonts w:ascii="Times" w:eastAsiaTheme="minorEastAsia" w:hAnsi="Times"/>
          <w:sz w:val="28"/>
          <w:szCs w:val="28"/>
        </w:rPr>
        <w:t xml:space="preserve"> and</w:t>
      </w:r>
      <w:r w:rsidR="003B0189">
        <w:rPr>
          <w:rFonts w:ascii="Times" w:eastAsiaTheme="minorEastAsia" w:hAnsi="Times"/>
          <w:sz w:val="28"/>
          <w:szCs w:val="28"/>
        </w:rPr>
        <w:t xml:space="preserve"> spread on the streamwise neighborhood via Gaussian function.</w:t>
      </w:r>
    </w:p>
    <w:p w14:paraId="3745FD98" w14:textId="067A4104" w:rsidR="009C5642" w:rsidRDefault="009C5642" w:rsidP="009C5642">
      <w:pPr>
        <w:jc w:val="both"/>
        <w:rPr>
          <w:rFonts w:ascii="Times" w:hAnsi="Times"/>
          <w:sz w:val="28"/>
          <w:szCs w:val="28"/>
        </w:rPr>
      </w:pPr>
    </w:p>
    <w:p w14:paraId="6F53F81F" w14:textId="04B8EDAD" w:rsidR="00331B7A" w:rsidRDefault="00331B7A" w:rsidP="00331B7A">
      <w:pPr>
        <w:jc w:val="both"/>
        <w:rPr>
          <w:rFonts w:ascii="Times" w:hAnsi="Times"/>
          <w:sz w:val="36"/>
          <w:szCs w:val="36"/>
        </w:rPr>
      </w:pPr>
      <w:r w:rsidRPr="00331B7A">
        <w:rPr>
          <w:rFonts w:ascii="Times" w:hAnsi="Times"/>
          <w:sz w:val="36"/>
          <w:szCs w:val="36"/>
        </w:rPr>
        <w:t>3.</w:t>
      </w:r>
      <w:r>
        <w:rPr>
          <w:rFonts w:ascii="Times" w:hAnsi="Times"/>
          <w:sz w:val="36"/>
          <w:szCs w:val="36"/>
        </w:rPr>
        <w:t xml:space="preserve"> Numerical features</w:t>
      </w:r>
    </w:p>
    <w:p w14:paraId="46C4BDFA" w14:textId="77777777" w:rsidR="00331B7A" w:rsidRDefault="00331B7A" w:rsidP="00331B7A">
      <w:pPr>
        <w:jc w:val="both"/>
        <w:rPr>
          <w:rFonts w:ascii="Times" w:hAnsi="Times"/>
          <w:sz w:val="36"/>
          <w:szCs w:val="36"/>
        </w:rPr>
      </w:pPr>
    </w:p>
    <w:p w14:paraId="4582AEC2" w14:textId="407C7085" w:rsidR="00331B7A" w:rsidRDefault="00331B7A" w:rsidP="00331B7A">
      <w:pPr>
        <w:jc w:val="both"/>
        <w:rPr>
          <w:rFonts w:ascii="Times" w:eastAsiaTheme="minorEastAsia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Governing equations are solved numerically through a pseudo-Spectral collocation method over a </w:t>
      </w:r>
      <w:r w:rsidR="00DB01BA">
        <w:rPr>
          <w:rFonts w:ascii="Times" w:hAnsi="Times"/>
          <w:sz w:val="28"/>
          <w:szCs w:val="28"/>
        </w:rPr>
        <w:t xml:space="preserve">bi-dimensional grid of points spaced through Gauss-Lobatto-Chebyshev (GLC) criterion. Once that the user has selected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DB01BA">
        <w:rPr>
          <w:rFonts w:ascii="Times" w:eastAsiaTheme="minorEastAsia" w:hAnsi="Times"/>
          <w:sz w:val="28"/>
          <w:szCs w:val="28"/>
        </w:rPr>
        <w:t xml:space="preserve"> nodes over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DB01BA">
        <w:rPr>
          <w:rFonts w:ascii="Times" w:eastAsiaTheme="minorEastAsia" w:hAnsi="Times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DB01BA">
        <w:rPr>
          <w:rFonts w:ascii="Times" w:eastAsiaTheme="minorEastAsia" w:hAnsi="Times"/>
          <w:sz w:val="28"/>
          <w:szCs w:val="28"/>
        </w:rPr>
        <w:t xml:space="preserve"> nodes on the spanwise direction, the program maps them on the chosen domain according to a</w:t>
      </w:r>
      <w:r w:rsidR="00663133">
        <w:rPr>
          <w:rFonts w:ascii="Times" w:eastAsiaTheme="minorEastAsia" w:hAnsi="Times"/>
          <w:sz w:val="28"/>
          <w:szCs w:val="28"/>
        </w:rPr>
        <w:t>n</w:t>
      </w:r>
      <w:r w:rsidR="00DB01BA">
        <w:rPr>
          <w:rFonts w:ascii="Times" w:eastAsiaTheme="minorEastAsia" w:hAnsi="Times"/>
          <w:sz w:val="28"/>
          <w:szCs w:val="28"/>
        </w:rPr>
        <w:t xml:space="preserve"> East-to-West and North-to-South enumeration</w:t>
      </w:r>
      <w:r w:rsidR="00DD46D4">
        <w:rPr>
          <w:rFonts w:ascii="Times" w:eastAsiaTheme="minorEastAsia" w:hAnsi="Times"/>
          <w:sz w:val="28"/>
          <w:szCs w:val="28"/>
        </w:rPr>
        <w:t>.</w:t>
      </w:r>
      <w:r w:rsidR="00CB766A">
        <w:rPr>
          <w:rFonts w:ascii="Times" w:eastAsiaTheme="minorEastAsia" w:hAnsi="Times"/>
          <w:sz w:val="28"/>
          <w:szCs w:val="28"/>
        </w:rPr>
        <w:t xml:space="preserve"> To avoid spurious modes, velocity and momentum balance are evaluated on the GLC grid, while mass balance and pressure are computed on a staggered Gauss-Chebyshev (GC) map</w:t>
      </w:r>
      <w:r w:rsidR="00C50A0D">
        <w:rPr>
          <w:rFonts w:ascii="Times" w:eastAsiaTheme="minorEastAsia" w:hAnsi="Times"/>
          <w:sz w:val="28"/>
          <w:szCs w:val="28"/>
        </w:rPr>
        <w:t xml:space="preserve">, made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-2) × 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-2)</m:t>
        </m:r>
      </m:oMath>
      <w:r w:rsidR="00C50A0D">
        <w:rPr>
          <w:rFonts w:ascii="Times" w:eastAsiaTheme="minorEastAsia" w:hAnsi="Times"/>
          <w:sz w:val="28"/>
          <w:szCs w:val="28"/>
        </w:rPr>
        <w:t xml:space="preserve"> nodes</w:t>
      </w:r>
      <w:r w:rsidR="00C21BA0">
        <w:rPr>
          <w:rFonts w:ascii="Times" w:eastAsiaTheme="minorEastAsia" w:hAnsi="Times"/>
          <w:sz w:val="28"/>
          <w:szCs w:val="28"/>
        </w:rPr>
        <w:t>.</w:t>
      </w:r>
      <w:r w:rsidR="00C50A0D">
        <w:rPr>
          <w:rFonts w:ascii="Times" w:eastAsiaTheme="minorEastAsia" w:hAnsi="Times"/>
          <w:sz w:val="28"/>
          <w:szCs w:val="28"/>
        </w:rPr>
        <w:t xml:space="preserve"> The vector of the unknowns is represented by velocity and pressure values (and TKE eventually) on the nodes. In this work, they are settled in this order: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C50A0D">
        <w:rPr>
          <w:rFonts w:ascii="Times" w:eastAsiaTheme="minorEastAsia" w:hAnsi="Times"/>
          <w:sz w:val="28"/>
          <w:szCs w:val="28"/>
        </w:rPr>
        <w:t xml:space="preserve"> Each of them is a mono-dimensional vector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C50A0D">
        <w:rPr>
          <w:rFonts w:ascii="Times" w:eastAsiaTheme="minorEastAsia" w:hAnsi="Times"/>
          <w:sz w:val="28"/>
          <w:szCs w:val="28"/>
        </w:rPr>
        <w:t xml:space="preserve"> entries</w:t>
      </w:r>
      <w:r w:rsidR="00C31F6A">
        <w:rPr>
          <w:rFonts w:ascii="Times" w:eastAsiaTheme="minorEastAsia" w:hAnsi="Times"/>
          <w:sz w:val="28"/>
          <w:szCs w:val="28"/>
        </w:rPr>
        <w:t xml:space="preserve"> (except for pressure, which is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-2) ×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-2)</m:t>
        </m:r>
      </m:oMath>
      <w:r w:rsidR="00C31F6A">
        <w:rPr>
          <w:rFonts w:ascii="Times" w:eastAsiaTheme="minorEastAsia" w:hAnsi="Times"/>
          <w:sz w:val="28"/>
          <w:szCs w:val="28"/>
        </w:rPr>
        <w:t>).</w:t>
      </w:r>
      <w:r w:rsidR="00CB6264">
        <w:rPr>
          <w:rFonts w:ascii="Times" w:eastAsiaTheme="minorEastAsia" w:hAnsi="Times"/>
          <w:sz w:val="28"/>
          <w:szCs w:val="28"/>
        </w:rPr>
        <w:br/>
      </w:r>
      <w:r w:rsidR="00766FE5">
        <w:rPr>
          <w:rFonts w:ascii="Times" w:eastAsiaTheme="minorEastAsia" w:hAnsi="Times"/>
          <w:sz w:val="28"/>
          <w:szCs w:val="28"/>
        </w:rPr>
        <w:t>The boundary conditions necessary to close the problem are the following:</w:t>
      </w:r>
    </w:p>
    <w:p w14:paraId="775B4669" w14:textId="4285F55D" w:rsidR="00766FE5" w:rsidRPr="00766FE5" w:rsidRDefault="00766FE5" w:rsidP="00766FE5">
      <w:pPr>
        <w:pStyle w:val="ListParagraph"/>
        <w:numPr>
          <w:ilvl w:val="0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Inlet: imposed velocity profile: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=0;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=0; k/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2822C6BB" w14:textId="12230C88" w:rsidR="00766FE5" w:rsidRPr="00766FE5" w:rsidRDefault="00766FE5" w:rsidP="00766FE5">
      <w:pPr>
        <w:pStyle w:val="ListParagraph"/>
        <w:numPr>
          <w:ilvl w:val="0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Upper boundary: two suitable sets of boundary conditions are possible:</w:t>
      </w:r>
    </w:p>
    <w:p w14:paraId="20C3C9D7" w14:textId="3103784A" w:rsidR="00766FE5" w:rsidRPr="0021483E" w:rsidRDefault="00766FE5" w:rsidP="00766FE5">
      <w:pPr>
        <w:pStyle w:val="ListParagraph"/>
        <w:numPr>
          <w:ilvl w:val="1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lastRenderedPageBreak/>
        <w:t xml:space="preserve">Stress free: </w:t>
      </w:r>
      <w:r w:rsidR="00401797">
        <w:rPr>
          <w:rFonts w:ascii="Times" w:eastAsiaTheme="minorEastAsia" w:hAnsi="Times"/>
          <w:sz w:val="28"/>
          <w:szCs w:val="28"/>
        </w:rPr>
        <w:t xml:space="preserve">useful to simulate an open environment; </w:t>
      </w:r>
      <m:oMath>
        <m:r>
          <w:rPr>
            <w:rFonts w:ascii="Cambria Math" w:eastAsiaTheme="minorEastAsia" w:hAnsi="Cambria Math"/>
            <w:sz w:val="28"/>
            <w:szCs w:val="28"/>
          </w:rPr>
          <m:t>p-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Re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=0. </m:t>
        </m:r>
      </m:oMath>
    </w:p>
    <w:p w14:paraId="22E4C4F6" w14:textId="06DE8436" w:rsidR="0021483E" w:rsidRPr="00923F77" w:rsidRDefault="0021483E" w:rsidP="00766FE5">
      <w:pPr>
        <w:pStyle w:val="ListParagraph"/>
        <w:numPr>
          <w:ilvl w:val="1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Slip: useful to simulate a solid wall: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14:paraId="2182BF52" w14:textId="10137073" w:rsidR="00923F77" w:rsidRPr="00023781" w:rsidRDefault="003E0903" w:rsidP="00923F77">
      <w:pPr>
        <w:pStyle w:val="ListParagraph"/>
        <w:numPr>
          <w:ilvl w:val="0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Rotor axis: symmetry conditions: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14:paraId="0AC702FA" w14:textId="0FC9E62C" w:rsidR="00023781" w:rsidRPr="00073DB9" w:rsidRDefault="00023781" w:rsidP="00923F77">
      <w:pPr>
        <w:pStyle w:val="ListParagraph"/>
        <w:numPr>
          <w:ilvl w:val="0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Outlet: either homogeneous or non-homogeneous Neumann boundary conditions.</w:t>
      </w:r>
    </w:p>
    <w:p w14:paraId="13148CA8" w14:textId="4DD20BA1" w:rsidR="00073DB9" w:rsidRDefault="00682BB6" w:rsidP="00073DB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Once that the problem is closed, solution is found iteratively starting from th</w:t>
      </w:r>
      <w:r w:rsidR="00C63B7E">
        <w:rPr>
          <w:rFonts w:ascii="Times" w:hAnsi="Times"/>
          <w:sz w:val="28"/>
          <w:szCs w:val="28"/>
        </w:rPr>
        <w:t xml:space="preserve">e initial field </w:t>
      </w:r>
      <w:r w:rsidR="00382675">
        <w:rPr>
          <w:rFonts w:ascii="Times" w:hAnsi="Times"/>
          <w:sz w:val="28"/>
          <w:szCs w:val="28"/>
        </w:rPr>
        <w:t>and evaluating the L</w:t>
      </w:r>
      <w:r w:rsidR="00382675" w:rsidRPr="00FA1BFB">
        <w:rPr>
          <w:rFonts w:ascii="Times" w:hAnsi="Times"/>
          <w:sz w:val="28"/>
          <w:szCs w:val="28"/>
          <w:vertAlign w:val="subscript"/>
        </w:rPr>
        <w:t>2</w:t>
      </w:r>
      <w:r w:rsidR="003D3987">
        <w:rPr>
          <w:rFonts w:ascii="Times" w:hAnsi="Times"/>
          <w:sz w:val="28"/>
          <w:szCs w:val="28"/>
        </w:rPr>
        <w:t xml:space="preserve"> residual error </w:t>
      </w:r>
      <w:r w:rsidR="00B15D5C">
        <w:rPr>
          <w:rFonts w:ascii="Times" w:hAnsi="Times"/>
          <w:sz w:val="28"/>
          <w:szCs w:val="28"/>
        </w:rPr>
        <w:t>associated to</w:t>
      </w:r>
      <w:r w:rsidR="003D3987">
        <w:rPr>
          <w:rFonts w:ascii="Times" w:hAnsi="Times"/>
          <w:sz w:val="28"/>
          <w:szCs w:val="28"/>
        </w:rPr>
        <w:t xml:space="preserve"> the balance equations</w:t>
      </w:r>
      <w:r w:rsidR="00B15D5C">
        <w:rPr>
          <w:rFonts w:ascii="Times" w:hAnsi="Times"/>
          <w:sz w:val="28"/>
          <w:szCs w:val="28"/>
        </w:rPr>
        <w:t xml:space="preserve">. Velocity and pressure fields are updated through the Newton-Raphson </w:t>
      </w:r>
      <w:r w:rsidR="00101E7D">
        <w:rPr>
          <w:rFonts w:ascii="Times" w:hAnsi="Times"/>
          <w:sz w:val="28"/>
          <w:szCs w:val="28"/>
        </w:rPr>
        <w:t>linearization of the governing equations on the grid nodes.</w:t>
      </w:r>
    </w:p>
    <w:p w14:paraId="27945CBD" w14:textId="1532CB76" w:rsidR="00C95495" w:rsidRDefault="00C95495" w:rsidP="00073DB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As last </w:t>
      </w:r>
      <w:r w:rsidR="00D50C58">
        <w:rPr>
          <w:rFonts w:ascii="Times" w:hAnsi="Times"/>
          <w:sz w:val="28"/>
          <w:szCs w:val="28"/>
        </w:rPr>
        <w:t xml:space="preserve">noticeable numerical feature, </w:t>
      </w:r>
      <w:r w:rsidR="000A0170">
        <w:rPr>
          <w:rFonts w:ascii="Times" w:hAnsi="Times"/>
          <w:sz w:val="28"/>
          <w:szCs w:val="28"/>
        </w:rPr>
        <w:t xml:space="preserve">under relaxation factors are introduced to help the convergence. Specifically, two distinct scalar quantities (bounded between 0 and 1) are associated respectively to the turbine forcing and, eventually, to the TKE production term. It is a good practice to do not use the lowest values </w:t>
      </w:r>
      <w:r w:rsidR="009D30F7">
        <w:rPr>
          <w:rFonts w:ascii="Times" w:hAnsi="Times"/>
          <w:sz w:val="28"/>
          <w:szCs w:val="28"/>
        </w:rPr>
        <w:t>to</w:t>
      </w:r>
      <w:r w:rsidR="000A0170">
        <w:rPr>
          <w:rFonts w:ascii="Times" w:hAnsi="Times"/>
          <w:sz w:val="28"/>
          <w:szCs w:val="28"/>
        </w:rPr>
        <w:t xml:space="preserve"> not slow down the convergence; a minimum value for both could be assessed at 0.6.</w:t>
      </w:r>
    </w:p>
    <w:p w14:paraId="02B0FC94" w14:textId="77777777" w:rsidR="00D601BB" w:rsidRDefault="00D601BB" w:rsidP="00073DB9">
      <w:pPr>
        <w:jc w:val="both"/>
        <w:rPr>
          <w:rFonts w:ascii="Times" w:hAnsi="Times"/>
          <w:sz w:val="28"/>
          <w:szCs w:val="28"/>
        </w:rPr>
      </w:pPr>
    </w:p>
    <w:p w14:paraId="5AD66FCA" w14:textId="6F8B87CB" w:rsidR="00D601BB" w:rsidRDefault="00D601BB" w:rsidP="00073DB9">
      <w:pPr>
        <w:jc w:val="both"/>
        <w:rPr>
          <w:rFonts w:ascii="Times" w:hAnsi="Times"/>
          <w:sz w:val="36"/>
          <w:szCs w:val="36"/>
        </w:rPr>
      </w:pPr>
      <w:r w:rsidRPr="00D601BB">
        <w:rPr>
          <w:rFonts w:ascii="Times" w:hAnsi="Times"/>
          <w:sz w:val="36"/>
          <w:szCs w:val="36"/>
        </w:rPr>
        <w:t>4. List of the scripts</w:t>
      </w:r>
    </w:p>
    <w:p w14:paraId="724437FD" w14:textId="77777777" w:rsidR="005A72F2" w:rsidRDefault="005A72F2" w:rsidP="00073DB9">
      <w:pPr>
        <w:jc w:val="both"/>
        <w:rPr>
          <w:rFonts w:ascii="Times" w:hAnsi="Times"/>
          <w:sz w:val="36"/>
          <w:szCs w:val="36"/>
        </w:rPr>
      </w:pPr>
    </w:p>
    <w:p w14:paraId="3E24C98A" w14:textId="17430EF4" w:rsidR="005A72F2" w:rsidRDefault="005A72F2" w:rsidP="00073DB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the following, a list of the main scripts present in the folder </w:t>
      </w:r>
      <w:r w:rsidR="00241B7D">
        <w:rPr>
          <w:rFonts w:ascii="Times" w:hAnsi="Times"/>
          <w:sz w:val="28"/>
          <w:szCs w:val="28"/>
        </w:rPr>
        <w:t xml:space="preserve">“Single_Turbine” </w:t>
      </w:r>
      <w:r>
        <w:rPr>
          <w:rFonts w:ascii="Times" w:hAnsi="Times"/>
          <w:sz w:val="28"/>
          <w:szCs w:val="28"/>
        </w:rPr>
        <w:t>is reported along with a brief explanation of their role.</w:t>
      </w:r>
      <w:r w:rsidR="00241B7D">
        <w:rPr>
          <w:rFonts w:ascii="Times" w:hAnsi="Times"/>
          <w:sz w:val="28"/>
          <w:szCs w:val="28"/>
        </w:rPr>
        <w:t xml:space="preserve"> In “Multiple_Turbines” the name and the aim are the same.</w:t>
      </w:r>
      <w:r w:rsidR="00D60493">
        <w:rPr>
          <w:rFonts w:ascii="Times" w:hAnsi="Times"/>
          <w:sz w:val="28"/>
          <w:szCs w:val="28"/>
        </w:rPr>
        <w:t xml:space="preserve"> In bolded character are reported the most important scripts</w:t>
      </w:r>
    </w:p>
    <w:p w14:paraId="59942B60" w14:textId="02676C3A" w:rsidR="00241B7D" w:rsidRDefault="00241B7D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Global: All the global variables, common to all the scripts, are grouped;</w:t>
      </w:r>
    </w:p>
    <w:p w14:paraId="09B86781" w14:textId="2B95AE22" w:rsidR="00241B7D" w:rsidRDefault="00241B7D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Grid_plot: It returns the plot of the Gauss-Lobatto-Chebyshev grid where the global RANS is solved;</w:t>
      </w:r>
    </w:p>
    <w:p w14:paraId="7DA7DB51" w14:textId="12BE1E79" w:rsidR="00241B7D" w:rsidRDefault="00241B7D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Jacobian_validation_TKE: Validates the computation of the Jacobian matrix against a Finite Difference method;</w:t>
      </w:r>
    </w:p>
    <w:p w14:paraId="25DFB8B7" w14:textId="7F37B909" w:rsidR="00241B7D" w:rsidRDefault="00241B7D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241B7D">
        <w:rPr>
          <w:rFonts w:ascii="Times" w:hAnsi="Times"/>
          <w:b/>
          <w:sz w:val="28"/>
          <w:szCs w:val="28"/>
        </w:rPr>
        <w:t>Main_ADM</w:t>
      </w:r>
      <w:r>
        <w:rPr>
          <w:rFonts w:ascii="Times" w:hAnsi="Times"/>
          <w:sz w:val="28"/>
          <w:szCs w:val="28"/>
        </w:rPr>
        <w:t>: Main script that must run to obtain mean flow quantities;</w:t>
      </w:r>
    </w:p>
    <w:p w14:paraId="17C2839C" w14:textId="07B91B4C" w:rsidR="00241B7D" w:rsidRDefault="00241B7D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Mom_balance_loc_standalone:</w:t>
      </w:r>
      <w:r w:rsidR="00D60493">
        <w:rPr>
          <w:rFonts w:ascii="Times" w:hAnsi="Times"/>
          <w:sz w:val="28"/>
          <w:szCs w:val="28"/>
        </w:rPr>
        <w:t xml:space="preserve"> Verifies the axial momentum balance over a cylinder with the outer basis moving downward;</w:t>
      </w:r>
    </w:p>
    <w:p w14:paraId="29F06E02" w14:textId="3A8DBEFC" w:rsidR="00D60493" w:rsidRDefault="00D60493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Post_processing: It returns all the plot about mean velocity and turbulence;</w:t>
      </w:r>
    </w:p>
    <w:p w14:paraId="62C4FF94" w14:textId="0B10DFDC" w:rsidR="00D60493" w:rsidRDefault="00D60493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D60493">
        <w:rPr>
          <w:rFonts w:ascii="Times" w:hAnsi="Times"/>
          <w:b/>
          <w:sz w:val="28"/>
          <w:szCs w:val="28"/>
        </w:rPr>
        <w:t>Power_coeff_standalone</w:t>
      </w:r>
      <w:r>
        <w:rPr>
          <w:rFonts w:ascii="Times" w:hAnsi="Times"/>
          <w:sz w:val="28"/>
          <w:szCs w:val="28"/>
        </w:rPr>
        <w:t>: Given a certain range of TSR, it returns power and thrust coefficients associated, along with axial and tangential forcing along the turbine blade;</w:t>
      </w:r>
    </w:p>
    <w:p w14:paraId="617971D5" w14:textId="5036255A" w:rsidR="00D60493" w:rsidRDefault="00D60493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D60493">
        <w:rPr>
          <w:rFonts w:ascii="Times" w:hAnsi="Times"/>
          <w:b/>
          <w:sz w:val="28"/>
          <w:szCs w:val="28"/>
        </w:rPr>
        <w:t>Pre_processing</w:t>
      </w:r>
      <w:r>
        <w:rPr>
          <w:rFonts w:ascii="Times" w:hAnsi="Times"/>
          <w:sz w:val="28"/>
          <w:szCs w:val="28"/>
        </w:rPr>
        <w:t xml:space="preserve">: All the geometric information can be </w:t>
      </w:r>
      <w:r w:rsidR="004C6E05">
        <w:rPr>
          <w:rFonts w:ascii="Times" w:hAnsi="Times"/>
          <w:sz w:val="28"/>
          <w:szCs w:val="28"/>
        </w:rPr>
        <w:t>set</w:t>
      </w:r>
      <w:r>
        <w:rPr>
          <w:rFonts w:ascii="Times" w:hAnsi="Times"/>
          <w:sz w:val="28"/>
          <w:szCs w:val="28"/>
        </w:rPr>
        <w:t xml:space="preserve"> here;</w:t>
      </w:r>
    </w:p>
    <w:p w14:paraId="47143AF1" w14:textId="43208BB2" w:rsidR="00D60493" w:rsidRDefault="00D60493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Tke_balance_standalone: It verifies the TKE balance over a cylinder with the outer basis moving downward;</w:t>
      </w:r>
    </w:p>
    <w:p w14:paraId="091343E6" w14:textId="41726FEA" w:rsidR="00D60493" w:rsidRPr="00241B7D" w:rsidRDefault="00D60493" w:rsidP="00241B7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TKE_plot_standalone</w:t>
      </w:r>
      <w:bookmarkStart w:id="0" w:name="_GoBack"/>
      <w:bookmarkEnd w:id="0"/>
      <w:r>
        <w:rPr>
          <w:rFonts w:ascii="Times" w:hAnsi="Times"/>
          <w:sz w:val="28"/>
          <w:szCs w:val="28"/>
        </w:rPr>
        <w:t>: It returns the spanwise trend of TKE at some chosen axial locations.</w:t>
      </w:r>
    </w:p>
    <w:sectPr w:rsidR="00D60493" w:rsidRPr="00241B7D" w:rsidSect="0010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5425"/>
    <w:multiLevelType w:val="hybridMultilevel"/>
    <w:tmpl w:val="1734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28EA"/>
    <w:multiLevelType w:val="hybridMultilevel"/>
    <w:tmpl w:val="56568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F7668"/>
    <w:multiLevelType w:val="hybridMultilevel"/>
    <w:tmpl w:val="AFD8A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611C87"/>
    <w:multiLevelType w:val="hybridMultilevel"/>
    <w:tmpl w:val="2398C158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7313CFD"/>
    <w:multiLevelType w:val="hybridMultilevel"/>
    <w:tmpl w:val="DC14A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F90425"/>
    <w:multiLevelType w:val="hybridMultilevel"/>
    <w:tmpl w:val="48A09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80"/>
    <w:rsid w:val="000003D3"/>
    <w:rsid w:val="00016125"/>
    <w:rsid w:val="00023781"/>
    <w:rsid w:val="000354AA"/>
    <w:rsid w:val="00040F9B"/>
    <w:rsid w:val="00055C68"/>
    <w:rsid w:val="000668CA"/>
    <w:rsid w:val="00073DB9"/>
    <w:rsid w:val="000A0170"/>
    <w:rsid w:val="00101D7F"/>
    <w:rsid w:val="00101E7D"/>
    <w:rsid w:val="001152E5"/>
    <w:rsid w:val="001763F1"/>
    <w:rsid w:val="001B699D"/>
    <w:rsid w:val="001D6E62"/>
    <w:rsid w:val="001F27AA"/>
    <w:rsid w:val="0021483E"/>
    <w:rsid w:val="0021519A"/>
    <w:rsid w:val="00241B7D"/>
    <w:rsid w:val="00254809"/>
    <w:rsid w:val="00264B84"/>
    <w:rsid w:val="00280001"/>
    <w:rsid w:val="002900E8"/>
    <w:rsid w:val="002C1739"/>
    <w:rsid w:val="002C4212"/>
    <w:rsid w:val="002C69A0"/>
    <w:rsid w:val="00331B7A"/>
    <w:rsid w:val="00341AAC"/>
    <w:rsid w:val="003453F2"/>
    <w:rsid w:val="00371DB6"/>
    <w:rsid w:val="003773B5"/>
    <w:rsid w:val="00382675"/>
    <w:rsid w:val="00395E54"/>
    <w:rsid w:val="003B0189"/>
    <w:rsid w:val="003D3987"/>
    <w:rsid w:val="003E0903"/>
    <w:rsid w:val="003F6DCE"/>
    <w:rsid w:val="00401797"/>
    <w:rsid w:val="004048FE"/>
    <w:rsid w:val="004407BC"/>
    <w:rsid w:val="00450075"/>
    <w:rsid w:val="00477B35"/>
    <w:rsid w:val="004A5700"/>
    <w:rsid w:val="004C6E05"/>
    <w:rsid w:val="005266F9"/>
    <w:rsid w:val="00577EF6"/>
    <w:rsid w:val="005A72F2"/>
    <w:rsid w:val="005B2E11"/>
    <w:rsid w:val="0060244C"/>
    <w:rsid w:val="00610B72"/>
    <w:rsid w:val="00621994"/>
    <w:rsid w:val="0062672B"/>
    <w:rsid w:val="00654409"/>
    <w:rsid w:val="00663133"/>
    <w:rsid w:val="00682BB6"/>
    <w:rsid w:val="00691E9E"/>
    <w:rsid w:val="006A3A83"/>
    <w:rsid w:val="006A4D80"/>
    <w:rsid w:val="006B0CC6"/>
    <w:rsid w:val="006D4F53"/>
    <w:rsid w:val="00720D72"/>
    <w:rsid w:val="00751E51"/>
    <w:rsid w:val="00766FE5"/>
    <w:rsid w:val="007811FE"/>
    <w:rsid w:val="00793D7B"/>
    <w:rsid w:val="007A1C16"/>
    <w:rsid w:val="007D201F"/>
    <w:rsid w:val="008141A8"/>
    <w:rsid w:val="00816316"/>
    <w:rsid w:val="00820A8E"/>
    <w:rsid w:val="00870DE4"/>
    <w:rsid w:val="00875AF9"/>
    <w:rsid w:val="008A55D5"/>
    <w:rsid w:val="008B3753"/>
    <w:rsid w:val="008E55DE"/>
    <w:rsid w:val="00907089"/>
    <w:rsid w:val="00923F77"/>
    <w:rsid w:val="00951F4D"/>
    <w:rsid w:val="009776C5"/>
    <w:rsid w:val="00983AC5"/>
    <w:rsid w:val="00990297"/>
    <w:rsid w:val="00995A7C"/>
    <w:rsid w:val="009A13A3"/>
    <w:rsid w:val="009B67DB"/>
    <w:rsid w:val="009C5642"/>
    <w:rsid w:val="009D30F7"/>
    <w:rsid w:val="00A84F67"/>
    <w:rsid w:val="00A91C50"/>
    <w:rsid w:val="00A96B0B"/>
    <w:rsid w:val="00AB2067"/>
    <w:rsid w:val="00AE1C08"/>
    <w:rsid w:val="00B15D5C"/>
    <w:rsid w:val="00B74907"/>
    <w:rsid w:val="00B87448"/>
    <w:rsid w:val="00B979DF"/>
    <w:rsid w:val="00BA1A15"/>
    <w:rsid w:val="00BC5DA8"/>
    <w:rsid w:val="00BE6566"/>
    <w:rsid w:val="00BE7490"/>
    <w:rsid w:val="00C11F85"/>
    <w:rsid w:val="00C21BA0"/>
    <w:rsid w:val="00C31F6A"/>
    <w:rsid w:val="00C50A0D"/>
    <w:rsid w:val="00C63B7E"/>
    <w:rsid w:val="00C95495"/>
    <w:rsid w:val="00CB6264"/>
    <w:rsid w:val="00CB766A"/>
    <w:rsid w:val="00D42959"/>
    <w:rsid w:val="00D458CF"/>
    <w:rsid w:val="00D50C58"/>
    <w:rsid w:val="00D528BE"/>
    <w:rsid w:val="00D5619A"/>
    <w:rsid w:val="00D56916"/>
    <w:rsid w:val="00D601BB"/>
    <w:rsid w:val="00D60493"/>
    <w:rsid w:val="00D75DF2"/>
    <w:rsid w:val="00D95D6D"/>
    <w:rsid w:val="00DA6232"/>
    <w:rsid w:val="00DB01BA"/>
    <w:rsid w:val="00DB756F"/>
    <w:rsid w:val="00DC5C7C"/>
    <w:rsid w:val="00DD46D4"/>
    <w:rsid w:val="00DE7BF4"/>
    <w:rsid w:val="00E10A0C"/>
    <w:rsid w:val="00E91D6E"/>
    <w:rsid w:val="00EA0F75"/>
    <w:rsid w:val="00EB140F"/>
    <w:rsid w:val="00EC7D90"/>
    <w:rsid w:val="00EE291B"/>
    <w:rsid w:val="00EF5EC6"/>
    <w:rsid w:val="00F31100"/>
    <w:rsid w:val="00F76E27"/>
    <w:rsid w:val="00F950DD"/>
    <w:rsid w:val="00FA1BFB"/>
    <w:rsid w:val="00FB2924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8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50D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110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654409"/>
    <w:rPr>
      <w:rFonts w:ascii="Helvetica" w:hAnsi="Helvetica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1542</Words>
  <Characters>8793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Puccioni, Matteo</dc:creator>
  <cp:keywords/>
  <dc:description/>
  <cp:lastModifiedBy>Puccioni, Matteo</cp:lastModifiedBy>
  <cp:revision>82</cp:revision>
  <dcterms:created xsi:type="dcterms:W3CDTF">2018-05-11T13:45:00Z</dcterms:created>
  <dcterms:modified xsi:type="dcterms:W3CDTF">2018-05-15T22:15:00Z</dcterms:modified>
</cp:coreProperties>
</file>