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65F31" w14:textId="77777777" w:rsidR="00712BA4" w:rsidRDefault="00712BA4" w:rsidP="0037267B">
      <w:pPr>
        <w:rPr>
          <w:rFonts w:cs="Times New Roman"/>
          <w:sz w:val="22"/>
          <w:szCs w:val="22"/>
        </w:rPr>
      </w:pPr>
    </w:p>
    <w:p w14:paraId="4F9FF472" w14:textId="75436F01" w:rsidR="0037267B" w:rsidRPr="00712BA4" w:rsidRDefault="0037267B" w:rsidP="0037267B">
      <w:pPr>
        <w:rPr>
          <w:rFonts w:cs="Times New Roman"/>
          <w:sz w:val="22"/>
          <w:szCs w:val="22"/>
        </w:rPr>
      </w:pPr>
      <w:r w:rsidRPr="00712BA4">
        <w:rPr>
          <w:rFonts w:cs="Times New Roman"/>
          <w:sz w:val="22"/>
          <w:szCs w:val="22"/>
        </w:rPr>
        <w:t>Dear Parent,</w:t>
      </w:r>
    </w:p>
    <w:p w14:paraId="46719859" w14:textId="77777777" w:rsidR="0037267B" w:rsidRPr="00712BA4" w:rsidRDefault="0037267B" w:rsidP="0037267B">
      <w:pPr>
        <w:rPr>
          <w:rFonts w:cs="Times New Roman"/>
          <w:sz w:val="22"/>
          <w:szCs w:val="22"/>
        </w:rPr>
      </w:pPr>
    </w:p>
    <w:p w14:paraId="0EEE6D7F" w14:textId="660359E4" w:rsidR="0037267B" w:rsidRPr="00712BA4" w:rsidRDefault="0037267B" w:rsidP="0037267B">
      <w:pPr>
        <w:rPr>
          <w:rFonts w:cs="Times New Roman"/>
          <w:sz w:val="22"/>
          <w:szCs w:val="22"/>
        </w:rPr>
      </w:pPr>
      <w:r w:rsidRPr="00712BA4">
        <w:rPr>
          <w:rFonts w:cs="Times New Roman"/>
          <w:sz w:val="22"/>
          <w:szCs w:val="22"/>
        </w:rPr>
        <w:t xml:space="preserve">Thank you for being part of the </w:t>
      </w:r>
      <w:r w:rsidR="00C4530C" w:rsidRPr="00C4530C">
        <w:rPr>
          <w:rFonts w:cs="Times New Roman"/>
          <w:i/>
          <w:iCs/>
          <w:sz w:val="22"/>
          <w:szCs w:val="22"/>
          <w:highlight w:val="yellow"/>
        </w:rPr>
        <w:t>[ ]</w:t>
      </w:r>
      <w:r w:rsidRPr="00712BA4">
        <w:rPr>
          <w:rFonts w:cs="Times New Roman"/>
          <w:sz w:val="22"/>
          <w:szCs w:val="22"/>
        </w:rPr>
        <w:t xml:space="preserve"> program at The University of Texas at Dallas!</w:t>
      </w:r>
    </w:p>
    <w:p w14:paraId="6BEB4879" w14:textId="77777777" w:rsidR="0037267B" w:rsidRPr="00712BA4" w:rsidRDefault="0037267B" w:rsidP="0037267B">
      <w:pPr>
        <w:rPr>
          <w:rFonts w:cs="Times New Roman"/>
          <w:sz w:val="22"/>
          <w:szCs w:val="22"/>
        </w:rPr>
      </w:pPr>
    </w:p>
    <w:p w14:paraId="4C5883F2" w14:textId="172FAF1B" w:rsidR="00A8725A" w:rsidRPr="00712BA4" w:rsidRDefault="00A8725A" w:rsidP="00A8725A">
      <w:pPr>
        <w:rPr>
          <w:rFonts w:cs="Times New Roman"/>
          <w:sz w:val="22"/>
          <w:szCs w:val="22"/>
        </w:rPr>
      </w:pPr>
      <w:r w:rsidRPr="00712BA4">
        <w:rPr>
          <w:rFonts w:cs="Times New Roman"/>
          <w:sz w:val="22"/>
          <w:szCs w:val="22"/>
        </w:rPr>
        <w:t xml:space="preserve">As part of the program, you filled out both the English and </w:t>
      </w:r>
      <w:r>
        <w:rPr>
          <w:rFonts w:cs="Times New Roman"/>
          <w:sz w:val="22"/>
          <w:szCs w:val="22"/>
        </w:rPr>
        <w:t>Mandarin</w:t>
      </w:r>
      <w:r w:rsidRPr="00712BA4">
        <w:rPr>
          <w:rFonts w:cs="Times New Roman"/>
          <w:sz w:val="22"/>
          <w:szCs w:val="22"/>
        </w:rPr>
        <w:t xml:space="preserve"> versions of the MacArthur-Bates Communicative Development Inventories (MCDI</w:t>
      </w:r>
      <w:r>
        <w:rPr>
          <w:rFonts w:cs="Times New Roman"/>
          <w:sz w:val="22"/>
          <w:szCs w:val="22"/>
        </w:rPr>
        <w:t xml:space="preserve">): Words &amp; </w:t>
      </w:r>
      <w:r w:rsidR="00C447CF">
        <w:rPr>
          <w:rFonts w:cs="Times New Roman"/>
          <w:sz w:val="22"/>
          <w:szCs w:val="22"/>
        </w:rPr>
        <w:t>Sentences</w:t>
      </w:r>
      <w:r w:rsidRPr="00712BA4">
        <w:rPr>
          <w:rFonts w:cs="Times New Roman"/>
          <w:sz w:val="22"/>
          <w:szCs w:val="22"/>
        </w:rPr>
        <w:t>. These are questionnaires that help screen early language and vocabulary development in children between 8 and 30 months old.</w:t>
      </w:r>
    </w:p>
    <w:p w14:paraId="38A5E2DB" w14:textId="77777777" w:rsidR="0037267B" w:rsidRPr="00712BA4" w:rsidRDefault="0037267B" w:rsidP="0037267B">
      <w:pPr>
        <w:rPr>
          <w:rFonts w:cs="Times New Roman"/>
          <w:sz w:val="22"/>
          <w:szCs w:val="22"/>
        </w:rPr>
      </w:pPr>
    </w:p>
    <w:p w14:paraId="4EFCC9D1" w14:textId="77777777" w:rsidR="0037267B" w:rsidRPr="00712BA4" w:rsidRDefault="0037267B" w:rsidP="0037267B">
      <w:pPr>
        <w:rPr>
          <w:rFonts w:cs="Times New Roman"/>
          <w:sz w:val="22"/>
          <w:szCs w:val="22"/>
        </w:rPr>
      </w:pPr>
      <w:r w:rsidRPr="00712BA4">
        <w:rPr>
          <w:rFonts w:cs="Times New Roman"/>
          <w:sz w:val="22"/>
          <w:szCs w:val="22"/>
        </w:rPr>
        <w:t>On the next page, you’ll find a report showing your child’s results.</w:t>
      </w:r>
    </w:p>
    <w:p w14:paraId="52D74418" w14:textId="266C66D1" w:rsidR="0037267B" w:rsidRPr="00712BA4" w:rsidRDefault="0037267B" w:rsidP="0037267B">
      <w:pPr>
        <w:rPr>
          <w:rFonts w:cs="Times New Roman"/>
          <w:sz w:val="22"/>
          <w:szCs w:val="22"/>
        </w:rPr>
      </w:pPr>
    </w:p>
    <w:p w14:paraId="796FEFB7" w14:textId="559623B9" w:rsidR="0037267B" w:rsidRPr="00712BA4" w:rsidRDefault="0016523E" w:rsidP="0037267B">
      <w:pPr>
        <w:rPr>
          <w:rFonts w:cs="Times New Roman"/>
          <w:b/>
          <w:bCs/>
          <w:sz w:val="22"/>
          <w:szCs w:val="22"/>
        </w:rPr>
      </w:pPr>
      <w:r w:rsidRPr="00712BA4">
        <w:rPr>
          <w:rFonts w:cs="Times New Roman"/>
          <w:noProof/>
          <w:sz w:val="22"/>
          <w:szCs w:val="22"/>
        </w:rPr>
        <w:drawing>
          <wp:anchor distT="0" distB="0" distL="114300" distR="114300" simplePos="0" relativeHeight="251663360" behindDoc="0" locked="0" layoutInCell="1" allowOverlap="1" wp14:anchorId="35F23DCA" wp14:editId="25B3AC1A">
            <wp:simplePos x="0" y="0"/>
            <wp:positionH relativeFrom="column">
              <wp:posOffset>28575</wp:posOffset>
            </wp:positionH>
            <wp:positionV relativeFrom="paragraph">
              <wp:posOffset>6985</wp:posOffset>
            </wp:positionV>
            <wp:extent cx="365760" cy="365760"/>
            <wp:effectExtent l="0" t="0" r="0" b="0"/>
            <wp:wrapThrough wrapText="bothSides">
              <wp:wrapPolygon edited="0">
                <wp:start x="1125" y="0"/>
                <wp:lineTo x="1125" y="20250"/>
                <wp:lineTo x="19125" y="20250"/>
                <wp:lineTo x="18000" y="5625"/>
                <wp:lineTo x="14625" y="0"/>
                <wp:lineTo x="1125" y="0"/>
              </wp:wrapPolygon>
            </wp:wrapThrough>
            <wp:docPr id="2120008898" name="Graphic 6" descr="Document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08898" name="Graphic 2120008898" descr="Document outline"/>
                    <pic:cNvPicPr/>
                  </pic:nvPicPr>
                  <pic:blipFill>
                    <a:blip r:embed="rId7">
                      <a:extLst>
                        <a:ext uri="{96DAC541-7B7A-43D3-8B79-37D633B846F1}">
                          <asvg:svgBlip xmlns:asvg="http://schemas.microsoft.com/office/drawing/2016/SVG/main" r:embed="rId8"/>
                        </a:ext>
                      </a:extLst>
                    </a:blip>
                    <a:stretch>
                      <a:fillRect/>
                    </a:stretch>
                  </pic:blipFill>
                  <pic:spPr>
                    <a:xfrm>
                      <a:off x="0" y="0"/>
                      <a:ext cx="365760" cy="365760"/>
                    </a:xfrm>
                    <a:prstGeom prst="rect">
                      <a:avLst/>
                    </a:prstGeom>
                  </pic:spPr>
                </pic:pic>
              </a:graphicData>
            </a:graphic>
            <wp14:sizeRelH relativeFrom="margin">
              <wp14:pctWidth>0</wp14:pctWidth>
            </wp14:sizeRelH>
            <wp14:sizeRelV relativeFrom="margin">
              <wp14:pctHeight>0</wp14:pctHeight>
            </wp14:sizeRelV>
          </wp:anchor>
        </w:drawing>
      </w:r>
      <w:r w:rsidR="0037267B" w:rsidRPr="00712BA4">
        <w:rPr>
          <w:rFonts w:cs="Times New Roman"/>
          <w:b/>
          <w:bCs/>
          <w:sz w:val="22"/>
          <w:szCs w:val="22"/>
        </w:rPr>
        <w:t>About the Report:</w:t>
      </w:r>
      <w:r w:rsidR="00A8725A" w:rsidRPr="00A8725A">
        <w:rPr>
          <w:rFonts w:cs="Times New Roman"/>
          <w:sz w:val="22"/>
          <w:szCs w:val="22"/>
        </w:rPr>
        <w:t xml:space="preserve"> </w:t>
      </w:r>
      <w:r w:rsidR="00A8725A" w:rsidRPr="00712BA4">
        <w:rPr>
          <w:rFonts w:cs="Times New Roman"/>
          <w:sz w:val="22"/>
          <w:szCs w:val="22"/>
        </w:rPr>
        <w:t xml:space="preserve">The report shows your child’s scores from the English and </w:t>
      </w:r>
      <w:r w:rsidR="00A8725A">
        <w:rPr>
          <w:rFonts w:cs="Times New Roman"/>
          <w:sz w:val="22"/>
          <w:szCs w:val="22"/>
        </w:rPr>
        <w:t>Mandarin</w:t>
      </w:r>
      <w:r w:rsidR="00A8725A" w:rsidRPr="00712BA4">
        <w:rPr>
          <w:rFonts w:cs="Times New Roman"/>
          <w:sz w:val="22"/>
          <w:szCs w:val="22"/>
        </w:rPr>
        <w:t xml:space="preserve"> forms separately, as well as a combined score that adds together the words your child is learning in both languages. For bilingual children, this combined vocabulary score gives the best estimate of overall language development. We also include a percentile score, which compares your child’s vocabulary to that of other children the same age in the U.S. While there isn’t a perfect comparison group for </w:t>
      </w:r>
      <w:r w:rsidR="00A8725A">
        <w:rPr>
          <w:rFonts w:cs="Times New Roman"/>
          <w:sz w:val="22"/>
          <w:szCs w:val="22"/>
        </w:rPr>
        <w:t>Mandarin</w:t>
      </w:r>
      <w:r w:rsidR="00A8725A" w:rsidRPr="00712BA4">
        <w:rPr>
          <w:rFonts w:cs="Times New Roman"/>
          <w:sz w:val="22"/>
          <w:szCs w:val="22"/>
        </w:rPr>
        <w:t>-English bilingual children, research supports using the combined vocabulary score as a good estimate of language development.</w:t>
      </w:r>
    </w:p>
    <w:p w14:paraId="564C4766" w14:textId="7AB24319" w:rsidR="0037267B" w:rsidRPr="00712BA4" w:rsidRDefault="0037267B" w:rsidP="0037267B">
      <w:pPr>
        <w:rPr>
          <w:rFonts w:cs="Times New Roman"/>
          <w:sz w:val="22"/>
          <w:szCs w:val="22"/>
        </w:rPr>
      </w:pPr>
    </w:p>
    <w:p w14:paraId="7DD07B25" w14:textId="55F44559" w:rsidR="0037267B" w:rsidRPr="00712BA4" w:rsidRDefault="0016523E" w:rsidP="0037267B">
      <w:pPr>
        <w:rPr>
          <w:rFonts w:cs="Times New Roman"/>
          <w:b/>
          <w:bCs/>
          <w:sz w:val="22"/>
          <w:szCs w:val="22"/>
        </w:rPr>
      </w:pPr>
      <w:r w:rsidRPr="00712BA4">
        <w:rPr>
          <w:rFonts w:cs="Times New Roman"/>
          <w:noProof/>
          <w:sz w:val="22"/>
          <w:szCs w:val="22"/>
        </w:rPr>
        <w:drawing>
          <wp:anchor distT="0" distB="0" distL="114300" distR="114300" simplePos="0" relativeHeight="251662336" behindDoc="0" locked="0" layoutInCell="1" allowOverlap="1" wp14:anchorId="1CE9C9CC" wp14:editId="2C4712FD">
            <wp:simplePos x="0" y="0"/>
            <wp:positionH relativeFrom="column">
              <wp:posOffset>0</wp:posOffset>
            </wp:positionH>
            <wp:positionV relativeFrom="paragraph">
              <wp:posOffset>-4445</wp:posOffset>
            </wp:positionV>
            <wp:extent cx="365760" cy="365760"/>
            <wp:effectExtent l="0" t="0" r="0" b="0"/>
            <wp:wrapThrough wrapText="bothSides">
              <wp:wrapPolygon edited="0">
                <wp:start x="4500" y="0"/>
                <wp:lineTo x="1125" y="6750"/>
                <wp:lineTo x="1125" y="13500"/>
                <wp:lineTo x="4500" y="20250"/>
                <wp:lineTo x="15750" y="20250"/>
                <wp:lineTo x="20250" y="12375"/>
                <wp:lineTo x="20250" y="7875"/>
                <wp:lineTo x="15750" y="0"/>
                <wp:lineTo x="4500" y="0"/>
              </wp:wrapPolygon>
            </wp:wrapThrough>
            <wp:docPr id="1698409833" name="Graphic 5" descr="Help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09833" name="Graphic 1698409833" descr="Help outline"/>
                    <pic:cNvPicPr/>
                  </pic:nvPicPr>
                  <pic:blipFill>
                    <a:blip r:embed="rId9">
                      <a:extLst>
                        <a:ext uri="{96DAC541-7B7A-43D3-8B79-37D633B846F1}">
                          <asvg:svgBlip xmlns:asvg="http://schemas.microsoft.com/office/drawing/2016/SVG/main" r:embed="rId10"/>
                        </a:ext>
                      </a:extLst>
                    </a:blip>
                    <a:stretch>
                      <a:fillRect/>
                    </a:stretch>
                  </pic:blipFill>
                  <pic:spPr>
                    <a:xfrm>
                      <a:off x="0" y="0"/>
                      <a:ext cx="365760" cy="365760"/>
                    </a:xfrm>
                    <a:prstGeom prst="rect">
                      <a:avLst/>
                    </a:prstGeom>
                  </pic:spPr>
                </pic:pic>
              </a:graphicData>
            </a:graphic>
          </wp:anchor>
        </w:drawing>
      </w:r>
      <w:r w:rsidR="0037267B" w:rsidRPr="00712BA4">
        <w:rPr>
          <w:rFonts w:cs="Times New Roman"/>
          <w:b/>
          <w:bCs/>
          <w:sz w:val="22"/>
          <w:szCs w:val="22"/>
        </w:rPr>
        <w:t>What Does the 2</w:t>
      </w:r>
      <w:r w:rsidR="00DF7CB6">
        <w:rPr>
          <w:rFonts w:cs="Times New Roman"/>
          <w:b/>
          <w:bCs/>
          <w:sz w:val="22"/>
          <w:szCs w:val="22"/>
        </w:rPr>
        <w:t>0</w:t>
      </w:r>
      <w:r w:rsidR="0037267B" w:rsidRPr="00712BA4">
        <w:rPr>
          <w:rFonts w:cs="Times New Roman"/>
          <w:b/>
          <w:bCs/>
          <w:sz w:val="22"/>
          <w:szCs w:val="22"/>
        </w:rPr>
        <w:t>% Threshold Mean?</w:t>
      </w:r>
      <w:r w:rsidRPr="00712BA4">
        <w:rPr>
          <w:rFonts w:cs="Times New Roman"/>
          <w:b/>
          <w:bCs/>
          <w:sz w:val="22"/>
          <w:szCs w:val="22"/>
        </w:rPr>
        <w:t xml:space="preserve"> </w:t>
      </w:r>
      <w:r w:rsidR="0037267B" w:rsidRPr="00712BA4">
        <w:rPr>
          <w:rFonts w:cs="Times New Roman"/>
          <w:sz w:val="22"/>
          <w:szCs w:val="22"/>
        </w:rPr>
        <w:t>In research and early screening, a combined vocabulary score below the 2</w:t>
      </w:r>
      <w:r w:rsidR="00DF7CB6">
        <w:rPr>
          <w:rFonts w:cs="Times New Roman"/>
          <w:sz w:val="22"/>
          <w:szCs w:val="22"/>
        </w:rPr>
        <w:t>0</w:t>
      </w:r>
      <w:r w:rsidR="0037267B" w:rsidRPr="00712BA4">
        <w:rPr>
          <w:rFonts w:cs="Times New Roman"/>
          <w:sz w:val="22"/>
          <w:szCs w:val="22"/>
        </w:rPr>
        <w:t xml:space="preserve">th percentile is often used as a cutoff to identify </w:t>
      </w:r>
      <w:r w:rsidR="00A21975" w:rsidRPr="00A21975">
        <w:rPr>
          <w:rFonts w:cs="Times New Roman"/>
          <w:sz w:val="22"/>
          <w:szCs w:val="22"/>
        </w:rPr>
        <w:t xml:space="preserve">bilingual </w:t>
      </w:r>
      <w:r w:rsidR="0037267B" w:rsidRPr="00712BA4">
        <w:rPr>
          <w:rFonts w:cs="Times New Roman"/>
          <w:sz w:val="22"/>
          <w:szCs w:val="22"/>
        </w:rPr>
        <w:t>children who may be at risk for a language delay. Your child’s results show a vocabulary level below this 2</w:t>
      </w:r>
      <w:r w:rsidR="00DF7CB6">
        <w:rPr>
          <w:rFonts w:cs="Times New Roman"/>
          <w:sz w:val="22"/>
          <w:szCs w:val="22"/>
        </w:rPr>
        <w:t>0</w:t>
      </w:r>
      <w:r w:rsidR="0037267B" w:rsidRPr="00712BA4">
        <w:rPr>
          <w:rFonts w:cs="Times New Roman"/>
          <w:sz w:val="22"/>
          <w:szCs w:val="22"/>
        </w:rPr>
        <w:t xml:space="preserve">% threshold, meaning they may be developing language skills more slowly than other children their age. However, </w:t>
      </w:r>
      <w:r w:rsidR="0037267B" w:rsidRPr="00712BA4">
        <w:rPr>
          <w:rFonts w:cs="Times New Roman"/>
          <w:b/>
          <w:bCs/>
          <w:sz w:val="22"/>
          <w:szCs w:val="22"/>
        </w:rPr>
        <w:t>this is not a diagnosis</w:t>
      </w:r>
      <w:r w:rsidR="0037267B" w:rsidRPr="00712BA4">
        <w:rPr>
          <w:rFonts w:cs="Times New Roman"/>
          <w:sz w:val="22"/>
          <w:szCs w:val="22"/>
        </w:rPr>
        <w:t>. This screening tool gives us an early look at how your child</w:t>
      </w:r>
      <w:r w:rsidR="00F2653D" w:rsidRPr="00712BA4">
        <w:rPr>
          <w:rFonts w:cs="Times New Roman"/>
          <w:sz w:val="22"/>
          <w:szCs w:val="22"/>
        </w:rPr>
        <w:t>’s language is developing</w:t>
      </w:r>
      <w:r w:rsidR="0037267B" w:rsidRPr="00712BA4">
        <w:rPr>
          <w:rFonts w:cs="Times New Roman"/>
          <w:sz w:val="22"/>
          <w:szCs w:val="22"/>
        </w:rPr>
        <w:t xml:space="preserve"> and is a first step to help identify whether your child might need more support.</w:t>
      </w:r>
    </w:p>
    <w:p w14:paraId="42114881" w14:textId="29323D78" w:rsidR="0037267B" w:rsidRPr="00712BA4" w:rsidRDefault="0037267B" w:rsidP="0037267B">
      <w:pPr>
        <w:rPr>
          <w:rFonts w:cs="Times New Roman"/>
          <w:sz w:val="22"/>
          <w:szCs w:val="22"/>
        </w:rPr>
      </w:pPr>
    </w:p>
    <w:p w14:paraId="1446DEB8" w14:textId="394AB060" w:rsidR="0037267B" w:rsidRPr="00712BA4" w:rsidRDefault="0016523E" w:rsidP="0037267B">
      <w:pPr>
        <w:rPr>
          <w:rFonts w:cs="Times New Roman"/>
          <w:b/>
          <w:bCs/>
          <w:sz w:val="22"/>
          <w:szCs w:val="22"/>
        </w:rPr>
      </w:pPr>
      <w:r w:rsidRPr="00712BA4">
        <w:rPr>
          <w:rFonts w:cs="Times New Roman"/>
          <w:noProof/>
          <w:sz w:val="22"/>
          <w:szCs w:val="22"/>
        </w:rPr>
        <w:drawing>
          <wp:anchor distT="0" distB="0" distL="114300" distR="114300" simplePos="0" relativeHeight="251660288" behindDoc="0" locked="0" layoutInCell="1" allowOverlap="1" wp14:anchorId="2B8A6757" wp14:editId="5983FB31">
            <wp:simplePos x="0" y="0"/>
            <wp:positionH relativeFrom="column">
              <wp:posOffset>0</wp:posOffset>
            </wp:positionH>
            <wp:positionV relativeFrom="paragraph">
              <wp:posOffset>6985</wp:posOffset>
            </wp:positionV>
            <wp:extent cx="365760" cy="365760"/>
            <wp:effectExtent l="0" t="0" r="0" b="0"/>
            <wp:wrapThrough wrapText="bothSides">
              <wp:wrapPolygon edited="0">
                <wp:start x="7875" y="0"/>
                <wp:lineTo x="0" y="4500"/>
                <wp:lineTo x="0" y="15750"/>
                <wp:lineTo x="6750" y="20250"/>
                <wp:lineTo x="13500" y="20250"/>
                <wp:lineTo x="13500" y="18000"/>
                <wp:lineTo x="20250" y="13500"/>
                <wp:lineTo x="20250" y="5625"/>
                <wp:lineTo x="12375" y="0"/>
                <wp:lineTo x="7875" y="0"/>
              </wp:wrapPolygon>
            </wp:wrapThrough>
            <wp:docPr id="1034815981" name="Graphic 3" descr="Lightbulb and ge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15981" name="Graphic 1034815981" descr="Lightbulb and gear outline"/>
                    <pic:cNvPicPr/>
                  </pic:nvPicPr>
                  <pic:blipFill>
                    <a:blip r:embed="rId11">
                      <a:extLst>
                        <a:ext uri="{96DAC541-7B7A-43D3-8B79-37D633B846F1}">
                          <asvg:svgBlip xmlns:asvg="http://schemas.microsoft.com/office/drawing/2016/SVG/main" r:embed="rId12"/>
                        </a:ext>
                      </a:extLst>
                    </a:blip>
                    <a:stretch>
                      <a:fillRect/>
                    </a:stretch>
                  </pic:blipFill>
                  <pic:spPr>
                    <a:xfrm>
                      <a:off x="0" y="0"/>
                      <a:ext cx="365760" cy="365760"/>
                    </a:xfrm>
                    <a:prstGeom prst="rect">
                      <a:avLst/>
                    </a:prstGeom>
                  </pic:spPr>
                </pic:pic>
              </a:graphicData>
            </a:graphic>
            <wp14:sizeRelH relativeFrom="margin">
              <wp14:pctWidth>0</wp14:pctWidth>
            </wp14:sizeRelH>
            <wp14:sizeRelV relativeFrom="margin">
              <wp14:pctHeight>0</wp14:pctHeight>
            </wp14:sizeRelV>
          </wp:anchor>
        </w:drawing>
      </w:r>
      <w:r w:rsidR="0037267B" w:rsidRPr="00712BA4">
        <w:rPr>
          <w:rFonts w:cs="Times New Roman"/>
          <w:b/>
          <w:bCs/>
          <w:sz w:val="22"/>
          <w:szCs w:val="22"/>
        </w:rPr>
        <w:t>Things to Keep in Mind:</w:t>
      </w:r>
      <w:r w:rsidRPr="00712BA4">
        <w:rPr>
          <w:rFonts w:cs="Times New Roman"/>
          <w:b/>
          <w:bCs/>
          <w:sz w:val="22"/>
          <w:szCs w:val="22"/>
        </w:rPr>
        <w:t xml:space="preserve"> </w:t>
      </w:r>
      <w:r w:rsidR="0037267B" w:rsidRPr="00712BA4">
        <w:rPr>
          <w:rFonts w:cs="Times New Roman"/>
          <w:sz w:val="22"/>
          <w:szCs w:val="22"/>
        </w:rPr>
        <w:t xml:space="preserve">Children develop language at different rates — especially when learning more than one language. Many factors can affect language development, including age, gender, how much each language is used at home, and more. </w:t>
      </w:r>
      <w:r w:rsidR="00B75405" w:rsidRPr="00712BA4">
        <w:rPr>
          <w:rFonts w:cs="Times New Roman"/>
          <w:sz w:val="22"/>
          <w:szCs w:val="22"/>
        </w:rPr>
        <w:t>Some children naturally catch up over time, while others</w:t>
      </w:r>
      <w:r w:rsidR="00B75405">
        <w:rPr>
          <w:rFonts w:cs="Times New Roman"/>
          <w:sz w:val="22"/>
          <w:szCs w:val="22"/>
        </w:rPr>
        <w:t xml:space="preserve"> will have persistent language difficulties and </w:t>
      </w:r>
      <w:r w:rsidR="00B75405" w:rsidRPr="00712BA4">
        <w:rPr>
          <w:rFonts w:cs="Times New Roman"/>
          <w:sz w:val="22"/>
          <w:szCs w:val="22"/>
        </w:rPr>
        <w:t>benefit from early and extra support.</w:t>
      </w:r>
    </w:p>
    <w:p w14:paraId="7DDAEECA" w14:textId="367F9EB5" w:rsidR="0037267B" w:rsidRPr="00712BA4" w:rsidRDefault="0016523E" w:rsidP="0037267B">
      <w:pPr>
        <w:rPr>
          <w:rFonts w:cs="Times New Roman"/>
          <w:sz w:val="22"/>
          <w:szCs w:val="22"/>
        </w:rPr>
      </w:pPr>
      <w:r w:rsidRPr="00712BA4">
        <w:rPr>
          <w:rFonts w:cs="Times New Roman"/>
          <w:noProof/>
          <w:sz w:val="22"/>
          <w:szCs w:val="22"/>
        </w:rPr>
        <w:drawing>
          <wp:anchor distT="0" distB="0" distL="114300" distR="114300" simplePos="0" relativeHeight="251661312" behindDoc="0" locked="0" layoutInCell="1" allowOverlap="1" wp14:anchorId="102B2508" wp14:editId="3BB25C5C">
            <wp:simplePos x="0" y="0"/>
            <wp:positionH relativeFrom="column">
              <wp:posOffset>32385</wp:posOffset>
            </wp:positionH>
            <wp:positionV relativeFrom="paragraph">
              <wp:posOffset>172720</wp:posOffset>
            </wp:positionV>
            <wp:extent cx="365760" cy="365760"/>
            <wp:effectExtent l="0" t="0" r="0" b="0"/>
            <wp:wrapThrough wrapText="bothSides">
              <wp:wrapPolygon edited="0">
                <wp:start x="5625" y="0"/>
                <wp:lineTo x="2250" y="4500"/>
                <wp:lineTo x="3375" y="15750"/>
                <wp:lineTo x="11250" y="20250"/>
                <wp:lineTo x="16875" y="20250"/>
                <wp:lineTo x="18000" y="9000"/>
                <wp:lineTo x="10125" y="0"/>
                <wp:lineTo x="5625" y="0"/>
              </wp:wrapPolygon>
            </wp:wrapThrough>
            <wp:docPr id="578437347" name="Graphic 4" descr="Footprints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37347" name="Graphic 578437347" descr="Footprints outline"/>
                    <pic:cNvPicPr/>
                  </pic:nvPicPr>
                  <pic:blipFill>
                    <a:blip r:embed="rId13">
                      <a:extLst>
                        <a:ext uri="{96DAC541-7B7A-43D3-8B79-37D633B846F1}">
                          <asvg:svgBlip xmlns:asvg="http://schemas.microsoft.com/office/drawing/2016/SVG/main" r:embed="rId14"/>
                        </a:ext>
                      </a:extLst>
                    </a:blip>
                    <a:stretch>
                      <a:fillRect/>
                    </a:stretch>
                  </pic:blipFill>
                  <pic:spPr>
                    <a:xfrm>
                      <a:off x="0" y="0"/>
                      <a:ext cx="365760" cy="365760"/>
                    </a:xfrm>
                    <a:prstGeom prst="rect">
                      <a:avLst/>
                    </a:prstGeom>
                  </pic:spPr>
                </pic:pic>
              </a:graphicData>
            </a:graphic>
          </wp:anchor>
        </w:drawing>
      </w:r>
    </w:p>
    <w:p w14:paraId="60831FC3" w14:textId="5F226213" w:rsidR="0037267B" w:rsidRPr="00712BA4" w:rsidRDefault="0066754A" w:rsidP="0037267B">
      <w:pPr>
        <w:rPr>
          <w:rFonts w:cs="Times New Roman"/>
          <w:b/>
          <w:bCs/>
          <w:sz w:val="22"/>
          <w:szCs w:val="22"/>
        </w:rPr>
      </w:pPr>
      <w:r w:rsidRPr="00712BA4">
        <w:rPr>
          <w:rFonts w:cs="Times New Roman"/>
          <w:b/>
          <w:bCs/>
          <w:sz w:val="22"/>
          <w:szCs w:val="22"/>
        </w:rPr>
        <w:t>Next Steps</w:t>
      </w:r>
      <w:r w:rsidR="0037267B" w:rsidRPr="00712BA4">
        <w:rPr>
          <w:rFonts w:cs="Times New Roman"/>
          <w:b/>
          <w:bCs/>
          <w:sz w:val="22"/>
          <w:szCs w:val="22"/>
        </w:rPr>
        <w:t>:</w:t>
      </w:r>
      <w:r w:rsidR="0016523E" w:rsidRPr="00712BA4">
        <w:rPr>
          <w:rFonts w:cs="Times New Roman"/>
          <w:b/>
          <w:bCs/>
          <w:sz w:val="22"/>
          <w:szCs w:val="22"/>
        </w:rPr>
        <w:t xml:space="preserve"> </w:t>
      </w:r>
      <w:r w:rsidR="0037267B" w:rsidRPr="00712BA4">
        <w:rPr>
          <w:rFonts w:cs="Times New Roman"/>
          <w:sz w:val="22"/>
          <w:szCs w:val="22"/>
        </w:rPr>
        <w:t>If you have concerns about your child’s language development, we recommend contacting your local Early Childhood Intervention (ECI) program</w:t>
      </w:r>
      <w:r w:rsidR="0016523E" w:rsidRPr="00712BA4">
        <w:rPr>
          <w:rFonts w:cs="Times New Roman"/>
          <w:sz w:val="22"/>
          <w:szCs w:val="22"/>
        </w:rPr>
        <w:t xml:space="preserve"> as t</w:t>
      </w:r>
      <w:r w:rsidR="0037267B" w:rsidRPr="00712BA4">
        <w:rPr>
          <w:rFonts w:cs="Times New Roman"/>
          <w:sz w:val="22"/>
          <w:szCs w:val="22"/>
        </w:rPr>
        <w:t xml:space="preserve">hey can offer a more complete </w:t>
      </w:r>
      <w:r w:rsidR="0016523E" w:rsidRPr="00712BA4">
        <w:rPr>
          <w:rFonts w:cs="Times New Roman"/>
          <w:sz w:val="22"/>
          <w:szCs w:val="22"/>
        </w:rPr>
        <w:t xml:space="preserve">language </w:t>
      </w:r>
      <w:r w:rsidR="0037267B" w:rsidRPr="00712BA4">
        <w:rPr>
          <w:rFonts w:cs="Times New Roman"/>
          <w:sz w:val="22"/>
          <w:szCs w:val="22"/>
        </w:rPr>
        <w:t>evaluation</w:t>
      </w:r>
      <w:r w:rsidR="0016523E" w:rsidRPr="00712BA4">
        <w:rPr>
          <w:rFonts w:cs="Times New Roman"/>
          <w:sz w:val="22"/>
          <w:szCs w:val="22"/>
        </w:rPr>
        <w:t xml:space="preserve">. </w:t>
      </w:r>
      <w:r w:rsidR="00BA3470" w:rsidRPr="00712BA4">
        <w:rPr>
          <w:rFonts w:cs="Times New Roman"/>
          <w:sz w:val="22"/>
          <w:szCs w:val="22"/>
        </w:rPr>
        <w:t>Ideally, a</w:t>
      </w:r>
      <w:r w:rsidR="0016523E" w:rsidRPr="00712BA4">
        <w:rPr>
          <w:rFonts w:cs="Times New Roman"/>
          <w:sz w:val="22"/>
          <w:szCs w:val="22"/>
        </w:rPr>
        <w:t xml:space="preserve">sk for an evaluation </w:t>
      </w:r>
      <w:r w:rsidR="0037267B" w:rsidRPr="00712BA4">
        <w:rPr>
          <w:rFonts w:cs="Times New Roman"/>
          <w:sz w:val="22"/>
          <w:szCs w:val="22"/>
        </w:rPr>
        <w:t>by a bilingual speech-language pathologist</w:t>
      </w:r>
      <w:r w:rsidR="0016523E" w:rsidRPr="00712BA4">
        <w:rPr>
          <w:rFonts w:cs="Times New Roman"/>
          <w:sz w:val="22"/>
          <w:szCs w:val="22"/>
        </w:rPr>
        <w:t>, if possible</w:t>
      </w:r>
      <w:r w:rsidR="0037267B" w:rsidRPr="00712BA4">
        <w:rPr>
          <w:rFonts w:cs="Times New Roman"/>
          <w:sz w:val="22"/>
          <w:szCs w:val="22"/>
        </w:rPr>
        <w:t>.</w:t>
      </w:r>
    </w:p>
    <w:p w14:paraId="216668B6" w14:textId="77777777" w:rsidR="0037267B" w:rsidRPr="00712BA4" w:rsidRDefault="0037267B" w:rsidP="0037267B">
      <w:pPr>
        <w:rPr>
          <w:rFonts w:cs="Times New Roman"/>
          <w:sz w:val="22"/>
          <w:szCs w:val="22"/>
        </w:rPr>
      </w:pPr>
    </w:p>
    <w:p w14:paraId="4668F70F" w14:textId="77777777" w:rsidR="002125D7" w:rsidRPr="00712BA4" w:rsidRDefault="0037267B" w:rsidP="0037267B">
      <w:pPr>
        <w:rPr>
          <w:rFonts w:cs="Times New Roman"/>
          <w:sz w:val="22"/>
          <w:szCs w:val="22"/>
        </w:rPr>
      </w:pPr>
      <w:r w:rsidRPr="00712BA4">
        <w:rPr>
          <w:rFonts w:cs="Times New Roman"/>
          <w:sz w:val="22"/>
          <w:szCs w:val="22"/>
        </w:rPr>
        <w:t>Thank you again for your time and participation. We hope this report is helpful for understanding your child’s language development.</w:t>
      </w:r>
    </w:p>
    <w:p w14:paraId="3FC68D42" w14:textId="77777777" w:rsidR="002125D7" w:rsidRPr="00712BA4" w:rsidRDefault="002125D7" w:rsidP="0037267B">
      <w:pPr>
        <w:rPr>
          <w:rFonts w:cs="Times New Roman"/>
          <w:sz w:val="22"/>
          <w:szCs w:val="22"/>
        </w:rPr>
      </w:pPr>
    </w:p>
    <w:p w14:paraId="3F25F684" w14:textId="77777777" w:rsidR="002125D7" w:rsidRPr="00712BA4" w:rsidRDefault="002125D7" w:rsidP="002125D7">
      <w:pPr>
        <w:rPr>
          <w:rFonts w:eastAsia="Times New Roman" w:cs="Times New Roman"/>
          <w:sz w:val="22"/>
          <w:szCs w:val="22"/>
          <w:shd w:val="clear" w:color="auto" w:fill="FFFFFF"/>
        </w:rPr>
      </w:pPr>
      <w:r w:rsidRPr="00712BA4">
        <w:rPr>
          <w:rFonts w:eastAsia="Times New Roman" w:cs="Times New Roman"/>
          <w:sz w:val="22"/>
          <w:szCs w:val="22"/>
          <w:shd w:val="clear" w:color="auto" w:fill="FFFFFF"/>
        </w:rPr>
        <w:t xml:space="preserve">Sincerely, </w:t>
      </w:r>
    </w:p>
    <w:p w14:paraId="2E6F021E" w14:textId="77777777" w:rsidR="002125D7" w:rsidRPr="00712BA4" w:rsidRDefault="002125D7" w:rsidP="002125D7">
      <w:pPr>
        <w:rPr>
          <w:rFonts w:eastAsia="Times New Roman" w:cs="Times New Roman"/>
          <w:sz w:val="22"/>
          <w:szCs w:val="22"/>
          <w:shd w:val="clear" w:color="auto" w:fill="FFFFFF"/>
        </w:rPr>
      </w:pPr>
    </w:p>
    <w:p w14:paraId="73B0FC68" w14:textId="77777777" w:rsidR="002125D7" w:rsidRPr="00712BA4" w:rsidRDefault="002125D7" w:rsidP="002125D7">
      <w:pPr>
        <w:rPr>
          <w:rFonts w:eastAsia="Times New Roman" w:cs="Times New Roman"/>
          <w:sz w:val="22"/>
          <w:szCs w:val="22"/>
          <w:shd w:val="clear" w:color="auto" w:fill="FFFFFF"/>
        </w:rPr>
      </w:pPr>
      <w:r w:rsidRPr="00712BA4">
        <w:rPr>
          <w:rFonts w:eastAsia="Times New Roman" w:cs="Times New Roman"/>
          <w:sz w:val="22"/>
          <w:szCs w:val="22"/>
          <w:shd w:val="clear" w:color="auto" w:fill="FFFFFF"/>
        </w:rPr>
        <w:t>The Center for Children and Families</w:t>
      </w:r>
    </w:p>
    <w:p w14:paraId="53B5B4D3" w14:textId="43DAE66C" w:rsidR="00D712B7" w:rsidRPr="00F51F55" w:rsidRDefault="00D712B7" w:rsidP="0037267B">
      <w:pPr>
        <w:rPr>
          <w:rFonts w:ascii="Arial" w:eastAsia="Times New Roman" w:hAnsi="Arial" w:cs="Arial"/>
          <w:sz w:val="21"/>
          <w:szCs w:val="21"/>
          <w:shd w:val="clear" w:color="auto" w:fill="FFFFFF"/>
        </w:rPr>
      </w:pPr>
      <w:r w:rsidRPr="004F1931">
        <w:br w:type="page"/>
      </w:r>
    </w:p>
    <w:p w14:paraId="125ED507" w14:textId="77777777" w:rsidR="00924730" w:rsidRPr="004F1931" w:rsidRDefault="00924730" w:rsidP="00924730">
      <w:pPr>
        <w:tabs>
          <w:tab w:val="left" w:pos="2680"/>
        </w:tabs>
      </w:pPr>
    </w:p>
    <w:tbl>
      <w:tblPr>
        <w:tblStyle w:val="TableGrid"/>
        <w:tblW w:w="0" w:type="auto"/>
        <w:tblLook w:val="04A0" w:firstRow="1" w:lastRow="0" w:firstColumn="1" w:lastColumn="0" w:noHBand="0" w:noVBand="1"/>
      </w:tblPr>
      <w:tblGrid>
        <w:gridCol w:w="9350"/>
      </w:tblGrid>
      <w:tr w:rsidR="00A8725A" w:rsidRPr="000614A8" w14:paraId="7E012399" w14:textId="77777777" w:rsidTr="00F8736E">
        <w:tc>
          <w:tcPr>
            <w:tcW w:w="9350" w:type="dxa"/>
          </w:tcPr>
          <w:p w14:paraId="50B069EE" w14:textId="77777777" w:rsidR="00A8725A" w:rsidRDefault="00A8725A" w:rsidP="00F8736E">
            <w:pPr>
              <w:tabs>
                <w:tab w:val="left" w:pos="2680"/>
              </w:tabs>
              <w:jc w:val="center"/>
              <w:rPr>
                <w:rFonts w:ascii="Arial" w:hAnsi="Arial" w:cs="Arial"/>
                <w:b/>
                <w:bCs/>
              </w:rPr>
            </w:pPr>
            <w:r w:rsidRPr="000614A8">
              <w:rPr>
                <w:rFonts w:ascii="Arial" w:hAnsi="Arial" w:cs="Arial"/>
                <w:b/>
                <w:bCs/>
              </w:rPr>
              <w:t>MacArthur-Bates Communicative Development Inventories</w:t>
            </w:r>
            <w:r>
              <w:rPr>
                <w:rFonts w:ascii="Arial" w:hAnsi="Arial" w:cs="Arial"/>
                <w:b/>
                <w:bCs/>
              </w:rPr>
              <w:t xml:space="preserve"> </w:t>
            </w:r>
            <w:r w:rsidRPr="000614A8">
              <w:rPr>
                <w:rFonts w:ascii="Arial" w:hAnsi="Arial" w:cs="Arial"/>
                <w:b/>
                <w:bCs/>
              </w:rPr>
              <w:t xml:space="preserve">Words </w:t>
            </w:r>
            <w:r>
              <w:rPr>
                <w:rFonts w:ascii="Arial" w:hAnsi="Arial" w:cs="Arial"/>
                <w:b/>
                <w:bCs/>
              </w:rPr>
              <w:t>&amp;</w:t>
            </w:r>
            <w:r w:rsidRPr="000614A8">
              <w:rPr>
                <w:rFonts w:ascii="Arial" w:hAnsi="Arial" w:cs="Arial"/>
                <w:b/>
                <w:bCs/>
              </w:rPr>
              <w:t xml:space="preserve"> </w:t>
            </w:r>
            <w:r>
              <w:rPr>
                <w:rFonts w:ascii="Arial" w:hAnsi="Arial" w:cs="Arial"/>
                <w:b/>
                <w:bCs/>
              </w:rPr>
              <w:t>Sentences,</w:t>
            </w:r>
          </w:p>
          <w:p w14:paraId="1ADCAFF9" w14:textId="77777777" w:rsidR="00A8725A" w:rsidRPr="000614A8" w:rsidRDefault="00A8725A" w:rsidP="00F8736E">
            <w:pPr>
              <w:tabs>
                <w:tab w:val="left" w:pos="2680"/>
              </w:tabs>
              <w:jc w:val="center"/>
              <w:rPr>
                <w:rFonts w:ascii="Arial" w:hAnsi="Arial" w:cs="Arial"/>
                <w:b/>
                <w:bCs/>
              </w:rPr>
            </w:pPr>
            <w:r>
              <w:rPr>
                <w:rFonts w:ascii="Arial" w:hAnsi="Arial" w:cs="Arial"/>
                <w:b/>
                <w:bCs/>
              </w:rPr>
              <w:t>English-Mandarin:</w:t>
            </w:r>
          </w:p>
          <w:p w14:paraId="1F579523" w14:textId="77777777" w:rsidR="00A8725A" w:rsidRPr="000614A8" w:rsidRDefault="00A8725A" w:rsidP="00F8736E">
            <w:pPr>
              <w:tabs>
                <w:tab w:val="left" w:pos="2680"/>
              </w:tabs>
              <w:jc w:val="center"/>
              <w:rPr>
                <w:rFonts w:ascii="Arial" w:hAnsi="Arial" w:cs="Arial"/>
                <w:i/>
                <w:iCs/>
              </w:rPr>
            </w:pPr>
            <w:r w:rsidRPr="000614A8">
              <w:rPr>
                <w:rFonts w:ascii="Arial" w:hAnsi="Arial" w:cs="Arial"/>
                <w:b/>
                <w:bCs/>
                <w:i/>
                <w:iCs/>
              </w:rPr>
              <w:t>Child Report</w:t>
            </w:r>
          </w:p>
        </w:tc>
      </w:tr>
    </w:tbl>
    <w:p w14:paraId="0CBF9427" w14:textId="77777777" w:rsidR="00A8725A" w:rsidRPr="000614A8" w:rsidRDefault="00A8725A" w:rsidP="00A8725A">
      <w:pPr>
        <w:tabs>
          <w:tab w:val="left" w:pos="2680"/>
        </w:tabs>
        <w:rPr>
          <w:rFonts w:ascii="Arial" w:hAnsi="Arial" w:cs="Arial"/>
        </w:rPr>
      </w:pPr>
    </w:p>
    <w:tbl>
      <w:tblPr>
        <w:tblStyle w:val="TableGrid"/>
        <w:tblW w:w="0" w:type="auto"/>
        <w:tblLook w:val="04A0" w:firstRow="1" w:lastRow="0" w:firstColumn="1" w:lastColumn="0" w:noHBand="0" w:noVBand="1"/>
      </w:tblPr>
      <w:tblGrid>
        <w:gridCol w:w="4495"/>
        <w:gridCol w:w="4855"/>
      </w:tblGrid>
      <w:tr w:rsidR="00A8725A" w:rsidRPr="000614A8" w14:paraId="1E6C5868" w14:textId="77777777" w:rsidTr="00F8736E">
        <w:tc>
          <w:tcPr>
            <w:tcW w:w="4495" w:type="dxa"/>
          </w:tcPr>
          <w:p w14:paraId="2CA3617A" w14:textId="77777777" w:rsidR="00A8725A" w:rsidRPr="000614A8" w:rsidRDefault="00A8725A" w:rsidP="00F8736E">
            <w:pPr>
              <w:tabs>
                <w:tab w:val="left" w:pos="2680"/>
              </w:tabs>
              <w:rPr>
                <w:rFonts w:ascii="Arial" w:hAnsi="Arial" w:cs="Arial"/>
              </w:rPr>
            </w:pPr>
            <w:r w:rsidRPr="000614A8">
              <w:rPr>
                <w:rFonts w:ascii="Arial" w:hAnsi="Arial" w:cs="Arial"/>
                <w:b/>
                <w:bCs/>
              </w:rPr>
              <w:t xml:space="preserve">Child’s Name: </w:t>
            </w:r>
            <w:r w:rsidRPr="00285529">
              <w:rPr>
                <w:rFonts w:ascii="Arial" w:hAnsi="Arial" w:cs="Arial"/>
                <w:highlight w:val="yellow"/>
              </w:rPr>
              <w:t>xx</w:t>
            </w:r>
          </w:p>
        </w:tc>
        <w:tc>
          <w:tcPr>
            <w:tcW w:w="4855" w:type="dxa"/>
          </w:tcPr>
          <w:p w14:paraId="12DF5FD6" w14:textId="77777777" w:rsidR="00A8725A" w:rsidRPr="000614A8" w:rsidRDefault="00A8725A" w:rsidP="00F8736E">
            <w:pPr>
              <w:tabs>
                <w:tab w:val="left" w:pos="2680"/>
              </w:tabs>
              <w:rPr>
                <w:rFonts w:ascii="Arial" w:hAnsi="Arial" w:cs="Arial"/>
              </w:rPr>
            </w:pPr>
            <w:r w:rsidRPr="000614A8">
              <w:rPr>
                <w:rFonts w:ascii="Arial" w:hAnsi="Arial" w:cs="Arial"/>
                <w:b/>
                <w:bCs/>
              </w:rPr>
              <w:t>Date of Report</w:t>
            </w:r>
            <w:r w:rsidRPr="000614A8">
              <w:rPr>
                <w:rFonts w:ascii="Arial" w:hAnsi="Arial" w:cs="Arial"/>
              </w:rPr>
              <w:t xml:space="preserve">: </w:t>
            </w:r>
            <w:r w:rsidRPr="00F228B5">
              <w:rPr>
                <w:rFonts w:ascii="Arial" w:hAnsi="Arial" w:cs="Arial"/>
                <w:highlight w:val="yellow"/>
              </w:rPr>
              <w:t>XX</w:t>
            </w:r>
          </w:p>
        </w:tc>
      </w:tr>
      <w:tr w:rsidR="00A8725A" w:rsidRPr="000614A8" w14:paraId="7542107D" w14:textId="77777777" w:rsidTr="00F8736E">
        <w:tc>
          <w:tcPr>
            <w:tcW w:w="4495" w:type="dxa"/>
          </w:tcPr>
          <w:p w14:paraId="3D884215" w14:textId="77777777" w:rsidR="00A8725A" w:rsidRPr="000614A8" w:rsidRDefault="00A8725A" w:rsidP="00F8736E">
            <w:pPr>
              <w:tabs>
                <w:tab w:val="left" w:pos="2680"/>
              </w:tabs>
              <w:rPr>
                <w:rFonts w:ascii="Arial" w:hAnsi="Arial" w:cs="Arial"/>
              </w:rPr>
            </w:pPr>
            <w:r w:rsidRPr="000614A8">
              <w:rPr>
                <w:rFonts w:ascii="Arial" w:hAnsi="Arial" w:cs="Arial"/>
                <w:b/>
                <w:bCs/>
              </w:rPr>
              <w:t>Gender:</w:t>
            </w:r>
            <w:r w:rsidRPr="000614A8">
              <w:rPr>
                <w:rFonts w:ascii="Arial" w:hAnsi="Arial" w:cs="Arial"/>
              </w:rPr>
              <w:t xml:space="preserve"> </w:t>
            </w:r>
            <w:r w:rsidRPr="00F228B5">
              <w:rPr>
                <w:rFonts w:ascii="Arial" w:hAnsi="Arial" w:cs="Arial"/>
                <w:highlight w:val="yellow"/>
              </w:rPr>
              <w:t>xx</w:t>
            </w:r>
          </w:p>
        </w:tc>
        <w:tc>
          <w:tcPr>
            <w:tcW w:w="4855" w:type="dxa"/>
          </w:tcPr>
          <w:p w14:paraId="2F5BF13A" w14:textId="77777777" w:rsidR="00A8725A" w:rsidRPr="000614A8" w:rsidRDefault="00A8725A" w:rsidP="00F8736E">
            <w:pPr>
              <w:tabs>
                <w:tab w:val="left" w:pos="2680"/>
              </w:tabs>
              <w:rPr>
                <w:rFonts w:ascii="Arial" w:hAnsi="Arial" w:cs="Arial"/>
              </w:rPr>
            </w:pPr>
            <w:r w:rsidRPr="000614A8">
              <w:rPr>
                <w:rFonts w:ascii="Arial" w:hAnsi="Arial" w:cs="Arial"/>
                <w:b/>
                <w:bCs/>
              </w:rPr>
              <w:t>Date of MCDI</w:t>
            </w:r>
            <w:r w:rsidRPr="000614A8">
              <w:rPr>
                <w:rFonts w:ascii="Arial" w:hAnsi="Arial" w:cs="Arial"/>
              </w:rPr>
              <w:t xml:space="preserve">: </w:t>
            </w:r>
            <w:r w:rsidRPr="00F228B5">
              <w:rPr>
                <w:rFonts w:ascii="Arial" w:hAnsi="Arial" w:cs="Arial"/>
                <w:highlight w:val="yellow"/>
              </w:rPr>
              <w:t>XX</w:t>
            </w:r>
          </w:p>
        </w:tc>
      </w:tr>
      <w:tr w:rsidR="00A8725A" w:rsidRPr="000614A8" w14:paraId="1DB096F4" w14:textId="77777777" w:rsidTr="00F8736E">
        <w:tc>
          <w:tcPr>
            <w:tcW w:w="4495" w:type="dxa"/>
          </w:tcPr>
          <w:p w14:paraId="027F8420" w14:textId="77777777" w:rsidR="00A8725A" w:rsidRPr="000614A8" w:rsidRDefault="00A8725A" w:rsidP="00F8736E">
            <w:pPr>
              <w:tabs>
                <w:tab w:val="left" w:pos="2680"/>
              </w:tabs>
              <w:rPr>
                <w:rFonts w:ascii="Arial" w:hAnsi="Arial" w:cs="Arial"/>
              </w:rPr>
            </w:pPr>
          </w:p>
        </w:tc>
        <w:tc>
          <w:tcPr>
            <w:tcW w:w="4855" w:type="dxa"/>
          </w:tcPr>
          <w:p w14:paraId="70FC64B6" w14:textId="77777777" w:rsidR="00A8725A" w:rsidRPr="000614A8" w:rsidRDefault="00A8725A" w:rsidP="00F8736E">
            <w:pPr>
              <w:tabs>
                <w:tab w:val="left" w:pos="2680"/>
              </w:tabs>
              <w:rPr>
                <w:rFonts w:ascii="Arial" w:hAnsi="Arial" w:cs="Arial"/>
              </w:rPr>
            </w:pPr>
            <w:r w:rsidRPr="000614A8">
              <w:rPr>
                <w:rFonts w:ascii="Arial" w:hAnsi="Arial" w:cs="Arial"/>
                <w:b/>
                <w:bCs/>
              </w:rPr>
              <w:t>Birth Date</w:t>
            </w:r>
            <w:r w:rsidRPr="000614A8">
              <w:rPr>
                <w:rFonts w:ascii="Arial" w:hAnsi="Arial" w:cs="Arial"/>
              </w:rPr>
              <w:t xml:space="preserve">: </w:t>
            </w:r>
            <w:r w:rsidRPr="00F228B5">
              <w:rPr>
                <w:rFonts w:ascii="Arial" w:hAnsi="Arial" w:cs="Arial"/>
                <w:highlight w:val="yellow"/>
              </w:rPr>
              <w:t>XX</w:t>
            </w:r>
          </w:p>
        </w:tc>
      </w:tr>
      <w:tr w:rsidR="00A8725A" w:rsidRPr="000614A8" w14:paraId="05139C68" w14:textId="77777777" w:rsidTr="00F8736E">
        <w:tc>
          <w:tcPr>
            <w:tcW w:w="4495" w:type="dxa"/>
          </w:tcPr>
          <w:p w14:paraId="1A9BCA5C" w14:textId="77777777" w:rsidR="00A8725A" w:rsidRPr="000614A8" w:rsidRDefault="00A8725A" w:rsidP="00F8736E">
            <w:pPr>
              <w:tabs>
                <w:tab w:val="left" w:pos="2680"/>
              </w:tabs>
              <w:rPr>
                <w:rFonts w:ascii="Arial" w:hAnsi="Arial" w:cs="Arial"/>
              </w:rPr>
            </w:pPr>
          </w:p>
        </w:tc>
        <w:tc>
          <w:tcPr>
            <w:tcW w:w="4855" w:type="dxa"/>
          </w:tcPr>
          <w:p w14:paraId="65AEFC58" w14:textId="77777777" w:rsidR="00A8725A" w:rsidRPr="000614A8" w:rsidRDefault="00A8725A" w:rsidP="00F8736E">
            <w:pPr>
              <w:tabs>
                <w:tab w:val="left" w:pos="2680"/>
              </w:tabs>
              <w:rPr>
                <w:rFonts w:ascii="Arial" w:hAnsi="Arial" w:cs="Arial"/>
              </w:rPr>
            </w:pPr>
            <w:r w:rsidRPr="000614A8">
              <w:rPr>
                <w:rFonts w:ascii="Arial" w:hAnsi="Arial" w:cs="Arial"/>
                <w:b/>
                <w:bCs/>
              </w:rPr>
              <w:t>Age (months)</w:t>
            </w:r>
            <w:r w:rsidRPr="000614A8">
              <w:rPr>
                <w:rFonts w:ascii="Arial" w:hAnsi="Arial" w:cs="Arial"/>
              </w:rPr>
              <w:t xml:space="preserve">: </w:t>
            </w:r>
            <w:r w:rsidRPr="00F228B5">
              <w:rPr>
                <w:rFonts w:ascii="Arial" w:hAnsi="Arial" w:cs="Arial"/>
                <w:highlight w:val="yellow"/>
              </w:rPr>
              <w:t>xx</w:t>
            </w:r>
          </w:p>
        </w:tc>
      </w:tr>
    </w:tbl>
    <w:p w14:paraId="5C63EC7D" w14:textId="77777777" w:rsidR="00A8725A" w:rsidRPr="000614A8" w:rsidRDefault="00A8725A" w:rsidP="00A8725A">
      <w:pPr>
        <w:tabs>
          <w:tab w:val="left" w:pos="2680"/>
        </w:tabs>
        <w:rPr>
          <w:rFonts w:ascii="Arial" w:hAnsi="Arial" w:cs="Arial"/>
        </w:rPr>
      </w:pPr>
    </w:p>
    <w:tbl>
      <w:tblPr>
        <w:tblStyle w:val="TableGrid"/>
        <w:tblW w:w="0" w:type="auto"/>
        <w:tblLook w:val="04A0" w:firstRow="1" w:lastRow="0" w:firstColumn="1" w:lastColumn="0" w:noHBand="0" w:noVBand="1"/>
      </w:tblPr>
      <w:tblGrid>
        <w:gridCol w:w="9350"/>
      </w:tblGrid>
      <w:tr w:rsidR="00A8725A" w:rsidRPr="000D7F84" w14:paraId="1CBFE46F" w14:textId="77777777" w:rsidTr="00F8736E">
        <w:tc>
          <w:tcPr>
            <w:tcW w:w="9350" w:type="dxa"/>
          </w:tcPr>
          <w:p w14:paraId="007465C9" w14:textId="77777777" w:rsidR="00A8725A" w:rsidRPr="000614A8" w:rsidRDefault="00A8725A" w:rsidP="00F8736E">
            <w:pPr>
              <w:tabs>
                <w:tab w:val="left" w:pos="2680"/>
              </w:tabs>
              <w:rPr>
                <w:rFonts w:ascii="Arial" w:hAnsi="Arial" w:cs="Arial"/>
                <w:b/>
                <w:bCs/>
              </w:rPr>
            </w:pPr>
            <w:r w:rsidRPr="000614A8">
              <w:rPr>
                <w:rFonts w:ascii="Arial" w:hAnsi="Arial" w:cs="Arial"/>
                <w:b/>
                <w:bCs/>
              </w:rPr>
              <w:t>English Vocabulary</w:t>
            </w:r>
          </w:p>
          <w:p w14:paraId="0C71727D" w14:textId="77777777" w:rsidR="00A8725A" w:rsidRPr="000614A8" w:rsidRDefault="00A8725A" w:rsidP="00F8736E">
            <w:pPr>
              <w:tabs>
                <w:tab w:val="left" w:pos="2680"/>
              </w:tabs>
              <w:ind w:left="720"/>
              <w:rPr>
                <w:rFonts w:ascii="Arial" w:hAnsi="Arial" w:cs="Arial"/>
              </w:rPr>
            </w:pPr>
            <w:r w:rsidRPr="00006F2C">
              <w:rPr>
                <w:rFonts w:ascii="Arial" w:hAnsi="Arial" w:cs="Arial"/>
              </w:rPr>
              <w:t>Receptive and Expressive Total (words understood and said)</w:t>
            </w:r>
            <w:r w:rsidRPr="000614A8">
              <w:rPr>
                <w:rFonts w:ascii="Arial" w:hAnsi="Arial" w:cs="Arial"/>
              </w:rPr>
              <w:t xml:space="preserve">: </w:t>
            </w:r>
            <w:r w:rsidRPr="00E95B8C">
              <w:rPr>
                <w:rFonts w:ascii="Arial" w:hAnsi="Arial" w:cs="Arial" w:hint="eastAsia"/>
                <w:highlight w:val="yellow"/>
              </w:rPr>
              <w:t>ENTER</w:t>
            </w:r>
            <w:r w:rsidRPr="00E95B8C">
              <w:rPr>
                <w:rFonts w:ascii="Arial" w:hAnsi="Arial" w:cs="Arial"/>
                <w:highlight w:val="yellow"/>
              </w:rPr>
              <w:t>number</w:t>
            </w:r>
            <w:r w:rsidRPr="000614A8">
              <w:rPr>
                <w:rFonts w:ascii="Arial" w:hAnsi="Arial" w:cs="Arial" w:hint="eastAsia"/>
              </w:rPr>
              <w:t xml:space="preserve"> (</w:t>
            </w:r>
            <w:r w:rsidRPr="000614A8">
              <w:rPr>
                <w:rFonts w:ascii="Arial" w:hAnsi="Arial" w:cs="Arial"/>
              </w:rPr>
              <w:t xml:space="preserve">out of </w:t>
            </w:r>
            <w:r>
              <w:rPr>
                <w:rFonts w:ascii="Arial" w:hAnsi="Arial" w:cs="Arial"/>
              </w:rPr>
              <w:t>680</w:t>
            </w:r>
            <w:r w:rsidRPr="000614A8">
              <w:rPr>
                <w:rFonts w:ascii="Arial" w:hAnsi="Arial" w:cs="Arial"/>
              </w:rPr>
              <w:t>)</w:t>
            </w:r>
          </w:p>
          <w:p w14:paraId="7741EE2A" w14:textId="77777777" w:rsidR="00A8725A" w:rsidRPr="000614A8" w:rsidRDefault="00A8725A" w:rsidP="00F8736E">
            <w:pPr>
              <w:tabs>
                <w:tab w:val="left" w:pos="2680"/>
              </w:tabs>
              <w:rPr>
                <w:rFonts w:ascii="Arial" w:hAnsi="Arial" w:cs="Arial"/>
              </w:rPr>
            </w:pPr>
          </w:p>
          <w:p w14:paraId="375AB4E9" w14:textId="77777777" w:rsidR="00A8725A" w:rsidRPr="000614A8" w:rsidRDefault="00A8725A" w:rsidP="00F8736E">
            <w:pPr>
              <w:tabs>
                <w:tab w:val="left" w:pos="2680"/>
              </w:tabs>
              <w:rPr>
                <w:rFonts w:ascii="Arial" w:hAnsi="Arial" w:cs="Arial"/>
                <w:b/>
                <w:bCs/>
              </w:rPr>
            </w:pPr>
            <w:r w:rsidRPr="000614A8">
              <w:rPr>
                <w:rFonts w:ascii="Arial" w:hAnsi="Arial" w:cs="Arial"/>
                <w:b/>
                <w:bCs/>
              </w:rPr>
              <w:t>Mandarin Vocabulary</w:t>
            </w:r>
          </w:p>
          <w:p w14:paraId="2DDB233D" w14:textId="77777777" w:rsidR="00A8725A" w:rsidRPr="000614A8" w:rsidRDefault="00A8725A" w:rsidP="00F8736E">
            <w:pPr>
              <w:tabs>
                <w:tab w:val="left" w:pos="2680"/>
              </w:tabs>
              <w:ind w:left="720"/>
              <w:rPr>
                <w:rFonts w:ascii="Arial" w:hAnsi="Arial" w:cs="Arial"/>
              </w:rPr>
            </w:pPr>
            <w:r w:rsidRPr="00006F2C">
              <w:rPr>
                <w:rFonts w:ascii="Arial" w:hAnsi="Arial" w:cs="Arial"/>
              </w:rPr>
              <w:t>Receptive and Expressive Total (words understood and said)</w:t>
            </w:r>
            <w:r w:rsidRPr="000614A8">
              <w:rPr>
                <w:rFonts w:ascii="Arial" w:hAnsi="Arial" w:cs="Arial"/>
              </w:rPr>
              <w:t xml:space="preserve">: </w:t>
            </w:r>
            <w:r w:rsidRPr="00E95B8C">
              <w:rPr>
                <w:rFonts w:ascii="Arial" w:hAnsi="Arial" w:cs="Arial" w:hint="eastAsia"/>
                <w:highlight w:val="yellow"/>
              </w:rPr>
              <w:t>ENTER</w:t>
            </w:r>
            <w:r w:rsidRPr="00E95B8C">
              <w:rPr>
                <w:rFonts w:ascii="Arial" w:hAnsi="Arial" w:cs="Arial"/>
                <w:highlight w:val="yellow"/>
              </w:rPr>
              <w:t>number</w:t>
            </w:r>
            <w:r w:rsidRPr="000614A8">
              <w:rPr>
                <w:rFonts w:ascii="Arial" w:hAnsi="Arial" w:cs="Arial" w:hint="eastAsia"/>
              </w:rPr>
              <w:t xml:space="preserve"> </w:t>
            </w:r>
            <w:r w:rsidRPr="000614A8">
              <w:rPr>
                <w:rFonts w:ascii="Arial" w:hAnsi="Arial" w:cs="Arial"/>
              </w:rPr>
              <w:t xml:space="preserve">(out of </w:t>
            </w:r>
            <w:r>
              <w:rPr>
                <w:rFonts w:ascii="Arial" w:hAnsi="Arial" w:cs="Arial"/>
              </w:rPr>
              <w:t>799</w:t>
            </w:r>
            <w:r w:rsidRPr="000614A8">
              <w:rPr>
                <w:rFonts w:ascii="Arial" w:hAnsi="Arial" w:cs="Arial"/>
              </w:rPr>
              <w:t>)</w:t>
            </w:r>
          </w:p>
          <w:p w14:paraId="4AE3B7C5" w14:textId="77777777" w:rsidR="00A8725A" w:rsidRPr="000614A8" w:rsidRDefault="00A8725A" w:rsidP="00F8736E">
            <w:pPr>
              <w:tabs>
                <w:tab w:val="left" w:pos="2680"/>
              </w:tabs>
              <w:ind w:left="720"/>
              <w:rPr>
                <w:rFonts w:ascii="Arial" w:hAnsi="Arial" w:cs="Arial"/>
              </w:rPr>
            </w:pPr>
          </w:p>
          <w:p w14:paraId="1D0DEDE4" w14:textId="77777777" w:rsidR="00A8725A" w:rsidRPr="000614A8" w:rsidRDefault="00A8725A" w:rsidP="00F8736E">
            <w:pPr>
              <w:tabs>
                <w:tab w:val="left" w:pos="2680"/>
              </w:tabs>
              <w:rPr>
                <w:rFonts w:ascii="Arial" w:hAnsi="Arial" w:cs="Arial"/>
              </w:rPr>
            </w:pPr>
            <w:r w:rsidRPr="000614A8">
              <w:rPr>
                <w:rFonts w:ascii="Arial" w:hAnsi="Arial" w:cs="Arial" w:hint="eastAsia"/>
                <w:b/>
                <w:bCs/>
              </w:rPr>
              <w:t xml:space="preserve">Combined </w:t>
            </w:r>
            <w:r w:rsidRPr="000614A8">
              <w:rPr>
                <w:rFonts w:ascii="Arial" w:hAnsi="Arial" w:cs="Arial"/>
                <w:b/>
                <w:bCs/>
              </w:rPr>
              <w:t>Total Vocabulary</w:t>
            </w:r>
          </w:p>
          <w:p w14:paraId="3A6BF7D4" w14:textId="77777777" w:rsidR="00A8725A" w:rsidRPr="000614A8" w:rsidRDefault="00A8725A" w:rsidP="00F8736E">
            <w:pPr>
              <w:tabs>
                <w:tab w:val="left" w:pos="2680"/>
              </w:tabs>
              <w:ind w:left="720"/>
              <w:rPr>
                <w:rFonts w:ascii="Arial" w:hAnsi="Arial" w:cs="Arial"/>
              </w:rPr>
            </w:pPr>
            <w:r w:rsidRPr="004F0B82">
              <w:rPr>
                <w:rFonts w:ascii="Arial" w:hAnsi="Arial" w:cs="Arial"/>
              </w:rPr>
              <w:t xml:space="preserve">Receptive and Expressive </w:t>
            </w:r>
            <w:r w:rsidRPr="004F0B82">
              <w:rPr>
                <w:rFonts w:ascii="Arial" w:hAnsi="Arial" w:cs="Arial" w:hint="eastAsia"/>
              </w:rPr>
              <w:t xml:space="preserve">Combined </w:t>
            </w:r>
            <w:r w:rsidRPr="004F0B82">
              <w:rPr>
                <w:rFonts w:ascii="Arial" w:hAnsi="Arial" w:cs="Arial"/>
              </w:rPr>
              <w:t>Total (words understood and said)</w:t>
            </w:r>
            <w:r w:rsidRPr="000614A8">
              <w:rPr>
                <w:rFonts w:ascii="Arial" w:hAnsi="Arial" w:cs="Arial"/>
              </w:rPr>
              <w:t xml:space="preserve">: </w:t>
            </w:r>
            <w:r w:rsidRPr="00E95B8C">
              <w:rPr>
                <w:rFonts w:ascii="Arial" w:hAnsi="Arial" w:cs="Arial" w:hint="eastAsia"/>
                <w:highlight w:val="yellow"/>
              </w:rPr>
              <w:t>ENTER</w:t>
            </w:r>
            <w:r w:rsidRPr="00E95B8C">
              <w:rPr>
                <w:rFonts w:ascii="Arial" w:hAnsi="Arial" w:cs="Arial"/>
                <w:highlight w:val="yellow"/>
              </w:rPr>
              <w:t>number</w:t>
            </w:r>
          </w:p>
          <w:p w14:paraId="5B0F5C1A" w14:textId="77777777" w:rsidR="00A8725A" w:rsidRPr="000614A8" w:rsidRDefault="00A8725A" w:rsidP="00F8736E">
            <w:pPr>
              <w:tabs>
                <w:tab w:val="left" w:pos="2680"/>
              </w:tabs>
              <w:ind w:left="720"/>
              <w:rPr>
                <w:rFonts w:ascii="Arial" w:hAnsi="Arial" w:cs="Arial"/>
              </w:rPr>
            </w:pPr>
          </w:p>
          <w:p w14:paraId="774D3459" w14:textId="77777777" w:rsidR="00A8725A" w:rsidRPr="000614A8" w:rsidRDefault="00A8725A" w:rsidP="00F8736E">
            <w:pPr>
              <w:tabs>
                <w:tab w:val="left" w:pos="2680"/>
              </w:tabs>
              <w:rPr>
                <w:rFonts w:ascii="Arial" w:hAnsi="Arial" w:cs="Arial"/>
              </w:rPr>
            </w:pPr>
            <w:r w:rsidRPr="000614A8">
              <w:rPr>
                <w:rFonts w:ascii="Arial" w:hAnsi="Arial" w:cs="Arial"/>
                <w:b/>
                <w:bCs/>
              </w:rPr>
              <w:t>Estimated Percentile</w:t>
            </w:r>
          </w:p>
          <w:p w14:paraId="67DE318A" w14:textId="77777777" w:rsidR="00A8725A" w:rsidRDefault="00A8725A" w:rsidP="00F8736E">
            <w:pPr>
              <w:tabs>
                <w:tab w:val="left" w:pos="2680"/>
              </w:tabs>
              <w:ind w:left="720"/>
              <w:rPr>
                <w:rFonts w:ascii="Arial" w:hAnsi="Arial" w:cs="Arial"/>
              </w:rPr>
            </w:pPr>
            <w:r w:rsidRPr="000614A8">
              <w:rPr>
                <w:rFonts w:ascii="Arial" w:hAnsi="Arial" w:cs="Arial"/>
              </w:rPr>
              <w:t>Based on age (</w:t>
            </w:r>
            <w:r>
              <w:rPr>
                <w:rFonts w:ascii="Arial" w:hAnsi="Arial" w:cs="Arial"/>
              </w:rPr>
              <w:t xml:space="preserve">in </w:t>
            </w:r>
            <w:r w:rsidRPr="000614A8">
              <w:rPr>
                <w:rFonts w:ascii="Arial" w:hAnsi="Arial" w:cs="Arial"/>
              </w:rPr>
              <w:t>months), sex</w:t>
            </w:r>
            <w:r>
              <w:rPr>
                <w:rFonts w:ascii="Arial" w:hAnsi="Arial" w:cs="Arial"/>
              </w:rPr>
              <w:t xml:space="preserve">, </w:t>
            </w:r>
            <w:r w:rsidRPr="000614A8">
              <w:rPr>
                <w:rFonts w:ascii="Arial" w:hAnsi="Arial" w:cs="Arial"/>
              </w:rPr>
              <w:t xml:space="preserve">and </w:t>
            </w:r>
            <w:r>
              <w:rPr>
                <w:rFonts w:ascii="Arial" w:hAnsi="Arial" w:cs="Arial"/>
              </w:rPr>
              <w:t>combined receptive/</w:t>
            </w:r>
            <w:r w:rsidRPr="000614A8">
              <w:rPr>
                <w:rFonts w:ascii="Arial" w:hAnsi="Arial" w:cs="Arial" w:hint="eastAsia"/>
              </w:rPr>
              <w:t>expressive</w:t>
            </w:r>
            <w:r w:rsidRPr="000614A8">
              <w:rPr>
                <w:rFonts w:ascii="Arial" w:hAnsi="Arial" w:cs="Arial"/>
              </w:rPr>
              <w:t xml:space="preserve"> vocabulary: </w:t>
            </w:r>
            <w:r w:rsidRPr="00E95B8C">
              <w:rPr>
                <w:rFonts w:ascii="Arial" w:hAnsi="Arial" w:cs="Arial" w:hint="eastAsia"/>
                <w:highlight w:val="yellow"/>
              </w:rPr>
              <w:t>ENTER</w:t>
            </w:r>
            <w:r w:rsidRPr="00E95B8C">
              <w:rPr>
                <w:rFonts w:ascii="Arial" w:hAnsi="Arial" w:cs="Arial"/>
                <w:highlight w:val="yellow"/>
              </w:rPr>
              <w:t>number</w:t>
            </w:r>
            <w:r w:rsidRPr="000614A8">
              <w:rPr>
                <w:rFonts w:ascii="Arial" w:hAnsi="Arial" w:cs="Arial"/>
              </w:rPr>
              <w:t>%</w:t>
            </w:r>
          </w:p>
          <w:p w14:paraId="521F7B09" w14:textId="77777777" w:rsidR="00A8725A" w:rsidRPr="000D7F84" w:rsidRDefault="00A8725A" w:rsidP="00F8736E">
            <w:pPr>
              <w:tabs>
                <w:tab w:val="left" w:pos="2680"/>
              </w:tabs>
              <w:ind w:left="720"/>
              <w:rPr>
                <w:rFonts w:ascii="Arial" w:hAnsi="Arial" w:cs="Arial"/>
              </w:rPr>
            </w:pPr>
          </w:p>
        </w:tc>
      </w:tr>
    </w:tbl>
    <w:p w14:paraId="65A27425" w14:textId="77777777" w:rsidR="00B5335F" w:rsidRPr="00712BA4" w:rsidRDefault="00B5335F" w:rsidP="00924730">
      <w:pPr>
        <w:tabs>
          <w:tab w:val="left" w:pos="2680"/>
        </w:tabs>
        <w:rPr>
          <w:rFonts w:cs="Times New Roman"/>
        </w:rPr>
      </w:pPr>
    </w:p>
    <w:p w14:paraId="6D7A12E0" w14:textId="77777777" w:rsidR="00B5335F" w:rsidRPr="00712BA4" w:rsidRDefault="00B5335F" w:rsidP="00924730">
      <w:pPr>
        <w:tabs>
          <w:tab w:val="left" w:pos="2680"/>
        </w:tabs>
        <w:rPr>
          <w:rFonts w:cs="Times New Roman"/>
        </w:rPr>
      </w:pPr>
    </w:p>
    <w:p w14:paraId="6069FE7C" w14:textId="075A2B6E" w:rsidR="00924730" w:rsidRPr="00712BA4" w:rsidRDefault="00924730" w:rsidP="00924730">
      <w:pPr>
        <w:tabs>
          <w:tab w:val="left" w:pos="2680"/>
        </w:tabs>
        <w:rPr>
          <w:rFonts w:cs="Times New Roman"/>
        </w:rPr>
      </w:pPr>
    </w:p>
    <w:p w14:paraId="0FE8F054" w14:textId="0052574C" w:rsidR="5B30BC21" w:rsidRPr="00712BA4" w:rsidRDefault="5B30BC21" w:rsidP="5B30BC21">
      <w:pPr>
        <w:tabs>
          <w:tab w:val="left" w:pos="2680"/>
        </w:tabs>
        <w:rPr>
          <w:rFonts w:cs="Times New Roman"/>
        </w:rPr>
      </w:pPr>
    </w:p>
    <w:p w14:paraId="0A0C96B2" w14:textId="77777777" w:rsidR="0084094E" w:rsidRPr="00712BA4" w:rsidRDefault="0084094E" w:rsidP="5B30BC21">
      <w:pPr>
        <w:tabs>
          <w:tab w:val="left" w:pos="2680"/>
        </w:tabs>
        <w:rPr>
          <w:rFonts w:cs="Times New Roman"/>
        </w:rPr>
      </w:pPr>
    </w:p>
    <w:p w14:paraId="6B1A2769" w14:textId="77777777" w:rsidR="0084094E" w:rsidRPr="00712BA4" w:rsidRDefault="0084094E" w:rsidP="5B30BC21">
      <w:pPr>
        <w:tabs>
          <w:tab w:val="left" w:pos="2680"/>
        </w:tabs>
        <w:rPr>
          <w:rFonts w:cs="Times New Roman"/>
        </w:rPr>
      </w:pPr>
    </w:p>
    <w:p w14:paraId="338A63E9" w14:textId="77777777" w:rsidR="0084094E" w:rsidRPr="00712BA4" w:rsidRDefault="0084094E" w:rsidP="5B30BC21">
      <w:pPr>
        <w:tabs>
          <w:tab w:val="left" w:pos="2680"/>
        </w:tabs>
        <w:rPr>
          <w:rFonts w:cs="Times New Roman"/>
        </w:rPr>
      </w:pPr>
    </w:p>
    <w:p w14:paraId="1172FFAE" w14:textId="77777777" w:rsidR="0084094E" w:rsidRPr="00712BA4" w:rsidRDefault="0084094E" w:rsidP="5B30BC21">
      <w:pPr>
        <w:tabs>
          <w:tab w:val="left" w:pos="2680"/>
        </w:tabs>
        <w:rPr>
          <w:rFonts w:cs="Times New Roman"/>
        </w:rPr>
      </w:pPr>
    </w:p>
    <w:p w14:paraId="15ACA569" w14:textId="77777777" w:rsidR="0084094E" w:rsidRPr="00712BA4" w:rsidRDefault="0084094E" w:rsidP="5B30BC21">
      <w:pPr>
        <w:tabs>
          <w:tab w:val="left" w:pos="2680"/>
        </w:tabs>
        <w:rPr>
          <w:rFonts w:cs="Times New Roman"/>
        </w:rPr>
      </w:pPr>
    </w:p>
    <w:p w14:paraId="46597701" w14:textId="77777777" w:rsidR="0084094E" w:rsidRPr="00712BA4" w:rsidRDefault="0084094E" w:rsidP="5B30BC21">
      <w:pPr>
        <w:tabs>
          <w:tab w:val="left" w:pos="2680"/>
        </w:tabs>
        <w:rPr>
          <w:rFonts w:cs="Times New Roman"/>
        </w:rPr>
      </w:pPr>
    </w:p>
    <w:p w14:paraId="7156CF7F" w14:textId="77777777" w:rsidR="0084094E" w:rsidRPr="00712BA4" w:rsidRDefault="0084094E" w:rsidP="5B30BC21">
      <w:pPr>
        <w:tabs>
          <w:tab w:val="left" w:pos="2680"/>
        </w:tabs>
        <w:rPr>
          <w:rFonts w:cs="Times New Roman"/>
        </w:rPr>
      </w:pPr>
    </w:p>
    <w:p w14:paraId="3A10DF90" w14:textId="77777777" w:rsidR="0084094E" w:rsidRPr="00712BA4" w:rsidRDefault="0084094E" w:rsidP="5B30BC21">
      <w:pPr>
        <w:tabs>
          <w:tab w:val="left" w:pos="2680"/>
        </w:tabs>
        <w:rPr>
          <w:rFonts w:cs="Times New Roman"/>
        </w:rPr>
      </w:pPr>
    </w:p>
    <w:p w14:paraId="7E9164EF" w14:textId="77777777" w:rsidR="0084094E" w:rsidRPr="00712BA4" w:rsidRDefault="0084094E" w:rsidP="5B30BC21">
      <w:pPr>
        <w:tabs>
          <w:tab w:val="left" w:pos="2680"/>
        </w:tabs>
        <w:rPr>
          <w:rFonts w:cs="Times New Roman"/>
        </w:rPr>
      </w:pPr>
    </w:p>
    <w:p w14:paraId="443622E0" w14:textId="77777777" w:rsidR="008978F4" w:rsidRPr="00712BA4" w:rsidRDefault="008978F4" w:rsidP="5B30BC21">
      <w:pPr>
        <w:tabs>
          <w:tab w:val="left" w:pos="2680"/>
        </w:tabs>
        <w:rPr>
          <w:rFonts w:cs="Times New Roman"/>
        </w:rPr>
      </w:pPr>
    </w:p>
    <w:p w14:paraId="57D865BF" w14:textId="77777777" w:rsidR="008978F4" w:rsidRPr="00712BA4" w:rsidRDefault="008978F4" w:rsidP="5B30BC21">
      <w:pPr>
        <w:tabs>
          <w:tab w:val="left" w:pos="2680"/>
        </w:tabs>
        <w:rPr>
          <w:rFonts w:cs="Times New Roman"/>
        </w:rPr>
      </w:pPr>
    </w:p>
    <w:p w14:paraId="5616C367" w14:textId="7A10466C" w:rsidR="007E701C" w:rsidRDefault="007E701C">
      <w:r>
        <w:br w:type="page"/>
      </w:r>
    </w:p>
    <w:p w14:paraId="37A51ECA" w14:textId="77777777" w:rsidR="00A747CE" w:rsidRPr="003A5FB7" w:rsidRDefault="00A747CE" w:rsidP="00A747CE">
      <w:pPr>
        <w:rPr>
          <w:rFonts w:ascii="KaiTi" w:eastAsia="KaiTi" w:hAnsi="KaiTi" w:cs="Times New Roman"/>
          <w:sz w:val="22"/>
          <w:szCs w:val="22"/>
        </w:rPr>
      </w:pPr>
      <w:r w:rsidRPr="003A5FB7">
        <w:rPr>
          <w:rFonts w:ascii="KaiTi" w:eastAsia="KaiTi" w:hAnsi="KaiTi" w:cs="Times New Roman" w:hint="eastAsia"/>
          <w:sz w:val="22"/>
          <w:szCs w:val="22"/>
        </w:rPr>
        <w:lastRenderedPageBreak/>
        <w:t>亲爱的家长您好，</w:t>
      </w:r>
      <w:r w:rsidRPr="003A5FB7">
        <w:rPr>
          <w:rFonts w:ascii="Calibri" w:eastAsia="KaiTi" w:hAnsi="Calibri" w:cs="Calibri"/>
          <w:sz w:val="22"/>
          <w:szCs w:val="22"/>
        </w:rPr>
        <w:t> </w:t>
      </w:r>
    </w:p>
    <w:p w14:paraId="549B04EC" w14:textId="77777777" w:rsidR="00A747CE" w:rsidRPr="003A5FB7" w:rsidRDefault="00A747CE" w:rsidP="00A747CE">
      <w:pPr>
        <w:rPr>
          <w:rFonts w:ascii="KaiTi" w:eastAsia="KaiTi" w:hAnsi="KaiTi" w:cs="Times New Roman"/>
          <w:sz w:val="22"/>
          <w:szCs w:val="22"/>
        </w:rPr>
      </w:pPr>
      <w:r w:rsidRPr="003A5FB7">
        <w:rPr>
          <w:rFonts w:ascii="Calibri" w:eastAsia="KaiTi" w:hAnsi="Calibri" w:cs="Calibri"/>
          <w:sz w:val="22"/>
          <w:szCs w:val="22"/>
        </w:rPr>
        <w:t> </w:t>
      </w:r>
    </w:p>
    <w:p w14:paraId="5A18ADE5" w14:textId="1A2D80AC" w:rsidR="00A747CE" w:rsidRPr="00BF77DC" w:rsidRDefault="00A747CE" w:rsidP="00A747CE">
      <w:pPr>
        <w:rPr>
          <w:rFonts w:ascii="KaiTi" w:eastAsia="KaiTi" w:hAnsi="KaiTi" w:cs="Times New Roman"/>
          <w:sz w:val="22"/>
          <w:szCs w:val="22"/>
        </w:rPr>
      </w:pPr>
      <w:r w:rsidRPr="003A5FB7">
        <w:rPr>
          <w:rFonts w:ascii="KaiTi" w:eastAsia="KaiTi" w:hAnsi="KaiTi" w:cs="Times New Roman" w:hint="eastAsia"/>
          <w:sz w:val="22"/>
          <w:szCs w:val="22"/>
        </w:rPr>
        <w:t>非常感谢您和您的孩子参与德州大学达拉斯分校的</w:t>
      </w:r>
      <w:r w:rsidR="00891198">
        <w:rPr>
          <w:rFonts w:ascii="KaiTi" w:eastAsia="KaiTi" w:hAnsi="KaiTi" w:cs="Times New Roman"/>
          <w:sz w:val="22"/>
          <w:szCs w:val="22"/>
        </w:rPr>
        <w:t xml:space="preserve"> </w:t>
      </w:r>
      <w:r w:rsidR="00C4530C" w:rsidRPr="00C4530C">
        <w:rPr>
          <w:rFonts w:ascii="KaiTi" w:eastAsia="KaiTi" w:hAnsi="KaiTi" w:cs="Times New Roman"/>
          <w:sz w:val="22"/>
          <w:szCs w:val="22"/>
          <w:highlight w:val="yellow"/>
        </w:rPr>
        <w:t>[ ]</w:t>
      </w:r>
      <w:r w:rsidRPr="00BF77DC">
        <w:rPr>
          <w:rFonts w:ascii="KaiTi" w:eastAsia="KaiTi" w:hAnsi="KaiTi" w:cs="Times New Roman" w:hint="eastAsia"/>
          <w:sz w:val="22"/>
          <w:szCs w:val="22"/>
        </w:rPr>
        <w:t xml:space="preserve"> </w:t>
      </w:r>
      <w:r w:rsidRPr="003A5FB7">
        <w:rPr>
          <w:rFonts w:ascii="KaiTi" w:eastAsia="KaiTi" w:hAnsi="KaiTi" w:cs="Times New Roman" w:hint="eastAsia"/>
          <w:sz w:val="22"/>
          <w:szCs w:val="22"/>
        </w:rPr>
        <w:t>项目！</w:t>
      </w:r>
    </w:p>
    <w:p w14:paraId="7FD41410" w14:textId="77777777" w:rsidR="00A747CE" w:rsidRPr="003A5FB7" w:rsidRDefault="00A747CE" w:rsidP="00A747CE">
      <w:pPr>
        <w:rPr>
          <w:rFonts w:ascii="KaiTi" w:eastAsia="KaiTi" w:hAnsi="KaiTi" w:cs="Times New Roman"/>
          <w:sz w:val="22"/>
          <w:szCs w:val="22"/>
        </w:rPr>
      </w:pPr>
      <w:r w:rsidRPr="003A5FB7">
        <w:rPr>
          <w:rFonts w:ascii="KaiTi" w:eastAsia="KaiTi" w:hAnsi="KaiTi" w:cs="Times New Roman" w:hint="eastAsia"/>
          <w:sz w:val="22"/>
          <w:szCs w:val="22"/>
        </w:rPr>
        <w:t>作为项目的一部分，您为孩子填写了中、英文版MacArthur-Bates词汇发展量表（MCDI）词汇与句子的部分。这份词汇量表是针对8-30个月儿童的早期词汇发展筛查测量工具。</w:t>
      </w:r>
    </w:p>
    <w:p w14:paraId="06129CE8" w14:textId="77777777" w:rsidR="00A747CE" w:rsidRPr="00BF77DC" w:rsidRDefault="00A747CE" w:rsidP="00A747CE">
      <w:pPr>
        <w:rPr>
          <w:rFonts w:ascii="KaiTi" w:eastAsia="KaiTi" w:hAnsi="KaiTi" w:cs="Times New Roman"/>
          <w:sz w:val="22"/>
          <w:szCs w:val="22"/>
        </w:rPr>
      </w:pPr>
    </w:p>
    <w:p w14:paraId="131A23C3" w14:textId="77777777" w:rsidR="00A747CE" w:rsidRPr="003A5FB7" w:rsidRDefault="00A747CE" w:rsidP="00A747CE">
      <w:pPr>
        <w:rPr>
          <w:rFonts w:ascii="KaiTi" w:eastAsia="KaiTi" w:hAnsi="KaiTi" w:cs="Times New Roman"/>
          <w:sz w:val="22"/>
          <w:szCs w:val="22"/>
        </w:rPr>
      </w:pPr>
      <w:r w:rsidRPr="003A5FB7">
        <w:rPr>
          <w:rFonts w:ascii="KaiTi" w:eastAsia="KaiTi" w:hAnsi="KaiTi" w:cs="Times New Roman" w:hint="eastAsia"/>
          <w:sz w:val="22"/>
          <w:szCs w:val="22"/>
        </w:rPr>
        <w:t>我们在下一页附上了孩子的词汇发展报告。</w:t>
      </w:r>
    </w:p>
    <w:p w14:paraId="6CDA9B25" w14:textId="77777777" w:rsidR="00A747CE" w:rsidRPr="00BF77DC" w:rsidRDefault="00A747CE" w:rsidP="00A747CE">
      <w:pPr>
        <w:rPr>
          <w:rFonts w:ascii="KaiTi" w:eastAsia="KaiTi" w:hAnsi="KaiTi" w:cs="Times New Roman"/>
          <w:sz w:val="22"/>
          <w:szCs w:val="22"/>
        </w:rPr>
      </w:pPr>
    </w:p>
    <w:p w14:paraId="197EDA32" w14:textId="77777777" w:rsidR="00A747CE" w:rsidRPr="00BF77DC" w:rsidRDefault="00A747CE" w:rsidP="00A747CE">
      <w:pPr>
        <w:rPr>
          <w:rFonts w:ascii="KaiTi" w:eastAsia="KaiTi" w:hAnsi="KaiTi" w:cs="Times New Roman"/>
          <w:b/>
          <w:bCs/>
          <w:sz w:val="22"/>
          <w:szCs w:val="22"/>
        </w:rPr>
      </w:pPr>
      <w:r w:rsidRPr="00BF77DC">
        <w:rPr>
          <w:rFonts w:ascii="KaiTi" w:eastAsia="KaiTi" w:hAnsi="KaiTi" w:cs="Times New Roman"/>
          <w:noProof/>
          <w:sz w:val="22"/>
          <w:szCs w:val="22"/>
        </w:rPr>
        <w:drawing>
          <wp:anchor distT="0" distB="0" distL="114300" distR="114300" simplePos="0" relativeHeight="251668480" behindDoc="0" locked="0" layoutInCell="1" allowOverlap="1" wp14:anchorId="4232346A" wp14:editId="1B1193C3">
            <wp:simplePos x="0" y="0"/>
            <wp:positionH relativeFrom="column">
              <wp:posOffset>28575</wp:posOffset>
            </wp:positionH>
            <wp:positionV relativeFrom="paragraph">
              <wp:posOffset>6985</wp:posOffset>
            </wp:positionV>
            <wp:extent cx="365760" cy="365760"/>
            <wp:effectExtent l="0" t="0" r="0" b="0"/>
            <wp:wrapThrough wrapText="bothSides">
              <wp:wrapPolygon edited="0">
                <wp:start x="1125" y="0"/>
                <wp:lineTo x="1125" y="20250"/>
                <wp:lineTo x="19125" y="20250"/>
                <wp:lineTo x="18000" y="5625"/>
                <wp:lineTo x="14625" y="0"/>
                <wp:lineTo x="1125" y="0"/>
              </wp:wrapPolygon>
            </wp:wrapThrough>
            <wp:docPr id="1690786776" name="Graphic 6" descr="Document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08898" name="Graphic 2120008898" descr="Document outline"/>
                    <pic:cNvPicPr/>
                  </pic:nvPicPr>
                  <pic:blipFill>
                    <a:blip r:embed="rId7">
                      <a:extLst>
                        <a:ext uri="{96DAC541-7B7A-43D3-8B79-37D633B846F1}">
                          <asvg:svgBlip xmlns:asvg="http://schemas.microsoft.com/office/drawing/2016/SVG/main" r:embed="rId8"/>
                        </a:ext>
                      </a:extLst>
                    </a:blip>
                    <a:stretch>
                      <a:fillRect/>
                    </a:stretch>
                  </pic:blipFill>
                  <pic:spPr>
                    <a:xfrm>
                      <a:off x="0" y="0"/>
                      <a:ext cx="365760" cy="365760"/>
                    </a:xfrm>
                    <a:prstGeom prst="rect">
                      <a:avLst/>
                    </a:prstGeom>
                  </pic:spPr>
                </pic:pic>
              </a:graphicData>
            </a:graphic>
            <wp14:sizeRelH relativeFrom="margin">
              <wp14:pctWidth>0</wp14:pctWidth>
            </wp14:sizeRelH>
            <wp14:sizeRelV relativeFrom="margin">
              <wp14:pctHeight>0</wp14:pctHeight>
            </wp14:sizeRelV>
          </wp:anchor>
        </w:drawing>
      </w:r>
      <w:r w:rsidRPr="00BF77DC">
        <w:rPr>
          <w:rFonts w:ascii="KaiTi" w:eastAsia="KaiTi" w:hAnsi="KaiTi" w:cs="Times New Roman" w:hint="eastAsia"/>
          <w:b/>
          <w:bCs/>
          <w:sz w:val="22"/>
          <w:szCs w:val="22"/>
        </w:rPr>
        <w:t>报告说明</w:t>
      </w:r>
      <w:r w:rsidRPr="00BF77DC">
        <w:rPr>
          <w:rFonts w:ascii="KaiTi" w:eastAsia="KaiTi" w:hAnsi="KaiTi" w:cs="Times New Roman"/>
          <w:b/>
          <w:bCs/>
          <w:sz w:val="22"/>
          <w:szCs w:val="22"/>
        </w:rPr>
        <w:t xml:space="preserve">: </w:t>
      </w:r>
      <w:r w:rsidRPr="00BF77DC">
        <w:rPr>
          <w:rFonts w:ascii="KaiTi" w:eastAsia="KaiTi" w:hAnsi="KaiTi" w:cs="Times New Roman" w:hint="eastAsia"/>
          <w:sz w:val="22"/>
          <w:szCs w:val="22"/>
        </w:rPr>
        <w:t>在这个报告中，我们汇总了孩子的中文和英文的词汇量。因为孩子接触两种不同的语言，我们也提供了一个总数，该数值反映了孩子在两种语言中知道的词汇的总和。以往的科学研究表明，在计算双语儿童词汇量时，相比仅测量和包括一种语言中知道的词汇量，使用两种语言中知道的词汇量的总和能更准确地更全面地描述儿童的语言发展。除了具体的词汇量，我们还提供了一个百分位数。这个数值代表着孩子的词汇量相对于在美国居住的同龄人来说处于什么水平。然而，目前临床上尚无针对同时学习普通话和英语双语儿童的应用常模。研究显示，双语儿童的两种语言的词汇总数的发展轨迹和单语儿童的词汇量类似。因此我们采用了对比孩子的词汇总数和英语儿童的常模来估算孩子的语言能力。</w:t>
      </w:r>
    </w:p>
    <w:p w14:paraId="32857E77" w14:textId="77777777" w:rsidR="00A747CE" w:rsidRPr="00BF77DC" w:rsidRDefault="00A747CE" w:rsidP="00A747CE">
      <w:pPr>
        <w:rPr>
          <w:rFonts w:ascii="KaiTi" w:eastAsia="KaiTi" w:hAnsi="KaiTi" w:cs="Times New Roman"/>
          <w:sz w:val="22"/>
          <w:szCs w:val="22"/>
        </w:rPr>
      </w:pPr>
    </w:p>
    <w:p w14:paraId="46516DF4" w14:textId="60422456" w:rsidR="00A747CE" w:rsidRPr="00BF77DC" w:rsidRDefault="00A747CE" w:rsidP="00A747CE">
      <w:pPr>
        <w:rPr>
          <w:rFonts w:ascii="KaiTi" w:eastAsia="KaiTi" w:hAnsi="KaiTi" w:cs="Times New Roman"/>
          <w:b/>
          <w:bCs/>
          <w:sz w:val="22"/>
          <w:szCs w:val="22"/>
        </w:rPr>
      </w:pPr>
      <w:r w:rsidRPr="00BF77DC">
        <w:rPr>
          <w:rFonts w:ascii="KaiTi" w:eastAsia="KaiTi" w:hAnsi="KaiTi" w:cs="Times New Roman"/>
          <w:b/>
          <w:bCs/>
          <w:noProof/>
          <w:sz w:val="22"/>
          <w:szCs w:val="22"/>
        </w:rPr>
        <w:drawing>
          <wp:anchor distT="0" distB="0" distL="114300" distR="114300" simplePos="0" relativeHeight="251667456" behindDoc="0" locked="0" layoutInCell="1" allowOverlap="1" wp14:anchorId="0C5E5DBC" wp14:editId="1B3EAA20">
            <wp:simplePos x="0" y="0"/>
            <wp:positionH relativeFrom="column">
              <wp:posOffset>0</wp:posOffset>
            </wp:positionH>
            <wp:positionV relativeFrom="paragraph">
              <wp:posOffset>-4445</wp:posOffset>
            </wp:positionV>
            <wp:extent cx="365760" cy="365760"/>
            <wp:effectExtent l="0" t="0" r="0" b="0"/>
            <wp:wrapThrough wrapText="bothSides">
              <wp:wrapPolygon edited="0">
                <wp:start x="4500" y="0"/>
                <wp:lineTo x="1125" y="6750"/>
                <wp:lineTo x="1125" y="13500"/>
                <wp:lineTo x="4500" y="20250"/>
                <wp:lineTo x="15750" y="20250"/>
                <wp:lineTo x="20250" y="12375"/>
                <wp:lineTo x="20250" y="7875"/>
                <wp:lineTo x="15750" y="0"/>
                <wp:lineTo x="4500" y="0"/>
              </wp:wrapPolygon>
            </wp:wrapThrough>
            <wp:docPr id="1974156966" name="Graphic 5" descr="Help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09833" name="Graphic 1698409833" descr="Help outline"/>
                    <pic:cNvPicPr/>
                  </pic:nvPicPr>
                  <pic:blipFill>
                    <a:blip r:embed="rId9">
                      <a:extLst>
                        <a:ext uri="{96DAC541-7B7A-43D3-8B79-37D633B846F1}">
                          <asvg:svgBlip xmlns:asvg="http://schemas.microsoft.com/office/drawing/2016/SVG/main" r:embed="rId10"/>
                        </a:ext>
                      </a:extLst>
                    </a:blip>
                    <a:stretch>
                      <a:fillRect/>
                    </a:stretch>
                  </pic:blipFill>
                  <pic:spPr>
                    <a:xfrm>
                      <a:off x="0" y="0"/>
                      <a:ext cx="365760" cy="365760"/>
                    </a:xfrm>
                    <a:prstGeom prst="rect">
                      <a:avLst/>
                    </a:prstGeom>
                  </pic:spPr>
                </pic:pic>
              </a:graphicData>
            </a:graphic>
          </wp:anchor>
        </w:drawing>
      </w:r>
      <w:r w:rsidRPr="00BF77DC">
        <w:rPr>
          <w:rFonts w:ascii="KaiTi" w:eastAsia="KaiTi" w:hAnsi="KaiTi" w:cs="Times New Roman"/>
          <w:b/>
          <w:bCs/>
          <w:noProof/>
          <w:sz w:val="22"/>
          <w:szCs w:val="22"/>
        </w:rPr>
        <w:t xml:space="preserve">20% </w:t>
      </w:r>
      <w:r w:rsidRPr="00BF77DC">
        <w:rPr>
          <w:rFonts w:ascii="KaiTi" w:eastAsia="KaiTi" w:hAnsi="KaiTi" w:cs="Times New Roman" w:hint="eastAsia"/>
          <w:b/>
          <w:bCs/>
          <w:noProof/>
          <w:sz w:val="22"/>
          <w:szCs w:val="22"/>
        </w:rPr>
        <w:t>阈值代表</w:t>
      </w:r>
      <w:r w:rsidRPr="00BF77DC">
        <w:rPr>
          <w:rFonts w:ascii="KaiTi" w:eastAsia="KaiTi" w:hAnsi="KaiTi" w:cs="Times New Roman"/>
          <w:b/>
          <w:bCs/>
          <w:noProof/>
          <w:sz w:val="22"/>
          <w:szCs w:val="22"/>
        </w:rPr>
        <w:t>着什么？</w:t>
      </w:r>
      <w:r w:rsidRPr="00BF77DC">
        <w:rPr>
          <w:rFonts w:ascii="KaiTi" w:eastAsia="KaiTi" w:hAnsi="KaiTi" w:cs="Times New Roman"/>
          <w:b/>
          <w:bCs/>
          <w:sz w:val="22"/>
          <w:szCs w:val="22"/>
        </w:rPr>
        <w:t xml:space="preserve"> </w:t>
      </w:r>
      <w:r w:rsidRPr="00BF77DC">
        <w:rPr>
          <w:rFonts w:ascii="KaiTi" w:eastAsia="KaiTi" w:hAnsi="KaiTi" w:cs="Times New Roman"/>
          <w:sz w:val="22"/>
          <w:szCs w:val="22"/>
        </w:rPr>
        <w:t>在研究和早期筛查中，综合词汇得分低于第 20 百分位通常被用作一个参考标准，用于识别可能存在语言发育迟缓风险的双语儿童。您孩子的结果显示，其词汇水平低于这一 20% 的阈值，这意味着与同龄儿童相比，</w:t>
      </w:r>
      <w:r w:rsidR="00230F0E">
        <w:rPr>
          <w:rFonts w:ascii="KaiTi" w:eastAsia="KaiTi" w:hAnsi="KaiTi" w:cs="Times New Roman" w:hint="eastAsia"/>
          <w:sz w:val="22"/>
          <w:szCs w:val="22"/>
        </w:rPr>
        <w:t>他/她</w:t>
      </w:r>
      <w:r w:rsidRPr="00BF77DC">
        <w:rPr>
          <w:rFonts w:ascii="KaiTi" w:eastAsia="KaiTi" w:hAnsi="KaiTi" w:cs="Times New Roman"/>
          <w:sz w:val="22"/>
          <w:szCs w:val="22"/>
        </w:rPr>
        <w:t>的语言能力发展可能较为缓慢。</w:t>
      </w:r>
      <w:r w:rsidRPr="00BF77DC">
        <w:rPr>
          <w:rFonts w:ascii="KaiTi" w:eastAsia="KaiTi" w:hAnsi="KaiTi" w:cs="Times New Roman" w:hint="eastAsia"/>
          <w:sz w:val="22"/>
          <w:szCs w:val="22"/>
        </w:rPr>
        <w:t>请注意，</w:t>
      </w:r>
      <w:r w:rsidRPr="00BF77DC">
        <w:rPr>
          <w:rFonts w:ascii="KaiTi" w:eastAsia="KaiTi" w:hAnsi="KaiTi" w:cs="Times New Roman"/>
          <w:sz w:val="22"/>
          <w:szCs w:val="22"/>
        </w:rPr>
        <w:t>仅为对您孩子语言发展情况的描述性总结，用于初步评估</w:t>
      </w:r>
      <w:r w:rsidRPr="00BF77DC">
        <w:rPr>
          <w:rFonts w:ascii="KaiTi" w:eastAsia="KaiTi" w:hAnsi="KaiTi" w:cs="Times New Roman" w:hint="eastAsia"/>
          <w:sz w:val="22"/>
          <w:szCs w:val="22"/>
        </w:rPr>
        <w:t>，旨在</w:t>
      </w:r>
      <w:r w:rsidRPr="00BF77DC">
        <w:rPr>
          <w:rFonts w:ascii="KaiTi" w:eastAsia="KaiTi" w:hAnsi="KaiTi" w:cs="Times New Roman"/>
          <w:sz w:val="22"/>
          <w:szCs w:val="22"/>
        </w:rPr>
        <w:t>帮助判断孩子是否可能需要额外支持的第一步</w:t>
      </w:r>
      <w:r w:rsidRPr="00BF77DC">
        <w:rPr>
          <w:rFonts w:ascii="KaiTi" w:eastAsia="KaiTi" w:hAnsi="KaiTi" w:cs="Times New Roman" w:hint="eastAsia"/>
          <w:sz w:val="22"/>
          <w:szCs w:val="22"/>
        </w:rPr>
        <w:t>，</w:t>
      </w:r>
      <w:r w:rsidRPr="00BF77DC">
        <w:rPr>
          <w:rFonts w:ascii="KaiTi" w:eastAsia="KaiTi" w:hAnsi="KaiTi" w:cs="Times New Roman" w:hint="eastAsia"/>
          <w:b/>
          <w:bCs/>
          <w:sz w:val="22"/>
          <w:szCs w:val="22"/>
        </w:rPr>
        <w:t>不适用于临床诊断目的</w:t>
      </w:r>
      <w:r w:rsidRPr="00BF77DC">
        <w:rPr>
          <w:rFonts w:ascii="KaiTi" w:eastAsia="KaiTi" w:hAnsi="KaiTi" w:cs="Times New Roman"/>
          <w:sz w:val="22"/>
          <w:szCs w:val="22"/>
        </w:rPr>
        <w:t>。</w:t>
      </w:r>
    </w:p>
    <w:p w14:paraId="3CF3F17F" w14:textId="77777777" w:rsidR="00A747CE" w:rsidRPr="00BF77DC" w:rsidRDefault="00A747CE" w:rsidP="00A747CE">
      <w:pPr>
        <w:rPr>
          <w:rFonts w:ascii="KaiTi" w:eastAsia="KaiTi" w:hAnsi="KaiTi" w:cs="Times New Roman"/>
          <w:sz w:val="22"/>
          <w:szCs w:val="22"/>
        </w:rPr>
      </w:pPr>
    </w:p>
    <w:p w14:paraId="75847664" w14:textId="1E2FA75E" w:rsidR="00A747CE" w:rsidRPr="00BF77DC" w:rsidRDefault="00A747CE" w:rsidP="00A747CE">
      <w:pPr>
        <w:rPr>
          <w:rFonts w:ascii="KaiTi" w:eastAsia="KaiTi" w:hAnsi="KaiTi" w:cs="Times New Roman"/>
          <w:b/>
          <w:bCs/>
          <w:sz w:val="22"/>
          <w:szCs w:val="22"/>
        </w:rPr>
      </w:pPr>
      <w:r w:rsidRPr="00BF77DC">
        <w:rPr>
          <w:rFonts w:ascii="KaiTi" w:eastAsia="KaiTi" w:hAnsi="KaiTi" w:cs="Times New Roman"/>
          <w:noProof/>
          <w:sz w:val="22"/>
          <w:szCs w:val="22"/>
        </w:rPr>
        <w:drawing>
          <wp:anchor distT="0" distB="0" distL="114300" distR="114300" simplePos="0" relativeHeight="251665408" behindDoc="0" locked="0" layoutInCell="1" allowOverlap="1" wp14:anchorId="4E114346" wp14:editId="074EB05F">
            <wp:simplePos x="0" y="0"/>
            <wp:positionH relativeFrom="column">
              <wp:posOffset>0</wp:posOffset>
            </wp:positionH>
            <wp:positionV relativeFrom="paragraph">
              <wp:posOffset>6985</wp:posOffset>
            </wp:positionV>
            <wp:extent cx="365760" cy="365760"/>
            <wp:effectExtent l="0" t="0" r="0" b="0"/>
            <wp:wrapThrough wrapText="bothSides">
              <wp:wrapPolygon edited="0">
                <wp:start x="7875" y="0"/>
                <wp:lineTo x="0" y="4500"/>
                <wp:lineTo x="0" y="15750"/>
                <wp:lineTo x="6750" y="20250"/>
                <wp:lineTo x="13500" y="20250"/>
                <wp:lineTo x="13500" y="18000"/>
                <wp:lineTo x="20250" y="13500"/>
                <wp:lineTo x="20250" y="5625"/>
                <wp:lineTo x="12375" y="0"/>
                <wp:lineTo x="7875" y="0"/>
              </wp:wrapPolygon>
            </wp:wrapThrough>
            <wp:docPr id="604117134" name="Graphic 3" descr="Lightbulb and ge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15981" name="Graphic 1034815981" descr="Lightbulb and gear outline"/>
                    <pic:cNvPicPr/>
                  </pic:nvPicPr>
                  <pic:blipFill>
                    <a:blip r:embed="rId11">
                      <a:extLst>
                        <a:ext uri="{96DAC541-7B7A-43D3-8B79-37D633B846F1}">
                          <asvg:svgBlip xmlns:asvg="http://schemas.microsoft.com/office/drawing/2016/SVG/main" r:embed="rId12"/>
                        </a:ext>
                      </a:extLst>
                    </a:blip>
                    <a:stretch>
                      <a:fillRect/>
                    </a:stretch>
                  </pic:blipFill>
                  <pic:spPr>
                    <a:xfrm>
                      <a:off x="0" y="0"/>
                      <a:ext cx="365760" cy="365760"/>
                    </a:xfrm>
                    <a:prstGeom prst="rect">
                      <a:avLst/>
                    </a:prstGeom>
                  </pic:spPr>
                </pic:pic>
              </a:graphicData>
            </a:graphic>
            <wp14:sizeRelH relativeFrom="margin">
              <wp14:pctWidth>0</wp14:pctWidth>
            </wp14:sizeRelH>
            <wp14:sizeRelV relativeFrom="margin">
              <wp14:pctHeight>0</wp14:pctHeight>
            </wp14:sizeRelV>
          </wp:anchor>
        </w:drawing>
      </w:r>
      <w:r w:rsidRPr="00BF77DC">
        <w:rPr>
          <w:rFonts w:ascii="KaiTi" w:eastAsia="KaiTi" w:hAnsi="KaiTi" w:cs="Times New Roman" w:hint="eastAsia"/>
          <w:b/>
          <w:bCs/>
          <w:sz w:val="22"/>
          <w:szCs w:val="22"/>
        </w:rPr>
        <w:t>需要注意的事项</w:t>
      </w:r>
      <w:r w:rsidRPr="00BF77DC">
        <w:rPr>
          <w:rFonts w:ascii="KaiTi" w:eastAsia="KaiTi" w:hAnsi="KaiTi" w:cs="Times New Roman"/>
          <w:b/>
          <w:bCs/>
          <w:sz w:val="22"/>
          <w:szCs w:val="22"/>
        </w:rPr>
        <w:t xml:space="preserve">: </w:t>
      </w:r>
      <w:r w:rsidRPr="00BF77DC">
        <w:rPr>
          <w:rFonts w:ascii="KaiTi" w:eastAsia="KaiTi" w:hAnsi="KaiTi" w:cs="Times New Roman"/>
          <w:sz w:val="22"/>
          <w:szCs w:val="22"/>
        </w:rPr>
        <w:t>儿童语言发展的速度各不相同</w:t>
      </w:r>
      <w:r w:rsidR="009472D2">
        <w:rPr>
          <w:rFonts w:ascii="KaiTi" w:eastAsia="KaiTi" w:hAnsi="KaiTi" w:cs="Times New Roman" w:hint="eastAsia"/>
          <w:sz w:val="22"/>
          <w:szCs w:val="22"/>
        </w:rPr>
        <w:t>，</w:t>
      </w:r>
      <w:r w:rsidRPr="00BF77DC">
        <w:rPr>
          <w:rFonts w:ascii="KaiTi" w:eastAsia="KaiTi" w:hAnsi="KaiTi" w:cs="Times New Roman"/>
          <w:sz w:val="22"/>
          <w:szCs w:val="22"/>
        </w:rPr>
        <w:t>尤其是在同时学习多种语言的情况下。许多因素都会影响语言发展，包括年龄、性别、家庭中每种语言的使用频率等。</w:t>
      </w:r>
      <w:r w:rsidRPr="00BF77DC">
        <w:rPr>
          <w:rFonts w:ascii="KaiTi" w:eastAsia="KaiTi" w:hAnsi="KaiTi" w:cs="Times New Roman" w:hint="eastAsia"/>
          <w:sz w:val="22"/>
          <w:szCs w:val="22"/>
        </w:rPr>
        <w:t>随着年龄的增长，</w:t>
      </w:r>
      <w:r w:rsidR="0071446A">
        <w:rPr>
          <w:rFonts w:ascii="KaiTi" w:eastAsia="KaiTi" w:hAnsi="KaiTi" w:cs="Times New Roman" w:hint="eastAsia"/>
          <w:sz w:val="22"/>
          <w:szCs w:val="22"/>
        </w:rPr>
        <w:t>部分语言发育迟缓</w:t>
      </w:r>
      <w:r w:rsidRPr="00BF77DC">
        <w:rPr>
          <w:rFonts w:ascii="KaiTi" w:eastAsia="KaiTi" w:hAnsi="KaiTi" w:cs="Times New Roman"/>
          <w:sz w:val="22"/>
          <w:szCs w:val="22"/>
        </w:rPr>
        <w:t>儿童会赶上同龄人</w:t>
      </w:r>
      <w:r w:rsidRPr="00BF77DC">
        <w:rPr>
          <w:rFonts w:ascii="KaiTi" w:eastAsia="KaiTi" w:hAnsi="KaiTi" w:cs="Times New Roman" w:hint="eastAsia"/>
          <w:sz w:val="22"/>
          <w:szCs w:val="22"/>
        </w:rPr>
        <w:t>的语言</w:t>
      </w:r>
      <w:r w:rsidR="00F31728">
        <w:rPr>
          <w:rFonts w:ascii="KaiTi" w:eastAsia="KaiTi" w:hAnsi="KaiTi" w:cs="Times New Roman" w:hint="eastAsia"/>
          <w:sz w:val="22"/>
          <w:szCs w:val="22"/>
        </w:rPr>
        <w:t>发展进程</w:t>
      </w:r>
      <w:r w:rsidRPr="00BF77DC">
        <w:rPr>
          <w:rFonts w:ascii="KaiTi" w:eastAsia="KaiTi" w:hAnsi="KaiTi" w:cs="Times New Roman"/>
          <w:sz w:val="22"/>
          <w:szCs w:val="22"/>
        </w:rPr>
        <w:t>，而另一</w:t>
      </w:r>
      <w:r w:rsidR="0071446A">
        <w:rPr>
          <w:rFonts w:ascii="KaiTi" w:eastAsia="KaiTi" w:hAnsi="KaiTi" w:cs="Times New Roman" w:hint="eastAsia"/>
          <w:sz w:val="22"/>
          <w:szCs w:val="22"/>
        </w:rPr>
        <w:t>部分</w:t>
      </w:r>
      <w:r w:rsidRPr="00BF77DC">
        <w:rPr>
          <w:rFonts w:ascii="KaiTi" w:eastAsia="KaiTi" w:hAnsi="KaiTi" w:cs="Times New Roman"/>
          <w:sz w:val="22"/>
          <w:szCs w:val="22"/>
        </w:rPr>
        <w:t>则可能持续存在语言发展</w:t>
      </w:r>
      <w:r w:rsidRPr="00BF77DC">
        <w:rPr>
          <w:rFonts w:ascii="KaiTi" w:eastAsia="KaiTi" w:hAnsi="KaiTi" w:cs="Times New Roman" w:hint="eastAsia"/>
          <w:sz w:val="22"/>
          <w:szCs w:val="22"/>
        </w:rPr>
        <w:t>方面的</w:t>
      </w:r>
      <w:r w:rsidRPr="00BF77DC">
        <w:rPr>
          <w:rFonts w:ascii="KaiTi" w:eastAsia="KaiTi" w:hAnsi="KaiTi" w:cs="Times New Roman"/>
          <w:sz w:val="22"/>
          <w:szCs w:val="22"/>
        </w:rPr>
        <w:t>困难，并</w:t>
      </w:r>
      <w:r w:rsidRPr="00BF77DC">
        <w:rPr>
          <w:rFonts w:ascii="KaiTi" w:eastAsia="KaiTi" w:hAnsi="KaiTi" w:cs="Times New Roman" w:hint="eastAsia"/>
          <w:sz w:val="22"/>
          <w:szCs w:val="22"/>
        </w:rPr>
        <w:t>需要</w:t>
      </w:r>
      <w:r w:rsidRPr="00BF77DC">
        <w:rPr>
          <w:rFonts w:ascii="KaiTi" w:eastAsia="KaiTi" w:hAnsi="KaiTi" w:cs="Times New Roman"/>
          <w:sz w:val="22"/>
          <w:szCs w:val="22"/>
        </w:rPr>
        <w:t>早期</w:t>
      </w:r>
      <w:r w:rsidRPr="00BF77DC">
        <w:rPr>
          <w:rFonts w:ascii="KaiTi" w:eastAsia="KaiTi" w:hAnsi="KaiTi" w:cs="Times New Roman" w:hint="eastAsia"/>
          <w:sz w:val="22"/>
          <w:szCs w:val="22"/>
        </w:rPr>
        <w:t>干预</w:t>
      </w:r>
      <w:r w:rsidRPr="00BF77DC">
        <w:rPr>
          <w:rFonts w:ascii="KaiTi" w:eastAsia="KaiTi" w:hAnsi="KaiTi" w:cs="Times New Roman"/>
          <w:sz w:val="22"/>
          <w:szCs w:val="22"/>
        </w:rPr>
        <w:t>和额外的支持。</w:t>
      </w:r>
    </w:p>
    <w:p w14:paraId="75BED1B0" w14:textId="77777777" w:rsidR="00A747CE" w:rsidRPr="00BF77DC" w:rsidRDefault="00A747CE" w:rsidP="00A747CE">
      <w:pPr>
        <w:rPr>
          <w:rFonts w:ascii="KaiTi" w:eastAsia="KaiTi" w:hAnsi="KaiTi" w:cs="Times New Roman"/>
          <w:sz w:val="22"/>
          <w:szCs w:val="22"/>
        </w:rPr>
      </w:pPr>
      <w:r w:rsidRPr="00BF77DC">
        <w:rPr>
          <w:rFonts w:ascii="KaiTi" w:eastAsia="KaiTi" w:hAnsi="KaiTi" w:cs="Times New Roman"/>
          <w:noProof/>
          <w:sz w:val="22"/>
          <w:szCs w:val="22"/>
        </w:rPr>
        <w:drawing>
          <wp:anchor distT="0" distB="0" distL="114300" distR="114300" simplePos="0" relativeHeight="251666432" behindDoc="0" locked="0" layoutInCell="1" allowOverlap="1" wp14:anchorId="70D0DB1D" wp14:editId="1772E6FE">
            <wp:simplePos x="0" y="0"/>
            <wp:positionH relativeFrom="column">
              <wp:posOffset>32385</wp:posOffset>
            </wp:positionH>
            <wp:positionV relativeFrom="paragraph">
              <wp:posOffset>172720</wp:posOffset>
            </wp:positionV>
            <wp:extent cx="365760" cy="365760"/>
            <wp:effectExtent l="0" t="0" r="0" b="0"/>
            <wp:wrapThrough wrapText="bothSides">
              <wp:wrapPolygon edited="0">
                <wp:start x="5625" y="0"/>
                <wp:lineTo x="2250" y="4500"/>
                <wp:lineTo x="3375" y="15750"/>
                <wp:lineTo x="11250" y="20250"/>
                <wp:lineTo x="16875" y="20250"/>
                <wp:lineTo x="18000" y="9000"/>
                <wp:lineTo x="10125" y="0"/>
                <wp:lineTo x="5625" y="0"/>
              </wp:wrapPolygon>
            </wp:wrapThrough>
            <wp:docPr id="133898627" name="Graphic 4" descr="Footprints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37347" name="Graphic 578437347" descr="Footprints outline"/>
                    <pic:cNvPicPr/>
                  </pic:nvPicPr>
                  <pic:blipFill>
                    <a:blip r:embed="rId13">
                      <a:extLst>
                        <a:ext uri="{96DAC541-7B7A-43D3-8B79-37D633B846F1}">
                          <asvg:svgBlip xmlns:asvg="http://schemas.microsoft.com/office/drawing/2016/SVG/main" r:embed="rId14"/>
                        </a:ext>
                      </a:extLst>
                    </a:blip>
                    <a:stretch>
                      <a:fillRect/>
                    </a:stretch>
                  </pic:blipFill>
                  <pic:spPr>
                    <a:xfrm>
                      <a:off x="0" y="0"/>
                      <a:ext cx="365760" cy="365760"/>
                    </a:xfrm>
                    <a:prstGeom prst="rect">
                      <a:avLst/>
                    </a:prstGeom>
                  </pic:spPr>
                </pic:pic>
              </a:graphicData>
            </a:graphic>
          </wp:anchor>
        </w:drawing>
      </w:r>
    </w:p>
    <w:p w14:paraId="347F346A" w14:textId="77777777" w:rsidR="00A747CE" w:rsidRPr="00BF77DC" w:rsidRDefault="00A747CE" w:rsidP="00A747CE">
      <w:pPr>
        <w:rPr>
          <w:rFonts w:ascii="KaiTi" w:eastAsia="KaiTi" w:hAnsi="KaiTi" w:cs="Times New Roman"/>
          <w:b/>
          <w:bCs/>
          <w:sz w:val="22"/>
          <w:szCs w:val="22"/>
        </w:rPr>
      </w:pPr>
      <w:r w:rsidRPr="00BF77DC">
        <w:rPr>
          <w:rFonts w:ascii="KaiTi" w:eastAsia="KaiTi" w:hAnsi="KaiTi" w:cs="Times New Roman" w:hint="eastAsia"/>
          <w:b/>
          <w:bCs/>
          <w:sz w:val="22"/>
          <w:szCs w:val="22"/>
        </w:rPr>
        <w:t>下一步建议</w:t>
      </w:r>
      <w:r w:rsidRPr="00BF77DC">
        <w:rPr>
          <w:rFonts w:ascii="KaiTi" w:eastAsia="KaiTi" w:hAnsi="KaiTi" w:cs="Times New Roman"/>
          <w:b/>
          <w:bCs/>
          <w:sz w:val="22"/>
          <w:szCs w:val="22"/>
        </w:rPr>
        <w:t xml:space="preserve">: </w:t>
      </w:r>
      <w:r w:rsidRPr="00BF77DC">
        <w:rPr>
          <w:rFonts w:ascii="KaiTi" w:eastAsia="KaiTi" w:hAnsi="KaiTi" w:cs="Times New Roman"/>
          <w:sz w:val="22"/>
          <w:szCs w:val="22"/>
        </w:rPr>
        <w:t>如果您对孩子的语言发展有任何担忧，我们建议您联系当地的早期儿童干预（ECI）项目，他们可以提供更为全面的语言评估。如有条件，建议尽量寻求由双语语言</w:t>
      </w:r>
      <w:r w:rsidRPr="00BF77DC">
        <w:rPr>
          <w:rFonts w:ascii="KaiTi" w:eastAsia="KaiTi" w:hAnsi="KaiTi" w:cs="Times New Roman" w:hint="eastAsia"/>
          <w:sz w:val="22"/>
          <w:szCs w:val="22"/>
        </w:rPr>
        <w:t>治疗师</w:t>
      </w:r>
      <w:r w:rsidRPr="00BF77DC">
        <w:rPr>
          <w:rFonts w:ascii="KaiTi" w:eastAsia="KaiTi" w:hAnsi="KaiTi" w:cs="Times New Roman"/>
          <w:sz w:val="22"/>
          <w:szCs w:val="22"/>
        </w:rPr>
        <w:t>进行评估。</w:t>
      </w:r>
    </w:p>
    <w:p w14:paraId="0F0A9A81" w14:textId="77777777" w:rsidR="00A747CE" w:rsidRPr="00BF77DC" w:rsidRDefault="00A747CE" w:rsidP="00A747CE">
      <w:pPr>
        <w:rPr>
          <w:rFonts w:ascii="KaiTi" w:eastAsia="KaiTi" w:hAnsi="KaiTi" w:cs="Times New Roman"/>
          <w:sz w:val="22"/>
          <w:szCs w:val="22"/>
        </w:rPr>
      </w:pPr>
    </w:p>
    <w:p w14:paraId="24D61218" w14:textId="77777777" w:rsidR="00A747CE" w:rsidRPr="00BF77DC" w:rsidRDefault="00A747CE" w:rsidP="00A747CE">
      <w:pPr>
        <w:rPr>
          <w:rFonts w:ascii="KaiTi" w:eastAsia="KaiTi" w:hAnsi="KaiTi" w:cs="Times New Roman"/>
          <w:sz w:val="22"/>
          <w:szCs w:val="22"/>
        </w:rPr>
      </w:pPr>
      <w:r w:rsidRPr="00366DD0">
        <w:rPr>
          <w:rFonts w:ascii="KaiTi" w:eastAsia="KaiTi" w:hAnsi="KaiTi" w:cs="Times New Roman"/>
          <w:sz w:val="22"/>
          <w:szCs w:val="22"/>
        </w:rPr>
        <w:t>再次感谢您抽出时间参与本次评估。我们希望本报告能对您了解孩子的语言发展情况有所帮助。</w:t>
      </w:r>
    </w:p>
    <w:p w14:paraId="4380E448" w14:textId="77777777" w:rsidR="00A747CE" w:rsidRPr="00BF77DC" w:rsidRDefault="00A747CE" w:rsidP="00A747CE">
      <w:pPr>
        <w:rPr>
          <w:rFonts w:ascii="KaiTi" w:eastAsia="KaiTi" w:hAnsi="KaiTi" w:cs="Times New Roman"/>
          <w:sz w:val="22"/>
          <w:szCs w:val="22"/>
        </w:rPr>
      </w:pPr>
    </w:p>
    <w:p w14:paraId="42C27586" w14:textId="77777777" w:rsidR="00A747CE" w:rsidRPr="00BF77DC" w:rsidRDefault="00A747CE" w:rsidP="00A747CE">
      <w:pPr>
        <w:rPr>
          <w:rFonts w:ascii="KaiTi" w:eastAsia="KaiTi" w:hAnsi="KaiTi" w:cs="Times New Roman"/>
          <w:sz w:val="22"/>
          <w:szCs w:val="22"/>
          <w:shd w:val="clear" w:color="auto" w:fill="FFFFFF"/>
        </w:rPr>
      </w:pPr>
      <w:r w:rsidRPr="00BF77DC">
        <w:rPr>
          <w:rFonts w:ascii="KaiTi" w:eastAsia="KaiTi" w:hAnsi="KaiTi" w:cs="SimSun" w:hint="eastAsia"/>
          <w:sz w:val="22"/>
          <w:szCs w:val="22"/>
          <w:shd w:val="clear" w:color="auto" w:fill="FFFFFF"/>
        </w:rPr>
        <w:t>感谢，祝好</w:t>
      </w:r>
      <w:r w:rsidRPr="00BF77DC">
        <w:rPr>
          <w:rFonts w:ascii="KaiTi" w:eastAsia="KaiTi" w:hAnsi="KaiTi" w:cs="Times New Roman"/>
          <w:sz w:val="22"/>
          <w:szCs w:val="22"/>
          <w:shd w:val="clear" w:color="auto" w:fill="FFFFFF"/>
        </w:rPr>
        <w:t xml:space="preserve">, </w:t>
      </w:r>
    </w:p>
    <w:p w14:paraId="39236794" w14:textId="77777777" w:rsidR="00A747CE" w:rsidRPr="00BF77DC" w:rsidRDefault="00A747CE" w:rsidP="00A747CE">
      <w:pPr>
        <w:rPr>
          <w:rFonts w:ascii="KaiTi" w:eastAsia="KaiTi" w:hAnsi="KaiTi" w:cs="Times New Roman"/>
          <w:sz w:val="22"/>
          <w:szCs w:val="22"/>
          <w:shd w:val="clear" w:color="auto" w:fill="FFFFFF"/>
        </w:rPr>
      </w:pPr>
    </w:p>
    <w:p w14:paraId="1E4960B3" w14:textId="77777777" w:rsidR="00A747CE" w:rsidRPr="00BF77DC" w:rsidRDefault="00A747CE" w:rsidP="00A747CE">
      <w:pPr>
        <w:rPr>
          <w:rFonts w:ascii="KaiTi" w:eastAsia="KaiTi" w:hAnsi="KaiTi" w:cs="Times New Roman"/>
          <w:sz w:val="22"/>
          <w:szCs w:val="22"/>
          <w:shd w:val="clear" w:color="auto" w:fill="FFFFFF"/>
        </w:rPr>
      </w:pPr>
      <w:r w:rsidRPr="00BF77DC">
        <w:rPr>
          <w:rFonts w:ascii="KaiTi" w:eastAsia="KaiTi" w:hAnsi="KaiTi" w:cs="SimSun" w:hint="eastAsia"/>
          <w:sz w:val="22"/>
          <w:szCs w:val="22"/>
          <w:shd w:val="clear" w:color="auto" w:fill="FFFFFF"/>
        </w:rPr>
        <w:t>儿童与家庭中心（</w:t>
      </w:r>
      <w:r w:rsidRPr="00BF77DC">
        <w:rPr>
          <w:rFonts w:ascii="KaiTi" w:eastAsia="KaiTi" w:hAnsi="KaiTi" w:cs="Times New Roman"/>
          <w:sz w:val="22"/>
          <w:szCs w:val="22"/>
          <w:shd w:val="clear" w:color="auto" w:fill="FFFFFF"/>
        </w:rPr>
        <w:t>The Center for Children and Families</w:t>
      </w:r>
      <w:r w:rsidRPr="00BF77DC">
        <w:rPr>
          <w:rFonts w:ascii="KaiTi" w:eastAsia="KaiTi" w:hAnsi="KaiTi" w:cs="SimSun" w:hint="eastAsia"/>
          <w:sz w:val="22"/>
          <w:szCs w:val="22"/>
          <w:shd w:val="clear" w:color="auto" w:fill="FFFFFF"/>
        </w:rPr>
        <w:t>）</w:t>
      </w:r>
    </w:p>
    <w:p w14:paraId="000F74E5" w14:textId="77777777" w:rsidR="00A747CE" w:rsidRPr="00BF77DC" w:rsidRDefault="00A747CE" w:rsidP="00A747CE">
      <w:pPr>
        <w:rPr>
          <w:rFonts w:ascii="KaiTi" w:eastAsia="KaiTi" w:hAnsi="KaiTi" w:cs="Arial"/>
          <w:sz w:val="21"/>
          <w:szCs w:val="21"/>
          <w:shd w:val="clear" w:color="auto" w:fill="FFFFFF"/>
        </w:rPr>
      </w:pPr>
      <w:r w:rsidRPr="00BF77DC">
        <w:rPr>
          <w:rFonts w:ascii="KaiTi" w:eastAsia="KaiTi" w:hAnsi="KaiTi"/>
        </w:rPr>
        <w:br w:type="page"/>
      </w:r>
    </w:p>
    <w:p w14:paraId="6C041BB4" w14:textId="77777777" w:rsidR="00A747CE" w:rsidRPr="004F1931" w:rsidRDefault="00A747CE" w:rsidP="00A747CE">
      <w:pPr>
        <w:tabs>
          <w:tab w:val="left" w:pos="2680"/>
        </w:tabs>
      </w:pPr>
    </w:p>
    <w:tbl>
      <w:tblPr>
        <w:tblStyle w:val="TableGrid"/>
        <w:tblW w:w="0" w:type="auto"/>
        <w:tblLook w:val="04A0" w:firstRow="1" w:lastRow="0" w:firstColumn="1" w:lastColumn="0" w:noHBand="0" w:noVBand="1"/>
      </w:tblPr>
      <w:tblGrid>
        <w:gridCol w:w="9350"/>
      </w:tblGrid>
      <w:tr w:rsidR="00A747CE" w:rsidRPr="00BF77DC" w14:paraId="489D5654" w14:textId="77777777" w:rsidTr="00E3760A">
        <w:tc>
          <w:tcPr>
            <w:tcW w:w="9350" w:type="dxa"/>
          </w:tcPr>
          <w:p w14:paraId="74A7B02A" w14:textId="37868840" w:rsidR="00A747CE" w:rsidRPr="00E83009" w:rsidRDefault="00A747CE" w:rsidP="00E3760A">
            <w:pPr>
              <w:tabs>
                <w:tab w:val="left" w:pos="2680"/>
              </w:tabs>
              <w:jc w:val="center"/>
              <w:rPr>
                <w:rFonts w:ascii="KaiTi" w:eastAsia="KaiTi" w:hAnsi="KaiTi" w:cs="Arial"/>
                <w:b/>
                <w:bCs/>
              </w:rPr>
            </w:pPr>
            <w:r w:rsidRPr="00E83009">
              <w:rPr>
                <w:rFonts w:ascii="KaiTi" w:eastAsia="KaiTi" w:hAnsi="KaiTi" w:cs="Arial" w:hint="eastAsia"/>
                <w:b/>
                <w:bCs/>
              </w:rPr>
              <w:t>MacArthur-Bates</w:t>
            </w:r>
            <w:r w:rsidRPr="00E83009">
              <w:rPr>
                <w:rFonts w:ascii="Calibri" w:eastAsia="KaiTi" w:hAnsi="Calibri" w:cs="Calibri"/>
                <w:b/>
                <w:bCs/>
              </w:rPr>
              <w:t> </w:t>
            </w:r>
            <w:r w:rsidRPr="00E83009">
              <w:rPr>
                <w:rFonts w:ascii="KaiTi" w:eastAsia="KaiTi" w:hAnsi="KaiTi" w:cs="Arial" w:hint="eastAsia"/>
                <w:b/>
                <w:bCs/>
              </w:rPr>
              <w:t>词汇量表词汇与</w:t>
            </w:r>
            <w:r>
              <w:rPr>
                <w:rFonts w:ascii="KaiTi" w:eastAsia="KaiTi" w:hAnsi="KaiTi" w:cs="Arial" w:hint="eastAsia"/>
                <w:b/>
                <w:bCs/>
              </w:rPr>
              <w:t>句子</w:t>
            </w:r>
            <w:r w:rsidRPr="00E83009">
              <w:rPr>
                <w:rFonts w:ascii="Calibri" w:eastAsia="KaiTi" w:hAnsi="Calibri" w:cs="Calibri"/>
                <w:b/>
                <w:bCs/>
              </w:rPr>
              <w:t> </w:t>
            </w:r>
          </w:p>
          <w:p w14:paraId="601E38C3" w14:textId="77777777" w:rsidR="00A747CE" w:rsidRPr="00E83009" w:rsidRDefault="00A747CE" w:rsidP="00E3760A">
            <w:pPr>
              <w:tabs>
                <w:tab w:val="left" w:pos="2680"/>
              </w:tabs>
              <w:jc w:val="center"/>
              <w:rPr>
                <w:rFonts w:ascii="KaiTi" w:eastAsia="KaiTi" w:hAnsi="KaiTi" w:cs="Arial"/>
                <w:b/>
                <w:bCs/>
              </w:rPr>
            </w:pPr>
            <w:r w:rsidRPr="00E83009">
              <w:rPr>
                <w:rFonts w:ascii="KaiTi" w:eastAsia="KaiTi" w:hAnsi="KaiTi" w:cs="Arial" w:hint="eastAsia"/>
                <w:b/>
                <w:bCs/>
              </w:rPr>
              <w:t>英文-中文</w:t>
            </w:r>
            <w:r w:rsidRPr="00E83009">
              <w:rPr>
                <w:rFonts w:ascii="Calibri" w:eastAsia="KaiTi" w:hAnsi="Calibri" w:cs="Calibri"/>
                <w:b/>
                <w:bCs/>
              </w:rPr>
              <w:t> </w:t>
            </w:r>
          </w:p>
          <w:p w14:paraId="02747446" w14:textId="77777777" w:rsidR="00A747CE" w:rsidRPr="00BF77DC" w:rsidRDefault="00A747CE" w:rsidP="00E3760A">
            <w:pPr>
              <w:tabs>
                <w:tab w:val="left" w:pos="2680"/>
              </w:tabs>
              <w:jc w:val="center"/>
              <w:rPr>
                <w:rFonts w:ascii="KaiTi" w:eastAsia="KaiTi" w:hAnsi="KaiTi" w:cs="Arial"/>
                <w:b/>
                <w:bCs/>
              </w:rPr>
            </w:pPr>
            <w:r w:rsidRPr="00E83009">
              <w:rPr>
                <w:rFonts w:ascii="KaiTi" w:eastAsia="KaiTi" w:hAnsi="KaiTi" w:cs="Arial" w:hint="eastAsia"/>
                <w:b/>
                <w:bCs/>
                <w:i/>
                <w:iCs/>
              </w:rPr>
              <w:t>测评报告</w:t>
            </w:r>
          </w:p>
        </w:tc>
      </w:tr>
    </w:tbl>
    <w:p w14:paraId="5705B77F" w14:textId="77777777" w:rsidR="00A747CE" w:rsidRPr="00BF77DC" w:rsidRDefault="00A747CE" w:rsidP="00A747CE">
      <w:pPr>
        <w:tabs>
          <w:tab w:val="left" w:pos="2680"/>
        </w:tabs>
        <w:rPr>
          <w:rFonts w:ascii="KaiTi" w:eastAsia="KaiTi" w:hAnsi="KaiTi" w:cs="Arial"/>
        </w:rPr>
      </w:pPr>
    </w:p>
    <w:tbl>
      <w:tblPr>
        <w:tblStyle w:val="TableGrid"/>
        <w:tblW w:w="0" w:type="auto"/>
        <w:tblLook w:val="04A0" w:firstRow="1" w:lastRow="0" w:firstColumn="1" w:lastColumn="0" w:noHBand="0" w:noVBand="1"/>
      </w:tblPr>
      <w:tblGrid>
        <w:gridCol w:w="4495"/>
        <w:gridCol w:w="4855"/>
      </w:tblGrid>
      <w:tr w:rsidR="00A747CE" w:rsidRPr="00BF77DC" w14:paraId="4350F08C" w14:textId="77777777" w:rsidTr="00E3760A">
        <w:tc>
          <w:tcPr>
            <w:tcW w:w="4495" w:type="dxa"/>
          </w:tcPr>
          <w:p w14:paraId="115D71F5" w14:textId="77777777" w:rsidR="00A747CE" w:rsidRPr="00BF77DC" w:rsidRDefault="00A747CE" w:rsidP="00E3760A">
            <w:pPr>
              <w:tabs>
                <w:tab w:val="left" w:pos="2680"/>
              </w:tabs>
              <w:rPr>
                <w:rFonts w:ascii="KaiTi" w:eastAsia="KaiTi" w:hAnsi="KaiTi" w:cs="Arial"/>
              </w:rPr>
            </w:pPr>
            <w:r w:rsidRPr="00BF77DC">
              <w:rPr>
                <w:rFonts w:ascii="KaiTi" w:eastAsia="KaiTi" w:hAnsi="KaiTi" w:cs="Arial" w:hint="eastAsia"/>
                <w:b/>
                <w:bCs/>
              </w:rPr>
              <w:t>孩子姓名</w:t>
            </w:r>
            <w:r w:rsidRPr="00BF77DC">
              <w:rPr>
                <w:rFonts w:ascii="KaiTi" w:eastAsia="KaiTi" w:hAnsi="KaiTi" w:cs="Arial"/>
                <w:b/>
                <w:bCs/>
              </w:rPr>
              <w:t xml:space="preserve">: </w:t>
            </w:r>
            <w:r w:rsidRPr="00BF77DC">
              <w:rPr>
                <w:rFonts w:ascii="KaiTi" w:eastAsia="KaiTi" w:hAnsi="KaiTi" w:cs="Arial"/>
                <w:highlight w:val="yellow"/>
              </w:rPr>
              <w:t>xx</w:t>
            </w:r>
          </w:p>
        </w:tc>
        <w:tc>
          <w:tcPr>
            <w:tcW w:w="4855" w:type="dxa"/>
          </w:tcPr>
          <w:p w14:paraId="48E99048" w14:textId="77777777" w:rsidR="00A747CE" w:rsidRPr="00BF77DC" w:rsidRDefault="00A747CE" w:rsidP="00E3760A">
            <w:pPr>
              <w:tabs>
                <w:tab w:val="left" w:pos="2680"/>
              </w:tabs>
              <w:rPr>
                <w:rFonts w:ascii="KaiTi" w:eastAsia="KaiTi" w:hAnsi="KaiTi" w:cs="Arial"/>
              </w:rPr>
            </w:pPr>
            <w:r w:rsidRPr="00BF77DC">
              <w:rPr>
                <w:rFonts w:ascii="KaiTi" w:eastAsia="KaiTi" w:hAnsi="KaiTi" w:cs="Arial" w:hint="eastAsia"/>
                <w:b/>
                <w:bCs/>
              </w:rPr>
              <w:t>报告日期</w:t>
            </w:r>
            <w:r w:rsidRPr="00BF77DC">
              <w:rPr>
                <w:rFonts w:ascii="KaiTi" w:eastAsia="KaiTi" w:hAnsi="KaiTi" w:cs="Arial"/>
              </w:rPr>
              <w:t xml:space="preserve">: </w:t>
            </w:r>
            <w:r w:rsidRPr="00BF77DC">
              <w:rPr>
                <w:rFonts w:ascii="KaiTi" w:eastAsia="KaiTi" w:hAnsi="KaiTi" w:cs="Arial"/>
                <w:highlight w:val="yellow"/>
              </w:rPr>
              <w:t>XX</w:t>
            </w:r>
          </w:p>
        </w:tc>
      </w:tr>
      <w:tr w:rsidR="00A747CE" w:rsidRPr="00BF77DC" w14:paraId="5CD7CE40" w14:textId="77777777" w:rsidTr="00E3760A">
        <w:tc>
          <w:tcPr>
            <w:tcW w:w="4495" w:type="dxa"/>
          </w:tcPr>
          <w:p w14:paraId="13291543" w14:textId="77777777" w:rsidR="00A747CE" w:rsidRPr="00BF77DC" w:rsidRDefault="00A747CE" w:rsidP="00E3760A">
            <w:pPr>
              <w:tabs>
                <w:tab w:val="left" w:pos="2680"/>
              </w:tabs>
              <w:rPr>
                <w:rFonts w:ascii="KaiTi" w:eastAsia="KaiTi" w:hAnsi="KaiTi" w:cs="Arial"/>
              </w:rPr>
            </w:pPr>
            <w:commentRangeStart w:id="0"/>
            <w:r w:rsidRPr="00BF77DC">
              <w:rPr>
                <w:rFonts w:ascii="KaiTi" w:eastAsia="KaiTi" w:hAnsi="KaiTi" w:cs="Arial" w:hint="eastAsia"/>
                <w:b/>
                <w:bCs/>
              </w:rPr>
              <w:t>性别</w:t>
            </w:r>
            <w:commentRangeEnd w:id="0"/>
            <w:r w:rsidR="00E56EB9" w:rsidRPr="00BF77DC">
              <w:rPr>
                <w:rStyle w:val="CommentReference"/>
                <w:rFonts w:ascii="KaiTi" w:eastAsia="KaiTi" w:hAnsi="KaiTi" w:cs="Arial"/>
                <w:b/>
                <w:bCs/>
                <w:sz w:val="24"/>
                <w:szCs w:val="24"/>
              </w:rPr>
              <w:commentReference w:id="0"/>
            </w:r>
            <w:r w:rsidRPr="00BF77DC">
              <w:rPr>
                <w:rFonts w:ascii="KaiTi" w:eastAsia="KaiTi" w:hAnsi="KaiTi" w:cs="Arial"/>
                <w:b/>
                <w:bCs/>
              </w:rPr>
              <w:t>:</w:t>
            </w:r>
            <w:r w:rsidRPr="00BF77DC">
              <w:rPr>
                <w:rFonts w:ascii="KaiTi" w:eastAsia="KaiTi" w:hAnsi="KaiTi" w:cs="Arial"/>
              </w:rPr>
              <w:t xml:space="preserve"> </w:t>
            </w:r>
            <w:r w:rsidRPr="00BF77DC">
              <w:rPr>
                <w:rFonts w:ascii="KaiTi" w:eastAsia="KaiTi" w:hAnsi="KaiTi" w:cs="Arial"/>
                <w:highlight w:val="yellow"/>
              </w:rPr>
              <w:t>xx</w:t>
            </w:r>
          </w:p>
        </w:tc>
        <w:tc>
          <w:tcPr>
            <w:tcW w:w="4855" w:type="dxa"/>
          </w:tcPr>
          <w:p w14:paraId="2A215C1F" w14:textId="77777777" w:rsidR="00A747CE" w:rsidRPr="00BF77DC" w:rsidRDefault="00A747CE" w:rsidP="00E3760A">
            <w:pPr>
              <w:tabs>
                <w:tab w:val="left" w:pos="2680"/>
              </w:tabs>
              <w:rPr>
                <w:rFonts w:ascii="KaiTi" w:eastAsia="KaiTi" w:hAnsi="KaiTi" w:cs="Arial"/>
              </w:rPr>
            </w:pPr>
            <w:r w:rsidRPr="00BF77DC">
              <w:rPr>
                <w:rFonts w:ascii="KaiTi" w:eastAsia="KaiTi" w:hAnsi="KaiTi" w:cs="Arial" w:hint="eastAsia"/>
                <w:b/>
                <w:bCs/>
              </w:rPr>
              <w:t>测试日期</w:t>
            </w:r>
            <w:r w:rsidRPr="00BF77DC">
              <w:rPr>
                <w:rFonts w:ascii="KaiTi" w:eastAsia="KaiTi" w:hAnsi="KaiTi" w:cs="Arial"/>
              </w:rPr>
              <w:t xml:space="preserve">: </w:t>
            </w:r>
            <w:r w:rsidRPr="00BF77DC">
              <w:rPr>
                <w:rFonts w:ascii="KaiTi" w:eastAsia="KaiTi" w:hAnsi="KaiTi" w:cs="Arial"/>
                <w:highlight w:val="yellow"/>
              </w:rPr>
              <w:t>XX</w:t>
            </w:r>
          </w:p>
        </w:tc>
      </w:tr>
      <w:tr w:rsidR="00A747CE" w:rsidRPr="00BF77DC" w14:paraId="5EBA850B" w14:textId="77777777" w:rsidTr="00E3760A">
        <w:tc>
          <w:tcPr>
            <w:tcW w:w="4495" w:type="dxa"/>
          </w:tcPr>
          <w:p w14:paraId="5E1067E8" w14:textId="77777777" w:rsidR="00A747CE" w:rsidRPr="00BF77DC" w:rsidRDefault="00A747CE" w:rsidP="00E3760A">
            <w:pPr>
              <w:tabs>
                <w:tab w:val="left" w:pos="2680"/>
              </w:tabs>
              <w:rPr>
                <w:rFonts w:ascii="KaiTi" w:eastAsia="KaiTi" w:hAnsi="KaiTi" w:cs="Arial"/>
              </w:rPr>
            </w:pPr>
          </w:p>
        </w:tc>
        <w:tc>
          <w:tcPr>
            <w:tcW w:w="4855" w:type="dxa"/>
          </w:tcPr>
          <w:p w14:paraId="366F1662" w14:textId="77777777" w:rsidR="00A747CE" w:rsidRPr="00BF77DC" w:rsidRDefault="00A747CE" w:rsidP="00E3760A">
            <w:pPr>
              <w:tabs>
                <w:tab w:val="left" w:pos="2680"/>
              </w:tabs>
              <w:rPr>
                <w:rFonts w:ascii="KaiTi" w:eastAsia="KaiTi" w:hAnsi="KaiTi" w:cs="Arial"/>
              </w:rPr>
            </w:pPr>
            <w:r w:rsidRPr="00BF77DC">
              <w:rPr>
                <w:rFonts w:ascii="KaiTi" w:eastAsia="KaiTi" w:hAnsi="KaiTi" w:cs="Arial" w:hint="eastAsia"/>
                <w:b/>
                <w:bCs/>
              </w:rPr>
              <w:t>出生日期</w:t>
            </w:r>
            <w:r w:rsidRPr="00BF77DC">
              <w:rPr>
                <w:rFonts w:ascii="KaiTi" w:eastAsia="KaiTi" w:hAnsi="KaiTi" w:cs="Arial"/>
              </w:rPr>
              <w:t xml:space="preserve">: </w:t>
            </w:r>
            <w:r w:rsidRPr="00BF77DC">
              <w:rPr>
                <w:rFonts w:ascii="KaiTi" w:eastAsia="KaiTi" w:hAnsi="KaiTi" w:cs="Arial"/>
                <w:highlight w:val="yellow"/>
              </w:rPr>
              <w:t>XX</w:t>
            </w:r>
          </w:p>
        </w:tc>
      </w:tr>
      <w:tr w:rsidR="00A747CE" w:rsidRPr="00BF77DC" w14:paraId="6E3B2251" w14:textId="77777777" w:rsidTr="00E3760A">
        <w:tc>
          <w:tcPr>
            <w:tcW w:w="4495" w:type="dxa"/>
          </w:tcPr>
          <w:p w14:paraId="348ECFDD" w14:textId="77777777" w:rsidR="00A747CE" w:rsidRPr="00BF77DC" w:rsidRDefault="00A747CE" w:rsidP="00E3760A">
            <w:pPr>
              <w:tabs>
                <w:tab w:val="left" w:pos="2680"/>
              </w:tabs>
              <w:rPr>
                <w:rFonts w:ascii="KaiTi" w:eastAsia="KaiTi" w:hAnsi="KaiTi" w:cs="Arial"/>
              </w:rPr>
            </w:pPr>
          </w:p>
        </w:tc>
        <w:tc>
          <w:tcPr>
            <w:tcW w:w="4855" w:type="dxa"/>
          </w:tcPr>
          <w:p w14:paraId="65C91518" w14:textId="77777777" w:rsidR="00A747CE" w:rsidRPr="00BF77DC" w:rsidRDefault="00A747CE" w:rsidP="00E3760A">
            <w:pPr>
              <w:tabs>
                <w:tab w:val="left" w:pos="2680"/>
              </w:tabs>
              <w:rPr>
                <w:rFonts w:ascii="KaiTi" w:eastAsia="KaiTi" w:hAnsi="KaiTi" w:cs="Arial"/>
              </w:rPr>
            </w:pPr>
            <w:r w:rsidRPr="00BF77DC">
              <w:rPr>
                <w:rFonts w:ascii="KaiTi" w:eastAsia="KaiTi" w:hAnsi="KaiTi" w:cs="Arial" w:hint="eastAsia"/>
                <w:b/>
                <w:bCs/>
              </w:rPr>
              <w:t>月龄</w:t>
            </w:r>
            <w:r w:rsidRPr="00BF77DC">
              <w:rPr>
                <w:rFonts w:ascii="KaiTi" w:eastAsia="KaiTi" w:hAnsi="KaiTi" w:cs="Arial"/>
              </w:rPr>
              <w:t xml:space="preserve">: </w:t>
            </w:r>
            <w:r w:rsidRPr="00BF77DC">
              <w:rPr>
                <w:rFonts w:ascii="KaiTi" w:eastAsia="KaiTi" w:hAnsi="KaiTi" w:cs="Arial"/>
                <w:highlight w:val="yellow"/>
              </w:rPr>
              <w:t>xx</w:t>
            </w:r>
          </w:p>
        </w:tc>
      </w:tr>
    </w:tbl>
    <w:p w14:paraId="6DA06D24" w14:textId="77777777" w:rsidR="00A747CE" w:rsidRPr="00BF77DC" w:rsidRDefault="00A747CE" w:rsidP="00A747CE">
      <w:pPr>
        <w:tabs>
          <w:tab w:val="left" w:pos="2680"/>
        </w:tabs>
        <w:rPr>
          <w:rFonts w:ascii="KaiTi" w:eastAsia="KaiTi" w:hAnsi="KaiTi" w:cs="Arial"/>
        </w:rPr>
      </w:pPr>
    </w:p>
    <w:tbl>
      <w:tblPr>
        <w:tblStyle w:val="TableGrid"/>
        <w:tblW w:w="0" w:type="auto"/>
        <w:tblLook w:val="04A0" w:firstRow="1" w:lastRow="0" w:firstColumn="1" w:lastColumn="0" w:noHBand="0" w:noVBand="1"/>
      </w:tblPr>
      <w:tblGrid>
        <w:gridCol w:w="9350"/>
      </w:tblGrid>
      <w:tr w:rsidR="00A747CE" w:rsidRPr="00BF77DC" w14:paraId="4DD57B39" w14:textId="77777777" w:rsidTr="00E3760A">
        <w:tc>
          <w:tcPr>
            <w:tcW w:w="9350" w:type="dxa"/>
          </w:tcPr>
          <w:p w14:paraId="3E87F7B0" w14:textId="77777777" w:rsidR="00A747CE" w:rsidRPr="00BF77DC" w:rsidRDefault="00A747CE" w:rsidP="00E3760A">
            <w:pPr>
              <w:tabs>
                <w:tab w:val="left" w:pos="2680"/>
              </w:tabs>
              <w:rPr>
                <w:rFonts w:ascii="KaiTi" w:eastAsia="KaiTi" w:hAnsi="KaiTi" w:cs="Arial"/>
                <w:b/>
                <w:bCs/>
              </w:rPr>
            </w:pPr>
            <w:r w:rsidRPr="00BF77DC">
              <w:rPr>
                <w:rFonts w:ascii="KaiTi" w:eastAsia="KaiTi" w:hAnsi="KaiTi" w:cs="Arial" w:hint="eastAsia"/>
                <w:b/>
                <w:bCs/>
              </w:rPr>
              <w:t>英文词汇量</w:t>
            </w:r>
          </w:p>
          <w:p w14:paraId="0135ED4A" w14:textId="76088A71" w:rsidR="00A747CE" w:rsidRPr="00BF77DC" w:rsidRDefault="007713D4" w:rsidP="00E3760A">
            <w:pPr>
              <w:tabs>
                <w:tab w:val="left" w:pos="2680"/>
              </w:tabs>
              <w:ind w:left="720"/>
              <w:rPr>
                <w:rFonts w:ascii="KaiTi" w:eastAsia="KaiTi" w:hAnsi="KaiTi" w:cs="Arial"/>
              </w:rPr>
            </w:pPr>
            <w:r w:rsidRPr="007713D4">
              <w:rPr>
                <w:rFonts w:ascii="KaiTi" w:eastAsia="KaiTi" w:hAnsi="KaiTi" w:cs="Arial" w:hint="eastAsia"/>
              </w:rPr>
              <w:t>理解与表达总词汇量</w:t>
            </w:r>
            <w:r w:rsidR="00A747CE" w:rsidRPr="00BF77DC">
              <w:rPr>
                <w:rFonts w:ascii="KaiTi" w:eastAsia="KaiTi" w:hAnsi="KaiTi" w:cs="Arial"/>
              </w:rPr>
              <w:t xml:space="preserve">: </w:t>
            </w:r>
            <w:r w:rsidR="00A747CE" w:rsidRPr="00BF77DC">
              <w:rPr>
                <w:rFonts w:ascii="KaiTi" w:eastAsia="KaiTi" w:hAnsi="KaiTi" w:cs="Arial" w:hint="eastAsia"/>
                <w:highlight w:val="yellow"/>
              </w:rPr>
              <w:t>ENTER</w:t>
            </w:r>
            <w:r w:rsidR="00A747CE" w:rsidRPr="00BF77DC">
              <w:rPr>
                <w:rFonts w:ascii="KaiTi" w:eastAsia="KaiTi" w:hAnsi="KaiTi" w:cs="Arial"/>
                <w:highlight w:val="yellow"/>
              </w:rPr>
              <w:t>number</w:t>
            </w:r>
            <w:r w:rsidR="00A747CE" w:rsidRPr="00BF77DC">
              <w:rPr>
                <w:rFonts w:ascii="KaiTi" w:eastAsia="KaiTi" w:hAnsi="KaiTi" w:cs="Arial" w:hint="eastAsia"/>
              </w:rPr>
              <w:t xml:space="preserve"> (共</w:t>
            </w:r>
            <w:r w:rsidR="00A747CE" w:rsidRPr="00BF77DC">
              <w:rPr>
                <w:rFonts w:ascii="KaiTi" w:eastAsia="KaiTi" w:hAnsi="KaiTi" w:cs="Arial"/>
              </w:rPr>
              <w:t>680</w:t>
            </w:r>
            <w:r w:rsidR="00A747CE" w:rsidRPr="00BF77DC">
              <w:rPr>
                <w:rFonts w:ascii="KaiTi" w:eastAsia="KaiTi" w:hAnsi="KaiTi" w:cs="Arial" w:hint="eastAsia"/>
              </w:rPr>
              <w:t>个词</w:t>
            </w:r>
            <w:r w:rsidR="00A747CE" w:rsidRPr="00BF77DC">
              <w:rPr>
                <w:rFonts w:ascii="KaiTi" w:eastAsia="KaiTi" w:hAnsi="KaiTi" w:cs="Arial"/>
              </w:rPr>
              <w:t>)</w:t>
            </w:r>
          </w:p>
          <w:p w14:paraId="0EE04B0F" w14:textId="77777777" w:rsidR="00A747CE" w:rsidRPr="00BF77DC" w:rsidRDefault="00A747CE" w:rsidP="00E3760A">
            <w:pPr>
              <w:tabs>
                <w:tab w:val="left" w:pos="2680"/>
              </w:tabs>
              <w:rPr>
                <w:rFonts w:ascii="KaiTi" w:eastAsia="KaiTi" w:hAnsi="KaiTi" w:cs="Arial"/>
              </w:rPr>
            </w:pPr>
          </w:p>
          <w:p w14:paraId="4DAC32B6" w14:textId="77777777" w:rsidR="00A747CE" w:rsidRPr="00BF77DC" w:rsidRDefault="00A747CE" w:rsidP="00E3760A">
            <w:pPr>
              <w:tabs>
                <w:tab w:val="left" w:pos="2680"/>
              </w:tabs>
              <w:rPr>
                <w:rFonts w:ascii="KaiTi" w:eastAsia="KaiTi" w:hAnsi="KaiTi" w:cs="Arial"/>
                <w:b/>
                <w:bCs/>
              </w:rPr>
            </w:pPr>
            <w:r w:rsidRPr="00BF77DC">
              <w:rPr>
                <w:rFonts w:ascii="KaiTi" w:eastAsia="KaiTi" w:hAnsi="KaiTi" w:cs="Arial" w:hint="eastAsia"/>
                <w:b/>
                <w:bCs/>
              </w:rPr>
              <w:t>中文词汇量</w:t>
            </w:r>
          </w:p>
          <w:p w14:paraId="62225169" w14:textId="2E8B097A" w:rsidR="00A747CE" w:rsidRPr="00BF77DC" w:rsidRDefault="007713D4" w:rsidP="00E3760A">
            <w:pPr>
              <w:tabs>
                <w:tab w:val="left" w:pos="2680"/>
              </w:tabs>
              <w:ind w:left="720"/>
              <w:rPr>
                <w:rFonts w:ascii="KaiTi" w:eastAsia="KaiTi" w:hAnsi="KaiTi" w:cs="Arial"/>
              </w:rPr>
            </w:pPr>
            <w:r w:rsidRPr="007713D4">
              <w:rPr>
                <w:rFonts w:ascii="KaiTi" w:eastAsia="KaiTi" w:hAnsi="KaiTi" w:cs="Arial" w:hint="eastAsia"/>
              </w:rPr>
              <w:t>理解与表达总词汇量</w:t>
            </w:r>
            <w:r w:rsidR="00A747CE" w:rsidRPr="00BF77DC">
              <w:rPr>
                <w:rFonts w:ascii="KaiTi" w:eastAsia="KaiTi" w:hAnsi="KaiTi" w:cs="Arial"/>
              </w:rPr>
              <w:t xml:space="preserve">: </w:t>
            </w:r>
            <w:r w:rsidR="00A747CE" w:rsidRPr="00BF77DC">
              <w:rPr>
                <w:rFonts w:ascii="KaiTi" w:eastAsia="KaiTi" w:hAnsi="KaiTi" w:cs="Arial" w:hint="eastAsia"/>
                <w:highlight w:val="yellow"/>
              </w:rPr>
              <w:t>ENTER</w:t>
            </w:r>
            <w:r w:rsidR="00A747CE" w:rsidRPr="00BF77DC">
              <w:rPr>
                <w:rFonts w:ascii="KaiTi" w:eastAsia="KaiTi" w:hAnsi="KaiTi" w:cs="Arial"/>
                <w:highlight w:val="yellow"/>
              </w:rPr>
              <w:t>number</w:t>
            </w:r>
            <w:r w:rsidR="00A747CE" w:rsidRPr="00BF77DC">
              <w:rPr>
                <w:rFonts w:ascii="KaiTi" w:eastAsia="KaiTi" w:hAnsi="KaiTi" w:cs="Arial"/>
              </w:rPr>
              <w:t xml:space="preserve"> (</w:t>
            </w:r>
            <w:r w:rsidR="00A747CE" w:rsidRPr="00BF77DC">
              <w:rPr>
                <w:rFonts w:ascii="KaiTi" w:eastAsia="KaiTi" w:hAnsi="KaiTi" w:cs="Arial" w:hint="eastAsia"/>
              </w:rPr>
              <w:t>共799个词</w:t>
            </w:r>
            <w:r w:rsidR="00A747CE" w:rsidRPr="00BF77DC">
              <w:rPr>
                <w:rFonts w:ascii="KaiTi" w:eastAsia="KaiTi" w:hAnsi="KaiTi" w:cs="Arial"/>
              </w:rPr>
              <w:t>)</w:t>
            </w:r>
          </w:p>
          <w:p w14:paraId="0685174C" w14:textId="77777777" w:rsidR="00A747CE" w:rsidRPr="00BF77DC" w:rsidRDefault="00A747CE" w:rsidP="00E3760A">
            <w:pPr>
              <w:tabs>
                <w:tab w:val="left" w:pos="2680"/>
              </w:tabs>
              <w:ind w:left="720"/>
              <w:rPr>
                <w:rFonts w:ascii="KaiTi" w:eastAsia="KaiTi" w:hAnsi="KaiTi" w:cs="Arial"/>
              </w:rPr>
            </w:pPr>
          </w:p>
          <w:p w14:paraId="3ADB7682" w14:textId="77777777" w:rsidR="00A747CE" w:rsidRPr="00BF77DC" w:rsidRDefault="00A747CE" w:rsidP="00E3760A">
            <w:pPr>
              <w:tabs>
                <w:tab w:val="left" w:pos="2680"/>
              </w:tabs>
              <w:rPr>
                <w:rFonts w:ascii="KaiTi" w:eastAsia="KaiTi" w:hAnsi="KaiTi" w:cs="Arial"/>
              </w:rPr>
            </w:pPr>
            <w:r w:rsidRPr="00BF77DC">
              <w:rPr>
                <w:rFonts w:ascii="KaiTi" w:eastAsia="KaiTi" w:hAnsi="KaiTi" w:cs="Arial" w:hint="eastAsia"/>
                <w:b/>
                <w:bCs/>
              </w:rPr>
              <w:t>中英文词汇总数</w:t>
            </w:r>
          </w:p>
          <w:p w14:paraId="105E2009" w14:textId="347970FB" w:rsidR="00A747CE" w:rsidRPr="00BF77DC" w:rsidRDefault="007713D4" w:rsidP="00E3760A">
            <w:pPr>
              <w:tabs>
                <w:tab w:val="left" w:pos="2680"/>
              </w:tabs>
              <w:ind w:left="720"/>
              <w:rPr>
                <w:rFonts w:ascii="KaiTi" w:eastAsia="KaiTi" w:hAnsi="KaiTi" w:cs="Arial"/>
              </w:rPr>
            </w:pPr>
            <w:r w:rsidRPr="007713D4">
              <w:rPr>
                <w:rFonts w:ascii="KaiTi" w:eastAsia="KaiTi" w:hAnsi="KaiTi" w:cs="Arial" w:hint="eastAsia"/>
              </w:rPr>
              <w:t>理解与表达总词汇量</w:t>
            </w:r>
            <w:r w:rsidR="00A747CE" w:rsidRPr="00BF77DC">
              <w:rPr>
                <w:rFonts w:ascii="KaiTi" w:eastAsia="KaiTi" w:hAnsi="KaiTi" w:cs="Arial"/>
              </w:rPr>
              <w:t xml:space="preserve">: </w:t>
            </w:r>
            <w:r w:rsidR="00A747CE" w:rsidRPr="00BF77DC">
              <w:rPr>
                <w:rFonts w:ascii="KaiTi" w:eastAsia="KaiTi" w:hAnsi="KaiTi" w:cs="Arial" w:hint="eastAsia"/>
                <w:highlight w:val="yellow"/>
              </w:rPr>
              <w:t>ENTER</w:t>
            </w:r>
            <w:r w:rsidR="00A747CE" w:rsidRPr="00BF77DC">
              <w:rPr>
                <w:rFonts w:ascii="KaiTi" w:eastAsia="KaiTi" w:hAnsi="KaiTi" w:cs="Arial"/>
                <w:highlight w:val="yellow"/>
              </w:rPr>
              <w:t>number</w:t>
            </w:r>
          </w:p>
          <w:p w14:paraId="405021FE" w14:textId="77777777" w:rsidR="00A747CE" w:rsidRPr="00BF77DC" w:rsidRDefault="00A747CE" w:rsidP="00E3760A">
            <w:pPr>
              <w:tabs>
                <w:tab w:val="left" w:pos="2680"/>
              </w:tabs>
              <w:ind w:left="720"/>
              <w:rPr>
                <w:rFonts w:ascii="KaiTi" w:eastAsia="KaiTi" w:hAnsi="KaiTi" w:cs="Arial"/>
              </w:rPr>
            </w:pPr>
          </w:p>
          <w:p w14:paraId="5D34EF6E" w14:textId="77777777" w:rsidR="00A747CE" w:rsidRPr="00BF77DC" w:rsidRDefault="00A747CE" w:rsidP="00E3760A">
            <w:pPr>
              <w:tabs>
                <w:tab w:val="left" w:pos="2680"/>
              </w:tabs>
              <w:rPr>
                <w:rFonts w:ascii="KaiTi" w:eastAsia="KaiTi" w:hAnsi="KaiTi" w:cs="Arial"/>
              </w:rPr>
            </w:pPr>
            <w:r w:rsidRPr="00BF77DC">
              <w:rPr>
                <w:rFonts w:ascii="KaiTi" w:eastAsia="KaiTi" w:hAnsi="KaiTi" w:cs="Arial" w:hint="eastAsia"/>
                <w:b/>
                <w:bCs/>
              </w:rPr>
              <w:t>百分位数</w:t>
            </w:r>
          </w:p>
          <w:p w14:paraId="43C22DAC" w14:textId="16906B3F" w:rsidR="00A747CE" w:rsidRPr="00BF77DC" w:rsidRDefault="007713D4" w:rsidP="00E3760A">
            <w:pPr>
              <w:tabs>
                <w:tab w:val="left" w:pos="2680"/>
              </w:tabs>
              <w:ind w:left="720"/>
              <w:rPr>
                <w:rFonts w:ascii="KaiTi" w:eastAsia="KaiTi" w:hAnsi="KaiTi" w:cs="Arial"/>
              </w:rPr>
            </w:pPr>
            <w:r w:rsidRPr="007713D4">
              <w:rPr>
                <w:rFonts w:ascii="KaiTi" w:eastAsia="KaiTi" w:hAnsi="KaiTi" w:cs="Arial" w:hint="eastAsia"/>
              </w:rPr>
              <w:t>理解与表达总词汇量</w:t>
            </w:r>
            <w:r w:rsidR="00A747CE" w:rsidRPr="00BF77DC">
              <w:rPr>
                <w:rFonts w:ascii="KaiTi" w:eastAsia="KaiTi" w:hAnsi="KaiTi" w:cs="Arial" w:hint="eastAsia"/>
              </w:rPr>
              <w:t>（根据同龄、同性别、能表达的词汇常模对比得出）</w:t>
            </w:r>
            <w:r w:rsidR="00A747CE" w:rsidRPr="00BF77DC">
              <w:rPr>
                <w:rFonts w:ascii="KaiTi" w:eastAsia="KaiTi" w:hAnsi="KaiTi" w:cs="Arial" w:hint="eastAsia"/>
                <w:highlight w:val="yellow"/>
              </w:rPr>
              <w:t>ENTER</w:t>
            </w:r>
            <w:r w:rsidR="00A747CE" w:rsidRPr="00BF77DC">
              <w:rPr>
                <w:rFonts w:ascii="KaiTi" w:eastAsia="KaiTi" w:hAnsi="KaiTi" w:cs="Arial"/>
                <w:highlight w:val="yellow"/>
              </w:rPr>
              <w:t>number</w:t>
            </w:r>
            <w:r w:rsidR="00A747CE" w:rsidRPr="00BF77DC">
              <w:rPr>
                <w:rFonts w:ascii="KaiTi" w:eastAsia="KaiTi" w:hAnsi="KaiTi" w:cs="Arial"/>
              </w:rPr>
              <w:t>%</w:t>
            </w:r>
          </w:p>
          <w:p w14:paraId="0B5F0A56" w14:textId="77777777" w:rsidR="00A747CE" w:rsidRPr="00BF77DC" w:rsidRDefault="00A747CE" w:rsidP="00E3760A">
            <w:pPr>
              <w:tabs>
                <w:tab w:val="left" w:pos="2680"/>
              </w:tabs>
              <w:rPr>
                <w:rFonts w:ascii="KaiTi" w:eastAsia="KaiTi" w:hAnsi="KaiTi" w:cs="Arial"/>
              </w:rPr>
            </w:pPr>
          </w:p>
          <w:p w14:paraId="581C3977" w14:textId="77777777" w:rsidR="00A747CE" w:rsidRPr="00BF77DC" w:rsidRDefault="00A747CE" w:rsidP="00E3760A">
            <w:pPr>
              <w:tabs>
                <w:tab w:val="left" w:pos="2680"/>
              </w:tabs>
              <w:rPr>
                <w:rFonts w:ascii="KaiTi" w:eastAsia="KaiTi" w:hAnsi="KaiTi" w:cs="Arial"/>
              </w:rPr>
            </w:pPr>
          </w:p>
        </w:tc>
      </w:tr>
    </w:tbl>
    <w:p w14:paraId="11E51041" w14:textId="77777777" w:rsidR="00A747CE" w:rsidRPr="00712BA4" w:rsidRDefault="00A747CE" w:rsidP="00A747CE">
      <w:pPr>
        <w:tabs>
          <w:tab w:val="left" w:pos="2680"/>
        </w:tabs>
        <w:rPr>
          <w:rFonts w:cs="Times New Roman"/>
        </w:rPr>
      </w:pPr>
    </w:p>
    <w:p w14:paraId="1BAD3939" w14:textId="77777777" w:rsidR="00A747CE" w:rsidRPr="00712BA4" w:rsidRDefault="00A747CE" w:rsidP="00A747CE">
      <w:pPr>
        <w:tabs>
          <w:tab w:val="left" w:pos="2680"/>
        </w:tabs>
        <w:rPr>
          <w:rFonts w:cs="Times New Roman"/>
        </w:rPr>
      </w:pPr>
    </w:p>
    <w:p w14:paraId="5F790E9B" w14:textId="77777777" w:rsidR="00A747CE" w:rsidRPr="000141BD" w:rsidRDefault="00A747CE" w:rsidP="00A747CE">
      <w:pPr>
        <w:tabs>
          <w:tab w:val="left" w:pos="2680"/>
        </w:tabs>
      </w:pPr>
    </w:p>
    <w:p w14:paraId="5D6A9CC3" w14:textId="77777777" w:rsidR="0084094E" w:rsidRPr="00A8725A" w:rsidRDefault="0084094E" w:rsidP="5B30BC21">
      <w:pPr>
        <w:tabs>
          <w:tab w:val="left" w:pos="2680"/>
        </w:tabs>
      </w:pPr>
    </w:p>
    <w:sectPr w:rsidR="0084094E" w:rsidRPr="00A8725A" w:rsidSect="008C5386">
      <w:headerReference w:type="default" r:id="rId19"/>
      <w:footerReference w:type="default" r:id="rId20"/>
      <w:pgSz w:w="12240" w:h="15840"/>
      <w:pgMar w:top="1440" w:right="1440" w:bottom="1440" w:left="1440" w:header="720" w:footer="720" w:gutter="0"/>
      <w:cols w:space="720"/>
      <w:docGrid w:linePitch="4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Xu, Jingyi" w:date="2026-04-13T11:47:00Z" w:initials="JX">
    <w:p w14:paraId="32577A0D" w14:textId="77777777" w:rsidR="00E56EB9" w:rsidRDefault="00E56EB9" w:rsidP="00E56EB9">
      <w:pPr>
        <w:pStyle w:val="CommentText"/>
      </w:pPr>
      <w:r>
        <w:rPr>
          <w:rStyle w:val="CommentReference"/>
        </w:rPr>
        <w:annotationRef/>
      </w:r>
      <w:r>
        <w:t xml:space="preserve">Boy: </w:t>
      </w:r>
      <w:r>
        <w:rPr>
          <w:rFonts w:hint="eastAsia"/>
        </w:rPr>
        <w:t>男</w:t>
      </w:r>
    </w:p>
    <w:p w14:paraId="6ACF8584" w14:textId="77777777" w:rsidR="00E56EB9" w:rsidRDefault="00E56EB9" w:rsidP="00E56EB9">
      <w:pPr>
        <w:pStyle w:val="CommentText"/>
      </w:pPr>
      <w:r>
        <w:t xml:space="preserve">Girl: </w:t>
      </w:r>
      <w:r>
        <w:rPr>
          <w:rFonts w:hint="eastAsia"/>
        </w:rPr>
        <w:t>女</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CF85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CB12D2" w16cex:dateUtc="2026-04-13T16: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CF8584" w16cid:durableId="4DCB12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0A45B" w14:textId="77777777" w:rsidR="006925BF" w:rsidRDefault="006925BF" w:rsidP="00924730">
      <w:r>
        <w:separator/>
      </w:r>
    </w:p>
  </w:endnote>
  <w:endnote w:type="continuationSeparator" w:id="0">
    <w:p w14:paraId="7C6A2C99" w14:textId="77777777" w:rsidR="006925BF" w:rsidRDefault="006925BF" w:rsidP="009247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imes New Roman (Body CS)">
    <w:altName w:val="Times New Roman"/>
    <w:charset w:val="00"/>
    <w:family w:val="roman"/>
    <w:pitch w:val="variable"/>
    <w:sig w:usb0="E0002AEF" w:usb1="C0007841"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KaiTi">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C28A68" w14:paraId="471DDC15" w14:textId="77777777" w:rsidTr="00C28A68">
      <w:trPr>
        <w:trHeight w:val="300"/>
      </w:trPr>
      <w:tc>
        <w:tcPr>
          <w:tcW w:w="3120" w:type="dxa"/>
        </w:tcPr>
        <w:p w14:paraId="548B455F" w14:textId="3693F64A" w:rsidR="00C28A68" w:rsidRDefault="00C28A68" w:rsidP="00C28A68">
          <w:pPr>
            <w:pStyle w:val="Header"/>
            <w:ind w:left="-115"/>
          </w:pPr>
        </w:p>
      </w:tc>
      <w:tc>
        <w:tcPr>
          <w:tcW w:w="3120" w:type="dxa"/>
        </w:tcPr>
        <w:p w14:paraId="2A803C5F" w14:textId="04915A3B" w:rsidR="00C28A68" w:rsidRDefault="00C28A68" w:rsidP="00C28A68">
          <w:pPr>
            <w:pStyle w:val="Header"/>
            <w:jc w:val="center"/>
          </w:pPr>
        </w:p>
      </w:tc>
      <w:tc>
        <w:tcPr>
          <w:tcW w:w="3120" w:type="dxa"/>
        </w:tcPr>
        <w:p w14:paraId="707E5A86" w14:textId="215FC0CE" w:rsidR="00C28A68" w:rsidRDefault="00C28A68" w:rsidP="00C28A68">
          <w:pPr>
            <w:pStyle w:val="Header"/>
            <w:ind w:right="-115"/>
            <w:jc w:val="right"/>
          </w:pPr>
        </w:p>
      </w:tc>
    </w:tr>
  </w:tbl>
  <w:p w14:paraId="242DA138" w14:textId="5147A4D8" w:rsidR="00C28A68" w:rsidRDefault="00C28A68" w:rsidP="00C28A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BB251" w14:textId="77777777" w:rsidR="006925BF" w:rsidRDefault="006925BF" w:rsidP="00924730">
      <w:r>
        <w:separator/>
      </w:r>
    </w:p>
  </w:footnote>
  <w:footnote w:type="continuationSeparator" w:id="0">
    <w:p w14:paraId="0AF8A631" w14:textId="77777777" w:rsidR="006925BF" w:rsidRDefault="006925BF" w:rsidP="009247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2167F" w14:textId="519C1652" w:rsidR="008E6353" w:rsidRPr="00182081" w:rsidRDefault="00296E31" w:rsidP="008E6353">
    <w:pPr>
      <w:spacing w:line="264" w:lineRule="auto"/>
      <w:ind w:right="-720"/>
      <w:jc w:val="right"/>
      <w:rPr>
        <w:b/>
        <w:caps/>
        <w:color w:val="404040" w:themeColor="text1" w:themeTint="BF"/>
        <w:spacing w:val="10"/>
        <w:sz w:val="18"/>
        <w:szCs w:val="18"/>
      </w:rPr>
    </w:pPr>
    <w:r>
      <w:rPr>
        <w:noProof/>
      </w:rPr>
      <w:drawing>
        <wp:anchor distT="0" distB="0" distL="114300" distR="114300" simplePos="0" relativeHeight="251660288" behindDoc="0" locked="0" layoutInCell="1" allowOverlap="1" wp14:anchorId="2E9431CF" wp14:editId="6C9E6EA2">
          <wp:simplePos x="0" y="0"/>
          <wp:positionH relativeFrom="column">
            <wp:posOffset>0</wp:posOffset>
          </wp:positionH>
          <wp:positionV relativeFrom="paragraph">
            <wp:posOffset>-3810</wp:posOffset>
          </wp:positionV>
          <wp:extent cx="2122170" cy="516890"/>
          <wp:effectExtent l="0" t="0" r="0" b="3810"/>
          <wp:wrapSquare wrapText="bothSides"/>
          <wp:docPr id="259318122" name="Picture 1" descr="Center for Children and Fami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er for Children and Famili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2170" cy="516890"/>
                  </a:xfrm>
                  <a:prstGeom prst="rect">
                    <a:avLst/>
                  </a:prstGeom>
                  <a:noFill/>
                  <a:ln>
                    <a:noFill/>
                  </a:ln>
                </pic:spPr>
              </pic:pic>
            </a:graphicData>
          </a:graphic>
          <wp14:sizeRelH relativeFrom="page">
            <wp14:pctWidth>0</wp14:pctWidth>
          </wp14:sizeRelH>
          <wp14:sizeRelV relativeFrom="page">
            <wp14:pctHeight>0</wp14:pctHeight>
          </wp14:sizeRelV>
        </wp:anchor>
      </w:drawing>
    </w:r>
    <w:r w:rsidR="00305BA1">
      <w:rPr>
        <w:b/>
        <w:noProof/>
        <w:color w:val="404040" w:themeColor="text1" w:themeTint="BF"/>
        <w:sz w:val="16"/>
        <w:szCs w:val="16"/>
      </w:rPr>
      <w:drawing>
        <wp:anchor distT="0" distB="0" distL="114300" distR="114300" simplePos="0" relativeHeight="251662336" behindDoc="0" locked="0" layoutInCell="1" allowOverlap="1" wp14:anchorId="42C6E008" wp14:editId="1AEA7D57">
          <wp:simplePos x="0" y="0"/>
          <wp:positionH relativeFrom="column">
            <wp:posOffset>2122175</wp:posOffset>
          </wp:positionH>
          <wp:positionV relativeFrom="paragraph">
            <wp:posOffset>-223520</wp:posOffset>
          </wp:positionV>
          <wp:extent cx="914400" cy="915670"/>
          <wp:effectExtent l="0" t="0" r="0" b="0"/>
          <wp:wrapNone/>
          <wp:docPr id="169473343" name="Picture 3" descr="A logo of the university of texas at dal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3343" name="Picture 3" descr="A logo of the university of texas at dallas&#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914400" cy="915670"/>
                  </a:xfrm>
                  <a:prstGeom prst="rect">
                    <a:avLst/>
                  </a:prstGeom>
                </pic:spPr>
              </pic:pic>
            </a:graphicData>
          </a:graphic>
          <wp14:sizeRelH relativeFrom="page">
            <wp14:pctWidth>0</wp14:pctWidth>
          </wp14:sizeRelH>
          <wp14:sizeRelV relativeFrom="page">
            <wp14:pctHeight>0</wp14:pctHeight>
          </wp14:sizeRelV>
        </wp:anchor>
      </w:drawing>
    </w:r>
    <w:r w:rsidR="008E6353">
      <w:rPr>
        <w:rFonts w:hint="eastAsia"/>
        <w:b/>
        <w:caps/>
        <w:color w:val="404040" w:themeColor="text1" w:themeTint="BF"/>
        <w:spacing w:val="10"/>
        <w:sz w:val="18"/>
        <w:szCs w:val="18"/>
      </w:rPr>
      <w:t>university of texas at dallas</w:t>
    </w:r>
  </w:p>
  <w:p w14:paraId="3B2836A2" w14:textId="32754F75" w:rsidR="008E6353" w:rsidRPr="00182081" w:rsidRDefault="008E6353" w:rsidP="00305BA1">
    <w:pPr>
      <w:spacing w:line="264" w:lineRule="auto"/>
      <w:ind w:right="-720"/>
      <w:jc w:val="right"/>
      <w:rPr>
        <w:b/>
        <w:color w:val="404040" w:themeColor="text1" w:themeTint="BF"/>
        <w:sz w:val="16"/>
        <w:szCs w:val="16"/>
      </w:rPr>
    </w:pPr>
    <w:r w:rsidRPr="00182081">
      <w:rPr>
        <w:b/>
        <w:color w:val="404040" w:themeColor="text1" w:themeTint="BF"/>
        <w:sz w:val="16"/>
        <w:szCs w:val="16"/>
      </w:rPr>
      <w:t xml:space="preserve">School </w:t>
    </w:r>
    <w:r>
      <w:rPr>
        <w:b/>
        <w:color w:val="404040" w:themeColor="text1" w:themeTint="BF"/>
        <w:sz w:val="16"/>
        <w:szCs w:val="16"/>
      </w:rPr>
      <w:t>of Behavioral and Brain Sciences</w:t>
    </w:r>
  </w:p>
  <w:p w14:paraId="3EADBEF0" w14:textId="6C5473ED" w:rsidR="00E97FE5" w:rsidRPr="00305BA1" w:rsidRDefault="00000550" w:rsidP="00305BA1">
    <w:pPr>
      <w:spacing w:line="264" w:lineRule="auto"/>
      <w:ind w:right="-720"/>
      <w:jc w:val="right"/>
      <w:rPr>
        <w:b/>
        <w:color w:val="404040" w:themeColor="text1" w:themeTint="BF"/>
        <w:sz w:val="16"/>
        <w:szCs w:val="16"/>
      </w:rPr>
    </w:pPr>
    <w:r>
      <w:fldChar w:fldCharType="begin"/>
    </w:r>
    <w:r>
      <w:instrText xml:space="preserve"> INCLUDEPICTURE "https://sites.utdallas.edu/ccf-24/files/2024/11/ccf-logo-transparent.png" \* MERGEFORMATINET </w:instrText>
    </w:r>
    <w:r>
      <w:fldChar w:fldCharType="separate"/>
    </w:r>
    <w:r>
      <w:fldChar w:fldCharType="end"/>
    </w:r>
    <w:r w:rsidR="00E97FE5" w:rsidRPr="00E97FE5">
      <w:rPr>
        <w:color w:val="404040" w:themeColor="text1" w:themeTint="BF"/>
        <w:sz w:val="16"/>
        <w:szCs w:val="16"/>
      </w:rPr>
      <w:t>800 W. Campbell Road, CRA 12</w:t>
    </w:r>
  </w:p>
  <w:p w14:paraId="083639A9" w14:textId="77777777" w:rsidR="00296E31" w:rsidRDefault="008E6353" w:rsidP="00296E31">
    <w:pPr>
      <w:spacing w:line="264" w:lineRule="auto"/>
      <w:ind w:right="-720"/>
      <w:jc w:val="right"/>
      <w:rPr>
        <w:color w:val="404040" w:themeColor="text1" w:themeTint="BF"/>
        <w:sz w:val="16"/>
        <w:szCs w:val="16"/>
      </w:rPr>
    </w:pPr>
    <w:r w:rsidRPr="00182081">
      <w:rPr>
        <w:color w:val="404040" w:themeColor="text1" w:themeTint="BF"/>
        <w:sz w:val="16"/>
        <w:szCs w:val="16"/>
      </w:rPr>
      <w:t>Richardson, Texas 75080</w:t>
    </w:r>
  </w:p>
  <w:p w14:paraId="625E0ECE" w14:textId="2B160E7A" w:rsidR="008E6353" w:rsidRPr="00182081" w:rsidRDefault="008E6353" w:rsidP="00296E31">
    <w:pPr>
      <w:spacing w:line="264" w:lineRule="auto"/>
      <w:ind w:right="-720"/>
      <w:jc w:val="right"/>
      <w:rPr>
        <w:color w:val="404040" w:themeColor="text1" w:themeTint="BF"/>
        <w:sz w:val="16"/>
        <w:szCs w:val="16"/>
      </w:rPr>
    </w:pPr>
    <w:r w:rsidRPr="00182081">
      <w:rPr>
        <w:color w:val="404040" w:themeColor="text1" w:themeTint="BF"/>
        <w:sz w:val="16"/>
        <w:szCs w:val="16"/>
      </w:rPr>
      <w:t xml:space="preserve">T: </w:t>
    </w:r>
    <w:r w:rsidR="00807F56" w:rsidRPr="00807F56">
      <w:rPr>
        <w:color w:val="404040" w:themeColor="text1" w:themeTint="BF"/>
        <w:sz w:val="16"/>
        <w:szCs w:val="16"/>
      </w:rPr>
      <w:t>972-883-3876</w:t>
    </w:r>
    <w:r w:rsidR="00FA72A3">
      <w:rPr>
        <w:rFonts w:hint="eastAsia"/>
        <w:color w:val="404040" w:themeColor="text1" w:themeTint="BF"/>
        <w:sz w:val="16"/>
        <w:szCs w:val="16"/>
      </w:rPr>
      <w:t xml:space="preserve">| </w:t>
    </w:r>
    <w:r w:rsidR="00807F56" w:rsidRPr="00807F56">
      <w:rPr>
        <w:color w:val="404040" w:themeColor="text1" w:themeTint="BF"/>
        <w:sz w:val="16"/>
        <w:szCs w:val="16"/>
      </w:rPr>
      <w:t>ccf@utdallas.edu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37034"/>
    <w:multiLevelType w:val="hybridMultilevel"/>
    <w:tmpl w:val="D65E6A0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B2E0B9A"/>
    <w:multiLevelType w:val="hybridMultilevel"/>
    <w:tmpl w:val="140C4F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425D60"/>
    <w:multiLevelType w:val="multilevel"/>
    <w:tmpl w:val="DAA47F1E"/>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61473A09"/>
    <w:multiLevelType w:val="hybridMultilevel"/>
    <w:tmpl w:val="8D22E91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2831604"/>
    <w:multiLevelType w:val="hybridMultilevel"/>
    <w:tmpl w:val="E3C816A8"/>
    <w:lvl w:ilvl="0" w:tplc="D6BC66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46150345">
    <w:abstractNumId w:val="2"/>
  </w:num>
  <w:num w:numId="2" w16cid:durableId="1004170369">
    <w:abstractNumId w:val="2"/>
  </w:num>
  <w:num w:numId="3" w16cid:durableId="1441758311">
    <w:abstractNumId w:val="2"/>
  </w:num>
  <w:num w:numId="4" w16cid:durableId="472139447">
    <w:abstractNumId w:val="2"/>
  </w:num>
  <w:num w:numId="5" w16cid:durableId="607784806">
    <w:abstractNumId w:val="2"/>
  </w:num>
  <w:num w:numId="6" w16cid:durableId="743451189">
    <w:abstractNumId w:val="2"/>
  </w:num>
  <w:num w:numId="7" w16cid:durableId="532233747">
    <w:abstractNumId w:val="2"/>
  </w:num>
  <w:num w:numId="8" w16cid:durableId="1418136398">
    <w:abstractNumId w:val="2"/>
  </w:num>
  <w:num w:numId="9" w16cid:durableId="1086462514">
    <w:abstractNumId w:val="4"/>
  </w:num>
  <w:num w:numId="10" w16cid:durableId="1027683250">
    <w:abstractNumId w:val="3"/>
  </w:num>
  <w:num w:numId="11" w16cid:durableId="604532350">
    <w:abstractNumId w:val="1"/>
  </w:num>
  <w:num w:numId="12" w16cid:durableId="164122362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u, Jingyi">
    <w15:presenceInfo w15:providerId="AD" w15:userId="S::jxx240004@utdallas.edu::88e6f708-e560-4dc4-bd16-2d9be0122e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730"/>
    <w:rsid w:val="00000550"/>
    <w:rsid w:val="00022F18"/>
    <w:rsid w:val="00044CD1"/>
    <w:rsid w:val="00051415"/>
    <w:rsid w:val="00054C9D"/>
    <w:rsid w:val="000565DB"/>
    <w:rsid w:val="00077E99"/>
    <w:rsid w:val="00080B96"/>
    <w:rsid w:val="00090CE9"/>
    <w:rsid w:val="00090F68"/>
    <w:rsid w:val="00092932"/>
    <w:rsid w:val="0009464B"/>
    <w:rsid w:val="000B5B65"/>
    <w:rsid w:val="000C012A"/>
    <w:rsid w:val="000C75C3"/>
    <w:rsid w:val="000C7F24"/>
    <w:rsid w:val="000D08E5"/>
    <w:rsid w:val="000D6BA5"/>
    <w:rsid w:val="000D7F84"/>
    <w:rsid w:val="000E2D8C"/>
    <w:rsid w:val="00100E54"/>
    <w:rsid w:val="0010688E"/>
    <w:rsid w:val="00106A01"/>
    <w:rsid w:val="001154F8"/>
    <w:rsid w:val="001172EA"/>
    <w:rsid w:val="00117931"/>
    <w:rsid w:val="0012172D"/>
    <w:rsid w:val="00127932"/>
    <w:rsid w:val="00136109"/>
    <w:rsid w:val="00145FCB"/>
    <w:rsid w:val="00154385"/>
    <w:rsid w:val="00155579"/>
    <w:rsid w:val="00160449"/>
    <w:rsid w:val="0016523E"/>
    <w:rsid w:val="00165413"/>
    <w:rsid w:val="00167A7D"/>
    <w:rsid w:val="00175C36"/>
    <w:rsid w:val="001A16AB"/>
    <w:rsid w:val="001A60F5"/>
    <w:rsid w:val="001D003E"/>
    <w:rsid w:val="001D22FF"/>
    <w:rsid w:val="001D300B"/>
    <w:rsid w:val="001D4D9A"/>
    <w:rsid w:val="001E38D7"/>
    <w:rsid w:val="001F3A16"/>
    <w:rsid w:val="001F3D3F"/>
    <w:rsid w:val="001F4F34"/>
    <w:rsid w:val="001F7370"/>
    <w:rsid w:val="00210582"/>
    <w:rsid w:val="002125D7"/>
    <w:rsid w:val="00214025"/>
    <w:rsid w:val="00230F0E"/>
    <w:rsid w:val="00246910"/>
    <w:rsid w:val="00261208"/>
    <w:rsid w:val="00264730"/>
    <w:rsid w:val="00272F80"/>
    <w:rsid w:val="00276133"/>
    <w:rsid w:val="002910BA"/>
    <w:rsid w:val="00296B01"/>
    <w:rsid w:val="00296E31"/>
    <w:rsid w:val="002A2AF0"/>
    <w:rsid w:val="002A3D06"/>
    <w:rsid w:val="002A599D"/>
    <w:rsid w:val="002C3762"/>
    <w:rsid w:val="002D12BE"/>
    <w:rsid w:val="002E648D"/>
    <w:rsid w:val="002E6EF1"/>
    <w:rsid w:val="002F2F6A"/>
    <w:rsid w:val="002F4FEC"/>
    <w:rsid w:val="002F548B"/>
    <w:rsid w:val="002F75E2"/>
    <w:rsid w:val="00305BA1"/>
    <w:rsid w:val="003239E0"/>
    <w:rsid w:val="00324CF5"/>
    <w:rsid w:val="0034472C"/>
    <w:rsid w:val="00347BF1"/>
    <w:rsid w:val="0035097C"/>
    <w:rsid w:val="00353E37"/>
    <w:rsid w:val="0037267B"/>
    <w:rsid w:val="0038615D"/>
    <w:rsid w:val="003A0BC8"/>
    <w:rsid w:val="003A1630"/>
    <w:rsid w:val="003B703A"/>
    <w:rsid w:val="003C3083"/>
    <w:rsid w:val="003E64F0"/>
    <w:rsid w:val="003F6644"/>
    <w:rsid w:val="004045F7"/>
    <w:rsid w:val="0040702D"/>
    <w:rsid w:val="00407E1C"/>
    <w:rsid w:val="004233CD"/>
    <w:rsid w:val="0043059A"/>
    <w:rsid w:val="00434530"/>
    <w:rsid w:val="00435692"/>
    <w:rsid w:val="00445971"/>
    <w:rsid w:val="00455062"/>
    <w:rsid w:val="00460F7B"/>
    <w:rsid w:val="0047159A"/>
    <w:rsid w:val="00475288"/>
    <w:rsid w:val="00480D7B"/>
    <w:rsid w:val="004831CE"/>
    <w:rsid w:val="004A2435"/>
    <w:rsid w:val="004C5951"/>
    <w:rsid w:val="004D284F"/>
    <w:rsid w:val="004E1C78"/>
    <w:rsid w:val="004F1931"/>
    <w:rsid w:val="004F5A0E"/>
    <w:rsid w:val="004F60DF"/>
    <w:rsid w:val="00512F91"/>
    <w:rsid w:val="005315D5"/>
    <w:rsid w:val="005608C1"/>
    <w:rsid w:val="0056125C"/>
    <w:rsid w:val="0056595B"/>
    <w:rsid w:val="00571534"/>
    <w:rsid w:val="005729DF"/>
    <w:rsid w:val="0057665B"/>
    <w:rsid w:val="005A4A1F"/>
    <w:rsid w:val="005A5C8F"/>
    <w:rsid w:val="005B0E38"/>
    <w:rsid w:val="005B184A"/>
    <w:rsid w:val="005B30B3"/>
    <w:rsid w:val="005E45C7"/>
    <w:rsid w:val="005F3FB5"/>
    <w:rsid w:val="005F5598"/>
    <w:rsid w:val="00600EB8"/>
    <w:rsid w:val="00643470"/>
    <w:rsid w:val="00655CAA"/>
    <w:rsid w:val="00657B14"/>
    <w:rsid w:val="0066754A"/>
    <w:rsid w:val="00670C45"/>
    <w:rsid w:val="00674A22"/>
    <w:rsid w:val="006756D9"/>
    <w:rsid w:val="00677DAA"/>
    <w:rsid w:val="00682F97"/>
    <w:rsid w:val="00683009"/>
    <w:rsid w:val="00685044"/>
    <w:rsid w:val="0069113B"/>
    <w:rsid w:val="006925BF"/>
    <w:rsid w:val="006A1938"/>
    <w:rsid w:val="006A5A51"/>
    <w:rsid w:val="006A6967"/>
    <w:rsid w:val="006C0835"/>
    <w:rsid w:val="006C6D5F"/>
    <w:rsid w:val="006D4978"/>
    <w:rsid w:val="006D5376"/>
    <w:rsid w:val="006D6AC2"/>
    <w:rsid w:val="006E297A"/>
    <w:rsid w:val="00712BA4"/>
    <w:rsid w:val="0071446A"/>
    <w:rsid w:val="0072754B"/>
    <w:rsid w:val="007426F0"/>
    <w:rsid w:val="00753B8D"/>
    <w:rsid w:val="0076783F"/>
    <w:rsid w:val="007713D4"/>
    <w:rsid w:val="00784859"/>
    <w:rsid w:val="00786FAE"/>
    <w:rsid w:val="00786FC1"/>
    <w:rsid w:val="007A738D"/>
    <w:rsid w:val="007B49DA"/>
    <w:rsid w:val="007C00D4"/>
    <w:rsid w:val="007D747C"/>
    <w:rsid w:val="007E1449"/>
    <w:rsid w:val="007E50BC"/>
    <w:rsid w:val="007E701C"/>
    <w:rsid w:val="007F0A61"/>
    <w:rsid w:val="00807F56"/>
    <w:rsid w:val="008123D6"/>
    <w:rsid w:val="00813323"/>
    <w:rsid w:val="008151E3"/>
    <w:rsid w:val="008151EA"/>
    <w:rsid w:val="00822788"/>
    <w:rsid w:val="0084094E"/>
    <w:rsid w:val="00841201"/>
    <w:rsid w:val="008413E7"/>
    <w:rsid w:val="00841CC5"/>
    <w:rsid w:val="00855BB3"/>
    <w:rsid w:val="0085629F"/>
    <w:rsid w:val="00857BCF"/>
    <w:rsid w:val="00860E82"/>
    <w:rsid w:val="00866775"/>
    <w:rsid w:val="008752DD"/>
    <w:rsid w:val="00876A09"/>
    <w:rsid w:val="00883E71"/>
    <w:rsid w:val="008841B4"/>
    <w:rsid w:val="00891198"/>
    <w:rsid w:val="00894AD4"/>
    <w:rsid w:val="008978F4"/>
    <w:rsid w:val="008B7309"/>
    <w:rsid w:val="008C28FA"/>
    <w:rsid w:val="008C5386"/>
    <w:rsid w:val="008D1E27"/>
    <w:rsid w:val="008D2716"/>
    <w:rsid w:val="008D4523"/>
    <w:rsid w:val="008D7EA5"/>
    <w:rsid w:val="008E6353"/>
    <w:rsid w:val="008E6FBD"/>
    <w:rsid w:val="008F4790"/>
    <w:rsid w:val="008F638B"/>
    <w:rsid w:val="009102CD"/>
    <w:rsid w:val="0091180F"/>
    <w:rsid w:val="00911F73"/>
    <w:rsid w:val="00924730"/>
    <w:rsid w:val="009326CD"/>
    <w:rsid w:val="009472D2"/>
    <w:rsid w:val="00947845"/>
    <w:rsid w:val="009578C5"/>
    <w:rsid w:val="0096051B"/>
    <w:rsid w:val="00963968"/>
    <w:rsid w:val="00964675"/>
    <w:rsid w:val="009729E4"/>
    <w:rsid w:val="009A6C98"/>
    <w:rsid w:val="009A766E"/>
    <w:rsid w:val="009A786F"/>
    <w:rsid w:val="009C634E"/>
    <w:rsid w:val="009D71E2"/>
    <w:rsid w:val="009E1D8B"/>
    <w:rsid w:val="009F63B3"/>
    <w:rsid w:val="00A00C70"/>
    <w:rsid w:val="00A03724"/>
    <w:rsid w:val="00A06818"/>
    <w:rsid w:val="00A21975"/>
    <w:rsid w:val="00A26D16"/>
    <w:rsid w:val="00A36B66"/>
    <w:rsid w:val="00A42EDD"/>
    <w:rsid w:val="00A566F5"/>
    <w:rsid w:val="00A578B8"/>
    <w:rsid w:val="00A745F2"/>
    <w:rsid w:val="00A747CE"/>
    <w:rsid w:val="00A8725A"/>
    <w:rsid w:val="00AA0CF4"/>
    <w:rsid w:val="00AA64B8"/>
    <w:rsid w:val="00AB0769"/>
    <w:rsid w:val="00AB2CAF"/>
    <w:rsid w:val="00AB3BAF"/>
    <w:rsid w:val="00AB7014"/>
    <w:rsid w:val="00AE16F3"/>
    <w:rsid w:val="00AE1733"/>
    <w:rsid w:val="00AE181E"/>
    <w:rsid w:val="00AE1AF7"/>
    <w:rsid w:val="00AE36A9"/>
    <w:rsid w:val="00AE52EE"/>
    <w:rsid w:val="00AF7C93"/>
    <w:rsid w:val="00B00392"/>
    <w:rsid w:val="00B03940"/>
    <w:rsid w:val="00B052C7"/>
    <w:rsid w:val="00B1710A"/>
    <w:rsid w:val="00B17960"/>
    <w:rsid w:val="00B24618"/>
    <w:rsid w:val="00B32AAB"/>
    <w:rsid w:val="00B35082"/>
    <w:rsid w:val="00B41203"/>
    <w:rsid w:val="00B474E2"/>
    <w:rsid w:val="00B5335F"/>
    <w:rsid w:val="00B53F71"/>
    <w:rsid w:val="00B57E9F"/>
    <w:rsid w:val="00B621D5"/>
    <w:rsid w:val="00B73B17"/>
    <w:rsid w:val="00B75405"/>
    <w:rsid w:val="00B87167"/>
    <w:rsid w:val="00B978DB"/>
    <w:rsid w:val="00BA3470"/>
    <w:rsid w:val="00BB656A"/>
    <w:rsid w:val="00BD328A"/>
    <w:rsid w:val="00C03638"/>
    <w:rsid w:val="00C0556E"/>
    <w:rsid w:val="00C28A68"/>
    <w:rsid w:val="00C416DF"/>
    <w:rsid w:val="00C42A45"/>
    <w:rsid w:val="00C447CF"/>
    <w:rsid w:val="00C4530C"/>
    <w:rsid w:val="00C5712E"/>
    <w:rsid w:val="00C63313"/>
    <w:rsid w:val="00C74F95"/>
    <w:rsid w:val="00C774CE"/>
    <w:rsid w:val="00C9309C"/>
    <w:rsid w:val="00CA6CAB"/>
    <w:rsid w:val="00CB52A6"/>
    <w:rsid w:val="00CB5846"/>
    <w:rsid w:val="00CB6E87"/>
    <w:rsid w:val="00CD2B11"/>
    <w:rsid w:val="00CE5878"/>
    <w:rsid w:val="00D00DBF"/>
    <w:rsid w:val="00D01A8F"/>
    <w:rsid w:val="00D01AEC"/>
    <w:rsid w:val="00D03744"/>
    <w:rsid w:val="00D07F37"/>
    <w:rsid w:val="00D13609"/>
    <w:rsid w:val="00D26246"/>
    <w:rsid w:val="00D30C8B"/>
    <w:rsid w:val="00D31483"/>
    <w:rsid w:val="00D47C76"/>
    <w:rsid w:val="00D51D25"/>
    <w:rsid w:val="00D53639"/>
    <w:rsid w:val="00D6212B"/>
    <w:rsid w:val="00D65FA9"/>
    <w:rsid w:val="00D712B7"/>
    <w:rsid w:val="00D8003F"/>
    <w:rsid w:val="00D9091B"/>
    <w:rsid w:val="00DB73EC"/>
    <w:rsid w:val="00DC1C53"/>
    <w:rsid w:val="00DC64DA"/>
    <w:rsid w:val="00DD1578"/>
    <w:rsid w:val="00DF090D"/>
    <w:rsid w:val="00DF7CB6"/>
    <w:rsid w:val="00E15542"/>
    <w:rsid w:val="00E1587E"/>
    <w:rsid w:val="00E17C5F"/>
    <w:rsid w:val="00E277EE"/>
    <w:rsid w:val="00E500F7"/>
    <w:rsid w:val="00E53F65"/>
    <w:rsid w:val="00E56EB9"/>
    <w:rsid w:val="00E71849"/>
    <w:rsid w:val="00E7784E"/>
    <w:rsid w:val="00E807E2"/>
    <w:rsid w:val="00E97FE5"/>
    <w:rsid w:val="00EA31C0"/>
    <w:rsid w:val="00EA5B3D"/>
    <w:rsid w:val="00EB3823"/>
    <w:rsid w:val="00EB5BBE"/>
    <w:rsid w:val="00EC6B59"/>
    <w:rsid w:val="00EC774A"/>
    <w:rsid w:val="00ED009A"/>
    <w:rsid w:val="00ED356F"/>
    <w:rsid w:val="00EE0B04"/>
    <w:rsid w:val="00EE50FB"/>
    <w:rsid w:val="00EE6207"/>
    <w:rsid w:val="00EF0103"/>
    <w:rsid w:val="00EF5EC5"/>
    <w:rsid w:val="00F04E08"/>
    <w:rsid w:val="00F1237C"/>
    <w:rsid w:val="00F14FED"/>
    <w:rsid w:val="00F24624"/>
    <w:rsid w:val="00F2653D"/>
    <w:rsid w:val="00F268E8"/>
    <w:rsid w:val="00F2772F"/>
    <w:rsid w:val="00F31728"/>
    <w:rsid w:val="00F370BE"/>
    <w:rsid w:val="00F51F55"/>
    <w:rsid w:val="00F52545"/>
    <w:rsid w:val="00F52FB2"/>
    <w:rsid w:val="00F54B02"/>
    <w:rsid w:val="00F5762E"/>
    <w:rsid w:val="00F651C8"/>
    <w:rsid w:val="00F90AFF"/>
    <w:rsid w:val="00F93441"/>
    <w:rsid w:val="00FA20F9"/>
    <w:rsid w:val="00FA3969"/>
    <w:rsid w:val="00FA72A3"/>
    <w:rsid w:val="00FA7EC1"/>
    <w:rsid w:val="00FB7442"/>
    <w:rsid w:val="00FC19D3"/>
    <w:rsid w:val="00FC34FE"/>
    <w:rsid w:val="00FD1212"/>
    <w:rsid w:val="00FD7499"/>
    <w:rsid w:val="00FE0AB7"/>
    <w:rsid w:val="00FE501B"/>
    <w:rsid w:val="00FE5377"/>
    <w:rsid w:val="00FE63E6"/>
    <w:rsid w:val="00FF364C"/>
    <w:rsid w:val="00FF4386"/>
    <w:rsid w:val="00FF48E8"/>
    <w:rsid w:val="05B80176"/>
    <w:rsid w:val="0D3F8691"/>
    <w:rsid w:val="0EE0102B"/>
    <w:rsid w:val="11E29B0A"/>
    <w:rsid w:val="195F25C9"/>
    <w:rsid w:val="1A152AB8"/>
    <w:rsid w:val="1F40F998"/>
    <w:rsid w:val="21FED952"/>
    <w:rsid w:val="246BB385"/>
    <w:rsid w:val="31AD571F"/>
    <w:rsid w:val="3240E71E"/>
    <w:rsid w:val="351777FD"/>
    <w:rsid w:val="396D22EF"/>
    <w:rsid w:val="3C55E698"/>
    <w:rsid w:val="451FD2F4"/>
    <w:rsid w:val="48182CF7"/>
    <w:rsid w:val="535381BA"/>
    <w:rsid w:val="54DE15C3"/>
    <w:rsid w:val="5B30BC21"/>
    <w:rsid w:val="5B602FB3"/>
    <w:rsid w:val="5C763B35"/>
    <w:rsid w:val="6A6990D0"/>
    <w:rsid w:val="700531B4"/>
    <w:rsid w:val="72A04378"/>
    <w:rsid w:val="75B0414E"/>
    <w:rsid w:val="76D7F174"/>
    <w:rsid w:val="79D3A1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7AC95"/>
  <w15:chartTrackingRefBased/>
  <w15:docId w15:val="{3F675F4C-8278-1E41-B3AC-DA348F82D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Body CS)"/>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924730"/>
  </w:style>
  <w:style w:type="paragraph" w:styleId="Heading1">
    <w:name w:val="heading 1"/>
    <w:basedOn w:val="Normal"/>
    <w:next w:val="Normal"/>
    <w:link w:val="Heading1Char"/>
    <w:uiPriority w:val="9"/>
    <w:qFormat/>
    <w:rsid w:val="00E17C5F"/>
    <w:pPr>
      <w:keepNext/>
      <w:keepLines/>
      <w:snapToGrid w:val="0"/>
      <w:spacing w:line="256" w:lineRule="auto"/>
      <w:contextualSpacing/>
      <w:jc w:val="center"/>
      <w:outlineLvl w:val="0"/>
    </w:pPr>
    <w:rPr>
      <w:rFonts w:ascii="Times" w:eastAsiaTheme="majorEastAsia" w:hAnsi="Times" w:cstheme="majorBidi"/>
      <w:b/>
      <w:szCs w:val="32"/>
    </w:rPr>
  </w:style>
  <w:style w:type="paragraph" w:styleId="Heading2">
    <w:name w:val="heading 2"/>
    <w:basedOn w:val="Normal"/>
    <w:next w:val="Normal"/>
    <w:link w:val="Heading2Char"/>
    <w:unhideWhenUsed/>
    <w:qFormat/>
    <w:rsid w:val="00E17C5F"/>
    <w:pPr>
      <w:keepNext/>
      <w:keepLines/>
      <w:numPr>
        <w:ilvl w:val="1"/>
        <w:numId w:val="8"/>
      </w:numPr>
      <w:jc w:val="center"/>
      <w:outlineLvl w:val="1"/>
    </w:pPr>
    <w:rPr>
      <w:rFonts w:eastAsiaTheme="majorEastAsia" w:cstheme="majorBidi"/>
      <w:b/>
      <w:szCs w:val="26"/>
      <w:lang w:eastAsia="en-US"/>
    </w:rPr>
  </w:style>
  <w:style w:type="paragraph" w:styleId="Heading3">
    <w:name w:val="heading 3"/>
    <w:basedOn w:val="Normal"/>
    <w:next w:val="Normal"/>
    <w:link w:val="Heading3Char"/>
    <w:uiPriority w:val="9"/>
    <w:semiHidden/>
    <w:unhideWhenUsed/>
    <w:qFormat/>
    <w:rsid w:val="00E17C5F"/>
    <w:pPr>
      <w:keepNext/>
      <w:keepLines/>
      <w:numPr>
        <w:ilvl w:val="2"/>
        <w:numId w:val="8"/>
      </w:numPr>
      <w:outlineLvl w:val="2"/>
    </w:pPr>
    <w:rPr>
      <w:rFonts w:eastAsiaTheme="majorEastAsia" w:cstheme="majorBidi"/>
      <w:b/>
      <w:color w:val="000000" w:themeColor="text1"/>
      <w:lang w:eastAsia="en-US"/>
    </w:rPr>
  </w:style>
  <w:style w:type="paragraph" w:styleId="Heading4">
    <w:name w:val="heading 4"/>
    <w:basedOn w:val="Normal"/>
    <w:next w:val="Normal"/>
    <w:link w:val="Heading4Char"/>
    <w:uiPriority w:val="9"/>
    <w:semiHidden/>
    <w:unhideWhenUsed/>
    <w:qFormat/>
    <w:rsid w:val="00E17C5F"/>
    <w:pPr>
      <w:keepNext/>
      <w:keepLines/>
      <w:numPr>
        <w:ilvl w:val="3"/>
        <w:numId w:val="8"/>
      </w:numPr>
      <w:outlineLvl w:val="3"/>
    </w:pPr>
    <w:rPr>
      <w:rFonts w:eastAsiaTheme="majorEastAsia" w:cstheme="majorBidi"/>
      <w:b/>
      <w:iCs/>
      <w:szCs w:val="22"/>
      <w:lang w:eastAsia="en-US"/>
    </w:rPr>
  </w:style>
  <w:style w:type="paragraph" w:styleId="Heading5">
    <w:name w:val="heading 5"/>
    <w:basedOn w:val="Normal"/>
    <w:next w:val="Normal"/>
    <w:link w:val="Heading5Char"/>
    <w:uiPriority w:val="9"/>
    <w:semiHidden/>
    <w:unhideWhenUsed/>
    <w:qFormat/>
    <w:rsid w:val="00E17C5F"/>
    <w:pPr>
      <w:keepNext/>
      <w:keepLines/>
      <w:numPr>
        <w:ilvl w:val="4"/>
        <w:numId w:val="8"/>
      </w:numPr>
      <w:spacing w:before="40"/>
      <w:outlineLvl w:val="4"/>
    </w:pPr>
    <w:rPr>
      <w:rFonts w:asciiTheme="majorHAnsi" w:eastAsiaTheme="majorEastAsia" w:hAnsiTheme="majorHAnsi" w:cstheme="majorBidi"/>
      <w:color w:val="2F5496" w:themeColor="accent1" w:themeShade="BF"/>
      <w:szCs w:val="22"/>
      <w:lang w:eastAsia="en-US"/>
    </w:rPr>
  </w:style>
  <w:style w:type="paragraph" w:styleId="Heading6">
    <w:name w:val="heading 6"/>
    <w:basedOn w:val="Normal"/>
    <w:next w:val="Normal"/>
    <w:link w:val="Heading6Char"/>
    <w:uiPriority w:val="9"/>
    <w:semiHidden/>
    <w:unhideWhenUsed/>
    <w:qFormat/>
    <w:rsid w:val="00E17C5F"/>
    <w:pPr>
      <w:keepNext/>
      <w:keepLines/>
      <w:numPr>
        <w:ilvl w:val="5"/>
        <w:numId w:val="8"/>
      </w:numPr>
      <w:spacing w:before="40"/>
      <w:outlineLvl w:val="5"/>
    </w:pPr>
    <w:rPr>
      <w:rFonts w:asciiTheme="majorHAnsi" w:eastAsiaTheme="majorEastAsia" w:hAnsiTheme="majorHAnsi" w:cstheme="majorBidi"/>
      <w:color w:val="1F3763" w:themeColor="accent1" w:themeShade="7F"/>
      <w:szCs w:val="22"/>
      <w:lang w:eastAsia="en-US"/>
    </w:rPr>
  </w:style>
  <w:style w:type="paragraph" w:styleId="Heading7">
    <w:name w:val="heading 7"/>
    <w:basedOn w:val="Normal"/>
    <w:next w:val="Normal"/>
    <w:link w:val="Heading7Char"/>
    <w:uiPriority w:val="9"/>
    <w:semiHidden/>
    <w:unhideWhenUsed/>
    <w:qFormat/>
    <w:rsid w:val="00E17C5F"/>
    <w:pPr>
      <w:keepNext/>
      <w:keepLines/>
      <w:numPr>
        <w:ilvl w:val="6"/>
        <w:numId w:val="8"/>
      </w:numPr>
      <w:spacing w:before="40"/>
      <w:outlineLvl w:val="6"/>
    </w:pPr>
    <w:rPr>
      <w:rFonts w:asciiTheme="majorHAnsi" w:eastAsiaTheme="majorEastAsia" w:hAnsiTheme="majorHAnsi" w:cstheme="majorBidi"/>
      <w:i/>
      <w:iCs/>
      <w:color w:val="1F3763" w:themeColor="accent1" w:themeShade="7F"/>
      <w:szCs w:val="22"/>
      <w:lang w:eastAsia="en-US"/>
    </w:rPr>
  </w:style>
  <w:style w:type="paragraph" w:styleId="Heading8">
    <w:name w:val="heading 8"/>
    <w:basedOn w:val="Normal"/>
    <w:next w:val="Normal"/>
    <w:link w:val="Heading8Char"/>
    <w:uiPriority w:val="9"/>
    <w:semiHidden/>
    <w:unhideWhenUsed/>
    <w:qFormat/>
    <w:rsid w:val="00E17C5F"/>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lang w:eastAsia="en-US"/>
    </w:rPr>
  </w:style>
  <w:style w:type="paragraph" w:styleId="Heading9">
    <w:name w:val="heading 9"/>
    <w:basedOn w:val="Normal"/>
    <w:next w:val="Normal"/>
    <w:link w:val="Heading9Char"/>
    <w:uiPriority w:val="9"/>
    <w:semiHidden/>
    <w:unhideWhenUsed/>
    <w:qFormat/>
    <w:rsid w:val="00E17C5F"/>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
    <w:name w:val="EndNote Bibliography"/>
    <w:basedOn w:val="Normal"/>
    <w:link w:val="EndNoteBibliographyChar"/>
    <w:qFormat/>
    <w:rsid w:val="00E17C5F"/>
    <w:rPr>
      <w:rFonts w:cs="Times New Roman"/>
      <w:noProof/>
    </w:rPr>
  </w:style>
  <w:style w:type="character" w:customStyle="1" w:styleId="EndNoteBibliographyChar">
    <w:name w:val="EndNote Bibliography Char"/>
    <w:basedOn w:val="DefaultParagraphFont"/>
    <w:link w:val="EndNoteBibliography"/>
    <w:qFormat/>
    <w:locked/>
    <w:rsid w:val="00E17C5F"/>
    <w:rPr>
      <w:rFonts w:cs="Times New Roman"/>
      <w:noProof/>
    </w:rPr>
  </w:style>
  <w:style w:type="paragraph" w:customStyle="1" w:styleId="FigureExplanation">
    <w:name w:val="Figure Explanation"/>
    <w:basedOn w:val="Caption"/>
    <w:link w:val="FigureExplanationChar"/>
    <w:qFormat/>
    <w:rsid w:val="00E17C5F"/>
  </w:style>
  <w:style w:type="character" w:customStyle="1" w:styleId="FigureExplanationChar">
    <w:name w:val="Figure Explanation Char"/>
    <w:basedOn w:val="CaptionChar"/>
    <w:link w:val="FigureExplanation"/>
    <w:locked/>
    <w:rsid w:val="00E17C5F"/>
    <w:rPr>
      <w:rFonts w:ascii="Times" w:hAnsi="Times"/>
      <w:b/>
      <w:iCs/>
      <w:szCs w:val="18"/>
    </w:rPr>
  </w:style>
  <w:style w:type="paragraph" w:styleId="Caption">
    <w:name w:val="caption"/>
    <w:aliases w:val="Table Caption"/>
    <w:basedOn w:val="Normal"/>
    <w:next w:val="Normal"/>
    <w:link w:val="CaptionChar"/>
    <w:uiPriority w:val="35"/>
    <w:unhideWhenUsed/>
    <w:qFormat/>
    <w:rsid w:val="00E17C5F"/>
    <w:pPr>
      <w:spacing w:after="120"/>
    </w:pPr>
    <w:rPr>
      <w:rFonts w:ascii="Times" w:hAnsi="Times"/>
      <w:b/>
      <w:iCs/>
      <w:szCs w:val="18"/>
    </w:rPr>
  </w:style>
  <w:style w:type="paragraph" w:customStyle="1" w:styleId="FrameContents">
    <w:name w:val="Frame Contents"/>
    <w:basedOn w:val="Normal"/>
    <w:uiPriority w:val="99"/>
    <w:qFormat/>
    <w:rsid w:val="00E17C5F"/>
    <w:pPr>
      <w:spacing w:after="60"/>
      <w:ind w:firstLine="720"/>
    </w:pPr>
    <w:rPr>
      <w:rFonts w:eastAsia="Times" w:cs="Times New Roman"/>
      <w:sz w:val="20"/>
      <w:szCs w:val="20"/>
    </w:rPr>
  </w:style>
  <w:style w:type="paragraph" w:customStyle="1" w:styleId="Heading20">
    <w:name w:val="Heading2"/>
    <w:basedOn w:val="Heading2"/>
    <w:uiPriority w:val="99"/>
    <w:qFormat/>
    <w:rsid w:val="00E17C5F"/>
    <w:pPr>
      <w:numPr>
        <w:ilvl w:val="0"/>
        <w:numId w:val="0"/>
      </w:numPr>
      <w:spacing w:before="40" w:line="276" w:lineRule="auto"/>
      <w:jc w:val="left"/>
      <w:outlineLvl w:val="0"/>
    </w:pPr>
    <w:rPr>
      <w:rFonts w:cs="Times New Roman"/>
      <w:color w:val="000000" w:themeColor="text1"/>
      <w:szCs w:val="22"/>
      <w:lang w:eastAsia="zh-CN"/>
    </w:rPr>
  </w:style>
  <w:style w:type="character" w:customStyle="1" w:styleId="Heading2Char">
    <w:name w:val="Heading 2 Char"/>
    <w:basedOn w:val="DefaultParagraphFont"/>
    <w:link w:val="Heading2"/>
    <w:rsid w:val="00E17C5F"/>
    <w:rPr>
      <w:rFonts w:eastAsiaTheme="majorEastAsia" w:cstheme="majorBidi"/>
      <w:b/>
      <w:szCs w:val="26"/>
      <w:lang w:eastAsia="en-US"/>
    </w:rPr>
  </w:style>
  <w:style w:type="paragraph" w:customStyle="1" w:styleId="PumpkisFigureCaption">
    <w:name w:val="Pumpki's Figure Caption"/>
    <w:basedOn w:val="Caption"/>
    <w:next w:val="Normal"/>
    <w:uiPriority w:val="99"/>
    <w:qFormat/>
    <w:rsid w:val="00E17C5F"/>
  </w:style>
  <w:style w:type="character" w:customStyle="1" w:styleId="Heading1Char">
    <w:name w:val="Heading 1 Char"/>
    <w:basedOn w:val="DefaultParagraphFont"/>
    <w:link w:val="Heading1"/>
    <w:uiPriority w:val="9"/>
    <w:rsid w:val="00E17C5F"/>
    <w:rPr>
      <w:rFonts w:ascii="Times" w:eastAsiaTheme="majorEastAsia" w:hAnsi="Times" w:cstheme="majorBidi"/>
      <w:b/>
      <w:szCs w:val="32"/>
    </w:rPr>
  </w:style>
  <w:style w:type="character" w:customStyle="1" w:styleId="Heading3Char">
    <w:name w:val="Heading 3 Char"/>
    <w:basedOn w:val="DefaultParagraphFont"/>
    <w:link w:val="Heading3"/>
    <w:uiPriority w:val="9"/>
    <w:semiHidden/>
    <w:rsid w:val="00E17C5F"/>
    <w:rPr>
      <w:rFonts w:eastAsiaTheme="majorEastAsia" w:cstheme="majorBidi"/>
      <w:b/>
      <w:color w:val="000000" w:themeColor="text1"/>
      <w:lang w:eastAsia="en-US"/>
    </w:rPr>
  </w:style>
  <w:style w:type="character" w:customStyle="1" w:styleId="Heading4Char">
    <w:name w:val="Heading 4 Char"/>
    <w:basedOn w:val="DefaultParagraphFont"/>
    <w:link w:val="Heading4"/>
    <w:uiPriority w:val="9"/>
    <w:semiHidden/>
    <w:rsid w:val="00E17C5F"/>
    <w:rPr>
      <w:rFonts w:eastAsiaTheme="majorEastAsia" w:cstheme="majorBidi"/>
      <w:b/>
      <w:iCs/>
      <w:szCs w:val="22"/>
      <w:lang w:eastAsia="en-US"/>
    </w:rPr>
  </w:style>
  <w:style w:type="character" w:customStyle="1" w:styleId="Heading5Char">
    <w:name w:val="Heading 5 Char"/>
    <w:basedOn w:val="DefaultParagraphFont"/>
    <w:link w:val="Heading5"/>
    <w:uiPriority w:val="9"/>
    <w:semiHidden/>
    <w:rsid w:val="00E17C5F"/>
    <w:rPr>
      <w:rFonts w:asciiTheme="majorHAnsi" w:eastAsiaTheme="majorEastAsia" w:hAnsiTheme="majorHAnsi" w:cstheme="majorBidi"/>
      <w:color w:val="2F5496" w:themeColor="accent1" w:themeShade="BF"/>
      <w:szCs w:val="22"/>
      <w:lang w:eastAsia="en-US"/>
    </w:rPr>
  </w:style>
  <w:style w:type="character" w:customStyle="1" w:styleId="Heading6Char">
    <w:name w:val="Heading 6 Char"/>
    <w:basedOn w:val="DefaultParagraphFont"/>
    <w:link w:val="Heading6"/>
    <w:uiPriority w:val="9"/>
    <w:semiHidden/>
    <w:rsid w:val="00E17C5F"/>
    <w:rPr>
      <w:rFonts w:asciiTheme="majorHAnsi" w:eastAsiaTheme="majorEastAsia" w:hAnsiTheme="majorHAnsi" w:cstheme="majorBidi"/>
      <w:color w:val="1F3763" w:themeColor="accent1" w:themeShade="7F"/>
      <w:szCs w:val="22"/>
      <w:lang w:eastAsia="en-US"/>
    </w:rPr>
  </w:style>
  <w:style w:type="character" w:customStyle="1" w:styleId="Heading7Char">
    <w:name w:val="Heading 7 Char"/>
    <w:basedOn w:val="DefaultParagraphFont"/>
    <w:link w:val="Heading7"/>
    <w:uiPriority w:val="9"/>
    <w:semiHidden/>
    <w:rsid w:val="00E17C5F"/>
    <w:rPr>
      <w:rFonts w:asciiTheme="majorHAnsi" w:eastAsiaTheme="majorEastAsia" w:hAnsiTheme="majorHAnsi" w:cstheme="majorBidi"/>
      <w:i/>
      <w:iCs/>
      <w:color w:val="1F3763" w:themeColor="accent1" w:themeShade="7F"/>
      <w:szCs w:val="22"/>
      <w:lang w:eastAsia="en-US"/>
    </w:rPr>
  </w:style>
  <w:style w:type="character" w:customStyle="1" w:styleId="Heading8Char">
    <w:name w:val="Heading 8 Char"/>
    <w:basedOn w:val="DefaultParagraphFont"/>
    <w:link w:val="Heading8"/>
    <w:uiPriority w:val="9"/>
    <w:semiHidden/>
    <w:rsid w:val="00E17C5F"/>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E17C5F"/>
    <w:rPr>
      <w:rFonts w:asciiTheme="majorHAnsi" w:eastAsiaTheme="majorEastAsia" w:hAnsiTheme="majorHAnsi" w:cstheme="majorBidi"/>
      <w:i/>
      <w:iCs/>
      <w:color w:val="272727" w:themeColor="text1" w:themeTint="D8"/>
      <w:sz w:val="21"/>
      <w:szCs w:val="21"/>
      <w:lang w:eastAsia="en-US"/>
    </w:rPr>
  </w:style>
  <w:style w:type="character" w:customStyle="1" w:styleId="CaptionChar">
    <w:name w:val="Caption Char"/>
    <w:aliases w:val="Table Caption Char"/>
    <w:basedOn w:val="DefaultParagraphFont"/>
    <w:link w:val="Caption"/>
    <w:uiPriority w:val="35"/>
    <w:locked/>
    <w:rsid w:val="00E17C5F"/>
    <w:rPr>
      <w:rFonts w:ascii="Times" w:hAnsi="Times"/>
      <w:b/>
      <w:iCs/>
      <w:szCs w:val="18"/>
    </w:rPr>
  </w:style>
  <w:style w:type="paragraph" w:styleId="Title">
    <w:name w:val="Title"/>
    <w:basedOn w:val="Normal"/>
    <w:next w:val="Normal"/>
    <w:link w:val="TitleChar"/>
    <w:uiPriority w:val="10"/>
    <w:qFormat/>
    <w:rsid w:val="00E17C5F"/>
    <w:pPr>
      <w:contextualSpacing/>
      <w:jc w:val="center"/>
    </w:pPr>
    <w:rPr>
      <w:rFonts w:eastAsiaTheme="majorEastAsia" w:cs="Times New Roman"/>
      <w:i/>
      <w:spacing w:val="-10"/>
      <w:kern w:val="28"/>
      <w:szCs w:val="56"/>
      <w:lang w:eastAsia="en-US"/>
    </w:rPr>
  </w:style>
  <w:style w:type="character" w:customStyle="1" w:styleId="TitleChar">
    <w:name w:val="Title Char"/>
    <w:basedOn w:val="DefaultParagraphFont"/>
    <w:link w:val="Title"/>
    <w:uiPriority w:val="10"/>
    <w:rsid w:val="00E17C5F"/>
    <w:rPr>
      <w:rFonts w:eastAsiaTheme="majorEastAsia" w:cs="Times New Roman"/>
      <w:i/>
      <w:spacing w:val="-10"/>
      <w:kern w:val="28"/>
      <w:szCs w:val="56"/>
      <w:lang w:eastAsia="en-US"/>
    </w:rPr>
  </w:style>
  <w:style w:type="paragraph" w:styleId="BodyText">
    <w:name w:val="Body Text"/>
    <w:basedOn w:val="Normal"/>
    <w:link w:val="BodyTextChar"/>
    <w:uiPriority w:val="1"/>
    <w:semiHidden/>
    <w:unhideWhenUsed/>
    <w:qFormat/>
    <w:rsid w:val="00E17C5F"/>
    <w:pPr>
      <w:widowControl w:val="0"/>
      <w:autoSpaceDE w:val="0"/>
      <w:autoSpaceDN w:val="0"/>
    </w:pPr>
    <w:rPr>
      <w:rFonts w:eastAsia="Times New Roman" w:cs="Times New Roman"/>
      <w:lang w:eastAsia="en-US"/>
    </w:rPr>
  </w:style>
  <w:style w:type="character" w:customStyle="1" w:styleId="BodyTextChar">
    <w:name w:val="Body Text Char"/>
    <w:basedOn w:val="DefaultParagraphFont"/>
    <w:link w:val="BodyText"/>
    <w:uiPriority w:val="1"/>
    <w:semiHidden/>
    <w:rsid w:val="00E17C5F"/>
    <w:rPr>
      <w:rFonts w:eastAsia="Times New Roman" w:cs="Times New Roman"/>
      <w:lang w:eastAsia="en-US"/>
    </w:rPr>
  </w:style>
  <w:style w:type="paragraph" w:styleId="Subtitle">
    <w:name w:val="Subtitle"/>
    <w:basedOn w:val="Normal"/>
    <w:next w:val="Normal"/>
    <w:link w:val="SubtitleChar"/>
    <w:uiPriority w:val="11"/>
    <w:qFormat/>
    <w:rsid w:val="00E17C5F"/>
    <w:rPr>
      <w:rFonts w:asciiTheme="majorHAnsi" w:eastAsiaTheme="majorEastAsia" w:hAnsiTheme="majorHAnsi" w:cstheme="majorBidi"/>
      <w:i/>
      <w:iCs/>
      <w:color w:val="4472C4" w:themeColor="accent1"/>
      <w:spacing w:val="15"/>
      <w:lang w:eastAsia="en-US"/>
    </w:rPr>
  </w:style>
  <w:style w:type="character" w:customStyle="1" w:styleId="SubtitleChar">
    <w:name w:val="Subtitle Char"/>
    <w:basedOn w:val="DefaultParagraphFont"/>
    <w:link w:val="Subtitle"/>
    <w:uiPriority w:val="11"/>
    <w:rsid w:val="00E17C5F"/>
    <w:rPr>
      <w:rFonts w:asciiTheme="majorHAnsi" w:eastAsiaTheme="majorEastAsia" w:hAnsiTheme="majorHAnsi" w:cstheme="majorBidi"/>
      <w:i/>
      <w:iCs/>
      <w:color w:val="4472C4" w:themeColor="accent1"/>
      <w:spacing w:val="15"/>
      <w:lang w:eastAsia="en-US"/>
    </w:rPr>
  </w:style>
  <w:style w:type="paragraph" w:styleId="NoSpacing">
    <w:name w:val="No Spacing"/>
    <w:uiPriority w:val="1"/>
    <w:qFormat/>
    <w:rsid w:val="00E17C5F"/>
    <w:pPr>
      <w:widowControl w:val="0"/>
      <w:autoSpaceDE w:val="0"/>
      <w:autoSpaceDN w:val="0"/>
    </w:pPr>
    <w:rPr>
      <w:rFonts w:eastAsia="Times New Roman" w:cs="Times New Roman"/>
      <w:sz w:val="22"/>
      <w:szCs w:val="22"/>
      <w:lang w:eastAsia="en-US"/>
    </w:rPr>
  </w:style>
  <w:style w:type="paragraph" w:styleId="ListParagraph">
    <w:name w:val="List Paragraph"/>
    <w:basedOn w:val="Normal"/>
    <w:uiPriority w:val="34"/>
    <w:qFormat/>
    <w:rsid w:val="00E17C5F"/>
    <w:pPr>
      <w:ind w:left="720"/>
      <w:contextualSpacing/>
    </w:pPr>
    <w:rPr>
      <w:rFonts w:cs="Times New Roman"/>
    </w:rPr>
  </w:style>
  <w:style w:type="character" w:styleId="SubtleEmphasis">
    <w:name w:val="Subtle Emphasis"/>
    <w:basedOn w:val="DefaultParagraphFont"/>
    <w:uiPriority w:val="19"/>
    <w:qFormat/>
    <w:rsid w:val="00E17C5F"/>
    <w:rPr>
      <w:i/>
      <w:iCs/>
      <w:color w:val="404040" w:themeColor="text1" w:themeTint="BF"/>
    </w:rPr>
  </w:style>
  <w:style w:type="paragraph" w:styleId="TOCHeading">
    <w:name w:val="TOC Heading"/>
    <w:basedOn w:val="Heading1"/>
    <w:next w:val="Normal"/>
    <w:uiPriority w:val="39"/>
    <w:unhideWhenUsed/>
    <w:qFormat/>
    <w:rsid w:val="00E17C5F"/>
    <w:pPr>
      <w:jc w:val="left"/>
      <w:outlineLvl w:val="9"/>
    </w:pPr>
    <w:rPr>
      <w:rFonts w:asciiTheme="majorHAnsi" w:hAnsiTheme="majorHAnsi"/>
      <w:b w:val="0"/>
      <w:color w:val="2F5496" w:themeColor="accent1" w:themeShade="BF"/>
      <w:sz w:val="32"/>
    </w:rPr>
  </w:style>
  <w:style w:type="table" w:customStyle="1" w:styleId="Style1">
    <w:name w:val="Style1"/>
    <w:basedOn w:val="TableNormal"/>
    <w:uiPriority w:val="99"/>
    <w:rsid w:val="001A16AB"/>
    <w:tblPr>
      <w:tblBorders>
        <w:top w:val="single" w:sz="4" w:space="0" w:color="auto"/>
        <w:bottom w:val="single" w:sz="4" w:space="0" w:color="auto"/>
      </w:tblBorders>
    </w:tblPr>
    <w:tcPr>
      <w:shd w:val="clear" w:color="auto" w:fill="auto"/>
    </w:tcPr>
    <w:tblStylePr w:type="firstRow">
      <w:rPr>
        <w:b/>
      </w:rPr>
      <w:tblPr/>
      <w:tcPr>
        <w:tcBorders>
          <w:bottom w:val="single" w:sz="4" w:space="0" w:color="auto"/>
        </w:tcBorders>
        <w:shd w:val="clear" w:color="auto" w:fill="auto"/>
      </w:tcPr>
    </w:tblStylePr>
  </w:style>
  <w:style w:type="paragraph" w:styleId="Header">
    <w:name w:val="header"/>
    <w:basedOn w:val="Normal"/>
    <w:link w:val="HeaderChar"/>
    <w:uiPriority w:val="99"/>
    <w:unhideWhenUsed/>
    <w:rsid w:val="00924730"/>
    <w:pPr>
      <w:tabs>
        <w:tab w:val="center" w:pos="4680"/>
        <w:tab w:val="right" w:pos="9360"/>
      </w:tabs>
    </w:pPr>
  </w:style>
  <w:style w:type="character" w:customStyle="1" w:styleId="HeaderChar">
    <w:name w:val="Header Char"/>
    <w:basedOn w:val="DefaultParagraphFont"/>
    <w:link w:val="Header"/>
    <w:uiPriority w:val="99"/>
    <w:rsid w:val="00924730"/>
  </w:style>
  <w:style w:type="paragraph" w:styleId="Footer">
    <w:name w:val="footer"/>
    <w:basedOn w:val="Normal"/>
    <w:link w:val="FooterChar"/>
    <w:uiPriority w:val="99"/>
    <w:unhideWhenUsed/>
    <w:rsid w:val="00924730"/>
    <w:pPr>
      <w:tabs>
        <w:tab w:val="center" w:pos="4680"/>
        <w:tab w:val="right" w:pos="9360"/>
      </w:tabs>
    </w:pPr>
  </w:style>
  <w:style w:type="character" w:customStyle="1" w:styleId="FooterChar">
    <w:name w:val="Footer Char"/>
    <w:basedOn w:val="DefaultParagraphFont"/>
    <w:link w:val="Footer"/>
    <w:uiPriority w:val="99"/>
    <w:rsid w:val="00924730"/>
  </w:style>
  <w:style w:type="table" w:styleId="TableGrid">
    <w:name w:val="Table Grid"/>
    <w:basedOn w:val="TableNormal"/>
    <w:uiPriority w:val="39"/>
    <w:rsid w:val="009247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rsid w:val="008E6353"/>
    <w:rPr>
      <w:rFonts w:ascii="Courier New" w:hAnsi="Courier New" w:cs="Courier New"/>
      <w:sz w:val="20"/>
      <w:szCs w:val="20"/>
      <w:lang w:eastAsia="en-US"/>
    </w:rPr>
  </w:style>
  <w:style w:type="character" w:customStyle="1" w:styleId="PlainTextChar">
    <w:name w:val="Plain Text Char"/>
    <w:basedOn w:val="DefaultParagraphFont"/>
    <w:link w:val="PlainText"/>
    <w:uiPriority w:val="99"/>
    <w:rsid w:val="008E6353"/>
    <w:rPr>
      <w:rFonts w:ascii="Courier New" w:hAnsi="Courier New" w:cs="Courier New"/>
      <w:sz w:val="20"/>
      <w:szCs w:val="20"/>
      <w:lang w:eastAsia="en-US"/>
    </w:rPr>
  </w:style>
  <w:style w:type="character" w:styleId="CommentReference">
    <w:name w:val="annotation reference"/>
    <w:basedOn w:val="DefaultParagraphFont"/>
    <w:uiPriority w:val="99"/>
    <w:semiHidden/>
    <w:unhideWhenUsed/>
    <w:rsid w:val="008E6353"/>
    <w:rPr>
      <w:sz w:val="16"/>
      <w:szCs w:val="16"/>
    </w:rPr>
  </w:style>
  <w:style w:type="paragraph" w:styleId="CommentText">
    <w:name w:val="annotation text"/>
    <w:basedOn w:val="Normal"/>
    <w:link w:val="CommentTextChar"/>
    <w:uiPriority w:val="99"/>
    <w:unhideWhenUsed/>
    <w:rsid w:val="008E6353"/>
    <w:rPr>
      <w:sz w:val="20"/>
      <w:szCs w:val="20"/>
    </w:rPr>
  </w:style>
  <w:style w:type="character" w:customStyle="1" w:styleId="CommentTextChar">
    <w:name w:val="Comment Text Char"/>
    <w:basedOn w:val="DefaultParagraphFont"/>
    <w:link w:val="CommentText"/>
    <w:uiPriority w:val="99"/>
    <w:rsid w:val="008E6353"/>
    <w:rPr>
      <w:sz w:val="20"/>
      <w:szCs w:val="20"/>
    </w:rPr>
  </w:style>
  <w:style w:type="paragraph" w:styleId="CommentSubject">
    <w:name w:val="annotation subject"/>
    <w:basedOn w:val="CommentText"/>
    <w:next w:val="CommentText"/>
    <w:link w:val="CommentSubjectChar"/>
    <w:uiPriority w:val="99"/>
    <w:semiHidden/>
    <w:unhideWhenUsed/>
    <w:rsid w:val="008E6353"/>
    <w:rPr>
      <w:b/>
      <w:bCs/>
    </w:rPr>
  </w:style>
  <w:style w:type="character" w:customStyle="1" w:styleId="CommentSubjectChar">
    <w:name w:val="Comment Subject Char"/>
    <w:basedOn w:val="CommentTextChar"/>
    <w:link w:val="CommentSubject"/>
    <w:uiPriority w:val="99"/>
    <w:semiHidden/>
    <w:rsid w:val="008E6353"/>
    <w:rPr>
      <w:b/>
      <w:bCs/>
      <w:sz w:val="20"/>
      <w:szCs w:val="20"/>
    </w:rPr>
  </w:style>
  <w:style w:type="paragraph" w:styleId="HTMLPreformatted">
    <w:name w:val="HTML Preformatted"/>
    <w:basedOn w:val="Normal"/>
    <w:link w:val="HTMLPreformattedChar"/>
    <w:uiPriority w:val="99"/>
    <w:semiHidden/>
    <w:unhideWhenUsed/>
    <w:rsid w:val="00F52545"/>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F52545"/>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993382">
      <w:bodyDiv w:val="1"/>
      <w:marLeft w:val="0"/>
      <w:marRight w:val="0"/>
      <w:marTop w:val="0"/>
      <w:marBottom w:val="0"/>
      <w:divBdr>
        <w:top w:val="none" w:sz="0" w:space="0" w:color="auto"/>
        <w:left w:val="none" w:sz="0" w:space="0" w:color="auto"/>
        <w:bottom w:val="none" w:sz="0" w:space="0" w:color="auto"/>
        <w:right w:val="none" w:sz="0" w:space="0" w:color="auto"/>
      </w:divBdr>
    </w:div>
    <w:div w:id="703944184">
      <w:bodyDiv w:val="1"/>
      <w:marLeft w:val="0"/>
      <w:marRight w:val="0"/>
      <w:marTop w:val="0"/>
      <w:marBottom w:val="0"/>
      <w:divBdr>
        <w:top w:val="none" w:sz="0" w:space="0" w:color="auto"/>
        <w:left w:val="none" w:sz="0" w:space="0" w:color="auto"/>
        <w:bottom w:val="none" w:sz="0" w:space="0" w:color="auto"/>
        <w:right w:val="none" w:sz="0" w:space="0" w:color="auto"/>
      </w:divBdr>
    </w:div>
    <w:div w:id="743839019">
      <w:bodyDiv w:val="1"/>
      <w:marLeft w:val="0"/>
      <w:marRight w:val="0"/>
      <w:marTop w:val="0"/>
      <w:marBottom w:val="0"/>
      <w:divBdr>
        <w:top w:val="none" w:sz="0" w:space="0" w:color="auto"/>
        <w:left w:val="none" w:sz="0" w:space="0" w:color="auto"/>
        <w:bottom w:val="none" w:sz="0" w:space="0" w:color="auto"/>
        <w:right w:val="none" w:sz="0" w:space="0" w:color="auto"/>
      </w:divBdr>
      <w:divsChild>
        <w:div w:id="2021852635">
          <w:marLeft w:val="0"/>
          <w:marRight w:val="0"/>
          <w:marTop w:val="0"/>
          <w:marBottom w:val="0"/>
          <w:divBdr>
            <w:top w:val="none" w:sz="0" w:space="0" w:color="auto"/>
            <w:left w:val="none" w:sz="0" w:space="0" w:color="auto"/>
            <w:bottom w:val="none" w:sz="0" w:space="0" w:color="auto"/>
            <w:right w:val="none" w:sz="0" w:space="0" w:color="auto"/>
          </w:divBdr>
        </w:div>
      </w:divsChild>
    </w:div>
    <w:div w:id="1569538872">
      <w:bodyDiv w:val="1"/>
      <w:marLeft w:val="0"/>
      <w:marRight w:val="0"/>
      <w:marTop w:val="0"/>
      <w:marBottom w:val="0"/>
      <w:divBdr>
        <w:top w:val="none" w:sz="0" w:space="0" w:color="auto"/>
        <w:left w:val="none" w:sz="0" w:space="0" w:color="auto"/>
        <w:bottom w:val="none" w:sz="0" w:space="0" w:color="auto"/>
        <w:right w:val="none" w:sz="0" w:space="0" w:color="auto"/>
      </w:divBdr>
    </w:div>
    <w:div w:id="1610502235">
      <w:bodyDiv w:val="1"/>
      <w:marLeft w:val="0"/>
      <w:marRight w:val="0"/>
      <w:marTop w:val="0"/>
      <w:marBottom w:val="0"/>
      <w:divBdr>
        <w:top w:val="none" w:sz="0" w:space="0" w:color="auto"/>
        <w:left w:val="none" w:sz="0" w:space="0" w:color="auto"/>
        <w:bottom w:val="none" w:sz="0" w:space="0" w:color="auto"/>
        <w:right w:val="none" w:sz="0" w:space="0" w:color="auto"/>
      </w:divBdr>
    </w:div>
    <w:div w:id="1741365246">
      <w:bodyDiv w:val="1"/>
      <w:marLeft w:val="0"/>
      <w:marRight w:val="0"/>
      <w:marTop w:val="0"/>
      <w:marBottom w:val="0"/>
      <w:divBdr>
        <w:top w:val="none" w:sz="0" w:space="0" w:color="auto"/>
        <w:left w:val="none" w:sz="0" w:space="0" w:color="auto"/>
        <w:bottom w:val="none" w:sz="0" w:space="0" w:color="auto"/>
        <w:right w:val="none" w:sz="0" w:space="0" w:color="auto"/>
      </w:divBdr>
    </w:div>
    <w:div w:id="1818958411">
      <w:bodyDiv w:val="1"/>
      <w:marLeft w:val="0"/>
      <w:marRight w:val="0"/>
      <w:marTop w:val="0"/>
      <w:marBottom w:val="0"/>
      <w:divBdr>
        <w:top w:val="none" w:sz="0" w:space="0" w:color="auto"/>
        <w:left w:val="none" w:sz="0" w:space="0" w:color="auto"/>
        <w:bottom w:val="none" w:sz="0" w:space="0" w:color="auto"/>
        <w:right w:val="none" w:sz="0" w:space="0" w:color="auto"/>
      </w:divBdr>
    </w:div>
    <w:div w:id="1845319933">
      <w:bodyDiv w:val="1"/>
      <w:marLeft w:val="0"/>
      <w:marRight w:val="0"/>
      <w:marTop w:val="0"/>
      <w:marBottom w:val="0"/>
      <w:divBdr>
        <w:top w:val="none" w:sz="0" w:space="0" w:color="auto"/>
        <w:left w:val="none" w:sz="0" w:space="0" w:color="auto"/>
        <w:bottom w:val="none" w:sz="0" w:space="0" w:color="auto"/>
        <w:right w:val="none" w:sz="0" w:space="0" w:color="auto"/>
      </w:divBdr>
    </w:div>
    <w:div w:id="1899168347">
      <w:bodyDiv w:val="1"/>
      <w:marLeft w:val="0"/>
      <w:marRight w:val="0"/>
      <w:marTop w:val="0"/>
      <w:marBottom w:val="0"/>
      <w:divBdr>
        <w:top w:val="none" w:sz="0" w:space="0" w:color="auto"/>
        <w:left w:val="none" w:sz="0" w:space="0" w:color="auto"/>
        <w:bottom w:val="none" w:sz="0" w:space="0" w:color="auto"/>
        <w:right w:val="none" w:sz="0" w:space="0" w:color="auto"/>
      </w:divBdr>
    </w:div>
    <w:div w:id="2142766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microsoft.com/office/2018/08/relationships/commentsExtensible" Target="commentsExtensible.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svg"/><Relationship Id="rId17" Type="http://schemas.microsoft.com/office/2016/09/relationships/commentsIds" Target="commentsIds.xml"/><Relationship Id="rId2" Type="http://schemas.openxmlformats.org/officeDocument/2006/relationships/styles" Target="styles.xml"/><Relationship Id="rId16" Type="http://schemas.microsoft.com/office/2011/relationships/commentsExtended" Target="commentsExtended.xm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theme" Target="theme/theme1.xml"/><Relationship Id="rId10" Type="http://schemas.openxmlformats.org/officeDocument/2006/relationships/image" Target="media/image4.sv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microsoft.com/office/2011/relationships/people" Target="people.xml"/></Relationships>
</file>

<file path=word/_rels/header1.xml.rels><?xml version="1.0" encoding="UTF-8" standalone="yes"?>
<Relationships xmlns="http://schemas.openxmlformats.org/package/2006/relationships"><Relationship Id="rId2" Type="http://schemas.openxmlformats.org/officeDocument/2006/relationships/image" Target="media/image10.jp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4</Pages>
  <Words>666</Words>
  <Characters>3801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Pumpki Lei Su</dc:creator>
  <cp:keywords/>
  <dc:description/>
  <cp:lastModifiedBy>Nguyen, Thomas D</cp:lastModifiedBy>
  <cp:revision>121</cp:revision>
  <cp:lastPrinted>2025-05-05T20:11:00Z</cp:lastPrinted>
  <dcterms:created xsi:type="dcterms:W3CDTF">2024-07-11T22:30:00Z</dcterms:created>
  <dcterms:modified xsi:type="dcterms:W3CDTF">2026-04-30T20:32:00Z</dcterms:modified>
</cp:coreProperties>
</file>