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123784A2"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891198">
        <w:rPr>
          <w:rFonts w:cs="Times New Roman"/>
          <w:i/>
          <w:iCs/>
          <w:sz w:val="22"/>
          <w:szCs w:val="22"/>
        </w:rPr>
        <w:t>Play With Me</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4C5883F2" w14:textId="172FAF1B" w:rsidR="00A8725A" w:rsidRPr="00712BA4" w:rsidRDefault="00A8725A" w:rsidP="00A8725A">
      <w:pPr>
        <w:rPr>
          <w:rFonts w:cs="Times New Roman"/>
          <w:sz w:val="22"/>
          <w:szCs w:val="22"/>
        </w:rPr>
      </w:pPr>
      <w:r w:rsidRPr="00712BA4">
        <w:rPr>
          <w:rFonts w:cs="Times New Roman"/>
          <w:sz w:val="22"/>
          <w:szCs w:val="22"/>
        </w:rPr>
        <w:t xml:space="preserve">As part of the program, you filled out both the English and </w:t>
      </w:r>
      <w:r>
        <w:rPr>
          <w:rFonts w:cs="Times New Roman"/>
          <w:sz w:val="22"/>
          <w:szCs w:val="22"/>
        </w:rPr>
        <w:t>Mandarin</w:t>
      </w:r>
      <w:r w:rsidRPr="00712BA4">
        <w:rPr>
          <w:rFonts w:cs="Times New Roman"/>
          <w:sz w:val="22"/>
          <w:szCs w:val="22"/>
        </w:rPr>
        <w:t xml:space="preserve"> versions of the MacArthur-Bates Communicative Development Inventories (MCDI</w:t>
      </w:r>
      <w:r>
        <w:rPr>
          <w:rFonts w:cs="Times New Roman"/>
          <w:sz w:val="22"/>
          <w:szCs w:val="22"/>
        </w:rPr>
        <w:t xml:space="preserve">): Words &amp; </w:t>
      </w:r>
      <w:r w:rsidR="00C447CF">
        <w:rPr>
          <w:rFonts w:cs="Times New Roman"/>
          <w:sz w:val="22"/>
          <w:szCs w:val="22"/>
        </w:rPr>
        <w:t>Sentences</w:t>
      </w:r>
      <w:r w:rsidRPr="00712BA4">
        <w:rPr>
          <w:rFonts w:cs="Times New Roman"/>
          <w:sz w:val="22"/>
          <w:szCs w:val="22"/>
        </w:rPr>
        <w:t>. These are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559623B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00A8725A" w:rsidRPr="00A8725A">
        <w:rPr>
          <w:rFonts w:cs="Times New Roman"/>
          <w:sz w:val="22"/>
          <w:szCs w:val="22"/>
        </w:rPr>
        <w:t xml:space="preserve"> </w:t>
      </w:r>
      <w:r w:rsidR="00A8725A" w:rsidRPr="00712BA4">
        <w:rPr>
          <w:rFonts w:cs="Times New Roman"/>
          <w:sz w:val="22"/>
          <w:szCs w:val="22"/>
        </w:rPr>
        <w:t xml:space="preserve">The report shows your child’s scores from the English and </w:t>
      </w:r>
      <w:r w:rsidR="00A8725A">
        <w:rPr>
          <w:rFonts w:cs="Times New Roman"/>
          <w:sz w:val="22"/>
          <w:szCs w:val="22"/>
        </w:rPr>
        <w:t>Mandarin</w:t>
      </w:r>
      <w:r w:rsidR="00A8725A"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 </w:t>
      </w:r>
      <w:r w:rsidR="00A8725A">
        <w:rPr>
          <w:rFonts w:cs="Times New Roman"/>
          <w:sz w:val="22"/>
          <w:szCs w:val="22"/>
        </w:rPr>
        <w:t>Mandarin</w:t>
      </w:r>
      <w:r w:rsidR="00A8725A" w:rsidRPr="00712BA4">
        <w:rPr>
          <w:rFonts w:cs="Times New Roman"/>
          <w:sz w:val="22"/>
          <w:szCs w:val="22"/>
        </w:rPr>
        <w:t>-English bilingual children, research supports using the combined vocabulary score as a good estimate of language development.</w:t>
      </w:r>
    </w:p>
    <w:p w14:paraId="564C4766" w14:textId="7AB24319" w:rsidR="0037267B" w:rsidRPr="00712BA4" w:rsidRDefault="0037267B" w:rsidP="0037267B">
      <w:pPr>
        <w:rPr>
          <w:rFonts w:cs="Times New Roman"/>
          <w:sz w:val="22"/>
          <w:szCs w:val="22"/>
        </w:rPr>
      </w:pPr>
    </w:p>
    <w:p w14:paraId="7DD07B25" w14:textId="55F4455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DF7CB6">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DF7CB6">
        <w:rPr>
          <w:rFonts w:cs="Times New Roman"/>
          <w:sz w:val="22"/>
          <w:szCs w:val="22"/>
        </w:rPr>
        <w:t>0</w:t>
      </w:r>
      <w:r w:rsidR="0037267B" w:rsidRPr="00712BA4">
        <w:rPr>
          <w:rFonts w:cs="Times New Roman"/>
          <w:sz w:val="22"/>
          <w:szCs w:val="22"/>
        </w:rPr>
        <w:t xml:space="preserve">th percentile is often used as a cutoff to identify </w:t>
      </w:r>
      <w:r w:rsidR="00A21975" w:rsidRPr="00A21975">
        <w:rPr>
          <w:rFonts w:cs="Times New Roman"/>
          <w:sz w:val="22"/>
          <w:szCs w:val="22"/>
        </w:rPr>
        <w:t xml:space="preserve">bilingual </w:t>
      </w:r>
      <w:r w:rsidR="0037267B" w:rsidRPr="00712BA4">
        <w:rPr>
          <w:rFonts w:cs="Times New Roman"/>
          <w:sz w:val="22"/>
          <w:szCs w:val="22"/>
        </w:rPr>
        <w:t>children who may be at risk for a language delay. Your child’s results show a vocabulary level below this 2</w:t>
      </w:r>
      <w:r w:rsidR="00DF7CB6">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1446DEB8" w14:textId="394AB060"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r w:rsidR="00B75405" w:rsidRPr="00712BA4">
        <w:rPr>
          <w:rFonts w:cs="Times New Roman"/>
          <w:sz w:val="22"/>
          <w:szCs w:val="22"/>
        </w:rPr>
        <w:t>Some children naturally catch up over time, while others</w:t>
      </w:r>
      <w:r w:rsidR="00B75405">
        <w:rPr>
          <w:rFonts w:cs="Times New Roman"/>
          <w:sz w:val="22"/>
          <w:szCs w:val="22"/>
        </w:rPr>
        <w:t xml:space="preserve"> will have persistent language difficulties and </w:t>
      </w:r>
      <w:r w:rsidR="00B75405" w:rsidRPr="00712BA4">
        <w:rPr>
          <w:rFonts w:cs="Times New Roman"/>
          <w:sz w:val="22"/>
          <w:szCs w:val="22"/>
        </w:rPr>
        <w:t>benefit from early and extra support.</w:t>
      </w:r>
    </w:p>
    <w:p w14:paraId="7DDAEECA" w14:textId="367F9EB5" w:rsidR="0037267B" w:rsidRPr="00712BA4" w:rsidRDefault="0016523E" w:rsidP="0037267B">
      <w:pPr>
        <w:rPr>
          <w:rFonts w:cs="Times New Roman"/>
          <w:sz w:val="22"/>
          <w:szCs w:val="22"/>
        </w:rPr>
      </w:pPr>
      <w:r w:rsidRPr="00712BA4">
        <w:rPr>
          <w:rFonts w:cs="Times New Roman"/>
          <w:noProof/>
          <w:sz w:val="22"/>
          <w:szCs w:val="22"/>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A8725A" w:rsidRPr="000614A8" w14:paraId="7E012399" w14:textId="77777777" w:rsidTr="00F8736E">
        <w:tc>
          <w:tcPr>
            <w:tcW w:w="9350" w:type="dxa"/>
          </w:tcPr>
          <w:p w14:paraId="50B069EE" w14:textId="77777777" w:rsidR="00A8725A" w:rsidRDefault="00A8725A" w:rsidP="00F8736E">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w:t>
            </w:r>
            <w:r>
              <w:rPr>
                <w:rFonts w:ascii="Arial" w:hAnsi="Arial" w:cs="Arial"/>
                <w:b/>
                <w:bCs/>
              </w:rPr>
              <w:t>Sentences,</w:t>
            </w:r>
          </w:p>
          <w:p w14:paraId="1ADCAFF9" w14:textId="77777777" w:rsidR="00A8725A" w:rsidRPr="000614A8" w:rsidRDefault="00A8725A" w:rsidP="00F8736E">
            <w:pPr>
              <w:tabs>
                <w:tab w:val="left" w:pos="2680"/>
              </w:tabs>
              <w:jc w:val="center"/>
              <w:rPr>
                <w:rFonts w:ascii="Arial" w:hAnsi="Arial" w:cs="Arial"/>
                <w:b/>
                <w:bCs/>
              </w:rPr>
            </w:pPr>
            <w:r>
              <w:rPr>
                <w:rFonts w:ascii="Arial" w:hAnsi="Arial" w:cs="Arial"/>
                <w:b/>
                <w:bCs/>
              </w:rPr>
              <w:t>English-Mandarin:</w:t>
            </w:r>
          </w:p>
          <w:p w14:paraId="1F579523" w14:textId="77777777" w:rsidR="00A8725A" w:rsidRPr="000614A8" w:rsidRDefault="00A8725A" w:rsidP="00F8736E">
            <w:pPr>
              <w:tabs>
                <w:tab w:val="left" w:pos="2680"/>
              </w:tabs>
              <w:jc w:val="center"/>
              <w:rPr>
                <w:rFonts w:ascii="Arial" w:hAnsi="Arial" w:cs="Arial"/>
                <w:i/>
                <w:iCs/>
              </w:rPr>
            </w:pPr>
            <w:r w:rsidRPr="000614A8">
              <w:rPr>
                <w:rFonts w:ascii="Arial" w:hAnsi="Arial" w:cs="Arial"/>
                <w:b/>
                <w:bCs/>
                <w:i/>
                <w:iCs/>
              </w:rPr>
              <w:t>Child Report</w:t>
            </w:r>
          </w:p>
        </w:tc>
      </w:tr>
    </w:tbl>
    <w:p w14:paraId="0CBF9427"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A8725A" w:rsidRPr="000614A8" w14:paraId="1E6C5868" w14:textId="77777777" w:rsidTr="00F8736E">
        <w:tc>
          <w:tcPr>
            <w:tcW w:w="4495" w:type="dxa"/>
          </w:tcPr>
          <w:p w14:paraId="2CA3617A" w14:textId="77777777" w:rsidR="00A8725A" w:rsidRPr="000614A8" w:rsidRDefault="00A8725A" w:rsidP="00F8736E">
            <w:pPr>
              <w:tabs>
                <w:tab w:val="left" w:pos="2680"/>
              </w:tabs>
              <w:rPr>
                <w:rFonts w:ascii="Arial" w:hAnsi="Arial" w:cs="Arial"/>
              </w:rPr>
            </w:pPr>
            <w:r w:rsidRPr="000614A8">
              <w:rPr>
                <w:rFonts w:ascii="Arial" w:hAnsi="Arial" w:cs="Arial"/>
                <w:b/>
                <w:bCs/>
              </w:rPr>
              <w:t xml:space="preserve">Child’s Name: </w:t>
            </w:r>
            <w:r w:rsidRPr="00285529">
              <w:rPr>
                <w:rFonts w:ascii="Arial" w:hAnsi="Arial" w:cs="Arial"/>
                <w:highlight w:val="yellow"/>
              </w:rPr>
              <w:t>xx</w:t>
            </w:r>
          </w:p>
        </w:tc>
        <w:tc>
          <w:tcPr>
            <w:tcW w:w="4855" w:type="dxa"/>
          </w:tcPr>
          <w:p w14:paraId="12DF5FD6" w14:textId="77777777" w:rsidR="00A8725A" w:rsidRPr="000614A8" w:rsidRDefault="00A8725A" w:rsidP="00F8736E">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A8725A" w:rsidRPr="000614A8" w14:paraId="7542107D" w14:textId="77777777" w:rsidTr="00F8736E">
        <w:tc>
          <w:tcPr>
            <w:tcW w:w="4495" w:type="dxa"/>
          </w:tcPr>
          <w:p w14:paraId="3D884215" w14:textId="77777777" w:rsidR="00A8725A" w:rsidRPr="000614A8" w:rsidRDefault="00A8725A" w:rsidP="00F8736E">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2F5BF13A" w14:textId="77777777" w:rsidR="00A8725A" w:rsidRPr="000614A8" w:rsidRDefault="00A8725A" w:rsidP="00F8736E">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A8725A" w:rsidRPr="000614A8" w14:paraId="1DB096F4" w14:textId="77777777" w:rsidTr="00F8736E">
        <w:tc>
          <w:tcPr>
            <w:tcW w:w="4495" w:type="dxa"/>
          </w:tcPr>
          <w:p w14:paraId="027F8420" w14:textId="77777777" w:rsidR="00A8725A" w:rsidRPr="000614A8" w:rsidRDefault="00A8725A" w:rsidP="00F8736E">
            <w:pPr>
              <w:tabs>
                <w:tab w:val="left" w:pos="2680"/>
              </w:tabs>
              <w:rPr>
                <w:rFonts w:ascii="Arial" w:hAnsi="Arial" w:cs="Arial"/>
              </w:rPr>
            </w:pPr>
          </w:p>
        </w:tc>
        <w:tc>
          <w:tcPr>
            <w:tcW w:w="4855" w:type="dxa"/>
          </w:tcPr>
          <w:p w14:paraId="70FC64B6" w14:textId="77777777" w:rsidR="00A8725A" w:rsidRPr="000614A8" w:rsidRDefault="00A8725A" w:rsidP="00F8736E">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A8725A" w:rsidRPr="000614A8" w14:paraId="05139C68" w14:textId="77777777" w:rsidTr="00F8736E">
        <w:tc>
          <w:tcPr>
            <w:tcW w:w="4495" w:type="dxa"/>
          </w:tcPr>
          <w:p w14:paraId="1A9BCA5C" w14:textId="77777777" w:rsidR="00A8725A" w:rsidRPr="000614A8" w:rsidRDefault="00A8725A" w:rsidP="00F8736E">
            <w:pPr>
              <w:tabs>
                <w:tab w:val="left" w:pos="2680"/>
              </w:tabs>
              <w:rPr>
                <w:rFonts w:ascii="Arial" w:hAnsi="Arial" w:cs="Arial"/>
              </w:rPr>
            </w:pPr>
          </w:p>
        </w:tc>
        <w:tc>
          <w:tcPr>
            <w:tcW w:w="4855" w:type="dxa"/>
          </w:tcPr>
          <w:p w14:paraId="65AEFC58" w14:textId="77777777" w:rsidR="00A8725A" w:rsidRPr="000614A8" w:rsidRDefault="00A8725A" w:rsidP="00F8736E">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5C63EC7D"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A8725A" w:rsidRPr="000D7F84" w14:paraId="1CBFE46F" w14:textId="77777777" w:rsidTr="00F8736E">
        <w:tc>
          <w:tcPr>
            <w:tcW w:w="9350" w:type="dxa"/>
          </w:tcPr>
          <w:p w14:paraId="007465C9" w14:textId="77777777" w:rsidR="00A8725A" w:rsidRPr="000614A8" w:rsidRDefault="00A8725A" w:rsidP="00F8736E">
            <w:pPr>
              <w:tabs>
                <w:tab w:val="left" w:pos="2680"/>
              </w:tabs>
              <w:rPr>
                <w:rFonts w:ascii="Arial" w:hAnsi="Arial" w:cs="Arial"/>
                <w:b/>
                <w:bCs/>
              </w:rPr>
            </w:pPr>
            <w:r w:rsidRPr="000614A8">
              <w:rPr>
                <w:rFonts w:ascii="Arial" w:hAnsi="Arial" w:cs="Arial"/>
                <w:b/>
                <w:bCs/>
              </w:rPr>
              <w:t>English Vocabulary</w:t>
            </w:r>
          </w:p>
          <w:p w14:paraId="0C71727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680</w:t>
            </w:r>
            <w:r w:rsidRPr="000614A8">
              <w:rPr>
                <w:rFonts w:ascii="Arial" w:hAnsi="Arial" w:cs="Arial"/>
              </w:rPr>
              <w:t>)</w:t>
            </w:r>
          </w:p>
          <w:p w14:paraId="7741EE2A" w14:textId="77777777" w:rsidR="00A8725A" w:rsidRPr="000614A8" w:rsidRDefault="00A8725A" w:rsidP="00F8736E">
            <w:pPr>
              <w:tabs>
                <w:tab w:val="left" w:pos="2680"/>
              </w:tabs>
              <w:rPr>
                <w:rFonts w:ascii="Arial" w:hAnsi="Arial" w:cs="Arial"/>
              </w:rPr>
            </w:pPr>
          </w:p>
          <w:p w14:paraId="375AB4E9" w14:textId="77777777" w:rsidR="00A8725A" w:rsidRPr="000614A8" w:rsidRDefault="00A8725A" w:rsidP="00F8736E">
            <w:pPr>
              <w:tabs>
                <w:tab w:val="left" w:pos="2680"/>
              </w:tabs>
              <w:rPr>
                <w:rFonts w:ascii="Arial" w:hAnsi="Arial" w:cs="Arial"/>
                <w:b/>
                <w:bCs/>
              </w:rPr>
            </w:pPr>
            <w:r w:rsidRPr="000614A8">
              <w:rPr>
                <w:rFonts w:ascii="Arial" w:hAnsi="Arial" w:cs="Arial"/>
                <w:b/>
                <w:bCs/>
              </w:rPr>
              <w:t>Mandarin Vocabulary</w:t>
            </w:r>
          </w:p>
          <w:p w14:paraId="2DDB233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799</w:t>
            </w:r>
            <w:r w:rsidRPr="000614A8">
              <w:rPr>
                <w:rFonts w:ascii="Arial" w:hAnsi="Arial" w:cs="Arial"/>
              </w:rPr>
              <w:t>)</w:t>
            </w:r>
          </w:p>
          <w:p w14:paraId="4AE3B7C5" w14:textId="77777777" w:rsidR="00A8725A" w:rsidRPr="000614A8" w:rsidRDefault="00A8725A" w:rsidP="00F8736E">
            <w:pPr>
              <w:tabs>
                <w:tab w:val="left" w:pos="2680"/>
              </w:tabs>
              <w:ind w:left="720"/>
              <w:rPr>
                <w:rFonts w:ascii="Arial" w:hAnsi="Arial" w:cs="Arial"/>
              </w:rPr>
            </w:pPr>
          </w:p>
          <w:p w14:paraId="1D0DEDE4" w14:textId="77777777" w:rsidR="00A8725A" w:rsidRPr="000614A8" w:rsidRDefault="00A8725A" w:rsidP="00F8736E">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3A6BF7D4" w14:textId="77777777" w:rsidR="00A8725A" w:rsidRPr="000614A8" w:rsidRDefault="00A8725A" w:rsidP="00F8736E">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p>
          <w:p w14:paraId="5B0F5C1A" w14:textId="77777777" w:rsidR="00A8725A" w:rsidRPr="000614A8" w:rsidRDefault="00A8725A" w:rsidP="00F8736E">
            <w:pPr>
              <w:tabs>
                <w:tab w:val="left" w:pos="2680"/>
              </w:tabs>
              <w:ind w:left="720"/>
              <w:rPr>
                <w:rFonts w:ascii="Arial" w:hAnsi="Arial" w:cs="Arial"/>
              </w:rPr>
            </w:pPr>
          </w:p>
          <w:p w14:paraId="774D3459" w14:textId="77777777" w:rsidR="00A8725A" w:rsidRPr="000614A8" w:rsidRDefault="00A8725A" w:rsidP="00F8736E">
            <w:pPr>
              <w:tabs>
                <w:tab w:val="left" w:pos="2680"/>
              </w:tabs>
              <w:rPr>
                <w:rFonts w:ascii="Arial" w:hAnsi="Arial" w:cs="Arial"/>
              </w:rPr>
            </w:pPr>
            <w:r w:rsidRPr="000614A8">
              <w:rPr>
                <w:rFonts w:ascii="Arial" w:hAnsi="Arial" w:cs="Arial"/>
                <w:b/>
                <w:bCs/>
              </w:rPr>
              <w:t>Estimated Percentile</w:t>
            </w:r>
          </w:p>
          <w:p w14:paraId="67DE318A" w14:textId="77777777" w:rsidR="00A8725A" w:rsidRDefault="00A8725A" w:rsidP="00F8736E">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521F7B09" w14:textId="77777777" w:rsidR="00A8725A" w:rsidRPr="000D7F84" w:rsidRDefault="00A8725A" w:rsidP="00F8736E">
            <w:pPr>
              <w:tabs>
                <w:tab w:val="left" w:pos="2680"/>
              </w:tabs>
              <w:ind w:left="720"/>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5616C367" w14:textId="7A10466C" w:rsidR="007E701C" w:rsidRDefault="007E701C">
      <w:r>
        <w:br w:type="page"/>
      </w:r>
    </w:p>
    <w:p w14:paraId="37A51ECA"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549B04EC" w14:textId="77777777" w:rsidR="00A747CE" w:rsidRPr="003A5FB7" w:rsidRDefault="00A747CE" w:rsidP="00A747CE">
      <w:pPr>
        <w:rPr>
          <w:rFonts w:ascii="KaiTi" w:eastAsia="KaiTi" w:hAnsi="KaiTi" w:cs="Times New Roman"/>
          <w:sz w:val="22"/>
          <w:szCs w:val="22"/>
        </w:rPr>
      </w:pPr>
      <w:r w:rsidRPr="003A5FB7">
        <w:rPr>
          <w:rFonts w:ascii="Calibri" w:eastAsia="KaiTi" w:hAnsi="Calibri" w:cs="Calibri"/>
          <w:sz w:val="22"/>
          <w:szCs w:val="22"/>
        </w:rPr>
        <w:t> </w:t>
      </w:r>
    </w:p>
    <w:p w14:paraId="5A18ADE5" w14:textId="25F54CE6" w:rsidR="00A747CE" w:rsidRPr="00BF77DC"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891198">
        <w:rPr>
          <w:rFonts w:ascii="KaiTi" w:eastAsia="KaiTi" w:hAnsi="KaiTi" w:cs="Times New Roman"/>
          <w:sz w:val="22"/>
          <w:szCs w:val="22"/>
        </w:rPr>
        <w:t xml:space="preserve"> Play With Me</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7FD41410"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06129CE8" w14:textId="77777777" w:rsidR="00A747CE" w:rsidRPr="00BF77DC" w:rsidRDefault="00A747CE" w:rsidP="00A747CE">
      <w:pPr>
        <w:rPr>
          <w:rFonts w:ascii="KaiTi" w:eastAsia="KaiTi" w:hAnsi="KaiTi" w:cs="Times New Roman"/>
          <w:sz w:val="22"/>
          <w:szCs w:val="22"/>
        </w:rPr>
      </w:pPr>
    </w:p>
    <w:p w14:paraId="131A23C3"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6CDA9B25" w14:textId="77777777" w:rsidR="00A747CE" w:rsidRPr="00BF77DC" w:rsidRDefault="00A747CE" w:rsidP="00A747CE">
      <w:pPr>
        <w:rPr>
          <w:rFonts w:ascii="KaiTi" w:eastAsia="KaiTi" w:hAnsi="KaiTi" w:cs="Times New Roman"/>
          <w:sz w:val="22"/>
          <w:szCs w:val="22"/>
        </w:rPr>
      </w:pPr>
    </w:p>
    <w:p w14:paraId="197EDA32" w14:textId="77777777"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4232346A" wp14:editId="1B1193C3">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32857E77" w14:textId="77777777" w:rsidR="00A747CE" w:rsidRPr="00BF77DC" w:rsidRDefault="00A747CE" w:rsidP="00A747CE">
      <w:pPr>
        <w:rPr>
          <w:rFonts w:ascii="KaiTi" w:eastAsia="KaiTi" w:hAnsi="KaiTi" w:cs="Times New Roman"/>
          <w:sz w:val="22"/>
          <w:szCs w:val="22"/>
        </w:rPr>
      </w:pPr>
    </w:p>
    <w:p w14:paraId="46516DF4" w14:textId="60422456"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0C5E5DBC" wp14:editId="1B3EAA20">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百分位通常被用作一个参考标准，用于识别可能存在语言发育迟缓风险的双语儿童。您孩子的结果显示，其词汇水平低于这一 20% 的阈值，这意味着与同龄儿童相比，</w:t>
      </w:r>
      <w:r w:rsidR="00230F0E">
        <w:rPr>
          <w:rFonts w:ascii="KaiTi" w:eastAsia="KaiTi" w:hAnsi="KaiTi" w:cs="Times New Roman" w:hint="eastAsia"/>
          <w:sz w:val="22"/>
          <w:szCs w:val="22"/>
        </w:rPr>
        <w:t>他/她</w:t>
      </w:r>
      <w:r w:rsidRPr="00BF77DC">
        <w:rPr>
          <w:rFonts w:ascii="KaiTi" w:eastAsia="KaiTi" w:hAnsi="KaiTi" w:cs="Times New Roman"/>
          <w:sz w:val="22"/>
          <w:szCs w:val="22"/>
        </w:rPr>
        <w:t>的语言能力发展可能较为缓慢。</w:t>
      </w:r>
      <w:r w:rsidRPr="00BF77DC">
        <w:rPr>
          <w:rFonts w:ascii="KaiTi" w:eastAsia="KaiTi" w:hAnsi="KaiTi" w:cs="Times New Roman" w:hint="eastAsia"/>
          <w:sz w:val="22"/>
          <w:szCs w:val="22"/>
        </w:rPr>
        <w:t>请注意，</w:t>
      </w:r>
      <w:r w:rsidRPr="00BF77DC">
        <w:rPr>
          <w:rFonts w:ascii="KaiTi" w:eastAsia="KaiTi" w:hAnsi="KaiTi" w:cs="Times New Roman"/>
          <w:sz w:val="22"/>
          <w:szCs w:val="22"/>
        </w:rPr>
        <w:t>仅为对您孩子语言发展情况的描述性总结，用于初步评估</w:t>
      </w:r>
      <w:r w:rsidRPr="00BF77DC">
        <w:rPr>
          <w:rFonts w:ascii="KaiTi" w:eastAsia="KaiTi" w:hAnsi="KaiTi" w:cs="Times New Roman" w:hint="eastAsia"/>
          <w:sz w:val="22"/>
          <w:szCs w:val="22"/>
        </w:rPr>
        <w:t>，旨在</w:t>
      </w:r>
      <w:r w:rsidRPr="00BF77DC">
        <w:rPr>
          <w:rFonts w:ascii="KaiTi" w:eastAsia="KaiTi" w:hAnsi="KaiTi" w:cs="Times New Roman"/>
          <w:sz w:val="22"/>
          <w:szCs w:val="22"/>
        </w:rPr>
        <w:t>帮助判断孩子是否可能需要额外支持的第一步</w:t>
      </w:r>
      <w:r w:rsidRPr="00BF77DC">
        <w:rPr>
          <w:rFonts w:ascii="KaiTi" w:eastAsia="KaiTi" w:hAnsi="KaiTi" w:cs="Times New Roman" w:hint="eastAsia"/>
          <w:sz w:val="22"/>
          <w:szCs w:val="22"/>
        </w:rPr>
        <w:t>，</w:t>
      </w:r>
      <w:r w:rsidRPr="00BF77DC">
        <w:rPr>
          <w:rFonts w:ascii="KaiTi" w:eastAsia="KaiTi" w:hAnsi="KaiTi" w:cs="Times New Roman" w:hint="eastAsia"/>
          <w:b/>
          <w:bCs/>
          <w:sz w:val="22"/>
          <w:szCs w:val="22"/>
        </w:rPr>
        <w:t>不适用于临床诊断目的</w:t>
      </w:r>
      <w:r w:rsidRPr="00BF77DC">
        <w:rPr>
          <w:rFonts w:ascii="KaiTi" w:eastAsia="KaiTi" w:hAnsi="KaiTi" w:cs="Times New Roman"/>
          <w:sz w:val="22"/>
          <w:szCs w:val="22"/>
        </w:rPr>
        <w:t>。</w:t>
      </w:r>
    </w:p>
    <w:p w14:paraId="3CF3F17F" w14:textId="77777777" w:rsidR="00A747CE" w:rsidRPr="00BF77DC" w:rsidRDefault="00A747CE" w:rsidP="00A747CE">
      <w:pPr>
        <w:rPr>
          <w:rFonts w:ascii="KaiTi" w:eastAsia="KaiTi" w:hAnsi="KaiTi" w:cs="Times New Roman"/>
          <w:sz w:val="22"/>
          <w:szCs w:val="22"/>
        </w:rPr>
      </w:pPr>
    </w:p>
    <w:p w14:paraId="75847664" w14:textId="1E2FA75E"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4E114346" wp14:editId="074EB05F">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9472D2">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r w:rsidRPr="00BF77DC">
        <w:rPr>
          <w:rFonts w:ascii="KaiTi" w:eastAsia="KaiTi" w:hAnsi="KaiTi" w:cs="Times New Roman" w:hint="eastAsia"/>
          <w:sz w:val="22"/>
          <w:szCs w:val="22"/>
        </w:rPr>
        <w:t>随着年龄的增长，</w:t>
      </w:r>
      <w:r w:rsidR="0071446A">
        <w:rPr>
          <w:rFonts w:ascii="KaiTi" w:eastAsia="KaiTi" w:hAnsi="KaiTi" w:cs="Times New Roman" w:hint="eastAsia"/>
          <w:sz w:val="22"/>
          <w:szCs w:val="22"/>
        </w:rPr>
        <w:t>部分语言发育迟缓</w:t>
      </w:r>
      <w:r w:rsidRPr="00BF77DC">
        <w:rPr>
          <w:rFonts w:ascii="KaiTi" w:eastAsia="KaiTi" w:hAnsi="KaiTi" w:cs="Times New Roman"/>
          <w:sz w:val="22"/>
          <w:szCs w:val="22"/>
        </w:rPr>
        <w:t>儿童会赶上同龄人</w:t>
      </w:r>
      <w:r w:rsidRPr="00BF77DC">
        <w:rPr>
          <w:rFonts w:ascii="KaiTi" w:eastAsia="KaiTi" w:hAnsi="KaiTi" w:cs="Times New Roman" w:hint="eastAsia"/>
          <w:sz w:val="22"/>
          <w:szCs w:val="22"/>
        </w:rPr>
        <w:t>的语言</w:t>
      </w:r>
      <w:r w:rsidR="00F31728">
        <w:rPr>
          <w:rFonts w:ascii="KaiTi" w:eastAsia="KaiTi" w:hAnsi="KaiTi" w:cs="Times New Roman" w:hint="eastAsia"/>
          <w:sz w:val="22"/>
          <w:szCs w:val="22"/>
        </w:rPr>
        <w:t>发展进程</w:t>
      </w:r>
      <w:r w:rsidRPr="00BF77DC">
        <w:rPr>
          <w:rFonts w:ascii="KaiTi" w:eastAsia="KaiTi" w:hAnsi="KaiTi" w:cs="Times New Roman"/>
          <w:sz w:val="22"/>
          <w:szCs w:val="22"/>
        </w:rPr>
        <w:t>，而另一</w:t>
      </w:r>
      <w:r w:rsidR="0071446A">
        <w:rPr>
          <w:rFonts w:ascii="KaiTi" w:eastAsia="KaiTi" w:hAnsi="KaiTi" w:cs="Times New Roman" w:hint="eastAsia"/>
          <w:sz w:val="22"/>
          <w:szCs w:val="22"/>
        </w:rPr>
        <w:t>部分</w:t>
      </w:r>
      <w:r w:rsidRPr="00BF77DC">
        <w:rPr>
          <w:rFonts w:ascii="KaiTi" w:eastAsia="KaiTi" w:hAnsi="KaiTi" w:cs="Times New Roman"/>
          <w:sz w:val="22"/>
          <w:szCs w:val="22"/>
        </w:rPr>
        <w:t>则可能持续存在语言发展</w:t>
      </w:r>
      <w:r w:rsidRPr="00BF77DC">
        <w:rPr>
          <w:rFonts w:ascii="KaiTi" w:eastAsia="KaiTi" w:hAnsi="KaiTi" w:cs="Times New Roman" w:hint="eastAsia"/>
          <w:sz w:val="22"/>
          <w:szCs w:val="22"/>
        </w:rPr>
        <w:t>方面的</w:t>
      </w:r>
      <w:r w:rsidRPr="00BF77DC">
        <w:rPr>
          <w:rFonts w:ascii="KaiTi" w:eastAsia="KaiTi" w:hAnsi="KaiTi" w:cs="Times New Roman"/>
          <w:sz w:val="22"/>
          <w:szCs w:val="22"/>
        </w:rPr>
        <w:t>困难，并</w:t>
      </w:r>
      <w:r w:rsidRPr="00BF77DC">
        <w:rPr>
          <w:rFonts w:ascii="KaiTi" w:eastAsia="KaiTi" w:hAnsi="KaiTi" w:cs="Times New Roman" w:hint="eastAsia"/>
          <w:sz w:val="22"/>
          <w:szCs w:val="22"/>
        </w:rPr>
        <w:t>需要</w:t>
      </w:r>
      <w:r w:rsidRPr="00BF77DC">
        <w:rPr>
          <w:rFonts w:ascii="KaiTi" w:eastAsia="KaiTi" w:hAnsi="KaiTi" w:cs="Times New Roman"/>
          <w:sz w:val="22"/>
          <w:szCs w:val="22"/>
        </w:rPr>
        <w:t>早期</w:t>
      </w:r>
      <w:r w:rsidRPr="00BF77DC">
        <w:rPr>
          <w:rFonts w:ascii="KaiTi" w:eastAsia="KaiTi" w:hAnsi="KaiTi" w:cs="Times New Roman" w:hint="eastAsia"/>
          <w:sz w:val="22"/>
          <w:szCs w:val="22"/>
        </w:rPr>
        <w:t>干预</w:t>
      </w:r>
      <w:r w:rsidRPr="00BF77DC">
        <w:rPr>
          <w:rFonts w:ascii="KaiTi" w:eastAsia="KaiTi" w:hAnsi="KaiTi" w:cs="Times New Roman"/>
          <w:sz w:val="22"/>
          <w:szCs w:val="22"/>
        </w:rPr>
        <w:t>和额外的支持。</w:t>
      </w:r>
    </w:p>
    <w:p w14:paraId="75BED1B0" w14:textId="77777777" w:rsidR="00A747CE" w:rsidRPr="00BF77DC" w:rsidRDefault="00A747CE" w:rsidP="00A747CE">
      <w:pPr>
        <w:rPr>
          <w:rFonts w:ascii="KaiTi" w:eastAsia="KaiTi" w:hAnsi="KaiTi" w:cs="Times New Roman"/>
          <w:sz w:val="22"/>
          <w:szCs w:val="22"/>
        </w:rPr>
      </w:pPr>
      <w:r w:rsidRPr="00BF77DC">
        <w:rPr>
          <w:rFonts w:ascii="KaiTi" w:eastAsia="KaiTi" w:hAnsi="KaiTi" w:cs="Times New Roman"/>
          <w:noProof/>
          <w:sz w:val="22"/>
          <w:szCs w:val="22"/>
        </w:rPr>
        <w:drawing>
          <wp:anchor distT="0" distB="0" distL="114300" distR="114300" simplePos="0" relativeHeight="251666432" behindDoc="0" locked="0" layoutInCell="1" allowOverlap="1" wp14:anchorId="70D0DB1D" wp14:editId="1772E6FE">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13389862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347F346A" w14:textId="77777777"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hint="eastAsia"/>
          <w:b/>
          <w:bCs/>
          <w:sz w:val="22"/>
          <w:szCs w:val="22"/>
        </w:rPr>
        <w:t>下一步建议</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如果您对孩子的语言发展有任何担忧，我们建议您联系当地的早期儿童干预（ECI）项目，他们可以提供更为全面的语言评估。如有条件，建议尽量寻求由双语语言</w:t>
      </w:r>
      <w:r w:rsidRPr="00BF77DC">
        <w:rPr>
          <w:rFonts w:ascii="KaiTi" w:eastAsia="KaiTi" w:hAnsi="KaiTi" w:cs="Times New Roman" w:hint="eastAsia"/>
          <w:sz w:val="22"/>
          <w:szCs w:val="22"/>
        </w:rPr>
        <w:t>治疗师</w:t>
      </w:r>
      <w:r w:rsidRPr="00BF77DC">
        <w:rPr>
          <w:rFonts w:ascii="KaiTi" w:eastAsia="KaiTi" w:hAnsi="KaiTi" w:cs="Times New Roman"/>
          <w:sz w:val="22"/>
          <w:szCs w:val="22"/>
        </w:rPr>
        <w:t>进行评估。</w:t>
      </w:r>
    </w:p>
    <w:p w14:paraId="0F0A9A81" w14:textId="77777777" w:rsidR="00A747CE" w:rsidRPr="00BF77DC" w:rsidRDefault="00A747CE" w:rsidP="00A747CE">
      <w:pPr>
        <w:rPr>
          <w:rFonts w:ascii="KaiTi" w:eastAsia="KaiTi" w:hAnsi="KaiTi" w:cs="Times New Roman"/>
          <w:sz w:val="22"/>
          <w:szCs w:val="22"/>
        </w:rPr>
      </w:pPr>
    </w:p>
    <w:p w14:paraId="24D61218" w14:textId="77777777" w:rsidR="00A747CE" w:rsidRPr="00BF77DC" w:rsidRDefault="00A747CE" w:rsidP="00A747CE">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4380E448" w14:textId="77777777" w:rsidR="00A747CE" w:rsidRPr="00BF77DC" w:rsidRDefault="00A747CE" w:rsidP="00A747CE">
      <w:pPr>
        <w:rPr>
          <w:rFonts w:ascii="KaiTi" w:eastAsia="KaiTi" w:hAnsi="KaiTi" w:cs="Times New Roman"/>
          <w:sz w:val="22"/>
          <w:szCs w:val="22"/>
        </w:rPr>
      </w:pPr>
    </w:p>
    <w:p w14:paraId="42C27586" w14:textId="77777777" w:rsidR="00A747CE" w:rsidRPr="00BF77DC" w:rsidRDefault="00A747CE" w:rsidP="00A747CE">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39236794" w14:textId="77777777" w:rsidR="00A747CE" w:rsidRPr="00BF77DC" w:rsidRDefault="00A747CE" w:rsidP="00A747CE">
      <w:pPr>
        <w:rPr>
          <w:rFonts w:ascii="KaiTi" w:eastAsia="KaiTi" w:hAnsi="KaiTi" w:cs="Times New Roman"/>
          <w:sz w:val="22"/>
          <w:szCs w:val="22"/>
          <w:shd w:val="clear" w:color="auto" w:fill="FFFFFF"/>
        </w:rPr>
      </w:pPr>
    </w:p>
    <w:p w14:paraId="1E4960B3" w14:textId="77777777" w:rsidR="00A747CE" w:rsidRPr="00BF77DC" w:rsidRDefault="00A747CE" w:rsidP="00A747CE">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000F74E5" w14:textId="77777777" w:rsidR="00A747CE" w:rsidRPr="00BF77DC" w:rsidRDefault="00A747CE" w:rsidP="00A747CE">
      <w:pPr>
        <w:rPr>
          <w:rFonts w:ascii="KaiTi" w:eastAsia="KaiTi" w:hAnsi="KaiTi" w:cs="Arial"/>
          <w:sz w:val="21"/>
          <w:szCs w:val="21"/>
          <w:shd w:val="clear" w:color="auto" w:fill="FFFFFF"/>
        </w:rPr>
      </w:pPr>
      <w:r w:rsidRPr="00BF77DC">
        <w:rPr>
          <w:rFonts w:ascii="KaiTi" w:eastAsia="KaiTi" w:hAnsi="KaiTi"/>
        </w:rPr>
        <w:br w:type="page"/>
      </w:r>
    </w:p>
    <w:p w14:paraId="6C041BB4" w14:textId="77777777" w:rsidR="00A747CE" w:rsidRPr="004F1931" w:rsidRDefault="00A747CE" w:rsidP="00A747CE">
      <w:pPr>
        <w:tabs>
          <w:tab w:val="left" w:pos="2680"/>
        </w:tabs>
      </w:pPr>
    </w:p>
    <w:tbl>
      <w:tblPr>
        <w:tblStyle w:val="TableGrid"/>
        <w:tblW w:w="0" w:type="auto"/>
        <w:tblLook w:val="04A0" w:firstRow="1" w:lastRow="0" w:firstColumn="1" w:lastColumn="0" w:noHBand="0" w:noVBand="1"/>
      </w:tblPr>
      <w:tblGrid>
        <w:gridCol w:w="9350"/>
      </w:tblGrid>
      <w:tr w:rsidR="00A747CE" w:rsidRPr="00BF77DC" w14:paraId="489D5654" w14:textId="77777777" w:rsidTr="00E3760A">
        <w:tc>
          <w:tcPr>
            <w:tcW w:w="9350" w:type="dxa"/>
          </w:tcPr>
          <w:p w14:paraId="74A7B02A" w14:textId="37868840" w:rsidR="00A747CE" w:rsidRPr="00E83009" w:rsidRDefault="00A747CE"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w:t>
            </w:r>
            <w:r>
              <w:rPr>
                <w:rFonts w:ascii="KaiTi" w:eastAsia="KaiTi" w:hAnsi="KaiTi" w:cs="Arial" w:hint="eastAsia"/>
                <w:b/>
                <w:bCs/>
              </w:rPr>
              <w:t>句子</w:t>
            </w:r>
            <w:r w:rsidRPr="00E83009">
              <w:rPr>
                <w:rFonts w:ascii="Calibri" w:eastAsia="KaiTi" w:hAnsi="Calibri" w:cs="Calibri"/>
                <w:b/>
                <w:bCs/>
              </w:rPr>
              <w:t> </w:t>
            </w:r>
          </w:p>
          <w:p w14:paraId="601E38C3" w14:textId="77777777" w:rsidR="00A747CE" w:rsidRPr="00E83009" w:rsidRDefault="00A747CE"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02747446" w14:textId="77777777" w:rsidR="00A747CE" w:rsidRPr="00BF77DC" w:rsidRDefault="00A747CE"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5705B77F" w14:textId="77777777" w:rsidR="00A747CE" w:rsidRPr="00BF77DC" w:rsidRDefault="00A747CE" w:rsidP="00A747CE">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A747CE" w:rsidRPr="00BF77DC" w14:paraId="4350F08C" w14:textId="77777777" w:rsidTr="00E3760A">
        <w:tc>
          <w:tcPr>
            <w:tcW w:w="4495" w:type="dxa"/>
          </w:tcPr>
          <w:p w14:paraId="115D71F5"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48E99048"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5CD7CE40" w14:textId="77777777" w:rsidTr="00E3760A">
        <w:tc>
          <w:tcPr>
            <w:tcW w:w="4495" w:type="dxa"/>
          </w:tcPr>
          <w:p w14:paraId="13291543"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性别</w:t>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2A215C1F"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5EBA850B" w14:textId="77777777" w:rsidTr="00E3760A">
        <w:tc>
          <w:tcPr>
            <w:tcW w:w="4495" w:type="dxa"/>
          </w:tcPr>
          <w:p w14:paraId="5E1067E8" w14:textId="77777777" w:rsidR="00A747CE" w:rsidRPr="00BF77DC" w:rsidRDefault="00A747CE" w:rsidP="00E3760A">
            <w:pPr>
              <w:tabs>
                <w:tab w:val="left" w:pos="2680"/>
              </w:tabs>
              <w:rPr>
                <w:rFonts w:ascii="KaiTi" w:eastAsia="KaiTi" w:hAnsi="KaiTi" w:cs="Arial"/>
              </w:rPr>
            </w:pPr>
          </w:p>
        </w:tc>
        <w:tc>
          <w:tcPr>
            <w:tcW w:w="4855" w:type="dxa"/>
          </w:tcPr>
          <w:p w14:paraId="366F1662"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6E3B2251" w14:textId="77777777" w:rsidTr="00E3760A">
        <w:tc>
          <w:tcPr>
            <w:tcW w:w="4495" w:type="dxa"/>
          </w:tcPr>
          <w:p w14:paraId="348ECFDD" w14:textId="77777777" w:rsidR="00A747CE" w:rsidRPr="00BF77DC" w:rsidRDefault="00A747CE" w:rsidP="00E3760A">
            <w:pPr>
              <w:tabs>
                <w:tab w:val="left" w:pos="2680"/>
              </w:tabs>
              <w:rPr>
                <w:rFonts w:ascii="KaiTi" w:eastAsia="KaiTi" w:hAnsi="KaiTi" w:cs="Arial"/>
              </w:rPr>
            </w:pPr>
          </w:p>
        </w:tc>
        <w:tc>
          <w:tcPr>
            <w:tcW w:w="4855" w:type="dxa"/>
          </w:tcPr>
          <w:p w14:paraId="65C91518"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6DA06D24" w14:textId="77777777" w:rsidR="00A747CE" w:rsidRPr="00BF77DC" w:rsidRDefault="00A747CE" w:rsidP="00A747CE">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A747CE" w:rsidRPr="00BF77DC" w14:paraId="4DD57B39" w14:textId="77777777" w:rsidTr="00E3760A">
        <w:tc>
          <w:tcPr>
            <w:tcW w:w="9350" w:type="dxa"/>
          </w:tcPr>
          <w:p w14:paraId="3E87F7B0" w14:textId="77777777" w:rsidR="00A747CE" w:rsidRPr="00BF77DC" w:rsidRDefault="00A747CE"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0135ED4A" w14:textId="76088A71"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r w:rsidR="00A747CE" w:rsidRPr="00BF77DC">
              <w:rPr>
                <w:rFonts w:ascii="KaiTi" w:eastAsia="KaiTi" w:hAnsi="KaiTi" w:cs="Arial" w:hint="eastAsia"/>
              </w:rPr>
              <w:t xml:space="preserve"> (共</w:t>
            </w:r>
            <w:r w:rsidR="00A747CE" w:rsidRPr="00BF77DC">
              <w:rPr>
                <w:rFonts w:ascii="KaiTi" w:eastAsia="KaiTi" w:hAnsi="KaiTi" w:cs="Arial"/>
              </w:rPr>
              <w:t>680</w:t>
            </w:r>
            <w:r w:rsidR="00A747CE" w:rsidRPr="00BF77DC">
              <w:rPr>
                <w:rFonts w:ascii="KaiTi" w:eastAsia="KaiTi" w:hAnsi="KaiTi" w:cs="Arial" w:hint="eastAsia"/>
              </w:rPr>
              <w:t>个词</w:t>
            </w:r>
            <w:r w:rsidR="00A747CE" w:rsidRPr="00BF77DC">
              <w:rPr>
                <w:rFonts w:ascii="KaiTi" w:eastAsia="KaiTi" w:hAnsi="KaiTi" w:cs="Arial"/>
              </w:rPr>
              <w:t>)</w:t>
            </w:r>
          </w:p>
          <w:p w14:paraId="0EE04B0F" w14:textId="77777777" w:rsidR="00A747CE" w:rsidRPr="00BF77DC" w:rsidRDefault="00A747CE" w:rsidP="00E3760A">
            <w:pPr>
              <w:tabs>
                <w:tab w:val="left" w:pos="2680"/>
              </w:tabs>
              <w:rPr>
                <w:rFonts w:ascii="KaiTi" w:eastAsia="KaiTi" w:hAnsi="KaiTi" w:cs="Arial"/>
              </w:rPr>
            </w:pPr>
          </w:p>
          <w:p w14:paraId="4DAC32B6" w14:textId="77777777" w:rsidR="00A747CE" w:rsidRPr="00BF77DC" w:rsidRDefault="00A747CE"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62225169" w14:textId="2E8B097A"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r w:rsidR="00A747CE" w:rsidRPr="00BF77DC">
              <w:rPr>
                <w:rFonts w:ascii="KaiTi" w:eastAsia="KaiTi" w:hAnsi="KaiTi" w:cs="Arial"/>
              </w:rPr>
              <w:t xml:space="preserve"> (</w:t>
            </w:r>
            <w:r w:rsidR="00A747CE" w:rsidRPr="00BF77DC">
              <w:rPr>
                <w:rFonts w:ascii="KaiTi" w:eastAsia="KaiTi" w:hAnsi="KaiTi" w:cs="Arial" w:hint="eastAsia"/>
              </w:rPr>
              <w:t>共799个词</w:t>
            </w:r>
            <w:r w:rsidR="00A747CE" w:rsidRPr="00BF77DC">
              <w:rPr>
                <w:rFonts w:ascii="KaiTi" w:eastAsia="KaiTi" w:hAnsi="KaiTi" w:cs="Arial"/>
              </w:rPr>
              <w:t>)</w:t>
            </w:r>
          </w:p>
          <w:p w14:paraId="0685174C" w14:textId="77777777" w:rsidR="00A747CE" w:rsidRPr="00BF77DC" w:rsidRDefault="00A747CE" w:rsidP="00E3760A">
            <w:pPr>
              <w:tabs>
                <w:tab w:val="left" w:pos="2680"/>
              </w:tabs>
              <w:ind w:left="720"/>
              <w:rPr>
                <w:rFonts w:ascii="KaiTi" w:eastAsia="KaiTi" w:hAnsi="KaiTi" w:cs="Arial"/>
              </w:rPr>
            </w:pPr>
          </w:p>
          <w:p w14:paraId="3ADB7682"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中英文词汇总数</w:t>
            </w:r>
          </w:p>
          <w:p w14:paraId="105E2009" w14:textId="347970FB"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p>
          <w:p w14:paraId="405021FE" w14:textId="77777777" w:rsidR="00A747CE" w:rsidRPr="00BF77DC" w:rsidRDefault="00A747CE" w:rsidP="00E3760A">
            <w:pPr>
              <w:tabs>
                <w:tab w:val="left" w:pos="2680"/>
              </w:tabs>
              <w:ind w:left="720"/>
              <w:rPr>
                <w:rFonts w:ascii="KaiTi" w:eastAsia="KaiTi" w:hAnsi="KaiTi" w:cs="Arial"/>
              </w:rPr>
            </w:pPr>
          </w:p>
          <w:p w14:paraId="5D34EF6E"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百分位数</w:t>
            </w:r>
          </w:p>
          <w:p w14:paraId="43C22DAC" w14:textId="16906B3F"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hint="eastAsia"/>
              </w:rPr>
              <w:t>（根据同龄、同性别、能表达的词汇常模对比得出）</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r w:rsidR="00A747CE" w:rsidRPr="00BF77DC">
              <w:rPr>
                <w:rFonts w:ascii="KaiTi" w:eastAsia="KaiTi" w:hAnsi="KaiTi" w:cs="Arial"/>
              </w:rPr>
              <w:t>%</w:t>
            </w:r>
          </w:p>
          <w:p w14:paraId="0B5F0A56" w14:textId="77777777" w:rsidR="00A747CE" w:rsidRPr="00BF77DC" w:rsidRDefault="00A747CE" w:rsidP="00E3760A">
            <w:pPr>
              <w:tabs>
                <w:tab w:val="left" w:pos="2680"/>
              </w:tabs>
              <w:rPr>
                <w:rFonts w:ascii="KaiTi" w:eastAsia="KaiTi" w:hAnsi="KaiTi" w:cs="Arial"/>
              </w:rPr>
            </w:pPr>
          </w:p>
          <w:p w14:paraId="581C3977" w14:textId="77777777" w:rsidR="00A747CE" w:rsidRPr="00BF77DC" w:rsidRDefault="00A747CE" w:rsidP="00E3760A">
            <w:pPr>
              <w:tabs>
                <w:tab w:val="left" w:pos="2680"/>
              </w:tabs>
              <w:rPr>
                <w:rFonts w:ascii="KaiTi" w:eastAsia="KaiTi" w:hAnsi="KaiTi" w:cs="Arial"/>
              </w:rPr>
            </w:pPr>
          </w:p>
        </w:tc>
      </w:tr>
    </w:tbl>
    <w:p w14:paraId="11E51041" w14:textId="77777777" w:rsidR="00A747CE" w:rsidRPr="00712BA4" w:rsidRDefault="00A747CE" w:rsidP="00A747CE">
      <w:pPr>
        <w:tabs>
          <w:tab w:val="left" w:pos="2680"/>
        </w:tabs>
        <w:rPr>
          <w:rFonts w:cs="Times New Roman"/>
        </w:rPr>
      </w:pPr>
    </w:p>
    <w:p w14:paraId="1BAD3939" w14:textId="77777777" w:rsidR="00A747CE" w:rsidRPr="00712BA4" w:rsidRDefault="00A747CE" w:rsidP="00A747CE">
      <w:pPr>
        <w:tabs>
          <w:tab w:val="left" w:pos="2680"/>
        </w:tabs>
        <w:rPr>
          <w:rFonts w:cs="Times New Roman"/>
        </w:rPr>
      </w:pPr>
    </w:p>
    <w:p w14:paraId="5F790E9B" w14:textId="77777777" w:rsidR="00A747CE" w:rsidRPr="000141BD" w:rsidRDefault="00A747CE" w:rsidP="00A747CE">
      <w:pPr>
        <w:tabs>
          <w:tab w:val="left" w:pos="2680"/>
        </w:tabs>
      </w:pPr>
    </w:p>
    <w:p w14:paraId="5D6A9CC3" w14:textId="77777777" w:rsidR="0084094E" w:rsidRPr="00A8725A" w:rsidRDefault="0084094E" w:rsidP="5B30BC21">
      <w:pPr>
        <w:tabs>
          <w:tab w:val="left" w:pos="2680"/>
        </w:tabs>
      </w:pPr>
    </w:p>
    <w:sectPr w:rsidR="0084094E" w:rsidRPr="00A8725A" w:rsidSect="008C5386">
      <w:headerReference w:type="default" r:id="rId15"/>
      <w:footerReference w:type="default" r:id="rId16"/>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DD7AF" w14:textId="77777777" w:rsidR="00011040" w:rsidRDefault="00011040" w:rsidP="00924730">
      <w:r>
        <w:separator/>
      </w:r>
    </w:p>
  </w:endnote>
  <w:endnote w:type="continuationSeparator" w:id="0">
    <w:p w14:paraId="5D141C6A" w14:textId="77777777" w:rsidR="00011040" w:rsidRDefault="00011040"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KaiTi">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53D37" w14:textId="77777777" w:rsidR="00011040" w:rsidRDefault="00011040" w:rsidP="00924730">
      <w:r>
        <w:separator/>
      </w:r>
    </w:p>
  </w:footnote>
  <w:footnote w:type="continuationSeparator" w:id="0">
    <w:p w14:paraId="1872EC4F" w14:textId="77777777" w:rsidR="00011040" w:rsidRDefault="00011040"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11040"/>
    <w:rsid w:val="00022F18"/>
    <w:rsid w:val="00044CD1"/>
    <w:rsid w:val="00051415"/>
    <w:rsid w:val="00054C9D"/>
    <w:rsid w:val="000565DB"/>
    <w:rsid w:val="00077E99"/>
    <w:rsid w:val="00080B96"/>
    <w:rsid w:val="00090CE9"/>
    <w:rsid w:val="00090F68"/>
    <w:rsid w:val="00092932"/>
    <w:rsid w:val="0009464B"/>
    <w:rsid w:val="000B5B65"/>
    <w:rsid w:val="000C012A"/>
    <w:rsid w:val="000C75C3"/>
    <w:rsid w:val="000C7F24"/>
    <w:rsid w:val="000D08E5"/>
    <w:rsid w:val="000D6BA5"/>
    <w:rsid w:val="000D7F84"/>
    <w:rsid w:val="000E2D8C"/>
    <w:rsid w:val="00100E54"/>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E38D7"/>
    <w:rsid w:val="001F3A16"/>
    <w:rsid w:val="001F3D3F"/>
    <w:rsid w:val="001F4F34"/>
    <w:rsid w:val="001F7370"/>
    <w:rsid w:val="00210582"/>
    <w:rsid w:val="002125D7"/>
    <w:rsid w:val="00214025"/>
    <w:rsid w:val="00230F0E"/>
    <w:rsid w:val="00246910"/>
    <w:rsid w:val="00261208"/>
    <w:rsid w:val="00264730"/>
    <w:rsid w:val="00272F80"/>
    <w:rsid w:val="00276133"/>
    <w:rsid w:val="002910BA"/>
    <w:rsid w:val="00296B01"/>
    <w:rsid w:val="00296E31"/>
    <w:rsid w:val="002A2AF0"/>
    <w:rsid w:val="002A3D06"/>
    <w:rsid w:val="002A599D"/>
    <w:rsid w:val="002C3762"/>
    <w:rsid w:val="002D12BE"/>
    <w:rsid w:val="002E648D"/>
    <w:rsid w:val="002E6EF1"/>
    <w:rsid w:val="002F2F6A"/>
    <w:rsid w:val="002F4FEC"/>
    <w:rsid w:val="002F548B"/>
    <w:rsid w:val="002F75E2"/>
    <w:rsid w:val="00305BA1"/>
    <w:rsid w:val="003239E0"/>
    <w:rsid w:val="00324CF5"/>
    <w:rsid w:val="0034472C"/>
    <w:rsid w:val="00347BF1"/>
    <w:rsid w:val="0035097C"/>
    <w:rsid w:val="00353E37"/>
    <w:rsid w:val="0037267B"/>
    <w:rsid w:val="0038615D"/>
    <w:rsid w:val="003A0BC8"/>
    <w:rsid w:val="003A1630"/>
    <w:rsid w:val="003B703A"/>
    <w:rsid w:val="003C3083"/>
    <w:rsid w:val="003E64F0"/>
    <w:rsid w:val="003F6644"/>
    <w:rsid w:val="004045F7"/>
    <w:rsid w:val="0040702D"/>
    <w:rsid w:val="00407E1C"/>
    <w:rsid w:val="004233CD"/>
    <w:rsid w:val="0043059A"/>
    <w:rsid w:val="00434530"/>
    <w:rsid w:val="00435692"/>
    <w:rsid w:val="00445971"/>
    <w:rsid w:val="00455062"/>
    <w:rsid w:val="00460F7B"/>
    <w:rsid w:val="0047159A"/>
    <w:rsid w:val="00475288"/>
    <w:rsid w:val="00480D7B"/>
    <w:rsid w:val="004831CE"/>
    <w:rsid w:val="004A2435"/>
    <w:rsid w:val="004C5951"/>
    <w:rsid w:val="004D284F"/>
    <w:rsid w:val="004E1C78"/>
    <w:rsid w:val="004F1931"/>
    <w:rsid w:val="004F5A0E"/>
    <w:rsid w:val="004F60DF"/>
    <w:rsid w:val="00512F91"/>
    <w:rsid w:val="005315D5"/>
    <w:rsid w:val="005608C1"/>
    <w:rsid w:val="0056125C"/>
    <w:rsid w:val="0056595B"/>
    <w:rsid w:val="00571534"/>
    <w:rsid w:val="005729DF"/>
    <w:rsid w:val="0057665B"/>
    <w:rsid w:val="005A4A1F"/>
    <w:rsid w:val="005A5C8F"/>
    <w:rsid w:val="005B0E38"/>
    <w:rsid w:val="005B184A"/>
    <w:rsid w:val="005B30B3"/>
    <w:rsid w:val="005E45C7"/>
    <w:rsid w:val="005F3FB5"/>
    <w:rsid w:val="005F5598"/>
    <w:rsid w:val="00600EB8"/>
    <w:rsid w:val="006377E4"/>
    <w:rsid w:val="00643470"/>
    <w:rsid w:val="00655CAA"/>
    <w:rsid w:val="006578C7"/>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1446A"/>
    <w:rsid w:val="0072754B"/>
    <w:rsid w:val="007426F0"/>
    <w:rsid w:val="00753B8D"/>
    <w:rsid w:val="0076783F"/>
    <w:rsid w:val="007713D4"/>
    <w:rsid w:val="00784859"/>
    <w:rsid w:val="00786FAE"/>
    <w:rsid w:val="00786FC1"/>
    <w:rsid w:val="007A738D"/>
    <w:rsid w:val="007B49DA"/>
    <w:rsid w:val="007C00D4"/>
    <w:rsid w:val="007D747C"/>
    <w:rsid w:val="007E1449"/>
    <w:rsid w:val="007E50BC"/>
    <w:rsid w:val="007E701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1198"/>
    <w:rsid w:val="00894AD4"/>
    <w:rsid w:val="008978F4"/>
    <w:rsid w:val="008B7309"/>
    <w:rsid w:val="008C28FA"/>
    <w:rsid w:val="008C5386"/>
    <w:rsid w:val="008D1E27"/>
    <w:rsid w:val="008D2716"/>
    <w:rsid w:val="008D4523"/>
    <w:rsid w:val="008D7EA5"/>
    <w:rsid w:val="008E6353"/>
    <w:rsid w:val="008E6FBD"/>
    <w:rsid w:val="008F4790"/>
    <w:rsid w:val="008F638B"/>
    <w:rsid w:val="009102CD"/>
    <w:rsid w:val="0091180F"/>
    <w:rsid w:val="00911F73"/>
    <w:rsid w:val="00924730"/>
    <w:rsid w:val="009326CD"/>
    <w:rsid w:val="009472D2"/>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21975"/>
    <w:rsid w:val="00A26D16"/>
    <w:rsid w:val="00A36B66"/>
    <w:rsid w:val="00A42EDD"/>
    <w:rsid w:val="00A566F5"/>
    <w:rsid w:val="00A578B8"/>
    <w:rsid w:val="00A745F2"/>
    <w:rsid w:val="00A747CE"/>
    <w:rsid w:val="00A8725A"/>
    <w:rsid w:val="00AA0CF4"/>
    <w:rsid w:val="00AA64B8"/>
    <w:rsid w:val="00AB0769"/>
    <w:rsid w:val="00AB2CAF"/>
    <w:rsid w:val="00AB3BAF"/>
    <w:rsid w:val="00AB7014"/>
    <w:rsid w:val="00AE16F3"/>
    <w:rsid w:val="00AE1733"/>
    <w:rsid w:val="00AE181E"/>
    <w:rsid w:val="00AE1AF7"/>
    <w:rsid w:val="00AE36A9"/>
    <w:rsid w:val="00AE52EE"/>
    <w:rsid w:val="00AF7C93"/>
    <w:rsid w:val="00B00392"/>
    <w:rsid w:val="00B03940"/>
    <w:rsid w:val="00B052C7"/>
    <w:rsid w:val="00B1710A"/>
    <w:rsid w:val="00B17960"/>
    <w:rsid w:val="00B24618"/>
    <w:rsid w:val="00B32AAB"/>
    <w:rsid w:val="00B35082"/>
    <w:rsid w:val="00B41203"/>
    <w:rsid w:val="00B474E2"/>
    <w:rsid w:val="00B5335F"/>
    <w:rsid w:val="00B53F71"/>
    <w:rsid w:val="00B57E9F"/>
    <w:rsid w:val="00B621D5"/>
    <w:rsid w:val="00B73B17"/>
    <w:rsid w:val="00B75405"/>
    <w:rsid w:val="00B87167"/>
    <w:rsid w:val="00B978DB"/>
    <w:rsid w:val="00BA3470"/>
    <w:rsid w:val="00BB656A"/>
    <w:rsid w:val="00BD328A"/>
    <w:rsid w:val="00C03638"/>
    <w:rsid w:val="00C0556E"/>
    <w:rsid w:val="00C28A68"/>
    <w:rsid w:val="00C416DF"/>
    <w:rsid w:val="00C42A45"/>
    <w:rsid w:val="00C447CF"/>
    <w:rsid w:val="00C5712E"/>
    <w:rsid w:val="00C63313"/>
    <w:rsid w:val="00C74F95"/>
    <w:rsid w:val="00C774CE"/>
    <w:rsid w:val="00C9309C"/>
    <w:rsid w:val="00CA6CAB"/>
    <w:rsid w:val="00CB52A6"/>
    <w:rsid w:val="00CB5846"/>
    <w:rsid w:val="00CB6E87"/>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5FA9"/>
    <w:rsid w:val="00D712B7"/>
    <w:rsid w:val="00D8003F"/>
    <w:rsid w:val="00D9091B"/>
    <w:rsid w:val="00DB73EC"/>
    <w:rsid w:val="00DC1C53"/>
    <w:rsid w:val="00DC64DA"/>
    <w:rsid w:val="00DD1578"/>
    <w:rsid w:val="00DF090D"/>
    <w:rsid w:val="00DF7CB6"/>
    <w:rsid w:val="00E15542"/>
    <w:rsid w:val="00E1587E"/>
    <w:rsid w:val="00E17C5F"/>
    <w:rsid w:val="00E277EE"/>
    <w:rsid w:val="00E500F7"/>
    <w:rsid w:val="00E53F65"/>
    <w:rsid w:val="00E56EB9"/>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EF5EC5"/>
    <w:rsid w:val="00F04E08"/>
    <w:rsid w:val="00F1237C"/>
    <w:rsid w:val="00F14FED"/>
    <w:rsid w:val="00F24624"/>
    <w:rsid w:val="00F2653D"/>
    <w:rsid w:val="00F268E8"/>
    <w:rsid w:val="00F2772F"/>
    <w:rsid w:val="00F31728"/>
    <w:rsid w:val="00F370BE"/>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386"/>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Pages>
  <Words>669</Words>
  <Characters>3815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camden byington</cp:lastModifiedBy>
  <cp:revision>122</cp:revision>
  <cp:lastPrinted>2025-05-05T20:11:00Z</cp:lastPrinted>
  <dcterms:created xsi:type="dcterms:W3CDTF">2024-07-11T22:30:00Z</dcterms:created>
  <dcterms:modified xsi:type="dcterms:W3CDTF">2026-04-30T21:08:00Z</dcterms:modified>
</cp:coreProperties>
</file>