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440B" w14:textId="6604E39B" w:rsidR="000914B6" w:rsidRDefault="000914B6" w:rsidP="00F901C6">
      <w:pPr>
        <w:jc w:val="center"/>
        <w:rPr>
          <w:b/>
          <w:sz w:val="26"/>
          <w:szCs w:val="26"/>
          <w:lang w:val="vi-VN"/>
        </w:rPr>
      </w:pPr>
    </w:p>
    <w:p w14:paraId="62061591" w14:textId="6FB0CE5E" w:rsidR="000914B6" w:rsidRDefault="000914B6" w:rsidP="00DD2BEF">
      <w:pPr>
        <w:jc w:val="center"/>
        <w:rPr>
          <w:b/>
          <w:sz w:val="26"/>
          <w:szCs w:val="26"/>
          <w:lang w:val="vi-VN"/>
        </w:rPr>
      </w:pPr>
      <w:r>
        <w:rPr>
          <w:b/>
          <w:sz w:val="26"/>
          <w:szCs w:val="26"/>
          <w:lang w:val="vi-VN"/>
        </w:rPr>
        <w:t>TRƯỜNG ĐẠI HỌC SƯ PHẠM KỸ THUẬT TP. HCM</w:t>
      </w:r>
    </w:p>
    <w:p w14:paraId="1E764D6B" w14:textId="17DF1439" w:rsidR="000914B6" w:rsidRDefault="000914B6" w:rsidP="00DD2BEF">
      <w:pPr>
        <w:jc w:val="center"/>
        <w:rPr>
          <w:b/>
          <w:sz w:val="26"/>
          <w:szCs w:val="26"/>
          <w:lang w:val="vi-VN"/>
        </w:rPr>
      </w:pPr>
      <w:r>
        <w:rPr>
          <w:b/>
          <w:sz w:val="26"/>
          <w:szCs w:val="26"/>
          <w:lang w:val="vi-VN"/>
        </w:rPr>
        <w:t>KHOA CHÍNH TRỊ</w:t>
      </w:r>
      <w:r>
        <w:rPr>
          <w:b/>
          <w:sz w:val="26"/>
          <w:szCs w:val="26"/>
        </w:rPr>
        <w:t xml:space="preserve"> VÀ LUẬT</w:t>
      </w:r>
    </w:p>
    <w:p w14:paraId="3B84D15F" w14:textId="7149CD00" w:rsidR="000914B6" w:rsidRDefault="000914B6" w:rsidP="00F901C6">
      <w:pPr>
        <w:jc w:val="center"/>
        <w:rPr>
          <w:sz w:val="26"/>
          <w:szCs w:val="26"/>
          <w:lang w:val="vi-VN"/>
        </w:rPr>
      </w:pPr>
      <w:r>
        <w:rPr>
          <w:sz w:val="26"/>
          <w:szCs w:val="26"/>
          <w:lang w:val="vi-VN"/>
        </w:rPr>
        <w:sym w:font="Wingdings" w:char="F097"/>
      </w:r>
      <w:r>
        <w:rPr>
          <w:sz w:val="26"/>
          <w:szCs w:val="26"/>
          <w:lang w:val="vi-VN"/>
        </w:rPr>
        <w:sym w:font="Wingdings" w:char="F09D"/>
      </w:r>
      <w:r>
        <w:rPr>
          <w:sz w:val="26"/>
          <w:szCs w:val="26"/>
          <w:lang w:val="vi-VN"/>
        </w:rPr>
        <w:sym w:font="Wingdings" w:char="F026"/>
      </w:r>
      <w:r>
        <w:rPr>
          <w:sz w:val="26"/>
          <w:szCs w:val="26"/>
          <w:lang w:val="vi-VN"/>
        </w:rPr>
        <w:sym w:font="Wingdings" w:char="F09C"/>
      </w:r>
      <w:r>
        <w:rPr>
          <w:sz w:val="26"/>
          <w:szCs w:val="26"/>
          <w:lang w:val="vi-VN"/>
        </w:rPr>
        <w:sym w:font="Wingdings" w:char="F096"/>
      </w:r>
    </w:p>
    <w:p w14:paraId="7160F8A2" w14:textId="374A7A7A" w:rsidR="000914B6" w:rsidRDefault="00C3228E" w:rsidP="00F901C6">
      <w:pPr>
        <w:jc w:val="center"/>
        <w:rPr>
          <w:rFonts w:asciiTheme="majorHAnsi" w:hAnsiTheme="majorHAnsi" w:cstheme="majorHAnsi"/>
          <w:noProof/>
          <w:sz w:val="26"/>
          <w:szCs w:val="26"/>
          <w:lang w:val="vi-VN"/>
        </w:rPr>
      </w:pPr>
      <w:r>
        <w:rPr>
          <w:rFonts w:asciiTheme="majorHAnsi" w:hAnsiTheme="majorHAnsi" w:cstheme="majorHAnsi"/>
          <w:noProof/>
          <w:sz w:val="26"/>
          <w:szCs w:val="26"/>
        </w:rPr>
        <w:drawing>
          <wp:anchor distT="0" distB="0" distL="114300" distR="114300" simplePos="0" relativeHeight="251667456" behindDoc="1" locked="0" layoutInCell="1" allowOverlap="1" wp14:anchorId="41E79589" wp14:editId="1D7D5E76">
            <wp:simplePos x="0" y="0"/>
            <wp:positionH relativeFrom="column">
              <wp:posOffset>2455545</wp:posOffset>
            </wp:positionH>
            <wp:positionV relativeFrom="paragraph">
              <wp:posOffset>25400</wp:posOffset>
            </wp:positionV>
            <wp:extent cx="1103177" cy="1562100"/>
            <wp:effectExtent l="0" t="0" r="1905" b="0"/>
            <wp:wrapNone/>
            <wp:docPr id="54174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3177"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2F57DD" w14:textId="784C7B35" w:rsidR="000914B6" w:rsidRDefault="000914B6" w:rsidP="00F901C6">
      <w:pPr>
        <w:jc w:val="center"/>
        <w:rPr>
          <w:rFonts w:asciiTheme="majorHAnsi" w:hAnsiTheme="majorHAnsi" w:cstheme="majorHAnsi"/>
          <w:noProof/>
          <w:sz w:val="26"/>
          <w:szCs w:val="26"/>
          <w:lang w:val="vi-VN"/>
        </w:rPr>
      </w:pPr>
    </w:p>
    <w:p w14:paraId="234A7A40" w14:textId="3FE24104" w:rsidR="000914B6" w:rsidRDefault="000914B6" w:rsidP="00F901C6">
      <w:pPr>
        <w:jc w:val="center"/>
        <w:rPr>
          <w:rFonts w:asciiTheme="majorHAnsi" w:hAnsiTheme="majorHAnsi" w:cstheme="majorHAnsi"/>
          <w:noProof/>
          <w:sz w:val="26"/>
          <w:szCs w:val="26"/>
          <w:lang w:val="vi-VN"/>
        </w:rPr>
      </w:pPr>
    </w:p>
    <w:p w14:paraId="298BBFBA" w14:textId="77777777" w:rsidR="00C3228E" w:rsidRDefault="00C3228E" w:rsidP="00F901C6">
      <w:pPr>
        <w:jc w:val="center"/>
        <w:rPr>
          <w:b/>
          <w:sz w:val="26"/>
          <w:szCs w:val="26"/>
          <w:lang w:val="vi-VN"/>
        </w:rPr>
      </w:pPr>
    </w:p>
    <w:p w14:paraId="4F0B85F9" w14:textId="77777777" w:rsidR="00C3228E" w:rsidRDefault="00C3228E" w:rsidP="00F901C6">
      <w:pPr>
        <w:jc w:val="center"/>
        <w:rPr>
          <w:b/>
          <w:sz w:val="26"/>
          <w:szCs w:val="26"/>
          <w:lang w:val="vi-VN"/>
        </w:rPr>
      </w:pPr>
    </w:p>
    <w:p w14:paraId="24C19FD8" w14:textId="77777777" w:rsidR="00C3228E" w:rsidRDefault="00C3228E" w:rsidP="00F901C6">
      <w:pPr>
        <w:jc w:val="center"/>
        <w:rPr>
          <w:b/>
          <w:sz w:val="26"/>
          <w:szCs w:val="26"/>
          <w:lang w:val="vi-VN"/>
        </w:rPr>
      </w:pPr>
    </w:p>
    <w:p w14:paraId="7B40AF3B" w14:textId="00785E2D" w:rsidR="000914B6" w:rsidRDefault="000914B6" w:rsidP="00F901C6">
      <w:pPr>
        <w:jc w:val="center"/>
        <w:rPr>
          <w:b/>
          <w:sz w:val="26"/>
          <w:szCs w:val="26"/>
        </w:rPr>
      </w:pPr>
      <w:r>
        <w:rPr>
          <w:b/>
          <w:sz w:val="26"/>
          <w:szCs w:val="26"/>
          <w:lang w:val="vi-VN"/>
        </w:rPr>
        <w:t xml:space="preserve">MÔN HỌC: </w:t>
      </w:r>
      <w:r>
        <w:rPr>
          <w:b/>
          <w:sz w:val="26"/>
          <w:szCs w:val="26"/>
        </w:rPr>
        <w:t xml:space="preserve">KINH TẾ CHÍNH TRỊ MÁC - LÊNIN      </w:t>
      </w:r>
    </w:p>
    <w:p w14:paraId="7B8F5D4C" w14:textId="0083CD92" w:rsidR="000914B6" w:rsidRDefault="000914B6" w:rsidP="00F901C6">
      <w:pPr>
        <w:jc w:val="center"/>
        <w:rPr>
          <w:rFonts w:asciiTheme="majorHAnsi" w:hAnsiTheme="majorHAnsi" w:cstheme="majorHAnsi"/>
          <w:noProof/>
          <w:sz w:val="26"/>
          <w:szCs w:val="26"/>
          <w:lang w:val="vi-VN"/>
        </w:rPr>
      </w:pPr>
    </w:p>
    <w:p w14:paraId="0C486A40" w14:textId="77777777" w:rsidR="00C3228E" w:rsidRDefault="00C3228E" w:rsidP="00F901C6">
      <w:pPr>
        <w:jc w:val="center"/>
        <w:rPr>
          <w:rFonts w:asciiTheme="majorHAnsi" w:hAnsiTheme="majorHAnsi" w:cstheme="majorHAnsi"/>
          <w:noProof/>
          <w:sz w:val="26"/>
          <w:szCs w:val="26"/>
          <w:lang w:val="vi-VN"/>
        </w:rPr>
      </w:pPr>
    </w:p>
    <w:p w14:paraId="45FB17FB" w14:textId="62591C94" w:rsidR="000914B6" w:rsidRDefault="000914B6" w:rsidP="00F901C6">
      <w:pPr>
        <w:jc w:val="center"/>
        <w:rPr>
          <w:rFonts w:asciiTheme="majorHAnsi" w:hAnsiTheme="majorHAnsi" w:cstheme="majorHAnsi"/>
          <w:noProof/>
          <w:sz w:val="26"/>
          <w:szCs w:val="26"/>
          <w:lang w:val="vi-VN"/>
        </w:rPr>
      </w:pPr>
    </w:p>
    <w:p w14:paraId="4CD3DD43" w14:textId="63CE21F5" w:rsidR="000914B6" w:rsidRDefault="000914B6" w:rsidP="00F901C6">
      <w:pPr>
        <w:jc w:val="center"/>
        <w:rPr>
          <w:b/>
          <w:sz w:val="26"/>
          <w:szCs w:val="26"/>
          <w:lang w:val="vi-VN"/>
        </w:rPr>
      </w:pPr>
      <w:r>
        <w:rPr>
          <w:b/>
          <w:sz w:val="26"/>
          <w:szCs w:val="26"/>
          <w:lang w:val="vi-VN"/>
        </w:rPr>
        <w:t>TIỂU LUẬN</w:t>
      </w:r>
    </w:p>
    <w:p w14:paraId="76DC2E73" w14:textId="7104CAF8" w:rsidR="000914B6" w:rsidRDefault="000914B6" w:rsidP="00DD2BEF">
      <w:pPr>
        <w:ind w:firstLine="0"/>
        <w:jc w:val="center"/>
        <w:rPr>
          <w:rFonts w:asciiTheme="majorHAnsi" w:hAnsiTheme="majorHAnsi" w:cstheme="majorHAnsi"/>
          <w:b/>
          <w:bCs/>
          <w:noProof/>
          <w:sz w:val="26"/>
          <w:szCs w:val="26"/>
          <w:lang w:val="vi-VN"/>
        </w:rPr>
      </w:pPr>
      <w:r w:rsidRPr="008213EC">
        <w:rPr>
          <w:rFonts w:asciiTheme="majorHAnsi" w:hAnsiTheme="majorHAnsi" w:cstheme="majorHAnsi"/>
          <w:b/>
          <w:bCs/>
          <w:noProof/>
          <w:sz w:val="26"/>
          <w:szCs w:val="26"/>
          <w:lang w:val="vi-VN"/>
        </w:rPr>
        <w:t>TÁC ĐỘNG CỦA QUY LUẬT GIÁ TRỊ TRONG NỀN KINH TẾ THỊ TRƯỜNG ĐỊNH HƯỚNG XÃ HỘI CHỦ NGHĨA Ở VIỆT NAM HIỆN NAY</w:t>
      </w:r>
    </w:p>
    <w:p w14:paraId="77EEED2E" w14:textId="4F5D63D4" w:rsidR="000914B6" w:rsidRDefault="000914B6" w:rsidP="00F901C6">
      <w:pPr>
        <w:jc w:val="center"/>
        <w:rPr>
          <w:rFonts w:asciiTheme="majorHAnsi" w:hAnsiTheme="majorHAnsi" w:cstheme="majorHAnsi"/>
          <w:b/>
          <w:bCs/>
          <w:noProof/>
          <w:sz w:val="26"/>
          <w:szCs w:val="26"/>
          <w:lang w:val="vi-VN"/>
        </w:rPr>
      </w:pPr>
    </w:p>
    <w:p w14:paraId="240E0436" w14:textId="3F9ABEB0" w:rsidR="000914B6" w:rsidRDefault="000914B6" w:rsidP="00F901C6">
      <w:pPr>
        <w:jc w:val="center"/>
        <w:rPr>
          <w:rFonts w:asciiTheme="majorHAnsi" w:hAnsiTheme="majorHAnsi" w:cstheme="majorHAnsi"/>
          <w:b/>
          <w:bCs/>
          <w:noProof/>
          <w:sz w:val="26"/>
          <w:szCs w:val="26"/>
          <w:lang w:val="vi-VN"/>
        </w:rPr>
      </w:pPr>
    </w:p>
    <w:p w14:paraId="48C440E4" w14:textId="0059E884" w:rsidR="000914B6" w:rsidRDefault="000914B6" w:rsidP="00F901C6">
      <w:pPr>
        <w:jc w:val="center"/>
        <w:rPr>
          <w:rFonts w:asciiTheme="majorHAnsi" w:hAnsiTheme="majorHAnsi" w:cstheme="majorHAnsi"/>
          <w:b/>
          <w:bCs/>
          <w:noProof/>
          <w:sz w:val="26"/>
          <w:szCs w:val="26"/>
          <w:lang w:val="vi-VN"/>
        </w:rPr>
      </w:pPr>
      <w:r>
        <w:rPr>
          <w:rFonts w:asciiTheme="majorHAnsi" w:hAnsiTheme="majorHAnsi" w:cstheme="majorHAnsi"/>
          <w:b/>
          <w:bCs/>
          <w:noProof/>
          <w:sz w:val="26"/>
          <w:szCs w:val="26"/>
          <w:lang w:val="vi-VN"/>
        </w:rPr>
        <w:t xml:space="preserve">            GVHD: Hồ Ngọc Khương</w:t>
      </w:r>
    </w:p>
    <w:p w14:paraId="2BFA4A4A" w14:textId="610A5C20" w:rsidR="000914B6" w:rsidRDefault="007212D7" w:rsidP="00F901C6">
      <w:pPr>
        <w:jc w:val="center"/>
        <w:rPr>
          <w:rFonts w:asciiTheme="majorHAnsi" w:hAnsiTheme="majorHAnsi" w:cstheme="majorHAnsi"/>
          <w:b/>
          <w:bCs/>
          <w:noProof/>
          <w:sz w:val="26"/>
          <w:szCs w:val="26"/>
          <w:lang w:val="vi-VN"/>
        </w:rPr>
      </w:pPr>
      <w:r w:rsidRPr="007212D7">
        <w:rPr>
          <w:rFonts w:asciiTheme="majorHAnsi" w:hAnsiTheme="majorHAnsi" w:cstheme="majorHAnsi"/>
          <w:b/>
          <w:bCs/>
          <w:noProof/>
          <w:sz w:val="26"/>
          <w:szCs w:val="26"/>
          <w:lang w:val="vi-VN"/>
        </w:rPr>
        <mc:AlternateContent>
          <mc:Choice Requires="wps">
            <w:drawing>
              <wp:anchor distT="45720" distB="45720" distL="114300" distR="114300" simplePos="0" relativeHeight="251670528" behindDoc="0" locked="0" layoutInCell="1" allowOverlap="1" wp14:anchorId="657D30B5" wp14:editId="73449040">
                <wp:simplePos x="0" y="0"/>
                <wp:positionH relativeFrom="column">
                  <wp:posOffset>1937385</wp:posOffset>
                </wp:positionH>
                <wp:positionV relativeFrom="paragraph">
                  <wp:posOffset>5080</wp:posOffset>
                </wp:positionV>
                <wp:extent cx="344424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2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6E096F" w14:textId="292E1171" w:rsidR="007212D7" w:rsidRPr="00D42457" w:rsidRDefault="007212D7">
                            <w:pPr>
                              <w:rPr>
                                <w:b/>
                                <w:bCs/>
                                <w:sz w:val="24"/>
                                <w:szCs w:val="24"/>
                                <w:lang w:val="en-US"/>
                              </w:rPr>
                            </w:pPr>
                            <w:bookmarkStart w:id="0" w:name="_Hlk211414113"/>
                            <w:bookmarkStart w:id="1" w:name="_Hlk211414114"/>
                            <w:r w:rsidRPr="00D42457">
                              <w:rPr>
                                <w:b/>
                                <w:bCs/>
                                <w:sz w:val="24"/>
                                <w:szCs w:val="24"/>
                                <w:lang w:val="en-US"/>
                              </w:rPr>
                              <w:t>SVTH:</w:t>
                            </w:r>
                          </w:p>
                          <w:p w14:paraId="6558154B" w14:textId="2FDA0FA5" w:rsidR="007212D7" w:rsidRPr="00D42457" w:rsidRDefault="007212D7" w:rsidP="007212D7">
                            <w:pPr>
                              <w:pStyle w:val="ListParagraph"/>
                              <w:numPr>
                                <w:ilvl w:val="0"/>
                                <w:numId w:val="18"/>
                              </w:numPr>
                              <w:rPr>
                                <w:sz w:val="24"/>
                                <w:szCs w:val="24"/>
                                <w:lang w:val="en-US"/>
                              </w:rPr>
                            </w:pPr>
                            <w:r w:rsidRPr="00D42457">
                              <w:rPr>
                                <w:sz w:val="24"/>
                                <w:szCs w:val="24"/>
                                <w:lang w:val="en-US"/>
                              </w:rPr>
                              <w:t>Mai Thị Hồng Ngọc – 24161336</w:t>
                            </w:r>
                          </w:p>
                          <w:p w14:paraId="0BFFD06B" w14:textId="17ED9D00" w:rsidR="007212D7" w:rsidRPr="00D42457" w:rsidRDefault="007212D7" w:rsidP="007212D7">
                            <w:pPr>
                              <w:pStyle w:val="ListParagraph"/>
                              <w:numPr>
                                <w:ilvl w:val="0"/>
                                <w:numId w:val="18"/>
                              </w:numPr>
                              <w:rPr>
                                <w:sz w:val="24"/>
                                <w:szCs w:val="24"/>
                                <w:lang w:val="en-US"/>
                              </w:rPr>
                            </w:pPr>
                            <w:r w:rsidRPr="00D42457">
                              <w:rPr>
                                <w:sz w:val="24"/>
                                <w:szCs w:val="24"/>
                                <w:lang w:val="en-US"/>
                              </w:rPr>
                              <w:t>Nguyễn Thị Phương Anh – 24161164</w:t>
                            </w:r>
                          </w:p>
                          <w:p w14:paraId="313D40E4" w14:textId="334AEE7D" w:rsidR="007212D7" w:rsidRPr="00D42457" w:rsidRDefault="007212D7" w:rsidP="007212D7">
                            <w:pPr>
                              <w:pStyle w:val="ListParagraph"/>
                              <w:numPr>
                                <w:ilvl w:val="0"/>
                                <w:numId w:val="18"/>
                              </w:numPr>
                              <w:rPr>
                                <w:sz w:val="24"/>
                                <w:szCs w:val="24"/>
                                <w:lang w:val="en-US"/>
                              </w:rPr>
                            </w:pPr>
                            <w:r w:rsidRPr="00D42457">
                              <w:rPr>
                                <w:sz w:val="24"/>
                                <w:szCs w:val="24"/>
                                <w:lang w:val="en-US"/>
                              </w:rPr>
                              <w:t>Thân Như Nam – 24161329</w:t>
                            </w:r>
                          </w:p>
                          <w:p w14:paraId="4FD4BDE3" w14:textId="648F26BE" w:rsidR="007212D7" w:rsidRPr="00D42457" w:rsidRDefault="007212D7" w:rsidP="007212D7">
                            <w:pPr>
                              <w:pStyle w:val="ListParagraph"/>
                              <w:numPr>
                                <w:ilvl w:val="0"/>
                                <w:numId w:val="18"/>
                              </w:numPr>
                              <w:rPr>
                                <w:sz w:val="24"/>
                                <w:szCs w:val="24"/>
                                <w:lang w:val="en-US"/>
                              </w:rPr>
                            </w:pPr>
                            <w:r w:rsidRPr="00D42457">
                              <w:rPr>
                                <w:sz w:val="24"/>
                                <w:szCs w:val="24"/>
                                <w:lang w:val="en-US"/>
                              </w:rPr>
                              <w:t>Lê Nguyễn Khánh Duy – 24161199</w:t>
                            </w:r>
                          </w:p>
                          <w:p w14:paraId="216ACCD5" w14:textId="31EDA605" w:rsidR="007212D7" w:rsidRPr="00D42457" w:rsidRDefault="007212D7" w:rsidP="007212D7">
                            <w:pPr>
                              <w:pStyle w:val="ListParagraph"/>
                              <w:numPr>
                                <w:ilvl w:val="0"/>
                                <w:numId w:val="18"/>
                              </w:numPr>
                              <w:rPr>
                                <w:sz w:val="24"/>
                                <w:szCs w:val="24"/>
                                <w:lang w:val="en-US"/>
                              </w:rPr>
                            </w:pPr>
                            <w:r w:rsidRPr="00D42457">
                              <w:rPr>
                                <w:sz w:val="24"/>
                                <w:szCs w:val="24"/>
                                <w:lang w:val="en-US"/>
                              </w:rPr>
                              <w:t>Đồng Quốc Công – 22144255</w:t>
                            </w:r>
                            <w:bookmarkEnd w:id="0"/>
                            <w:bookmarkEnd w:id="1"/>
                          </w:p>
                          <w:p w14:paraId="69227851" w14:textId="7C608803" w:rsidR="007212D7" w:rsidRPr="00D42457" w:rsidRDefault="007212D7" w:rsidP="007212D7">
                            <w:pPr>
                              <w:pStyle w:val="ListParagraph"/>
                              <w:ind w:left="1080" w:firstLine="0"/>
                              <w:rPr>
                                <w:sz w:val="24"/>
                                <w:szCs w:val="24"/>
                                <w:lang w:val="en-US"/>
                              </w:rPr>
                            </w:pPr>
                            <w:r w:rsidRPr="00D42457">
                              <w:rPr>
                                <w:b/>
                                <w:bCs/>
                                <w:sz w:val="24"/>
                                <w:szCs w:val="24"/>
                                <w:lang w:val="en-US"/>
                              </w:rPr>
                              <w:t xml:space="preserve">   Mã </w:t>
                            </w:r>
                            <w:r w:rsidR="000D27E1" w:rsidRPr="00D42457">
                              <w:rPr>
                                <w:b/>
                                <w:bCs/>
                                <w:sz w:val="24"/>
                                <w:szCs w:val="24"/>
                                <w:lang w:val="en-US"/>
                              </w:rPr>
                              <w:t>học phần:</w:t>
                            </w:r>
                            <w:r w:rsidR="000D27E1" w:rsidRPr="00D42457">
                              <w:rPr>
                                <w:sz w:val="24"/>
                                <w:szCs w:val="24"/>
                                <w:lang w:val="en-US"/>
                              </w:rPr>
                              <w:t xml:space="preserve"> LLCT120205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7D30B5" id="_x0000_t202" coordsize="21600,21600" o:spt="202" path="m,l,21600r21600,l21600,xe">
                <v:stroke joinstyle="miter"/>
                <v:path gradientshapeok="t" o:connecttype="rect"/>
              </v:shapetype>
              <v:shape id="Text Box 2" o:spid="_x0000_s1026" type="#_x0000_t202" style="position:absolute;left:0;text-align:left;margin-left:152.55pt;margin-top:.4pt;width:271.2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" filled="f" stroked="f">
                <v:textbox style="mso-fit-shape-to-text:t">
                  <w:txbxContent>
                    <w:p w14:paraId="326E096F" w14:textId="292E1171" w:rsidR="007212D7" w:rsidRPr="00D42457" w:rsidRDefault="007212D7">
                      <w:pPr>
                        <w:rPr>
                          <w:b/>
                          <w:bCs/>
                          <w:sz w:val="24"/>
                          <w:szCs w:val="24"/>
                          <w:lang w:val="en-US"/>
                        </w:rPr>
                      </w:pPr>
                      <w:bookmarkStart w:id="2" w:name="_Hlk211414113"/>
                      <w:bookmarkStart w:id="3" w:name="_Hlk211414114"/>
                      <w:r w:rsidRPr="00D42457">
                        <w:rPr>
                          <w:b/>
                          <w:bCs/>
                          <w:sz w:val="24"/>
                          <w:szCs w:val="24"/>
                          <w:lang w:val="en-US"/>
                        </w:rPr>
                        <w:t>SVTH:</w:t>
                      </w:r>
                    </w:p>
                    <w:p w14:paraId="6558154B" w14:textId="2FDA0FA5" w:rsidR="007212D7" w:rsidRPr="00D42457" w:rsidRDefault="007212D7" w:rsidP="007212D7">
                      <w:pPr>
                        <w:pStyle w:val="ListParagraph"/>
                        <w:numPr>
                          <w:ilvl w:val="0"/>
                          <w:numId w:val="18"/>
                        </w:numPr>
                        <w:rPr>
                          <w:sz w:val="24"/>
                          <w:szCs w:val="24"/>
                          <w:lang w:val="en-US"/>
                        </w:rPr>
                      </w:pPr>
                      <w:r w:rsidRPr="00D42457">
                        <w:rPr>
                          <w:sz w:val="24"/>
                          <w:szCs w:val="24"/>
                          <w:lang w:val="en-US"/>
                        </w:rPr>
                        <w:t>Mai Thị Hồng Ngọc – 24161336</w:t>
                      </w:r>
                    </w:p>
                    <w:p w14:paraId="0BFFD06B" w14:textId="17ED9D00" w:rsidR="007212D7" w:rsidRPr="00D42457" w:rsidRDefault="007212D7" w:rsidP="007212D7">
                      <w:pPr>
                        <w:pStyle w:val="ListParagraph"/>
                        <w:numPr>
                          <w:ilvl w:val="0"/>
                          <w:numId w:val="18"/>
                        </w:numPr>
                        <w:rPr>
                          <w:sz w:val="24"/>
                          <w:szCs w:val="24"/>
                          <w:lang w:val="en-US"/>
                        </w:rPr>
                      </w:pPr>
                      <w:r w:rsidRPr="00D42457">
                        <w:rPr>
                          <w:sz w:val="24"/>
                          <w:szCs w:val="24"/>
                          <w:lang w:val="en-US"/>
                        </w:rPr>
                        <w:t>Nguyễn Thị Phương Anh – 24161164</w:t>
                      </w:r>
                    </w:p>
                    <w:p w14:paraId="313D40E4" w14:textId="334AEE7D" w:rsidR="007212D7" w:rsidRPr="00D42457" w:rsidRDefault="007212D7" w:rsidP="007212D7">
                      <w:pPr>
                        <w:pStyle w:val="ListParagraph"/>
                        <w:numPr>
                          <w:ilvl w:val="0"/>
                          <w:numId w:val="18"/>
                        </w:numPr>
                        <w:rPr>
                          <w:sz w:val="24"/>
                          <w:szCs w:val="24"/>
                          <w:lang w:val="en-US"/>
                        </w:rPr>
                      </w:pPr>
                      <w:r w:rsidRPr="00D42457">
                        <w:rPr>
                          <w:sz w:val="24"/>
                          <w:szCs w:val="24"/>
                          <w:lang w:val="en-US"/>
                        </w:rPr>
                        <w:t>Thân Như Nam – 24161329</w:t>
                      </w:r>
                    </w:p>
                    <w:p w14:paraId="4FD4BDE3" w14:textId="648F26BE" w:rsidR="007212D7" w:rsidRPr="00D42457" w:rsidRDefault="007212D7" w:rsidP="007212D7">
                      <w:pPr>
                        <w:pStyle w:val="ListParagraph"/>
                        <w:numPr>
                          <w:ilvl w:val="0"/>
                          <w:numId w:val="18"/>
                        </w:numPr>
                        <w:rPr>
                          <w:sz w:val="24"/>
                          <w:szCs w:val="24"/>
                          <w:lang w:val="en-US"/>
                        </w:rPr>
                      </w:pPr>
                      <w:r w:rsidRPr="00D42457">
                        <w:rPr>
                          <w:sz w:val="24"/>
                          <w:szCs w:val="24"/>
                          <w:lang w:val="en-US"/>
                        </w:rPr>
                        <w:t>Lê Nguyễn Khánh Duy – 24161199</w:t>
                      </w:r>
                    </w:p>
                    <w:p w14:paraId="216ACCD5" w14:textId="31EDA605" w:rsidR="007212D7" w:rsidRPr="00D42457" w:rsidRDefault="007212D7" w:rsidP="007212D7">
                      <w:pPr>
                        <w:pStyle w:val="ListParagraph"/>
                        <w:numPr>
                          <w:ilvl w:val="0"/>
                          <w:numId w:val="18"/>
                        </w:numPr>
                        <w:rPr>
                          <w:sz w:val="24"/>
                          <w:szCs w:val="24"/>
                          <w:lang w:val="en-US"/>
                        </w:rPr>
                      </w:pPr>
                      <w:r w:rsidRPr="00D42457">
                        <w:rPr>
                          <w:sz w:val="24"/>
                          <w:szCs w:val="24"/>
                          <w:lang w:val="en-US"/>
                        </w:rPr>
                        <w:t>Đồng Quốc Công – 22144255</w:t>
                      </w:r>
                      <w:bookmarkEnd w:id="2"/>
                      <w:bookmarkEnd w:id="3"/>
                    </w:p>
                    <w:p w14:paraId="69227851" w14:textId="7C608803" w:rsidR="007212D7" w:rsidRPr="00D42457" w:rsidRDefault="007212D7" w:rsidP="007212D7">
                      <w:pPr>
                        <w:pStyle w:val="ListParagraph"/>
                        <w:ind w:left="1080" w:firstLine="0"/>
                        <w:rPr>
                          <w:sz w:val="24"/>
                          <w:szCs w:val="24"/>
                          <w:lang w:val="en-US"/>
                        </w:rPr>
                      </w:pPr>
                      <w:r w:rsidRPr="00D42457">
                        <w:rPr>
                          <w:b/>
                          <w:bCs/>
                          <w:sz w:val="24"/>
                          <w:szCs w:val="24"/>
                          <w:lang w:val="en-US"/>
                        </w:rPr>
                        <w:t xml:space="preserve">   Mã </w:t>
                      </w:r>
                      <w:r w:rsidR="000D27E1" w:rsidRPr="00D42457">
                        <w:rPr>
                          <w:b/>
                          <w:bCs/>
                          <w:sz w:val="24"/>
                          <w:szCs w:val="24"/>
                          <w:lang w:val="en-US"/>
                        </w:rPr>
                        <w:t>học phần:</w:t>
                      </w:r>
                      <w:r w:rsidR="000D27E1" w:rsidRPr="00D42457">
                        <w:rPr>
                          <w:sz w:val="24"/>
                          <w:szCs w:val="24"/>
                          <w:lang w:val="en-US"/>
                        </w:rPr>
                        <w:t xml:space="preserve"> LLCT120205</w:t>
                      </w:r>
                    </w:p>
                  </w:txbxContent>
                </v:textbox>
                <w10:wrap type="square"/>
              </v:shape>
            </w:pict>
          </mc:Fallback>
        </mc:AlternateContent>
      </w:r>
      <w:r w:rsidR="000914B6">
        <w:rPr>
          <w:rFonts w:asciiTheme="majorHAnsi" w:hAnsiTheme="majorHAnsi" w:cstheme="majorHAnsi"/>
          <w:b/>
          <w:bCs/>
          <w:noProof/>
          <w:sz w:val="26"/>
          <w:szCs w:val="26"/>
          <w:lang w:val="vi-VN"/>
        </w:rPr>
        <w:t xml:space="preserve">             </w:t>
      </w:r>
    </w:p>
    <w:p w14:paraId="57DFCD01" w14:textId="77777777" w:rsidR="00C3228E" w:rsidRDefault="00C3228E" w:rsidP="00F901C6">
      <w:pPr>
        <w:jc w:val="center"/>
        <w:rPr>
          <w:rFonts w:asciiTheme="majorHAnsi" w:hAnsiTheme="majorHAnsi" w:cstheme="majorHAnsi"/>
          <w:b/>
          <w:bCs/>
          <w:noProof/>
          <w:sz w:val="26"/>
          <w:szCs w:val="26"/>
          <w:lang w:val="vi-VN"/>
        </w:rPr>
      </w:pPr>
    </w:p>
    <w:p w14:paraId="4C02AA26" w14:textId="77777777" w:rsidR="000914B6" w:rsidRDefault="000914B6" w:rsidP="00F901C6">
      <w:pPr>
        <w:jc w:val="center"/>
        <w:rPr>
          <w:rFonts w:asciiTheme="majorHAnsi" w:hAnsiTheme="majorHAnsi" w:cstheme="majorHAnsi"/>
          <w:b/>
          <w:bCs/>
          <w:noProof/>
          <w:sz w:val="26"/>
          <w:szCs w:val="26"/>
          <w:lang w:val="vi-VN"/>
        </w:rPr>
      </w:pPr>
    </w:p>
    <w:p w14:paraId="5C965C33" w14:textId="77777777" w:rsidR="00C3228E" w:rsidRDefault="00C3228E" w:rsidP="00F901C6">
      <w:pPr>
        <w:jc w:val="center"/>
        <w:rPr>
          <w:rFonts w:asciiTheme="majorHAnsi" w:hAnsiTheme="majorHAnsi" w:cstheme="majorHAnsi"/>
          <w:b/>
          <w:bCs/>
          <w:noProof/>
          <w:sz w:val="26"/>
          <w:szCs w:val="26"/>
          <w:lang w:val="vi-VN"/>
        </w:rPr>
      </w:pPr>
    </w:p>
    <w:p w14:paraId="1D4643FC" w14:textId="77777777" w:rsidR="000914B6" w:rsidRDefault="000914B6" w:rsidP="00F901C6">
      <w:pPr>
        <w:jc w:val="center"/>
        <w:rPr>
          <w:rFonts w:asciiTheme="majorHAnsi" w:hAnsiTheme="majorHAnsi" w:cstheme="majorHAnsi"/>
          <w:b/>
          <w:bCs/>
          <w:noProof/>
          <w:sz w:val="26"/>
          <w:szCs w:val="26"/>
          <w:lang w:val="vi-VN"/>
        </w:rPr>
      </w:pPr>
    </w:p>
    <w:p w14:paraId="25313A1A" w14:textId="77777777" w:rsidR="000914B6" w:rsidRDefault="000914B6" w:rsidP="00C3228E">
      <w:pPr>
        <w:ind w:firstLine="0"/>
        <w:rPr>
          <w:rFonts w:asciiTheme="majorHAnsi" w:hAnsiTheme="majorHAnsi" w:cstheme="majorHAnsi"/>
          <w:b/>
          <w:bCs/>
          <w:noProof/>
          <w:sz w:val="26"/>
          <w:szCs w:val="26"/>
          <w:lang w:val="vi-VN"/>
        </w:rPr>
      </w:pPr>
    </w:p>
    <w:p w14:paraId="6C8EBD0D" w14:textId="77777777" w:rsidR="000914B6" w:rsidRDefault="000914B6" w:rsidP="00F901C6">
      <w:pPr>
        <w:jc w:val="center"/>
        <w:rPr>
          <w:rFonts w:asciiTheme="majorHAnsi" w:hAnsiTheme="majorHAnsi" w:cstheme="majorHAnsi"/>
          <w:b/>
          <w:bCs/>
          <w:noProof/>
          <w:sz w:val="26"/>
          <w:szCs w:val="26"/>
          <w:lang w:val="vi-VN"/>
        </w:rPr>
      </w:pPr>
    </w:p>
    <w:p w14:paraId="34E994AD" w14:textId="77777777" w:rsidR="00096A29" w:rsidRDefault="00096A29" w:rsidP="00F901C6">
      <w:pPr>
        <w:jc w:val="center"/>
        <w:rPr>
          <w:rFonts w:asciiTheme="majorHAnsi" w:hAnsiTheme="majorHAnsi" w:cstheme="majorHAnsi"/>
          <w:b/>
          <w:bCs/>
          <w:noProof/>
          <w:sz w:val="26"/>
          <w:szCs w:val="26"/>
          <w:lang w:val="vi-VN"/>
        </w:rPr>
      </w:pPr>
    </w:p>
    <w:p w14:paraId="46AD15B6" w14:textId="77777777" w:rsidR="000914B6" w:rsidRDefault="000914B6" w:rsidP="00F901C6">
      <w:pPr>
        <w:jc w:val="left"/>
        <w:rPr>
          <w:rFonts w:asciiTheme="majorHAnsi" w:hAnsiTheme="majorHAnsi" w:cstheme="majorHAnsi"/>
          <w:b/>
          <w:bCs/>
          <w:noProof/>
          <w:sz w:val="26"/>
          <w:szCs w:val="26"/>
          <w:lang w:val="vi-VN"/>
        </w:rPr>
      </w:pPr>
    </w:p>
    <w:p w14:paraId="7926C347" w14:textId="77777777" w:rsidR="000914B6" w:rsidRPr="008213EC" w:rsidRDefault="000914B6" w:rsidP="00096A29">
      <w:pPr>
        <w:ind w:firstLine="0"/>
        <w:jc w:val="center"/>
        <w:rPr>
          <w:rFonts w:asciiTheme="majorHAnsi" w:hAnsiTheme="majorHAnsi" w:cstheme="majorHAnsi"/>
          <w:noProof/>
          <w:sz w:val="26"/>
          <w:szCs w:val="26"/>
          <w:lang w:val="vi-VN"/>
        </w:rPr>
      </w:pPr>
      <w:r w:rsidRPr="008213EC">
        <w:rPr>
          <w:rFonts w:asciiTheme="majorHAnsi" w:hAnsiTheme="majorHAnsi" w:cstheme="majorHAnsi"/>
          <w:noProof/>
          <w:sz w:val="26"/>
          <w:szCs w:val="26"/>
          <w:lang w:val="vi-VN"/>
        </w:rPr>
        <w:t>Thành phố Hồ Chí Minh, tháng 10 năm 2025</w:t>
      </w:r>
    </w:p>
    <w:p w14:paraId="5F1E64AA" w14:textId="7129A752" w:rsidR="000914B6" w:rsidRPr="008213EC" w:rsidRDefault="000914B6" w:rsidP="00F901C6">
      <w:pPr>
        <w:ind w:firstLine="0"/>
        <w:jc w:val="center"/>
        <w:rPr>
          <w:rFonts w:asciiTheme="majorHAnsi" w:hAnsiTheme="majorHAnsi" w:cstheme="majorHAnsi"/>
          <w:sz w:val="26"/>
          <w:szCs w:val="26"/>
        </w:rPr>
      </w:pPr>
      <w:r>
        <w:rPr>
          <w:rFonts w:asciiTheme="majorHAnsi" w:hAnsiTheme="majorHAnsi" w:cstheme="majorHAnsi"/>
          <w:noProof/>
          <w:sz w:val="26"/>
          <w:szCs w:val="26"/>
        </w:rPr>
        <w:drawing>
          <wp:anchor distT="0" distB="0" distL="114300" distR="114300" simplePos="0" relativeHeight="251664384" behindDoc="1" locked="0" layoutInCell="1" allowOverlap="1" wp14:anchorId="2C08C0ED" wp14:editId="684D578A">
            <wp:simplePos x="0" y="0"/>
            <wp:positionH relativeFrom="margin">
              <wp:posOffset>1905</wp:posOffset>
            </wp:positionH>
            <wp:positionV relativeFrom="margin">
              <wp:posOffset>-1270</wp:posOffset>
            </wp:positionV>
            <wp:extent cx="5760000" cy="8892000"/>
            <wp:effectExtent l="0" t="0" r="0" b="4445"/>
            <wp:wrapNone/>
            <wp:docPr id="297506992" name="Picture 2" descr="A white page with black and blue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506992" name="Picture 2" descr="A white page with black and blue border&#10;&#10;AI-generated content may be incorrect."/>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760000" cy="8892000"/>
                    </a:xfrm>
                    <a:prstGeom prst="rect">
                      <a:avLst/>
                    </a:prstGeom>
                  </pic:spPr>
                </pic:pic>
              </a:graphicData>
            </a:graphic>
            <wp14:sizeRelH relativeFrom="page">
              <wp14:pctWidth>0</wp14:pctWidth>
            </wp14:sizeRelH>
            <wp14:sizeRelV relativeFrom="page">
              <wp14:pctHeight>0</wp14:pctHeight>
            </wp14:sizeRelV>
          </wp:anchor>
        </w:drawing>
      </w:r>
    </w:p>
    <w:p w14:paraId="04E5B2A0" w14:textId="4CD65B2B" w:rsidR="000914B6" w:rsidRDefault="000914B6" w:rsidP="00F901C6">
      <w:pPr>
        <w:jc w:val="center"/>
        <w:rPr>
          <w:b/>
          <w:sz w:val="26"/>
          <w:szCs w:val="26"/>
          <w:lang w:val="vi-VN"/>
        </w:rPr>
      </w:pPr>
    </w:p>
    <w:p w14:paraId="29A114D8" w14:textId="57DCF2EE" w:rsidR="000914B6" w:rsidRDefault="000914B6" w:rsidP="00F901C6">
      <w:pPr>
        <w:jc w:val="center"/>
        <w:rPr>
          <w:b/>
          <w:sz w:val="26"/>
          <w:szCs w:val="26"/>
          <w:lang w:val="vi-VN"/>
        </w:rPr>
      </w:pPr>
      <w:r>
        <w:rPr>
          <w:b/>
          <w:sz w:val="26"/>
          <w:szCs w:val="26"/>
          <w:lang w:val="vi-VN"/>
        </w:rPr>
        <w:t>TRƯỜNG ĐẠI HỌC SƯ PHẠM KỸ THUẬT TP. HCM</w:t>
      </w:r>
    </w:p>
    <w:p w14:paraId="23A95F63" w14:textId="6BC3DB85" w:rsidR="000914B6" w:rsidRDefault="000914B6" w:rsidP="00F901C6">
      <w:pPr>
        <w:jc w:val="center"/>
        <w:rPr>
          <w:b/>
          <w:sz w:val="26"/>
          <w:szCs w:val="26"/>
          <w:lang w:val="vi-VN"/>
        </w:rPr>
      </w:pPr>
      <w:r>
        <w:rPr>
          <w:b/>
          <w:sz w:val="26"/>
          <w:szCs w:val="26"/>
          <w:lang w:val="vi-VN"/>
        </w:rPr>
        <w:t>KHOA CHÍNH TRỊ</w:t>
      </w:r>
      <w:r>
        <w:rPr>
          <w:b/>
          <w:sz w:val="26"/>
          <w:szCs w:val="26"/>
        </w:rPr>
        <w:t xml:space="preserve"> VÀ LUẬT</w:t>
      </w:r>
    </w:p>
    <w:p w14:paraId="33BD264B" w14:textId="6EFCB744" w:rsidR="000914B6" w:rsidRDefault="000914B6" w:rsidP="00F901C6">
      <w:pPr>
        <w:jc w:val="center"/>
        <w:rPr>
          <w:sz w:val="26"/>
          <w:szCs w:val="26"/>
          <w:lang w:val="vi-VN"/>
        </w:rPr>
      </w:pPr>
      <w:r>
        <w:rPr>
          <w:sz w:val="26"/>
          <w:szCs w:val="26"/>
          <w:lang w:val="vi-VN"/>
        </w:rPr>
        <w:sym w:font="Wingdings" w:char="F097"/>
      </w:r>
      <w:r>
        <w:rPr>
          <w:sz w:val="26"/>
          <w:szCs w:val="26"/>
          <w:lang w:val="vi-VN"/>
        </w:rPr>
        <w:sym w:font="Wingdings" w:char="F09D"/>
      </w:r>
      <w:r>
        <w:rPr>
          <w:sz w:val="26"/>
          <w:szCs w:val="26"/>
          <w:lang w:val="vi-VN"/>
        </w:rPr>
        <w:sym w:font="Wingdings" w:char="F026"/>
      </w:r>
      <w:r>
        <w:rPr>
          <w:sz w:val="26"/>
          <w:szCs w:val="26"/>
          <w:lang w:val="vi-VN"/>
        </w:rPr>
        <w:sym w:font="Wingdings" w:char="F09C"/>
      </w:r>
      <w:r>
        <w:rPr>
          <w:sz w:val="26"/>
          <w:szCs w:val="26"/>
          <w:lang w:val="vi-VN"/>
        </w:rPr>
        <w:sym w:font="Wingdings" w:char="F096"/>
      </w:r>
    </w:p>
    <w:p w14:paraId="7A72D01A" w14:textId="700F980C" w:rsidR="000914B6" w:rsidRDefault="00C3228E" w:rsidP="00F901C6">
      <w:pPr>
        <w:jc w:val="center"/>
        <w:rPr>
          <w:rFonts w:asciiTheme="majorHAnsi" w:hAnsiTheme="majorHAnsi" w:cstheme="majorHAnsi"/>
          <w:noProof/>
          <w:sz w:val="26"/>
          <w:szCs w:val="26"/>
          <w:lang w:val="vi-VN"/>
        </w:rPr>
      </w:pPr>
      <w:r>
        <w:rPr>
          <w:rFonts w:asciiTheme="majorHAnsi" w:hAnsiTheme="majorHAnsi" w:cstheme="majorHAnsi"/>
          <w:noProof/>
          <w:sz w:val="26"/>
          <w:szCs w:val="26"/>
          <w:lang w:val="vi-VN"/>
        </w:rPr>
        <w:drawing>
          <wp:anchor distT="0" distB="0" distL="114300" distR="114300" simplePos="0" relativeHeight="251668480" behindDoc="1" locked="0" layoutInCell="1" allowOverlap="1" wp14:anchorId="583BA295" wp14:editId="26015DEF">
            <wp:simplePos x="0" y="0"/>
            <wp:positionH relativeFrom="column">
              <wp:posOffset>2463165</wp:posOffset>
            </wp:positionH>
            <wp:positionV relativeFrom="paragraph">
              <wp:posOffset>50800</wp:posOffset>
            </wp:positionV>
            <wp:extent cx="1097879" cy="1554480"/>
            <wp:effectExtent l="0" t="0" r="7620" b="7620"/>
            <wp:wrapNone/>
            <wp:docPr id="145967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879" cy="1554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A672E1" w14:textId="2B6C9A80" w:rsidR="000914B6" w:rsidRDefault="000914B6" w:rsidP="00F901C6">
      <w:pPr>
        <w:jc w:val="center"/>
        <w:rPr>
          <w:rFonts w:asciiTheme="majorHAnsi" w:hAnsiTheme="majorHAnsi" w:cstheme="majorHAnsi"/>
          <w:noProof/>
          <w:sz w:val="26"/>
          <w:szCs w:val="26"/>
          <w:lang w:val="vi-VN"/>
        </w:rPr>
      </w:pPr>
    </w:p>
    <w:p w14:paraId="406D4E8B" w14:textId="77777777" w:rsidR="00C3228E" w:rsidRDefault="00C3228E" w:rsidP="00F901C6">
      <w:pPr>
        <w:jc w:val="center"/>
        <w:rPr>
          <w:rFonts w:asciiTheme="majorHAnsi" w:hAnsiTheme="majorHAnsi" w:cstheme="majorHAnsi"/>
          <w:noProof/>
          <w:sz w:val="26"/>
          <w:szCs w:val="26"/>
          <w:lang w:val="vi-VN"/>
        </w:rPr>
      </w:pPr>
    </w:p>
    <w:p w14:paraId="6FC33239" w14:textId="1F6D5267" w:rsidR="00C3228E" w:rsidRDefault="00C3228E" w:rsidP="00F901C6">
      <w:pPr>
        <w:jc w:val="center"/>
        <w:rPr>
          <w:rFonts w:asciiTheme="majorHAnsi" w:hAnsiTheme="majorHAnsi" w:cstheme="majorHAnsi"/>
          <w:noProof/>
          <w:sz w:val="26"/>
          <w:szCs w:val="26"/>
          <w:lang w:val="vi-VN"/>
        </w:rPr>
      </w:pPr>
    </w:p>
    <w:p w14:paraId="4D12F2C1" w14:textId="77777777" w:rsidR="00C3228E" w:rsidRDefault="00C3228E" w:rsidP="00F901C6">
      <w:pPr>
        <w:jc w:val="center"/>
        <w:rPr>
          <w:rFonts w:asciiTheme="majorHAnsi" w:hAnsiTheme="majorHAnsi" w:cstheme="majorHAnsi"/>
          <w:noProof/>
          <w:sz w:val="26"/>
          <w:szCs w:val="26"/>
          <w:lang w:val="vi-VN"/>
        </w:rPr>
      </w:pPr>
    </w:p>
    <w:p w14:paraId="0991D7EA" w14:textId="0392C6E6" w:rsidR="000914B6" w:rsidRDefault="000914B6" w:rsidP="00F901C6">
      <w:pPr>
        <w:jc w:val="center"/>
        <w:rPr>
          <w:rFonts w:asciiTheme="majorHAnsi" w:hAnsiTheme="majorHAnsi" w:cstheme="majorHAnsi"/>
          <w:noProof/>
          <w:sz w:val="26"/>
          <w:szCs w:val="26"/>
          <w:lang w:val="vi-VN"/>
        </w:rPr>
      </w:pPr>
    </w:p>
    <w:p w14:paraId="3B14EBFF" w14:textId="77777777" w:rsidR="000914B6" w:rsidRDefault="000914B6" w:rsidP="00F901C6">
      <w:pPr>
        <w:jc w:val="center"/>
        <w:rPr>
          <w:b/>
          <w:sz w:val="26"/>
          <w:szCs w:val="26"/>
        </w:rPr>
      </w:pPr>
      <w:r>
        <w:rPr>
          <w:b/>
          <w:sz w:val="26"/>
          <w:szCs w:val="26"/>
          <w:lang w:val="vi-VN"/>
        </w:rPr>
        <w:t xml:space="preserve">MÔN HỌC: </w:t>
      </w:r>
      <w:r>
        <w:rPr>
          <w:b/>
          <w:sz w:val="26"/>
          <w:szCs w:val="26"/>
        </w:rPr>
        <w:t xml:space="preserve">KINH TẾ CHÍNH TRỊ MÁC - LÊNIN      </w:t>
      </w:r>
    </w:p>
    <w:p w14:paraId="2CAE741F" w14:textId="77777777" w:rsidR="000914B6" w:rsidRDefault="000914B6" w:rsidP="00F901C6">
      <w:pPr>
        <w:jc w:val="center"/>
        <w:rPr>
          <w:rFonts w:asciiTheme="majorHAnsi" w:hAnsiTheme="majorHAnsi" w:cstheme="majorHAnsi"/>
          <w:noProof/>
          <w:sz w:val="26"/>
          <w:szCs w:val="26"/>
          <w:lang w:val="vi-VN"/>
        </w:rPr>
      </w:pPr>
    </w:p>
    <w:p w14:paraId="3BA9A4F9" w14:textId="77777777" w:rsidR="000914B6" w:rsidRDefault="000914B6" w:rsidP="00F901C6">
      <w:pPr>
        <w:jc w:val="center"/>
        <w:rPr>
          <w:rFonts w:asciiTheme="majorHAnsi" w:hAnsiTheme="majorHAnsi" w:cstheme="majorHAnsi"/>
          <w:noProof/>
          <w:sz w:val="26"/>
          <w:szCs w:val="26"/>
          <w:lang w:val="vi-VN"/>
        </w:rPr>
      </w:pPr>
    </w:p>
    <w:p w14:paraId="0746F0D3" w14:textId="77777777" w:rsidR="00C3228E" w:rsidRDefault="00C3228E" w:rsidP="00F901C6">
      <w:pPr>
        <w:jc w:val="center"/>
        <w:rPr>
          <w:rFonts w:asciiTheme="majorHAnsi" w:hAnsiTheme="majorHAnsi" w:cstheme="majorHAnsi"/>
          <w:noProof/>
          <w:sz w:val="26"/>
          <w:szCs w:val="26"/>
          <w:lang w:val="vi-VN"/>
        </w:rPr>
      </w:pPr>
    </w:p>
    <w:p w14:paraId="762ACAE2" w14:textId="77777777" w:rsidR="000914B6" w:rsidRDefault="000914B6" w:rsidP="00F901C6">
      <w:pPr>
        <w:jc w:val="center"/>
        <w:rPr>
          <w:b/>
          <w:sz w:val="26"/>
          <w:szCs w:val="26"/>
          <w:lang w:val="vi-VN"/>
        </w:rPr>
      </w:pPr>
      <w:r>
        <w:rPr>
          <w:b/>
          <w:sz w:val="26"/>
          <w:szCs w:val="26"/>
          <w:lang w:val="vi-VN"/>
        </w:rPr>
        <w:t>TIỂU LUẬN</w:t>
      </w:r>
    </w:p>
    <w:p w14:paraId="62B6258D" w14:textId="13E01F2F" w:rsidR="000914B6" w:rsidRDefault="000914B6" w:rsidP="00DD2BEF">
      <w:pPr>
        <w:ind w:firstLine="0"/>
        <w:jc w:val="center"/>
        <w:rPr>
          <w:rFonts w:asciiTheme="majorHAnsi" w:hAnsiTheme="majorHAnsi" w:cstheme="majorHAnsi"/>
          <w:b/>
          <w:bCs/>
          <w:noProof/>
          <w:sz w:val="26"/>
          <w:szCs w:val="26"/>
          <w:lang w:val="vi-VN"/>
        </w:rPr>
      </w:pPr>
      <w:r w:rsidRPr="008213EC">
        <w:rPr>
          <w:rFonts w:asciiTheme="majorHAnsi" w:hAnsiTheme="majorHAnsi" w:cstheme="majorHAnsi"/>
          <w:b/>
          <w:bCs/>
          <w:noProof/>
          <w:sz w:val="26"/>
          <w:szCs w:val="26"/>
          <w:lang w:val="vi-VN"/>
        </w:rPr>
        <w:t>TÁC ĐỘNG CỦA QUY LUẬT GIÁ TRỊ TRONG NỀN KINH TẾ THỊ TRƯỜNG ĐỊNH HƯỚNG XÃ HỘI CHỦ NGHĨA Ở VIỆT NAM HIỆN NAY</w:t>
      </w:r>
    </w:p>
    <w:p w14:paraId="00CB9055" w14:textId="77777777" w:rsidR="000914B6" w:rsidRDefault="000914B6" w:rsidP="00F901C6">
      <w:pPr>
        <w:jc w:val="center"/>
        <w:rPr>
          <w:rFonts w:asciiTheme="majorHAnsi" w:hAnsiTheme="majorHAnsi" w:cstheme="majorHAnsi"/>
          <w:b/>
          <w:bCs/>
          <w:noProof/>
          <w:sz w:val="26"/>
          <w:szCs w:val="26"/>
          <w:lang w:val="vi-VN"/>
        </w:rPr>
      </w:pPr>
    </w:p>
    <w:p w14:paraId="1C6CB4E5" w14:textId="77777777" w:rsidR="000914B6" w:rsidRDefault="000914B6" w:rsidP="00F901C6">
      <w:pPr>
        <w:jc w:val="center"/>
        <w:rPr>
          <w:rFonts w:asciiTheme="majorHAnsi" w:hAnsiTheme="majorHAnsi" w:cstheme="majorHAnsi"/>
          <w:b/>
          <w:bCs/>
          <w:noProof/>
          <w:sz w:val="26"/>
          <w:szCs w:val="26"/>
          <w:lang w:val="vi-VN"/>
        </w:rPr>
      </w:pPr>
    </w:p>
    <w:p w14:paraId="11646886" w14:textId="77777777" w:rsidR="000914B6" w:rsidRDefault="000914B6" w:rsidP="00F901C6">
      <w:pPr>
        <w:jc w:val="center"/>
        <w:rPr>
          <w:rFonts w:asciiTheme="majorHAnsi" w:hAnsiTheme="majorHAnsi" w:cstheme="majorHAnsi"/>
          <w:b/>
          <w:bCs/>
          <w:noProof/>
          <w:sz w:val="26"/>
          <w:szCs w:val="26"/>
          <w:lang w:val="vi-VN"/>
        </w:rPr>
      </w:pPr>
      <w:r>
        <w:rPr>
          <w:rFonts w:asciiTheme="majorHAnsi" w:hAnsiTheme="majorHAnsi" w:cstheme="majorHAnsi"/>
          <w:b/>
          <w:bCs/>
          <w:noProof/>
          <w:sz w:val="26"/>
          <w:szCs w:val="26"/>
          <w:lang w:val="vi-VN"/>
        </w:rPr>
        <w:t xml:space="preserve">                                             GVHD: Hồ Ngọc Khương</w:t>
      </w:r>
    </w:p>
    <w:p w14:paraId="540A858D" w14:textId="606082D7" w:rsidR="000914B6" w:rsidRDefault="000914B6" w:rsidP="00F901C6">
      <w:pPr>
        <w:jc w:val="center"/>
        <w:rPr>
          <w:rFonts w:asciiTheme="majorHAnsi" w:hAnsiTheme="majorHAnsi" w:cstheme="majorHAnsi"/>
          <w:b/>
          <w:bCs/>
          <w:noProof/>
          <w:sz w:val="26"/>
          <w:szCs w:val="26"/>
          <w:lang w:val="vi-VN"/>
        </w:rPr>
      </w:pPr>
      <w:r>
        <w:rPr>
          <w:rFonts w:asciiTheme="majorHAnsi" w:hAnsiTheme="majorHAnsi" w:cstheme="majorHAnsi"/>
          <w:b/>
          <w:bCs/>
          <w:noProof/>
          <w:sz w:val="26"/>
          <w:szCs w:val="26"/>
          <w:lang w:val="vi-VN"/>
        </w:rPr>
        <w:t xml:space="preserve">             </w:t>
      </w:r>
    </w:p>
    <w:p w14:paraId="18E867BC" w14:textId="77777777" w:rsidR="00C3228E" w:rsidRDefault="00C3228E" w:rsidP="00F901C6">
      <w:pPr>
        <w:jc w:val="center"/>
        <w:rPr>
          <w:rFonts w:asciiTheme="majorHAnsi" w:hAnsiTheme="majorHAnsi" w:cstheme="majorHAnsi"/>
          <w:b/>
          <w:bCs/>
          <w:noProof/>
          <w:sz w:val="26"/>
          <w:szCs w:val="26"/>
          <w:lang w:val="vi-VN"/>
        </w:rPr>
      </w:pPr>
    </w:p>
    <w:p w14:paraId="071FAE68" w14:textId="77777777" w:rsidR="00C3228E" w:rsidRDefault="00C3228E" w:rsidP="00F901C6">
      <w:pPr>
        <w:jc w:val="center"/>
        <w:rPr>
          <w:rFonts w:asciiTheme="majorHAnsi" w:hAnsiTheme="majorHAnsi" w:cstheme="majorHAnsi"/>
          <w:b/>
          <w:bCs/>
          <w:noProof/>
          <w:sz w:val="26"/>
          <w:szCs w:val="26"/>
          <w:lang w:val="vi-VN"/>
        </w:rPr>
      </w:pPr>
    </w:p>
    <w:p w14:paraId="37D39E32" w14:textId="69617A86" w:rsidR="000914B6" w:rsidRDefault="000914B6" w:rsidP="00C3228E">
      <w:pPr>
        <w:ind w:firstLine="0"/>
        <w:rPr>
          <w:rFonts w:asciiTheme="majorHAnsi" w:hAnsiTheme="majorHAnsi" w:cstheme="majorHAnsi"/>
          <w:b/>
          <w:bCs/>
          <w:noProof/>
          <w:sz w:val="26"/>
          <w:szCs w:val="26"/>
          <w:lang w:val="vi-VN"/>
        </w:rPr>
      </w:pPr>
    </w:p>
    <w:p w14:paraId="4C68AECB" w14:textId="77777777" w:rsidR="000914B6" w:rsidRDefault="000914B6" w:rsidP="00F901C6">
      <w:pPr>
        <w:jc w:val="center"/>
        <w:rPr>
          <w:rFonts w:asciiTheme="majorHAnsi" w:hAnsiTheme="majorHAnsi" w:cstheme="majorHAnsi"/>
          <w:b/>
          <w:bCs/>
          <w:noProof/>
          <w:sz w:val="26"/>
          <w:szCs w:val="26"/>
          <w:lang w:val="vi-VN"/>
        </w:rPr>
      </w:pPr>
    </w:p>
    <w:p w14:paraId="67067849" w14:textId="77777777" w:rsidR="000914B6" w:rsidRDefault="000914B6" w:rsidP="00F901C6">
      <w:pPr>
        <w:jc w:val="center"/>
        <w:rPr>
          <w:rFonts w:asciiTheme="majorHAnsi" w:hAnsiTheme="majorHAnsi" w:cstheme="majorHAnsi"/>
          <w:b/>
          <w:bCs/>
          <w:noProof/>
          <w:sz w:val="26"/>
          <w:szCs w:val="26"/>
          <w:lang w:val="vi-VN"/>
        </w:rPr>
      </w:pPr>
    </w:p>
    <w:p w14:paraId="4B5A5496" w14:textId="77777777" w:rsidR="000914B6" w:rsidRDefault="000914B6" w:rsidP="00F901C6">
      <w:pPr>
        <w:jc w:val="center"/>
        <w:rPr>
          <w:rFonts w:asciiTheme="majorHAnsi" w:hAnsiTheme="majorHAnsi" w:cstheme="majorHAnsi"/>
          <w:b/>
          <w:bCs/>
          <w:noProof/>
          <w:sz w:val="26"/>
          <w:szCs w:val="26"/>
          <w:lang w:val="vi-VN"/>
        </w:rPr>
      </w:pPr>
    </w:p>
    <w:p w14:paraId="0FCBE2C9" w14:textId="77777777" w:rsidR="00096A29" w:rsidRDefault="00096A29" w:rsidP="00F901C6">
      <w:pPr>
        <w:jc w:val="center"/>
        <w:rPr>
          <w:rFonts w:asciiTheme="majorHAnsi" w:hAnsiTheme="majorHAnsi" w:cstheme="majorHAnsi"/>
          <w:b/>
          <w:bCs/>
          <w:noProof/>
          <w:sz w:val="26"/>
          <w:szCs w:val="26"/>
          <w:lang w:val="vi-VN"/>
        </w:rPr>
      </w:pPr>
    </w:p>
    <w:p w14:paraId="5E6FA553" w14:textId="77777777" w:rsidR="00096A29" w:rsidRDefault="00096A29" w:rsidP="00F901C6">
      <w:pPr>
        <w:jc w:val="center"/>
        <w:rPr>
          <w:rFonts w:asciiTheme="majorHAnsi" w:hAnsiTheme="majorHAnsi" w:cstheme="majorHAnsi"/>
          <w:b/>
          <w:bCs/>
          <w:noProof/>
          <w:sz w:val="26"/>
          <w:szCs w:val="26"/>
          <w:lang w:val="vi-VN"/>
        </w:rPr>
      </w:pPr>
    </w:p>
    <w:p w14:paraId="027669CC" w14:textId="7C265CB5" w:rsidR="000914B6" w:rsidRPr="008213EC" w:rsidRDefault="000914B6" w:rsidP="00096A29">
      <w:pPr>
        <w:ind w:firstLine="0"/>
        <w:jc w:val="center"/>
        <w:rPr>
          <w:rFonts w:asciiTheme="majorHAnsi" w:hAnsiTheme="majorHAnsi" w:cstheme="majorHAnsi"/>
          <w:noProof/>
          <w:sz w:val="26"/>
          <w:szCs w:val="26"/>
          <w:lang w:val="vi-VN"/>
        </w:rPr>
      </w:pPr>
      <w:r w:rsidRPr="008213EC">
        <w:rPr>
          <w:rFonts w:asciiTheme="majorHAnsi" w:hAnsiTheme="majorHAnsi" w:cstheme="majorHAnsi"/>
          <w:noProof/>
          <w:sz w:val="26"/>
          <w:szCs w:val="26"/>
          <w:lang w:val="vi-VN"/>
        </w:rPr>
        <w:t>Thành phố Hồ Chí Minh, tháng 10 năm 2025</w:t>
      </w:r>
    </w:p>
    <w:p w14:paraId="13C570E2" w14:textId="6F8E9AD2" w:rsidR="000914B6" w:rsidRPr="008213EC" w:rsidRDefault="000914B6" w:rsidP="00F901C6">
      <w:pPr>
        <w:ind w:firstLine="0"/>
        <w:jc w:val="center"/>
        <w:rPr>
          <w:rFonts w:asciiTheme="majorHAnsi" w:hAnsiTheme="majorHAnsi" w:cstheme="majorHAnsi"/>
          <w:sz w:val="26"/>
          <w:szCs w:val="26"/>
        </w:rPr>
      </w:pPr>
      <w:r>
        <w:rPr>
          <w:rFonts w:asciiTheme="majorHAnsi" w:hAnsiTheme="majorHAnsi" w:cstheme="majorHAnsi"/>
          <w:noProof/>
          <w:sz w:val="26"/>
          <w:szCs w:val="26"/>
        </w:rPr>
        <w:drawing>
          <wp:anchor distT="0" distB="0" distL="114300" distR="114300" simplePos="0" relativeHeight="251666432" behindDoc="1" locked="0" layoutInCell="1" allowOverlap="1" wp14:anchorId="1888434E" wp14:editId="4993E8F8">
            <wp:simplePos x="0" y="0"/>
            <wp:positionH relativeFrom="margin">
              <wp:posOffset>1905</wp:posOffset>
            </wp:positionH>
            <wp:positionV relativeFrom="margin">
              <wp:posOffset>-1270</wp:posOffset>
            </wp:positionV>
            <wp:extent cx="5760000" cy="8892000"/>
            <wp:effectExtent l="0" t="0" r="0" b="4445"/>
            <wp:wrapNone/>
            <wp:docPr id="1210963611" name="Picture 2" descr="A white page with black and blue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506992" name="Picture 2" descr="A white page with black and blue border&#10;&#10;AI-generated content may be incorrect."/>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760000" cy="8892000"/>
                    </a:xfrm>
                    <a:prstGeom prst="rect">
                      <a:avLst/>
                    </a:prstGeom>
                  </pic:spPr>
                </pic:pic>
              </a:graphicData>
            </a:graphic>
            <wp14:sizeRelH relativeFrom="page">
              <wp14:pctWidth>0</wp14:pctWidth>
            </wp14:sizeRelH>
            <wp14:sizeRelV relativeFrom="page">
              <wp14:pctHeight>0</wp14:pctHeight>
            </wp14:sizeRelV>
          </wp:anchor>
        </w:drawing>
      </w:r>
    </w:p>
    <w:p w14:paraId="7C1B09F3" w14:textId="77777777" w:rsidR="000914B6" w:rsidRDefault="000914B6" w:rsidP="00096A29">
      <w:pPr>
        <w:jc w:val="center"/>
        <w:rPr>
          <w:sz w:val="26"/>
          <w:szCs w:val="26"/>
          <w:lang w:val="vi-VN"/>
        </w:rPr>
      </w:pPr>
      <w:r>
        <w:rPr>
          <w:b/>
          <w:bCs/>
          <w:sz w:val="26"/>
          <w:szCs w:val="26"/>
          <w:lang w:val="vi-VN"/>
        </w:rPr>
        <w:lastRenderedPageBreak/>
        <w:t>NHẬN XÉT CỦA GI</w:t>
      </w:r>
      <w:r>
        <w:rPr>
          <w:b/>
          <w:bCs/>
          <w:sz w:val="26"/>
          <w:szCs w:val="26"/>
        </w:rPr>
        <w:t xml:space="preserve">ẢNG </w:t>
      </w:r>
      <w:r>
        <w:rPr>
          <w:b/>
          <w:bCs/>
          <w:sz w:val="26"/>
          <w:szCs w:val="26"/>
          <w:lang w:val="vi-VN"/>
        </w:rPr>
        <w:t>VIÊN</w:t>
      </w:r>
    </w:p>
    <w:p w14:paraId="3459AF1B" w14:textId="77777777" w:rsidR="000914B6" w:rsidRDefault="000914B6" w:rsidP="00DD2BEF">
      <w:pPr>
        <w:tabs>
          <w:tab w:val="left" w:leader="dot" w:pos="9000"/>
        </w:tabs>
        <w:ind w:firstLine="0"/>
        <w:rPr>
          <w:sz w:val="26"/>
          <w:szCs w:val="26"/>
          <w:lang w:val="vi-VN"/>
        </w:rPr>
      </w:pPr>
      <w:r>
        <w:rPr>
          <w:sz w:val="26"/>
          <w:szCs w:val="26"/>
          <w:lang w:val="vi-VN"/>
        </w:rPr>
        <w:tab/>
      </w:r>
    </w:p>
    <w:p w14:paraId="6F9F7426" w14:textId="77777777" w:rsidR="000914B6" w:rsidRDefault="000914B6" w:rsidP="00DD2BEF">
      <w:pPr>
        <w:tabs>
          <w:tab w:val="left" w:leader="dot" w:pos="9000"/>
        </w:tabs>
        <w:ind w:firstLine="0"/>
        <w:rPr>
          <w:sz w:val="26"/>
          <w:szCs w:val="26"/>
          <w:lang w:val="vi-VN"/>
        </w:rPr>
      </w:pPr>
      <w:r>
        <w:rPr>
          <w:sz w:val="26"/>
          <w:szCs w:val="26"/>
          <w:lang w:val="vi-VN"/>
        </w:rPr>
        <w:tab/>
      </w:r>
    </w:p>
    <w:p w14:paraId="5337D1BC" w14:textId="77777777" w:rsidR="000914B6" w:rsidRDefault="000914B6" w:rsidP="00DD2BEF">
      <w:pPr>
        <w:tabs>
          <w:tab w:val="left" w:leader="dot" w:pos="9000"/>
        </w:tabs>
        <w:ind w:firstLine="0"/>
        <w:rPr>
          <w:sz w:val="26"/>
          <w:szCs w:val="26"/>
          <w:lang w:val="vi-VN"/>
        </w:rPr>
      </w:pPr>
      <w:r>
        <w:rPr>
          <w:sz w:val="26"/>
          <w:szCs w:val="26"/>
          <w:lang w:val="vi-VN"/>
        </w:rPr>
        <w:tab/>
      </w:r>
    </w:p>
    <w:p w14:paraId="1F7603EC" w14:textId="77777777" w:rsidR="000914B6" w:rsidRDefault="000914B6" w:rsidP="00DD2BEF">
      <w:pPr>
        <w:tabs>
          <w:tab w:val="left" w:leader="dot" w:pos="9000"/>
        </w:tabs>
        <w:ind w:firstLine="0"/>
        <w:rPr>
          <w:sz w:val="26"/>
          <w:szCs w:val="26"/>
          <w:lang w:val="vi-VN"/>
        </w:rPr>
      </w:pPr>
      <w:r>
        <w:rPr>
          <w:sz w:val="26"/>
          <w:szCs w:val="26"/>
          <w:lang w:val="vi-VN"/>
        </w:rPr>
        <w:tab/>
      </w:r>
    </w:p>
    <w:p w14:paraId="0D813A6C" w14:textId="77777777" w:rsidR="000914B6" w:rsidRDefault="000914B6" w:rsidP="00DD2BEF">
      <w:pPr>
        <w:tabs>
          <w:tab w:val="left" w:leader="dot" w:pos="9000"/>
        </w:tabs>
        <w:ind w:firstLine="0"/>
        <w:rPr>
          <w:sz w:val="26"/>
          <w:szCs w:val="26"/>
          <w:lang w:val="vi-VN"/>
        </w:rPr>
      </w:pPr>
      <w:r>
        <w:rPr>
          <w:sz w:val="26"/>
          <w:szCs w:val="26"/>
          <w:lang w:val="vi-VN"/>
        </w:rPr>
        <w:tab/>
      </w:r>
    </w:p>
    <w:p w14:paraId="31AAF1DD" w14:textId="77777777" w:rsidR="000914B6" w:rsidRDefault="000914B6" w:rsidP="00DD2BEF">
      <w:pPr>
        <w:tabs>
          <w:tab w:val="left" w:leader="dot" w:pos="9000"/>
        </w:tabs>
        <w:ind w:firstLine="0"/>
        <w:rPr>
          <w:sz w:val="26"/>
          <w:szCs w:val="26"/>
          <w:lang w:val="vi-VN"/>
        </w:rPr>
      </w:pPr>
      <w:r>
        <w:rPr>
          <w:sz w:val="26"/>
          <w:szCs w:val="26"/>
          <w:lang w:val="vi-VN"/>
        </w:rPr>
        <w:tab/>
      </w:r>
    </w:p>
    <w:p w14:paraId="060D80B5" w14:textId="77777777" w:rsidR="000914B6" w:rsidRDefault="000914B6" w:rsidP="00DD2BEF">
      <w:pPr>
        <w:tabs>
          <w:tab w:val="left" w:leader="dot" w:pos="9000"/>
        </w:tabs>
        <w:ind w:firstLine="0"/>
        <w:rPr>
          <w:sz w:val="26"/>
          <w:szCs w:val="26"/>
          <w:lang w:val="vi-VN"/>
        </w:rPr>
      </w:pPr>
      <w:r>
        <w:rPr>
          <w:sz w:val="26"/>
          <w:szCs w:val="26"/>
          <w:lang w:val="vi-VN"/>
        </w:rPr>
        <w:tab/>
      </w:r>
    </w:p>
    <w:p w14:paraId="4F0F55ED" w14:textId="77777777" w:rsidR="000914B6" w:rsidRDefault="000914B6" w:rsidP="00DD2BEF">
      <w:pPr>
        <w:tabs>
          <w:tab w:val="left" w:leader="dot" w:pos="9000"/>
        </w:tabs>
        <w:ind w:firstLine="0"/>
        <w:rPr>
          <w:sz w:val="26"/>
          <w:szCs w:val="26"/>
          <w:lang w:val="vi-VN"/>
        </w:rPr>
      </w:pPr>
      <w:r>
        <w:rPr>
          <w:sz w:val="26"/>
          <w:szCs w:val="26"/>
          <w:lang w:val="vi-VN"/>
        </w:rPr>
        <w:tab/>
      </w:r>
    </w:p>
    <w:p w14:paraId="1A604B74" w14:textId="77777777" w:rsidR="000914B6" w:rsidRDefault="000914B6" w:rsidP="00DD2BEF">
      <w:pPr>
        <w:tabs>
          <w:tab w:val="left" w:leader="dot" w:pos="9000"/>
        </w:tabs>
        <w:ind w:firstLine="0"/>
        <w:rPr>
          <w:sz w:val="26"/>
          <w:szCs w:val="26"/>
          <w:lang w:val="vi-VN"/>
        </w:rPr>
      </w:pPr>
      <w:r>
        <w:rPr>
          <w:sz w:val="26"/>
          <w:szCs w:val="26"/>
          <w:lang w:val="vi-VN"/>
        </w:rPr>
        <w:tab/>
      </w:r>
    </w:p>
    <w:p w14:paraId="7B3B5942" w14:textId="77777777" w:rsidR="000914B6" w:rsidRDefault="000914B6" w:rsidP="00DD2BEF">
      <w:pPr>
        <w:tabs>
          <w:tab w:val="left" w:leader="dot" w:pos="9000"/>
        </w:tabs>
        <w:ind w:firstLine="0"/>
        <w:rPr>
          <w:sz w:val="26"/>
          <w:szCs w:val="26"/>
          <w:lang w:val="vi-VN"/>
        </w:rPr>
      </w:pPr>
      <w:r>
        <w:rPr>
          <w:sz w:val="26"/>
          <w:szCs w:val="26"/>
          <w:lang w:val="vi-VN"/>
        </w:rPr>
        <w:tab/>
      </w:r>
    </w:p>
    <w:p w14:paraId="2EDC3B0E" w14:textId="77777777" w:rsidR="000914B6" w:rsidRDefault="000914B6" w:rsidP="00DD2BEF">
      <w:pPr>
        <w:tabs>
          <w:tab w:val="left" w:leader="dot" w:pos="9000"/>
        </w:tabs>
        <w:ind w:firstLine="0"/>
        <w:rPr>
          <w:sz w:val="26"/>
          <w:szCs w:val="26"/>
          <w:lang w:val="vi-VN"/>
        </w:rPr>
      </w:pPr>
      <w:r>
        <w:rPr>
          <w:sz w:val="26"/>
          <w:szCs w:val="26"/>
          <w:lang w:val="vi-VN"/>
        </w:rPr>
        <w:tab/>
      </w:r>
    </w:p>
    <w:p w14:paraId="51D24826" w14:textId="77777777" w:rsidR="000914B6" w:rsidRDefault="000914B6" w:rsidP="00F901C6">
      <w:pPr>
        <w:tabs>
          <w:tab w:val="left" w:leader="dot" w:pos="9180"/>
        </w:tabs>
        <w:rPr>
          <w:sz w:val="26"/>
          <w:szCs w:val="26"/>
          <w:lang w:val="vi-VN"/>
        </w:rPr>
      </w:pPr>
    </w:p>
    <w:p w14:paraId="0B26BF43" w14:textId="77777777" w:rsidR="000914B6" w:rsidRDefault="000914B6" w:rsidP="00F901C6">
      <w:pPr>
        <w:tabs>
          <w:tab w:val="left" w:leader="dot" w:pos="9180"/>
        </w:tabs>
        <w:rPr>
          <w:sz w:val="26"/>
          <w:szCs w:val="26"/>
          <w:lang w:val="vi-VN"/>
        </w:rPr>
      </w:pPr>
    </w:p>
    <w:p w14:paraId="68841E91" w14:textId="77777777" w:rsidR="000914B6" w:rsidRDefault="000914B6" w:rsidP="00DD2BEF">
      <w:pPr>
        <w:ind w:firstLine="0"/>
        <w:rPr>
          <w:sz w:val="26"/>
          <w:szCs w:val="26"/>
          <w:lang w:val="vi-VN"/>
        </w:rPr>
      </w:pPr>
      <w:r>
        <w:rPr>
          <w:sz w:val="26"/>
          <w:szCs w:val="26"/>
          <w:lang w:val="vi-VN"/>
        </w:rPr>
        <w:t>Điểm: ……………………………..</w:t>
      </w:r>
    </w:p>
    <w:p w14:paraId="2F95877B" w14:textId="77777777" w:rsidR="000914B6" w:rsidRDefault="000914B6" w:rsidP="00F901C6">
      <w:pPr>
        <w:rPr>
          <w:sz w:val="26"/>
          <w:szCs w:val="26"/>
          <w:lang w:val="vi-VN"/>
        </w:rPr>
      </w:pPr>
    </w:p>
    <w:p w14:paraId="167B3541" w14:textId="77777777" w:rsidR="000914B6" w:rsidRDefault="000914B6" w:rsidP="00DD2BEF">
      <w:pPr>
        <w:ind w:firstLine="0"/>
        <w:rPr>
          <w:sz w:val="26"/>
          <w:szCs w:val="26"/>
          <w:lang w:val="vi-VN"/>
        </w:rPr>
      </w:pPr>
      <w:r>
        <w:rPr>
          <w:sz w:val="26"/>
          <w:szCs w:val="26"/>
          <w:lang w:val="vi-VN"/>
        </w:rPr>
        <w:t>KÝ TÊN</w:t>
      </w:r>
    </w:p>
    <w:p w14:paraId="64187565" w14:textId="6F7E1E80" w:rsidR="001E4527" w:rsidRDefault="001E4527" w:rsidP="00F901C6">
      <w:pPr>
        <w:tabs>
          <w:tab w:val="left" w:pos="4650"/>
          <w:tab w:val="center" w:pos="4995"/>
        </w:tabs>
        <w:rPr>
          <w:rFonts w:asciiTheme="majorHAnsi" w:hAnsiTheme="majorHAnsi" w:cstheme="majorHAnsi"/>
          <w:sz w:val="26"/>
          <w:szCs w:val="26"/>
          <w:lang w:val="vi-VN"/>
        </w:rPr>
      </w:pPr>
    </w:p>
    <w:p w14:paraId="5848C039" w14:textId="77777777" w:rsidR="000914B6" w:rsidRDefault="000914B6" w:rsidP="00F901C6">
      <w:pPr>
        <w:tabs>
          <w:tab w:val="left" w:pos="4650"/>
          <w:tab w:val="center" w:pos="4995"/>
        </w:tabs>
        <w:rPr>
          <w:rFonts w:asciiTheme="majorHAnsi" w:hAnsiTheme="majorHAnsi" w:cstheme="majorHAnsi"/>
          <w:sz w:val="26"/>
          <w:szCs w:val="26"/>
          <w:lang w:val="vi-VN"/>
        </w:rPr>
      </w:pPr>
    </w:p>
    <w:p w14:paraId="6821C38F" w14:textId="77777777" w:rsidR="000914B6" w:rsidRDefault="000914B6" w:rsidP="00F901C6">
      <w:pPr>
        <w:tabs>
          <w:tab w:val="left" w:pos="4650"/>
          <w:tab w:val="center" w:pos="4995"/>
        </w:tabs>
        <w:rPr>
          <w:rFonts w:asciiTheme="majorHAnsi" w:hAnsiTheme="majorHAnsi" w:cstheme="majorHAnsi"/>
          <w:sz w:val="26"/>
          <w:szCs w:val="26"/>
          <w:lang w:val="vi-VN"/>
        </w:rPr>
      </w:pPr>
    </w:p>
    <w:p w14:paraId="3EFA3F7F" w14:textId="77777777" w:rsidR="000914B6" w:rsidRDefault="000914B6" w:rsidP="00F901C6">
      <w:pPr>
        <w:tabs>
          <w:tab w:val="left" w:pos="4650"/>
          <w:tab w:val="center" w:pos="4995"/>
        </w:tabs>
        <w:rPr>
          <w:rFonts w:asciiTheme="majorHAnsi" w:hAnsiTheme="majorHAnsi" w:cstheme="majorHAnsi"/>
          <w:sz w:val="26"/>
          <w:szCs w:val="26"/>
          <w:lang w:val="vi-VN"/>
        </w:rPr>
      </w:pPr>
    </w:p>
    <w:p w14:paraId="645C85CD" w14:textId="77777777" w:rsidR="000914B6" w:rsidRDefault="000914B6" w:rsidP="00F901C6">
      <w:pPr>
        <w:tabs>
          <w:tab w:val="left" w:pos="4650"/>
          <w:tab w:val="center" w:pos="4995"/>
        </w:tabs>
        <w:rPr>
          <w:rFonts w:asciiTheme="majorHAnsi" w:hAnsiTheme="majorHAnsi" w:cstheme="majorHAnsi"/>
          <w:sz w:val="26"/>
          <w:szCs w:val="26"/>
          <w:lang w:val="vi-VN"/>
        </w:rPr>
      </w:pPr>
    </w:p>
    <w:p w14:paraId="4B95D5E2" w14:textId="77777777" w:rsidR="000914B6" w:rsidRDefault="000914B6" w:rsidP="00F901C6">
      <w:pPr>
        <w:tabs>
          <w:tab w:val="left" w:pos="4650"/>
          <w:tab w:val="center" w:pos="4995"/>
        </w:tabs>
        <w:rPr>
          <w:rFonts w:asciiTheme="majorHAnsi" w:hAnsiTheme="majorHAnsi" w:cstheme="majorHAnsi"/>
          <w:sz w:val="26"/>
          <w:szCs w:val="26"/>
          <w:lang w:val="vi-VN"/>
        </w:rPr>
      </w:pPr>
    </w:p>
    <w:p w14:paraId="2D948C34" w14:textId="77777777" w:rsidR="00341BF2" w:rsidRDefault="00341BF2" w:rsidP="00341BF2">
      <w:pPr>
        <w:rPr>
          <w:rFonts w:cstheme="majorHAnsi"/>
          <w:b/>
          <w:bCs/>
          <w:color w:val="000000" w:themeColor="text1"/>
          <w:sz w:val="26"/>
          <w:szCs w:val="26"/>
          <w:lang w:val="vi-VN"/>
        </w:rPr>
      </w:pPr>
    </w:p>
    <w:p w14:paraId="52EFB3A0" w14:textId="77777777" w:rsidR="00341BF2" w:rsidRDefault="00341BF2" w:rsidP="00341BF2">
      <w:pPr>
        <w:rPr>
          <w:rFonts w:cstheme="majorHAnsi"/>
          <w:b/>
          <w:bCs/>
          <w:color w:val="000000" w:themeColor="text1"/>
          <w:sz w:val="26"/>
          <w:szCs w:val="26"/>
          <w:lang w:val="vi-VN"/>
        </w:rPr>
      </w:pPr>
    </w:p>
    <w:p w14:paraId="10FA0A82" w14:textId="77777777" w:rsidR="00341BF2" w:rsidRDefault="00341BF2" w:rsidP="00341BF2">
      <w:pPr>
        <w:rPr>
          <w:rFonts w:cstheme="majorHAnsi"/>
          <w:b/>
          <w:bCs/>
          <w:color w:val="000000" w:themeColor="text1"/>
          <w:sz w:val="26"/>
          <w:szCs w:val="26"/>
          <w:lang w:val="vi-VN"/>
        </w:rPr>
      </w:pPr>
    </w:p>
    <w:p w14:paraId="23A1F58F" w14:textId="77777777" w:rsidR="00341BF2" w:rsidRDefault="00341BF2" w:rsidP="00341BF2">
      <w:pPr>
        <w:rPr>
          <w:rFonts w:cstheme="majorHAnsi"/>
          <w:b/>
          <w:bCs/>
          <w:color w:val="000000" w:themeColor="text1"/>
          <w:sz w:val="26"/>
          <w:szCs w:val="26"/>
          <w:lang w:val="vi-VN"/>
        </w:rPr>
      </w:pPr>
    </w:p>
    <w:p w14:paraId="6341C9EB" w14:textId="77777777" w:rsidR="00341BF2" w:rsidRDefault="00341BF2" w:rsidP="00341BF2">
      <w:pPr>
        <w:rPr>
          <w:rFonts w:cstheme="majorHAnsi"/>
          <w:b/>
          <w:bCs/>
          <w:color w:val="000000" w:themeColor="text1"/>
          <w:sz w:val="26"/>
          <w:szCs w:val="26"/>
          <w:lang w:val="vi-VN"/>
        </w:rPr>
      </w:pPr>
    </w:p>
    <w:p w14:paraId="152E2684" w14:textId="77777777" w:rsidR="00341BF2" w:rsidRDefault="00341BF2" w:rsidP="00341BF2">
      <w:pPr>
        <w:rPr>
          <w:rFonts w:cstheme="majorHAnsi"/>
          <w:b/>
          <w:bCs/>
          <w:color w:val="000000" w:themeColor="text1"/>
          <w:sz w:val="26"/>
          <w:szCs w:val="26"/>
          <w:lang w:val="vi-VN"/>
        </w:rPr>
      </w:pPr>
    </w:p>
    <w:sdt>
      <w:sdtPr>
        <w:rPr>
          <w:rFonts w:ascii="Times New Roman" w:eastAsia="Times New Roman" w:hAnsi="Times New Roman" w:cs="Times New Roman"/>
          <w:b/>
          <w:bCs/>
          <w:color w:val="000000" w:themeColor="text1"/>
          <w:sz w:val="22"/>
          <w:szCs w:val="22"/>
          <w:lang w:val="vi"/>
        </w:rPr>
        <w:id w:val="-1785566512"/>
        <w:docPartObj>
          <w:docPartGallery w:val="Table of Contents"/>
          <w:docPartUnique/>
        </w:docPartObj>
      </w:sdtPr>
      <w:sdtEndPr>
        <w:rPr>
          <w:noProof/>
          <w:color w:val="auto"/>
        </w:rPr>
      </w:sdtEndPr>
      <w:sdtContent>
        <w:p w14:paraId="35F39D10" w14:textId="735B871D" w:rsidR="00341BF2" w:rsidRPr="00341BF2" w:rsidRDefault="00341BF2" w:rsidP="00096A29">
          <w:pPr>
            <w:pStyle w:val="TOCHeading"/>
            <w:spacing w:before="0" w:line="360" w:lineRule="auto"/>
            <w:ind w:firstLine="0"/>
            <w:jc w:val="center"/>
            <w:rPr>
              <w:b/>
              <w:bCs/>
              <w:color w:val="000000" w:themeColor="text1"/>
              <w:lang w:val="vi-VN"/>
            </w:rPr>
          </w:pPr>
          <w:r w:rsidRPr="00341BF2">
            <w:rPr>
              <w:b/>
              <w:bCs/>
              <w:color w:val="000000" w:themeColor="text1"/>
            </w:rPr>
            <w:t>MỤC</w:t>
          </w:r>
          <w:r w:rsidRPr="00341BF2">
            <w:rPr>
              <w:b/>
              <w:bCs/>
              <w:color w:val="000000" w:themeColor="text1"/>
              <w:lang w:val="vi-VN"/>
            </w:rPr>
            <w:t xml:space="preserve"> LỤC</w:t>
          </w:r>
        </w:p>
        <w:p w14:paraId="4150190C" w14:textId="415830B1" w:rsidR="00655D97" w:rsidRPr="00655D97" w:rsidRDefault="00341BF2" w:rsidP="00655D97">
          <w:pPr>
            <w:pStyle w:val="TOC1"/>
            <w:rPr>
              <w:rFonts w:asciiTheme="minorHAnsi" w:eastAsiaTheme="minorEastAsia" w:hAnsiTheme="minorHAnsi" w:cstheme="minorBidi"/>
              <w:kern w:val="2"/>
              <w:lang w:eastAsia="vi-VN"/>
              <w14:ligatures w14:val="standardContextual"/>
            </w:rPr>
          </w:pPr>
          <w:r w:rsidRPr="00341BF2">
            <w:fldChar w:fldCharType="begin"/>
          </w:r>
          <w:r w:rsidRPr="00341BF2">
            <w:instrText xml:space="preserve"> TOC \o "1-3" \h \z \u </w:instrText>
          </w:r>
          <w:r w:rsidRPr="00341BF2">
            <w:fldChar w:fldCharType="separate"/>
          </w:r>
          <w:hyperlink w:anchor="_Toc211431244" w:history="1">
            <w:r w:rsidR="00655D97" w:rsidRPr="00655D97">
              <w:rPr>
                <w:rStyle w:val="Hyperlink"/>
                <w:u w:val="none"/>
              </w:rPr>
              <w:t>PHẦN MỞ ĐẦU</w:t>
            </w:r>
            <w:r w:rsidR="00655D97" w:rsidRPr="00655D97">
              <w:rPr>
                <w:webHidden/>
              </w:rPr>
              <w:tab/>
            </w:r>
            <w:r w:rsidR="00655D97" w:rsidRPr="00655D97">
              <w:rPr>
                <w:webHidden/>
              </w:rPr>
              <w:fldChar w:fldCharType="begin"/>
            </w:r>
            <w:r w:rsidR="00655D97" w:rsidRPr="00655D97">
              <w:rPr>
                <w:webHidden/>
              </w:rPr>
              <w:instrText xml:space="preserve"> PAGEREF _Toc211431244 \h </w:instrText>
            </w:r>
            <w:r w:rsidR="00655D97" w:rsidRPr="00655D97">
              <w:rPr>
                <w:webHidden/>
              </w:rPr>
            </w:r>
            <w:r w:rsidR="00655D97" w:rsidRPr="00655D97">
              <w:rPr>
                <w:webHidden/>
              </w:rPr>
              <w:fldChar w:fldCharType="separate"/>
            </w:r>
            <w:r w:rsidR="00ED2071">
              <w:rPr>
                <w:webHidden/>
              </w:rPr>
              <w:t>1</w:t>
            </w:r>
            <w:r w:rsidR="00655D97" w:rsidRPr="00655D97">
              <w:rPr>
                <w:webHidden/>
              </w:rPr>
              <w:fldChar w:fldCharType="end"/>
            </w:r>
          </w:hyperlink>
        </w:p>
        <w:p w14:paraId="38DDAC10" w14:textId="05E6C39F" w:rsidR="00655D97" w:rsidRPr="00655D97" w:rsidRDefault="00655D97" w:rsidP="00655D97">
          <w:pPr>
            <w:pStyle w:val="TOC2"/>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45" w:history="1">
            <w:r w:rsidRPr="00655D97">
              <w:rPr>
                <w:rStyle w:val="Hyperlink"/>
                <w:rFonts w:cstheme="majorHAnsi"/>
                <w:noProof/>
                <w:sz w:val="26"/>
                <w:szCs w:val="26"/>
                <w:u w:val="none"/>
                <w:lang w:val="vi-VN"/>
              </w:rPr>
              <w:t>1. Lý do chọn đề tài</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_Toc211431245 \h </w:instrText>
            </w:r>
            <w:r w:rsidRPr="00655D97">
              <w:rPr>
                <w:noProof/>
                <w:webHidden/>
                <w:sz w:val="26"/>
                <w:szCs w:val="26"/>
              </w:rPr>
            </w:r>
            <w:r w:rsidRPr="00655D97">
              <w:rPr>
                <w:noProof/>
                <w:webHidden/>
                <w:sz w:val="26"/>
                <w:szCs w:val="26"/>
              </w:rPr>
              <w:fldChar w:fldCharType="separate"/>
            </w:r>
            <w:r w:rsidR="00ED2071">
              <w:rPr>
                <w:noProof/>
                <w:webHidden/>
                <w:sz w:val="26"/>
                <w:szCs w:val="26"/>
              </w:rPr>
              <w:t>1</w:t>
            </w:r>
            <w:r w:rsidRPr="00655D97">
              <w:rPr>
                <w:noProof/>
                <w:webHidden/>
                <w:sz w:val="26"/>
                <w:szCs w:val="26"/>
              </w:rPr>
              <w:fldChar w:fldCharType="end"/>
            </w:r>
          </w:hyperlink>
        </w:p>
        <w:p w14:paraId="2B1EBF53" w14:textId="616871DF" w:rsidR="00655D97" w:rsidRPr="00655D97" w:rsidRDefault="00655D97" w:rsidP="00655D97">
          <w:pPr>
            <w:pStyle w:val="TOC2"/>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46" w:history="1">
            <w:r w:rsidRPr="00655D97">
              <w:rPr>
                <w:rStyle w:val="Hyperlink"/>
                <w:rFonts w:cstheme="majorHAnsi"/>
                <w:noProof/>
                <w:sz w:val="26"/>
                <w:szCs w:val="26"/>
                <w:u w:val="none"/>
              </w:rPr>
              <w:t>2</w:t>
            </w:r>
            <w:r w:rsidRPr="00655D97">
              <w:rPr>
                <w:rStyle w:val="Hyperlink"/>
                <w:rFonts w:cstheme="majorHAnsi"/>
                <w:noProof/>
                <w:sz w:val="26"/>
                <w:szCs w:val="26"/>
                <w:u w:val="none"/>
                <w:lang w:val="vi-VN"/>
              </w:rPr>
              <w:t xml:space="preserve">. </w:t>
            </w:r>
            <w:r w:rsidRPr="00655D97">
              <w:rPr>
                <w:rStyle w:val="Hyperlink"/>
                <w:rFonts w:cstheme="majorHAnsi"/>
                <w:noProof/>
                <w:sz w:val="26"/>
                <w:szCs w:val="26"/>
                <w:u w:val="none"/>
              </w:rPr>
              <w:t>Mục đích và nhiệm vụ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_Toc211431246 \h </w:instrText>
            </w:r>
            <w:r w:rsidRPr="00655D97">
              <w:rPr>
                <w:noProof/>
                <w:webHidden/>
                <w:sz w:val="26"/>
                <w:szCs w:val="26"/>
              </w:rPr>
            </w:r>
            <w:r w:rsidRPr="00655D97">
              <w:rPr>
                <w:noProof/>
                <w:webHidden/>
                <w:sz w:val="26"/>
                <w:szCs w:val="26"/>
              </w:rPr>
              <w:fldChar w:fldCharType="separate"/>
            </w:r>
            <w:r w:rsidR="00ED2071">
              <w:rPr>
                <w:noProof/>
                <w:webHidden/>
                <w:sz w:val="26"/>
                <w:szCs w:val="26"/>
              </w:rPr>
              <w:t>1</w:t>
            </w:r>
            <w:r w:rsidRPr="00655D97">
              <w:rPr>
                <w:noProof/>
                <w:webHidden/>
                <w:sz w:val="26"/>
                <w:szCs w:val="26"/>
              </w:rPr>
              <w:fldChar w:fldCharType="end"/>
            </w:r>
          </w:hyperlink>
        </w:p>
        <w:p w14:paraId="559EA100" w14:textId="42A0E5DE"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sidRPr="00655D97">
            <w:rPr>
              <w:rStyle w:val="Hyperlink"/>
              <w:noProof/>
              <w:sz w:val="26"/>
              <w:szCs w:val="26"/>
              <w:u w:val="none"/>
              <w:lang w:val="en-US"/>
            </w:rPr>
            <w:t xml:space="preserve">     </w:t>
          </w:r>
          <w:hyperlink w:anchor="_Toc211431247" w:history="1">
            <w:r w:rsidRPr="00655D97">
              <w:rPr>
                <w:rStyle w:val="Hyperlink"/>
                <w:rFonts w:asciiTheme="majorHAnsi" w:hAnsiTheme="majorHAnsi" w:cstheme="majorHAnsi"/>
                <w:noProof/>
                <w:sz w:val="26"/>
                <w:szCs w:val="26"/>
                <w:u w:val="none"/>
                <w:lang w:val="vi-VN"/>
              </w:rPr>
              <w:t>2.1. Mục đích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_Toc211431247 \h </w:instrText>
            </w:r>
            <w:r w:rsidRPr="00655D97">
              <w:rPr>
                <w:noProof/>
                <w:webHidden/>
                <w:sz w:val="26"/>
                <w:szCs w:val="26"/>
              </w:rPr>
            </w:r>
            <w:r w:rsidRPr="00655D97">
              <w:rPr>
                <w:noProof/>
                <w:webHidden/>
                <w:sz w:val="26"/>
                <w:szCs w:val="26"/>
              </w:rPr>
              <w:fldChar w:fldCharType="separate"/>
            </w:r>
            <w:r w:rsidR="00ED2071">
              <w:rPr>
                <w:noProof/>
                <w:webHidden/>
                <w:sz w:val="26"/>
                <w:szCs w:val="26"/>
              </w:rPr>
              <w:t>1</w:t>
            </w:r>
            <w:r w:rsidRPr="00655D97">
              <w:rPr>
                <w:noProof/>
                <w:webHidden/>
                <w:sz w:val="26"/>
                <w:szCs w:val="26"/>
              </w:rPr>
              <w:fldChar w:fldCharType="end"/>
            </w:r>
          </w:hyperlink>
        </w:p>
        <w:p w14:paraId="419372A3" w14:textId="49CA2849"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sidRPr="00655D97">
            <w:rPr>
              <w:rStyle w:val="Hyperlink"/>
              <w:noProof/>
              <w:sz w:val="26"/>
              <w:szCs w:val="26"/>
              <w:u w:val="none"/>
              <w:lang w:val="en-US"/>
            </w:rPr>
            <w:t xml:space="preserve">     </w:t>
          </w:r>
          <w:hyperlink w:anchor="_Toc211431248" w:history="1">
            <w:r w:rsidRPr="00655D97">
              <w:rPr>
                <w:rStyle w:val="Hyperlink"/>
                <w:rFonts w:asciiTheme="majorHAnsi" w:hAnsiTheme="majorHAnsi" w:cstheme="majorHAnsi"/>
                <w:noProof/>
                <w:sz w:val="26"/>
                <w:szCs w:val="26"/>
                <w:u w:val="none"/>
                <w:lang w:val="vi-VN"/>
              </w:rPr>
              <w:t>2.2. Nhiệm vụ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_Toc211431248 \h </w:instrText>
            </w:r>
            <w:r w:rsidRPr="00655D97">
              <w:rPr>
                <w:noProof/>
                <w:webHidden/>
                <w:sz w:val="26"/>
                <w:szCs w:val="26"/>
              </w:rPr>
            </w:r>
            <w:r w:rsidRPr="00655D97">
              <w:rPr>
                <w:noProof/>
                <w:webHidden/>
                <w:sz w:val="26"/>
                <w:szCs w:val="26"/>
              </w:rPr>
              <w:fldChar w:fldCharType="separate"/>
            </w:r>
            <w:r w:rsidR="00ED2071">
              <w:rPr>
                <w:noProof/>
                <w:webHidden/>
                <w:sz w:val="26"/>
                <w:szCs w:val="26"/>
              </w:rPr>
              <w:t>2</w:t>
            </w:r>
            <w:r w:rsidRPr="00655D97">
              <w:rPr>
                <w:noProof/>
                <w:webHidden/>
                <w:sz w:val="26"/>
                <w:szCs w:val="26"/>
              </w:rPr>
              <w:fldChar w:fldCharType="end"/>
            </w:r>
          </w:hyperlink>
        </w:p>
        <w:p w14:paraId="50A1B7CC" w14:textId="0344165B"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49" w:history="1">
            <w:r w:rsidRPr="00655D97">
              <w:rPr>
                <w:rStyle w:val="Hyperlink"/>
                <w:rFonts w:cstheme="majorHAnsi"/>
                <w:noProof/>
                <w:sz w:val="26"/>
                <w:szCs w:val="26"/>
                <w:u w:val="none"/>
              </w:rPr>
              <w:t>3</w:t>
            </w:r>
            <w:r w:rsidRPr="00655D97">
              <w:rPr>
                <w:rStyle w:val="Hyperlink"/>
                <w:rFonts w:cstheme="majorHAnsi"/>
                <w:noProof/>
                <w:sz w:val="26"/>
                <w:szCs w:val="26"/>
                <w:u w:val="none"/>
                <w:lang w:val="vi-VN"/>
              </w:rPr>
              <w:t xml:space="preserve">. </w:t>
            </w:r>
            <w:r w:rsidRPr="00655D97">
              <w:rPr>
                <w:rStyle w:val="Hyperlink"/>
                <w:rFonts w:cstheme="majorHAnsi"/>
                <w:noProof/>
                <w:sz w:val="26"/>
                <w:szCs w:val="26"/>
                <w:u w:val="none"/>
              </w:rPr>
              <w:t>Đối tượng và phạm vi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_Toc211431249 \h </w:instrText>
            </w:r>
            <w:r w:rsidRPr="00655D97">
              <w:rPr>
                <w:noProof/>
                <w:webHidden/>
                <w:sz w:val="26"/>
                <w:szCs w:val="26"/>
              </w:rPr>
            </w:r>
            <w:r w:rsidRPr="00655D97">
              <w:rPr>
                <w:noProof/>
                <w:webHidden/>
                <w:sz w:val="26"/>
                <w:szCs w:val="26"/>
              </w:rPr>
              <w:fldChar w:fldCharType="separate"/>
            </w:r>
            <w:r w:rsidR="00ED2071">
              <w:rPr>
                <w:noProof/>
                <w:webHidden/>
                <w:sz w:val="26"/>
                <w:szCs w:val="26"/>
              </w:rPr>
              <w:t>2</w:t>
            </w:r>
            <w:r w:rsidRPr="00655D97">
              <w:rPr>
                <w:noProof/>
                <w:webHidden/>
                <w:sz w:val="26"/>
                <w:szCs w:val="26"/>
              </w:rPr>
              <w:fldChar w:fldCharType="end"/>
            </w:r>
          </w:hyperlink>
        </w:p>
        <w:p w14:paraId="6714EC1E" w14:textId="19AE6E84"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50" w:history="1">
            <w:r w:rsidRPr="00655D97">
              <w:rPr>
                <w:rStyle w:val="Hyperlink"/>
                <w:rFonts w:asciiTheme="majorHAnsi" w:hAnsiTheme="majorHAnsi" w:cstheme="majorHAnsi"/>
                <w:noProof/>
                <w:sz w:val="26"/>
                <w:szCs w:val="26"/>
                <w:u w:val="none"/>
                <w:lang w:val="vi-VN"/>
              </w:rPr>
              <w:t>3.1. Đối tượng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_Toc211431250 \h </w:instrText>
            </w:r>
            <w:r w:rsidRPr="00655D97">
              <w:rPr>
                <w:noProof/>
                <w:webHidden/>
                <w:sz w:val="26"/>
                <w:szCs w:val="26"/>
              </w:rPr>
            </w:r>
            <w:r w:rsidRPr="00655D97">
              <w:rPr>
                <w:noProof/>
                <w:webHidden/>
                <w:sz w:val="26"/>
                <w:szCs w:val="26"/>
              </w:rPr>
              <w:fldChar w:fldCharType="separate"/>
            </w:r>
            <w:r w:rsidR="00ED2071">
              <w:rPr>
                <w:noProof/>
                <w:webHidden/>
                <w:sz w:val="26"/>
                <w:szCs w:val="26"/>
              </w:rPr>
              <w:t>2</w:t>
            </w:r>
            <w:r w:rsidRPr="00655D97">
              <w:rPr>
                <w:noProof/>
                <w:webHidden/>
                <w:sz w:val="26"/>
                <w:szCs w:val="26"/>
              </w:rPr>
              <w:fldChar w:fldCharType="end"/>
            </w:r>
          </w:hyperlink>
        </w:p>
        <w:p w14:paraId="28B32107" w14:textId="4FC007CF"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51" w:history="1">
            <w:r w:rsidRPr="00655D97">
              <w:rPr>
                <w:rStyle w:val="Hyperlink"/>
                <w:rFonts w:asciiTheme="majorHAnsi" w:hAnsiTheme="majorHAnsi" w:cstheme="majorHAnsi"/>
                <w:noProof/>
                <w:sz w:val="26"/>
                <w:szCs w:val="26"/>
                <w:u w:val="none"/>
                <w:lang w:val="vi-VN"/>
              </w:rPr>
              <w:t>3.2. Phạm vi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_Toc211431251 \h </w:instrText>
            </w:r>
            <w:r w:rsidRPr="00655D97">
              <w:rPr>
                <w:noProof/>
                <w:webHidden/>
                <w:sz w:val="26"/>
                <w:szCs w:val="26"/>
              </w:rPr>
            </w:r>
            <w:r w:rsidRPr="00655D97">
              <w:rPr>
                <w:noProof/>
                <w:webHidden/>
                <w:sz w:val="26"/>
                <w:szCs w:val="26"/>
              </w:rPr>
              <w:fldChar w:fldCharType="separate"/>
            </w:r>
            <w:r w:rsidR="00ED2071">
              <w:rPr>
                <w:noProof/>
                <w:webHidden/>
                <w:sz w:val="26"/>
                <w:szCs w:val="26"/>
              </w:rPr>
              <w:t>3</w:t>
            </w:r>
            <w:r w:rsidRPr="00655D97">
              <w:rPr>
                <w:noProof/>
                <w:webHidden/>
                <w:sz w:val="26"/>
                <w:szCs w:val="26"/>
              </w:rPr>
              <w:fldChar w:fldCharType="end"/>
            </w:r>
          </w:hyperlink>
        </w:p>
        <w:p w14:paraId="7B06D31F" w14:textId="17B88270" w:rsidR="00655D97" w:rsidRPr="00655D97" w:rsidRDefault="00655D97" w:rsidP="00655D97">
          <w:pPr>
            <w:pStyle w:val="TOC2"/>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52" w:history="1">
            <w:r w:rsidRPr="00655D97">
              <w:rPr>
                <w:rStyle w:val="Hyperlink"/>
                <w:rFonts w:cstheme="majorHAnsi"/>
                <w:noProof/>
                <w:sz w:val="26"/>
                <w:szCs w:val="26"/>
                <w:u w:val="none"/>
              </w:rPr>
              <w:t>4</w:t>
            </w:r>
            <w:r w:rsidRPr="00655D97">
              <w:rPr>
                <w:rStyle w:val="Hyperlink"/>
                <w:rFonts w:cstheme="majorHAnsi"/>
                <w:noProof/>
                <w:sz w:val="26"/>
                <w:szCs w:val="26"/>
                <w:u w:val="none"/>
                <w:lang w:val="vi-VN"/>
              </w:rPr>
              <w:t xml:space="preserve">. </w:t>
            </w:r>
            <w:r w:rsidRPr="00655D97">
              <w:rPr>
                <w:rStyle w:val="Hyperlink"/>
                <w:rFonts w:cstheme="majorHAnsi"/>
                <w:noProof/>
                <w:sz w:val="26"/>
                <w:szCs w:val="26"/>
                <w:u w:val="none"/>
              </w:rPr>
              <w:t>Phương pháp luận và phương pháp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_Toc211431252 \h </w:instrText>
            </w:r>
            <w:r w:rsidRPr="00655D97">
              <w:rPr>
                <w:noProof/>
                <w:webHidden/>
                <w:sz w:val="26"/>
                <w:szCs w:val="26"/>
              </w:rPr>
            </w:r>
            <w:r w:rsidRPr="00655D97">
              <w:rPr>
                <w:noProof/>
                <w:webHidden/>
                <w:sz w:val="26"/>
                <w:szCs w:val="26"/>
              </w:rPr>
              <w:fldChar w:fldCharType="separate"/>
            </w:r>
            <w:r w:rsidR="00ED2071">
              <w:rPr>
                <w:noProof/>
                <w:webHidden/>
                <w:sz w:val="26"/>
                <w:szCs w:val="26"/>
              </w:rPr>
              <w:t>3</w:t>
            </w:r>
            <w:r w:rsidRPr="00655D97">
              <w:rPr>
                <w:noProof/>
                <w:webHidden/>
                <w:sz w:val="26"/>
                <w:szCs w:val="26"/>
              </w:rPr>
              <w:fldChar w:fldCharType="end"/>
            </w:r>
          </w:hyperlink>
        </w:p>
        <w:p w14:paraId="4FDE3456" w14:textId="2E3C7613"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53" w:history="1">
            <w:r w:rsidRPr="00655D97">
              <w:rPr>
                <w:rStyle w:val="Hyperlink"/>
                <w:rFonts w:asciiTheme="majorHAnsi" w:hAnsiTheme="majorHAnsi" w:cstheme="majorHAnsi"/>
                <w:noProof/>
                <w:sz w:val="26"/>
                <w:szCs w:val="26"/>
                <w:u w:val="none"/>
                <w:lang w:val="vi-VN"/>
              </w:rPr>
              <w:t>4.1. Phương pháp luận</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_Toc211431253 \h </w:instrText>
            </w:r>
            <w:r w:rsidRPr="00655D97">
              <w:rPr>
                <w:noProof/>
                <w:webHidden/>
                <w:sz w:val="26"/>
                <w:szCs w:val="26"/>
              </w:rPr>
            </w:r>
            <w:r w:rsidRPr="00655D97">
              <w:rPr>
                <w:noProof/>
                <w:webHidden/>
                <w:sz w:val="26"/>
                <w:szCs w:val="26"/>
              </w:rPr>
              <w:fldChar w:fldCharType="separate"/>
            </w:r>
            <w:r w:rsidR="00ED2071">
              <w:rPr>
                <w:noProof/>
                <w:webHidden/>
                <w:sz w:val="26"/>
                <w:szCs w:val="26"/>
              </w:rPr>
              <w:t>3</w:t>
            </w:r>
            <w:r w:rsidRPr="00655D97">
              <w:rPr>
                <w:noProof/>
                <w:webHidden/>
                <w:sz w:val="26"/>
                <w:szCs w:val="26"/>
              </w:rPr>
              <w:fldChar w:fldCharType="end"/>
            </w:r>
          </w:hyperlink>
        </w:p>
        <w:p w14:paraId="1A8AAC9F" w14:textId="3B44E436"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54" w:history="1">
            <w:r w:rsidRPr="00655D97">
              <w:rPr>
                <w:rStyle w:val="Hyperlink"/>
                <w:rFonts w:asciiTheme="majorHAnsi" w:hAnsiTheme="majorHAnsi" w:cstheme="majorHAnsi"/>
                <w:noProof/>
                <w:sz w:val="26"/>
                <w:szCs w:val="26"/>
                <w:u w:val="none"/>
                <w:lang w:val="vi-VN"/>
              </w:rPr>
              <w:t>4.2. Phương pháp nghiên cứu</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_Toc211431254 \h </w:instrText>
            </w:r>
            <w:r w:rsidRPr="00655D97">
              <w:rPr>
                <w:noProof/>
                <w:webHidden/>
                <w:sz w:val="26"/>
                <w:szCs w:val="26"/>
              </w:rPr>
            </w:r>
            <w:r w:rsidRPr="00655D97">
              <w:rPr>
                <w:noProof/>
                <w:webHidden/>
                <w:sz w:val="26"/>
                <w:szCs w:val="26"/>
              </w:rPr>
              <w:fldChar w:fldCharType="separate"/>
            </w:r>
            <w:r w:rsidR="00ED2071">
              <w:rPr>
                <w:noProof/>
                <w:webHidden/>
                <w:sz w:val="26"/>
                <w:szCs w:val="26"/>
              </w:rPr>
              <w:t>4</w:t>
            </w:r>
            <w:r w:rsidRPr="00655D97">
              <w:rPr>
                <w:noProof/>
                <w:webHidden/>
                <w:sz w:val="26"/>
                <w:szCs w:val="26"/>
              </w:rPr>
              <w:fldChar w:fldCharType="end"/>
            </w:r>
          </w:hyperlink>
        </w:p>
        <w:p w14:paraId="550D2062" w14:textId="0BDFEE3A" w:rsidR="00655D97" w:rsidRPr="00655D97" w:rsidRDefault="00655D97" w:rsidP="00655D97">
          <w:pPr>
            <w:pStyle w:val="TOC1"/>
            <w:rPr>
              <w:rFonts w:asciiTheme="minorHAnsi" w:eastAsiaTheme="minorEastAsia" w:hAnsiTheme="minorHAnsi" w:cstheme="minorBidi"/>
              <w:kern w:val="2"/>
              <w:lang w:eastAsia="vi-VN"/>
              <w14:ligatures w14:val="standardContextual"/>
            </w:rPr>
          </w:pPr>
          <w:hyperlink w:anchor="_Toc211431255" w:history="1">
            <w:r w:rsidRPr="00655D97">
              <w:rPr>
                <w:rStyle w:val="Hyperlink"/>
                <w:u w:val="none"/>
              </w:rPr>
              <w:t>PHẦN NỘI DUNG</w:t>
            </w:r>
            <w:r w:rsidRPr="00655D97">
              <w:rPr>
                <w:webHidden/>
              </w:rPr>
              <w:tab/>
            </w:r>
            <w:r w:rsidRPr="00655D97">
              <w:rPr>
                <w:webHidden/>
              </w:rPr>
              <w:fldChar w:fldCharType="begin"/>
            </w:r>
            <w:r w:rsidRPr="00655D97">
              <w:rPr>
                <w:webHidden/>
              </w:rPr>
              <w:instrText xml:space="preserve"> PAGEREF _Toc211431255 \h </w:instrText>
            </w:r>
            <w:r w:rsidRPr="00655D97">
              <w:rPr>
                <w:webHidden/>
              </w:rPr>
            </w:r>
            <w:r w:rsidRPr="00655D97">
              <w:rPr>
                <w:webHidden/>
              </w:rPr>
              <w:fldChar w:fldCharType="separate"/>
            </w:r>
            <w:r w:rsidR="00ED2071">
              <w:rPr>
                <w:webHidden/>
              </w:rPr>
              <w:t>5</w:t>
            </w:r>
            <w:r w:rsidRPr="00655D97">
              <w:rPr>
                <w:webHidden/>
              </w:rPr>
              <w:fldChar w:fldCharType="end"/>
            </w:r>
          </w:hyperlink>
        </w:p>
        <w:p w14:paraId="73A03A85" w14:textId="56D997EF" w:rsidR="00655D97" w:rsidRPr="00655D97" w:rsidRDefault="00655D97" w:rsidP="00655D97">
          <w:pPr>
            <w:pStyle w:val="TOC1"/>
            <w:rPr>
              <w:rFonts w:asciiTheme="minorHAnsi" w:eastAsiaTheme="minorEastAsia" w:hAnsiTheme="minorHAnsi" w:cstheme="minorBidi"/>
              <w:kern w:val="2"/>
              <w:lang w:eastAsia="vi-VN"/>
              <w14:ligatures w14:val="standardContextual"/>
            </w:rPr>
          </w:pPr>
          <w:hyperlink w:anchor="_Toc211431256" w:history="1">
            <w:r w:rsidRPr="00655D97">
              <w:rPr>
                <w:rStyle w:val="Hyperlink"/>
                <w:u w:val="none"/>
              </w:rPr>
              <w:t>CHƯƠNG 1. CƠ SỞ LÝ LUẬN VỀ QUY LUẬT GIÁ TRỊ TRONG  KINH TẾ THỊ TRƯỜNG ĐỊNH HƯỚNG XÃ HỘI CHỦ NGHĨA</w:t>
            </w:r>
            <w:r w:rsidRPr="00655D97">
              <w:rPr>
                <w:webHidden/>
              </w:rPr>
              <w:tab/>
            </w:r>
            <w:r w:rsidRPr="00655D97">
              <w:rPr>
                <w:webHidden/>
              </w:rPr>
              <w:fldChar w:fldCharType="begin"/>
            </w:r>
            <w:r w:rsidRPr="00655D97">
              <w:rPr>
                <w:webHidden/>
              </w:rPr>
              <w:instrText xml:space="preserve"> PAGEREF _Toc211431256 \h </w:instrText>
            </w:r>
            <w:r w:rsidRPr="00655D97">
              <w:rPr>
                <w:webHidden/>
              </w:rPr>
            </w:r>
            <w:r w:rsidRPr="00655D97">
              <w:rPr>
                <w:webHidden/>
              </w:rPr>
              <w:fldChar w:fldCharType="separate"/>
            </w:r>
            <w:r w:rsidR="00ED2071">
              <w:rPr>
                <w:webHidden/>
              </w:rPr>
              <w:t>5</w:t>
            </w:r>
            <w:r w:rsidRPr="00655D97">
              <w:rPr>
                <w:webHidden/>
              </w:rPr>
              <w:fldChar w:fldCharType="end"/>
            </w:r>
          </w:hyperlink>
        </w:p>
        <w:p w14:paraId="64F2083C" w14:textId="3650DAAD" w:rsidR="00655D97" w:rsidRPr="00655D97" w:rsidRDefault="00655D97" w:rsidP="00655D97">
          <w:pPr>
            <w:pStyle w:val="TOC2"/>
            <w:tabs>
              <w:tab w:val="left" w:pos="1680"/>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57" w:history="1">
            <w:r w:rsidRPr="00655D97">
              <w:rPr>
                <w:rStyle w:val="Hyperlink"/>
                <w:rFonts w:cstheme="majorHAnsi"/>
                <w:noProof/>
                <w:sz w:val="26"/>
                <w:szCs w:val="26"/>
                <w:u w:val="none"/>
                <w:lang w:val="vi-VN"/>
              </w:rPr>
              <w:t>1.1.</w:t>
            </w:r>
            <w:r>
              <w:rPr>
                <w:rFonts w:asciiTheme="minorHAnsi" w:eastAsiaTheme="minorEastAsia" w:hAnsiTheme="minorHAnsi" w:cstheme="minorBidi"/>
                <w:noProof/>
                <w:kern w:val="2"/>
                <w:sz w:val="26"/>
                <w:szCs w:val="26"/>
                <w:lang w:val="en-US" w:eastAsia="vi-VN"/>
                <w14:ligatures w14:val="standardContextual"/>
              </w:rPr>
              <w:t xml:space="preserve"> </w:t>
            </w:r>
            <w:r w:rsidRPr="00655D97">
              <w:rPr>
                <w:rStyle w:val="Hyperlink"/>
                <w:rFonts w:cstheme="majorHAnsi"/>
                <w:noProof/>
                <w:sz w:val="26"/>
                <w:szCs w:val="26"/>
                <w:u w:val="none"/>
              </w:rPr>
              <w:t>Lý luận chung về kinh tế thị trường định hướng xã hội chủ nghĩa ở Việt Nam</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_Toc211431257 \h </w:instrText>
            </w:r>
            <w:r w:rsidRPr="00655D97">
              <w:rPr>
                <w:noProof/>
                <w:webHidden/>
                <w:sz w:val="26"/>
                <w:szCs w:val="26"/>
              </w:rPr>
            </w:r>
            <w:r w:rsidRPr="00655D97">
              <w:rPr>
                <w:noProof/>
                <w:webHidden/>
                <w:sz w:val="26"/>
                <w:szCs w:val="26"/>
              </w:rPr>
              <w:fldChar w:fldCharType="separate"/>
            </w:r>
            <w:r w:rsidR="00ED2071">
              <w:rPr>
                <w:noProof/>
                <w:webHidden/>
                <w:sz w:val="26"/>
                <w:szCs w:val="26"/>
              </w:rPr>
              <w:t>5</w:t>
            </w:r>
            <w:r w:rsidRPr="00655D97">
              <w:rPr>
                <w:noProof/>
                <w:webHidden/>
                <w:sz w:val="26"/>
                <w:szCs w:val="26"/>
              </w:rPr>
              <w:fldChar w:fldCharType="end"/>
            </w:r>
          </w:hyperlink>
        </w:p>
        <w:p w14:paraId="3432D2D2" w14:textId="35C94CB7" w:rsidR="00655D97" w:rsidRPr="00655D97" w:rsidRDefault="00655D97" w:rsidP="00655D97">
          <w:pPr>
            <w:pStyle w:val="TOC2"/>
            <w:tabs>
              <w:tab w:val="left" w:pos="1680"/>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58" w:history="1">
            <w:r w:rsidRPr="00655D97">
              <w:rPr>
                <w:rStyle w:val="Hyperlink"/>
                <w:rFonts w:cstheme="majorHAnsi"/>
                <w:noProof/>
                <w:sz w:val="26"/>
                <w:szCs w:val="26"/>
                <w:u w:val="none"/>
                <w:lang w:val="vi-VN"/>
              </w:rPr>
              <w:t>1.2.</w:t>
            </w:r>
            <w:r>
              <w:rPr>
                <w:rFonts w:asciiTheme="minorHAnsi" w:eastAsiaTheme="minorEastAsia" w:hAnsiTheme="minorHAnsi" w:cstheme="minorBidi"/>
                <w:noProof/>
                <w:kern w:val="2"/>
                <w:sz w:val="26"/>
                <w:szCs w:val="26"/>
                <w:lang w:val="en-US" w:eastAsia="vi-VN"/>
                <w14:ligatures w14:val="standardContextual"/>
              </w:rPr>
              <w:t xml:space="preserve"> </w:t>
            </w:r>
            <w:r w:rsidRPr="00655D97">
              <w:rPr>
                <w:rStyle w:val="Hyperlink"/>
                <w:rFonts w:cstheme="majorHAnsi"/>
                <w:noProof/>
                <w:sz w:val="26"/>
                <w:szCs w:val="26"/>
                <w:u w:val="none"/>
              </w:rPr>
              <w:t>Giá trị</w:t>
            </w:r>
            <w:r>
              <w:rPr>
                <w:noProof/>
                <w:webHidden/>
                <w:sz w:val="26"/>
                <w:szCs w:val="26"/>
                <w:lang w:val="en-US"/>
              </w:rPr>
              <w:t>………………………………………………………………………………</w:t>
            </w:r>
            <w:r w:rsidRPr="00655D97">
              <w:rPr>
                <w:noProof/>
                <w:webHidden/>
                <w:sz w:val="26"/>
                <w:szCs w:val="26"/>
              </w:rPr>
              <w:fldChar w:fldCharType="begin"/>
            </w:r>
            <w:r w:rsidRPr="00655D97">
              <w:rPr>
                <w:noProof/>
                <w:webHidden/>
                <w:sz w:val="26"/>
                <w:szCs w:val="26"/>
              </w:rPr>
              <w:instrText xml:space="preserve"> PAGEREF _Toc211431258 \h </w:instrText>
            </w:r>
            <w:r w:rsidRPr="00655D97">
              <w:rPr>
                <w:noProof/>
                <w:webHidden/>
                <w:sz w:val="26"/>
                <w:szCs w:val="26"/>
              </w:rPr>
            </w:r>
            <w:r w:rsidRPr="00655D97">
              <w:rPr>
                <w:noProof/>
                <w:webHidden/>
                <w:sz w:val="26"/>
                <w:szCs w:val="26"/>
              </w:rPr>
              <w:fldChar w:fldCharType="separate"/>
            </w:r>
            <w:r w:rsidR="00ED2071">
              <w:rPr>
                <w:noProof/>
                <w:webHidden/>
                <w:sz w:val="26"/>
                <w:szCs w:val="26"/>
              </w:rPr>
              <w:t>8</w:t>
            </w:r>
            <w:r w:rsidRPr="00655D97">
              <w:rPr>
                <w:noProof/>
                <w:webHidden/>
                <w:sz w:val="26"/>
                <w:szCs w:val="26"/>
              </w:rPr>
              <w:fldChar w:fldCharType="end"/>
            </w:r>
          </w:hyperlink>
        </w:p>
        <w:p w14:paraId="1CCE80C8" w14:textId="7CC9122B" w:rsidR="00655D97" w:rsidRPr="00655D97" w:rsidRDefault="00655D97" w:rsidP="00655D97">
          <w:pPr>
            <w:pStyle w:val="TOC2"/>
            <w:tabs>
              <w:tab w:val="left" w:pos="1680"/>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59" w:history="1">
            <w:r w:rsidRPr="00655D97">
              <w:rPr>
                <w:rStyle w:val="Hyperlink"/>
                <w:rFonts w:cstheme="majorHAnsi"/>
                <w:noProof/>
                <w:sz w:val="26"/>
                <w:szCs w:val="26"/>
                <w:u w:val="none"/>
              </w:rPr>
              <w:t>1.3.</w:t>
            </w:r>
            <w:r>
              <w:rPr>
                <w:rFonts w:asciiTheme="minorHAnsi" w:eastAsiaTheme="minorEastAsia" w:hAnsiTheme="minorHAnsi" w:cstheme="minorBidi"/>
                <w:noProof/>
                <w:kern w:val="2"/>
                <w:sz w:val="26"/>
                <w:szCs w:val="26"/>
                <w:lang w:val="en-US" w:eastAsia="vi-VN"/>
                <w14:ligatures w14:val="standardContextual"/>
              </w:rPr>
              <w:t xml:space="preserve"> </w:t>
            </w:r>
            <w:r w:rsidRPr="00655D97">
              <w:rPr>
                <w:rStyle w:val="Hyperlink"/>
                <w:rFonts w:cstheme="majorHAnsi"/>
                <w:noProof/>
                <w:sz w:val="26"/>
                <w:szCs w:val="26"/>
                <w:u w:val="none"/>
              </w:rPr>
              <w:t>Quy luật giá trị</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_Toc211431259 \h </w:instrText>
            </w:r>
            <w:r w:rsidRPr="00655D97">
              <w:rPr>
                <w:noProof/>
                <w:webHidden/>
                <w:sz w:val="26"/>
                <w:szCs w:val="26"/>
              </w:rPr>
            </w:r>
            <w:r w:rsidRPr="00655D97">
              <w:rPr>
                <w:noProof/>
                <w:webHidden/>
                <w:sz w:val="26"/>
                <w:szCs w:val="26"/>
              </w:rPr>
              <w:fldChar w:fldCharType="separate"/>
            </w:r>
            <w:r w:rsidR="00ED2071">
              <w:rPr>
                <w:noProof/>
                <w:webHidden/>
                <w:sz w:val="26"/>
                <w:szCs w:val="26"/>
              </w:rPr>
              <w:t>11</w:t>
            </w:r>
            <w:r w:rsidRPr="00655D97">
              <w:rPr>
                <w:noProof/>
                <w:webHidden/>
                <w:sz w:val="26"/>
                <w:szCs w:val="26"/>
              </w:rPr>
              <w:fldChar w:fldCharType="end"/>
            </w:r>
          </w:hyperlink>
        </w:p>
        <w:p w14:paraId="392F3EDD" w14:textId="2D3A2A44" w:rsidR="00655D97" w:rsidRPr="00655D97" w:rsidRDefault="00655D97" w:rsidP="00655D97">
          <w:pPr>
            <w:pStyle w:val="TOC3"/>
            <w:tabs>
              <w:tab w:val="left" w:pos="1920"/>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60" w:history="1">
            <w:r w:rsidRPr="00655D97">
              <w:rPr>
                <w:rStyle w:val="Hyperlink"/>
                <w:rFonts w:asciiTheme="majorHAnsi" w:hAnsiTheme="majorHAnsi" w:cstheme="majorHAnsi"/>
                <w:noProof/>
                <w:sz w:val="26"/>
                <w:szCs w:val="26"/>
                <w:u w:val="none"/>
                <w:lang w:val="vi-VN"/>
              </w:rPr>
              <w:t>1.3.1.</w:t>
            </w:r>
            <w:r>
              <w:rPr>
                <w:rFonts w:asciiTheme="minorHAnsi" w:eastAsiaTheme="minorEastAsia" w:hAnsiTheme="minorHAnsi" w:cstheme="minorBidi"/>
                <w:noProof/>
                <w:kern w:val="2"/>
                <w:sz w:val="26"/>
                <w:szCs w:val="26"/>
                <w:lang w:val="en-US" w:eastAsia="vi-VN"/>
                <w14:ligatures w14:val="standardContextual"/>
              </w:rPr>
              <w:t xml:space="preserve"> </w:t>
            </w:r>
            <w:r w:rsidRPr="00655D97">
              <w:rPr>
                <w:rStyle w:val="Hyperlink"/>
                <w:rFonts w:asciiTheme="majorHAnsi" w:hAnsiTheme="majorHAnsi" w:cstheme="majorHAnsi"/>
                <w:noProof/>
                <w:sz w:val="26"/>
                <w:szCs w:val="26"/>
                <w:u w:val="none"/>
              </w:rPr>
              <w:t>Nội dung và yêu cầu của quy luật giá trị</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_Toc211431260 \h </w:instrText>
            </w:r>
            <w:r w:rsidRPr="00655D97">
              <w:rPr>
                <w:noProof/>
                <w:webHidden/>
                <w:sz w:val="26"/>
                <w:szCs w:val="26"/>
              </w:rPr>
            </w:r>
            <w:r w:rsidRPr="00655D97">
              <w:rPr>
                <w:noProof/>
                <w:webHidden/>
                <w:sz w:val="26"/>
                <w:szCs w:val="26"/>
              </w:rPr>
              <w:fldChar w:fldCharType="separate"/>
            </w:r>
            <w:r w:rsidR="00ED2071">
              <w:rPr>
                <w:noProof/>
                <w:webHidden/>
                <w:sz w:val="26"/>
                <w:szCs w:val="26"/>
              </w:rPr>
              <w:t>11</w:t>
            </w:r>
            <w:r w:rsidRPr="00655D97">
              <w:rPr>
                <w:noProof/>
                <w:webHidden/>
                <w:sz w:val="26"/>
                <w:szCs w:val="26"/>
              </w:rPr>
              <w:fldChar w:fldCharType="end"/>
            </w:r>
          </w:hyperlink>
        </w:p>
        <w:p w14:paraId="648B85B1" w14:textId="23061795"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61" w:history="1">
            <w:r w:rsidRPr="00655D97">
              <w:rPr>
                <w:rStyle w:val="Hyperlink"/>
                <w:rFonts w:asciiTheme="majorHAnsi" w:hAnsiTheme="majorHAnsi" w:cstheme="majorHAnsi"/>
                <w:noProof/>
                <w:sz w:val="26"/>
                <w:szCs w:val="26"/>
                <w:u w:val="none"/>
              </w:rPr>
              <w:t>1.3.2. Cơ chế tác động thông qua giá cả thị trường</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_Toc211431261 \h </w:instrText>
            </w:r>
            <w:r w:rsidRPr="00655D97">
              <w:rPr>
                <w:noProof/>
                <w:webHidden/>
                <w:sz w:val="26"/>
                <w:szCs w:val="26"/>
              </w:rPr>
            </w:r>
            <w:r w:rsidRPr="00655D97">
              <w:rPr>
                <w:noProof/>
                <w:webHidden/>
                <w:sz w:val="26"/>
                <w:szCs w:val="26"/>
              </w:rPr>
              <w:fldChar w:fldCharType="separate"/>
            </w:r>
            <w:r w:rsidR="00ED2071">
              <w:rPr>
                <w:noProof/>
                <w:webHidden/>
                <w:sz w:val="26"/>
                <w:szCs w:val="26"/>
              </w:rPr>
              <w:t>12</w:t>
            </w:r>
            <w:r w:rsidRPr="00655D97">
              <w:rPr>
                <w:noProof/>
                <w:webHidden/>
                <w:sz w:val="26"/>
                <w:szCs w:val="26"/>
              </w:rPr>
              <w:fldChar w:fldCharType="end"/>
            </w:r>
          </w:hyperlink>
        </w:p>
        <w:p w14:paraId="5794B63C" w14:textId="53B2EE92"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62" w:history="1">
            <w:r w:rsidRPr="00655D97">
              <w:rPr>
                <w:rStyle w:val="Hyperlink"/>
                <w:rFonts w:asciiTheme="majorHAnsi" w:hAnsiTheme="majorHAnsi" w:cstheme="majorHAnsi"/>
                <w:noProof/>
                <w:sz w:val="26"/>
                <w:szCs w:val="26"/>
                <w:u w:val="none"/>
              </w:rPr>
              <w:t>1.3.2.1. Tác động điều tiết sản xuất và lưu thông</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_Toc211431262 \h </w:instrText>
            </w:r>
            <w:r w:rsidRPr="00655D97">
              <w:rPr>
                <w:noProof/>
                <w:webHidden/>
                <w:sz w:val="26"/>
                <w:szCs w:val="26"/>
              </w:rPr>
            </w:r>
            <w:r w:rsidRPr="00655D97">
              <w:rPr>
                <w:noProof/>
                <w:webHidden/>
                <w:sz w:val="26"/>
                <w:szCs w:val="26"/>
              </w:rPr>
              <w:fldChar w:fldCharType="separate"/>
            </w:r>
            <w:r w:rsidR="00ED2071">
              <w:rPr>
                <w:noProof/>
                <w:webHidden/>
                <w:sz w:val="26"/>
                <w:szCs w:val="26"/>
              </w:rPr>
              <w:t>12</w:t>
            </w:r>
            <w:r w:rsidRPr="00655D97">
              <w:rPr>
                <w:noProof/>
                <w:webHidden/>
                <w:sz w:val="26"/>
                <w:szCs w:val="26"/>
              </w:rPr>
              <w:fldChar w:fldCharType="end"/>
            </w:r>
          </w:hyperlink>
        </w:p>
        <w:p w14:paraId="7F1FFAF4" w14:textId="04BCF555"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63" w:history="1">
            <w:r w:rsidRPr="00655D97">
              <w:rPr>
                <w:rStyle w:val="Hyperlink"/>
                <w:rFonts w:asciiTheme="majorHAnsi" w:hAnsiTheme="majorHAnsi" w:cstheme="majorHAnsi"/>
                <w:noProof/>
                <w:sz w:val="26"/>
                <w:szCs w:val="26"/>
                <w:u w:val="none"/>
              </w:rPr>
              <w:t>1.3.2.2. Tác động kích thích cải tiến kỹ thuật và tăng năng suất</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_Toc211431263 \h </w:instrText>
            </w:r>
            <w:r w:rsidRPr="00655D97">
              <w:rPr>
                <w:noProof/>
                <w:webHidden/>
                <w:sz w:val="26"/>
                <w:szCs w:val="26"/>
              </w:rPr>
            </w:r>
            <w:r w:rsidRPr="00655D97">
              <w:rPr>
                <w:noProof/>
                <w:webHidden/>
                <w:sz w:val="26"/>
                <w:szCs w:val="26"/>
              </w:rPr>
              <w:fldChar w:fldCharType="separate"/>
            </w:r>
            <w:r w:rsidR="00ED2071">
              <w:rPr>
                <w:noProof/>
                <w:webHidden/>
                <w:sz w:val="26"/>
                <w:szCs w:val="26"/>
              </w:rPr>
              <w:t>13</w:t>
            </w:r>
            <w:r w:rsidRPr="00655D97">
              <w:rPr>
                <w:noProof/>
                <w:webHidden/>
                <w:sz w:val="26"/>
                <w:szCs w:val="26"/>
              </w:rPr>
              <w:fldChar w:fldCharType="end"/>
            </w:r>
          </w:hyperlink>
        </w:p>
        <w:p w14:paraId="08EB56B5" w14:textId="3E4F6091" w:rsidR="00655D97" w:rsidRPr="00655D97" w:rsidRDefault="00655D97" w:rsidP="00655D97">
          <w:pPr>
            <w:pStyle w:val="TOC3"/>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r>
            <w:rPr>
              <w:rStyle w:val="Hyperlink"/>
              <w:noProof/>
              <w:sz w:val="26"/>
              <w:szCs w:val="26"/>
              <w:u w:val="none"/>
              <w:lang w:val="en-US"/>
            </w:rPr>
            <w:t xml:space="preserve">               </w:t>
          </w:r>
          <w:hyperlink w:anchor="_Toc211431264" w:history="1">
            <w:r w:rsidRPr="00655D97">
              <w:rPr>
                <w:rStyle w:val="Hyperlink"/>
                <w:rFonts w:asciiTheme="majorHAnsi" w:hAnsiTheme="majorHAnsi" w:cstheme="majorHAnsi"/>
                <w:noProof/>
                <w:sz w:val="26"/>
                <w:szCs w:val="26"/>
                <w:u w:val="none"/>
              </w:rPr>
              <w:t>1.3.2.3. Phân hóa tự nhiên giữa những người sản xuất</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_Toc211431264 \h </w:instrText>
            </w:r>
            <w:r w:rsidRPr="00655D97">
              <w:rPr>
                <w:noProof/>
                <w:webHidden/>
                <w:sz w:val="26"/>
                <w:szCs w:val="26"/>
              </w:rPr>
            </w:r>
            <w:r w:rsidRPr="00655D97">
              <w:rPr>
                <w:noProof/>
                <w:webHidden/>
                <w:sz w:val="26"/>
                <w:szCs w:val="26"/>
              </w:rPr>
              <w:fldChar w:fldCharType="separate"/>
            </w:r>
            <w:r w:rsidR="00ED2071">
              <w:rPr>
                <w:noProof/>
                <w:webHidden/>
                <w:sz w:val="26"/>
                <w:szCs w:val="26"/>
              </w:rPr>
              <w:t>14</w:t>
            </w:r>
            <w:r w:rsidRPr="00655D97">
              <w:rPr>
                <w:noProof/>
                <w:webHidden/>
                <w:sz w:val="26"/>
                <w:szCs w:val="26"/>
              </w:rPr>
              <w:fldChar w:fldCharType="end"/>
            </w:r>
          </w:hyperlink>
        </w:p>
        <w:p w14:paraId="476A1F2B" w14:textId="3EFA5C34" w:rsidR="00655D97" w:rsidRPr="00655D97" w:rsidRDefault="00655D97" w:rsidP="00655D97">
          <w:pPr>
            <w:pStyle w:val="TOC1"/>
            <w:rPr>
              <w:rFonts w:asciiTheme="minorHAnsi" w:eastAsiaTheme="minorEastAsia" w:hAnsiTheme="minorHAnsi" w:cstheme="minorBidi"/>
              <w:kern w:val="2"/>
              <w:lang w:eastAsia="vi-VN"/>
              <w14:ligatures w14:val="standardContextual"/>
            </w:rPr>
          </w:pPr>
          <w:hyperlink w:anchor="_Toc211431265" w:history="1">
            <w:r w:rsidRPr="00655D97">
              <w:rPr>
                <w:rStyle w:val="Hyperlink"/>
                <w:u w:val="none"/>
              </w:rPr>
              <w:t>CHƯƠNG 2. TÁC ĐỘNG CỦA QUY LUẬT GIÁ TRỊ TRONG NỀN KINH TẾ THỊ TRƯỜNG ĐỊNH HƯỚNG XÃ HỘI CHỦ NGHĨA Ở VIỆT NAM HIỆN NAY</w:t>
            </w:r>
            <w:r w:rsidRPr="00655D97">
              <w:rPr>
                <w:webHidden/>
              </w:rPr>
              <w:tab/>
            </w:r>
            <w:r w:rsidRPr="00655D97">
              <w:rPr>
                <w:webHidden/>
              </w:rPr>
              <w:fldChar w:fldCharType="begin"/>
            </w:r>
            <w:r w:rsidRPr="00655D97">
              <w:rPr>
                <w:webHidden/>
              </w:rPr>
              <w:instrText xml:space="preserve"> PAGEREF _Toc211431265 \h </w:instrText>
            </w:r>
            <w:r w:rsidRPr="00655D97">
              <w:rPr>
                <w:webHidden/>
              </w:rPr>
            </w:r>
            <w:r w:rsidRPr="00655D97">
              <w:rPr>
                <w:webHidden/>
              </w:rPr>
              <w:fldChar w:fldCharType="separate"/>
            </w:r>
            <w:r w:rsidR="00ED2071">
              <w:rPr>
                <w:webHidden/>
              </w:rPr>
              <w:t>15</w:t>
            </w:r>
            <w:r w:rsidRPr="00655D97">
              <w:rPr>
                <w:webHidden/>
              </w:rPr>
              <w:fldChar w:fldCharType="end"/>
            </w:r>
          </w:hyperlink>
        </w:p>
        <w:p w14:paraId="4D3A7E0D" w14:textId="6D621468" w:rsidR="00655D97" w:rsidRPr="00655D97" w:rsidRDefault="00655D97" w:rsidP="00655D97">
          <w:pPr>
            <w:pStyle w:val="TOC2"/>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66" w:history="1">
            <w:r w:rsidRPr="00655D97">
              <w:rPr>
                <w:rStyle w:val="Hyperlink"/>
                <w:rFonts w:cstheme="majorHAnsi"/>
                <w:noProof/>
                <w:sz w:val="26"/>
                <w:szCs w:val="26"/>
                <w:u w:val="none"/>
              </w:rPr>
              <w:t>2.1. Tác động điều tiết sản xuất và lưu thông</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_Toc211431266 \h </w:instrText>
            </w:r>
            <w:r w:rsidRPr="00655D97">
              <w:rPr>
                <w:noProof/>
                <w:webHidden/>
                <w:sz w:val="26"/>
                <w:szCs w:val="26"/>
              </w:rPr>
            </w:r>
            <w:r w:rsidRPr="00655D97">
              <w:rPr>
                <w:noProof/>
                <w:webHidden/>
                <w:sz w:val="26"/>
                <w:szCs w:val="26"/>
              </w:rPr>
              <w:fldChar w:fldCharType="separate"/>
            </w:r>
            <w:r w:rsidR="00ED2071">
              <w:rPr>
                <w:noProof/>
                <w:webHidden/>
                <w:sz w:val="26"/>
                <w:szCs w:val="26"/>
              </w:rPr>
              <w:t>15</w:t>
            </w:r>
            <w:r w:rsidRPr="00655D97">
              <w:rPr>
                <w:noProof/>
                <w:webHidden/>
                <w:sz w:val="26"/>
                <w:szCs w:val="26"/>
              </w:rPr>
              <w:fldChar w:fldCharType="end"/>
            </w:r>
          </w:hyperlink>
        </w:p>
        <w:p w14:paraId="580292DC" w14:textId="674DA354" w:rsidR="00655D97" w:rsidRPr="00655D97" w:rsidRDefault="00655D97" w:rsidP="00655D97">
          <w:pPr>
            <w:pStyle w:val="TOC2"/>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67" w:history="1">
            <w:r w:rsidRPr="00655D97">
              <w:rPr>
                <w:rStyle w:val="Hyperlink"/>
                <w:rFonts w:cstheme="majorHAnsi"/>
                <w:noProof/>
                <w:sz w:val="26"/>
                <w:szCs w:val="26"/>
                <w:u w:val="none"/>
              </w:rPr>
              <w:t>2..2. Tác động kích thích cải tiến kỹ thuật và tăng năng suất</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_Toc211431267 \h </w:instrText>
            </w:r>
            <w:r w:rsidRPr="00655D97">
              <w:rPr>
                <w:noProof/>
                <w:webHidden/>
                <w:sz w:val="26"/>
                <w:szCs w:val="26"/>
              </w:rPr>
            </w:r>
            <w:r w:rsidRPr="00655D97">
              <w:rPr>
                <w:noProof/>
                <w:webHidden/>
                <w:sz w:val="26"/>
                <w:szCs w:val="26"/>
              </w:rPr>
              <w:fldChar w:fldCharType="separate"/>
            </w:r>
            <w:r w:rsidR="00ED2071">
              <w:rPr>
                <w:noProof/>
                <w:webHidden/>
                <w:sz w:val="26"/>
                <w:szCs w:val="26"/>
              </w:rPr>
              <w:t>17</w:t>
            </w:r>
            <w:r w:rsidRPr="00655D97">
              <w:rPr>
                <w:noProof/>
                <w:webHidden/>
                <w:sz w:val="26"/>
                <w:szCs w:val="26"/>
              </w:rPr>
              <w:fldChar w:fldCharType="end"/>
            </w:r>
          </w:hyperlink>
        </w:p>
        <w:p w14:paraId="75C8EF77" w14:textId="44BFBA2B" w:rsidR="00655D97" w:rsidRPr="00655D97" w:rsidRDefault="00655D97" w:rsidP="00655D97">
          <w:pPr>
            <w:pStyle w:val="TOC2"/>
            <w:tabs>
              <w:tab w:val="right" w:leader="dot" w:pos="9061"/>
            </w:tabs>
            <w:ind w:left="0" w:firstLine="0"/>
            <w:rPr>
              <w:rFonts w:asciiTheme="minorHAnsi" w:eastAsiaTheme="minorEastAsia" w:hAnsiTheme="minorHAnsi" w:cstheme="minorBidi"/>
              <w:noProof/>
              <w:kern w:val="2"/>
              <w:sz w:val="26"/>
              <w:szCs w:val="26"/>
              <w:lang w:val="vi-VN" w:eastAsia="vi-VN"/>
              <w14:ligatures w14:val="standardContextual"/>
            </w:rPr>
          </w:pPr>
          <w:hyperlink w:anchor="_Toc211431268" w:history="1">
            <w:r w:rsidRPr="00655D97">
              <w:rPr>
                <w:rStyle w:val="Hyperlink"/>
                <w:rFonts w:cstheme="majorHAnsi"/>
                <w:noProof/>
                <w:sz w:val="26"/>
                <w:szCs w:val="26"/>
                <w:u w:val="none"/>
              </w:rPr>
              <w:t>2.3. Phân hóa tự nhiên giữa những người sản xuất</w:t>
            </w:r>
            <w:r w:rsidRPr="00655D97">
              <w:rPr>
                <w:noProof/>
                <w:webHidden/>
                <w:sz w:val="26"/>
                <w:szCs w:val="26"/>
              </w:rPr>
              <w:tab/>
            </w:r>
            <w:r w:rsidRPr="00655D97">
              <w:rPr>
                <w:noProof/>
                <w:webHidden/>
                <w:sz w:val="26"/>
                <w:szCs w:val="26"/>
              </w:rPr>
              <w:fldChar w:fldCharType="begin"/>
            </w:r>
            <w:r w:rsidRPr="00655D97">
              <w:rPr>
                <w:noProof/>
                <w:webHidden/>
                <w:sz w:val="26"/>
                <w:szCs w:val="26"/>
              </w:rPr>
              <w:instrText xml:space="preserve"> PAGEREF _Toc211431268 \h </w:instrText>
            </w:r>
            <w:r w:rsidRPr="00655D97">
              <w:rPr>
                <w:noProof/>
                <w:webHidden/>
                <w:sz w:val="26"/>
                <w:szCs w:val="26"/>
              </w:rPr>
            </w:r>
            <w:r w:rsidRPr="00655D97">
              <w:rPr>
                <w:noProof/>
                <w:webHidden/>
                <w:sz w:val="26"/>
                <w:szCs w:val="26"/>
              </w:rPr>
              <w:fldChar w:fldCharType="separate"/>
            </w:r>
            <w:r w:rsidR="00ED2071">
              <w:rPr>
                <w:noProof/>
                <w:webHidden/>
                <w:sz w:val="26"/>
                <w:szCs w:val="26"/>
              </w:rPr>
              <w:t>19</w:t>
            </w:r>
            <w:r w:rsidRPr="00655D97">
              <w:rPr>
                <w:noProof/>
                <w:webHidden/>
                <w:sz w:val="26"/>
                <w:szCs w:val="26"/>
              </w:rPr>
              <w:fldChar w:fldCharType="end"/>
            </w:r>
          </w:hyperlink>
        </w:p>
        <w:p w14:paraId="38979780" w14:textId="1D3D1119" w:rsidR="00655D97" w:rsidRPr="00655D97" w:rsidRDefault="00655D97" w:rsidP="00655D97">
          <w:pPr>
            <w:pStyle w:val="TOC1"/>
            <w:rPr>
              <w:rFonts w:asciiTheme="minorHAnsi" w:eastAsiaTheme="minorEastAsia" w:hAnsiTheme="minorHAnsi" w:cstheme="minorBidi"/>
              <w:kern w:val="2"/>
              <w:lang w:eastAsia="vi-VN"/>
              <w14:ligatures w14:val="standardContextual"/>
            </w:rPr>
          </w:pPr>
          <w:hyperlink w:anchor="_Toc211431269" w:history="1">
            <w:r w:rsidRPr="00655D97">
              <w:rPr>
                <w:rStyle w:val="Hyperlink"/>
                <w:u w:val="none"/>
              </w:rPr>
              <w:t>KẾT LUẬN</w:t>
            </w:r>
            <w:r w:rsidRPr="00655D97">
              <w:rPr>
                <w:webHidden/>
              </w:rPr>
              <w:tab/>
            </w:r>
            <w:r w:rsidRPr="00655D97">
              <w:rPr>
                <w:webHidden/>
              </w:rPr>
              <w:fldChar w:fldCharType="begin"/>
            </w:r>
            <w:r w:rsidRPr="00655D97">
              <w:rPr>
                <w:webHidden/>
              </w:rPr>
              <w:instrText xml:space="preserve"> PAGEREF _Toc211431269 \h </w:instrText>
            </w:r>
            <w:r w:rsidRPr="00655D97">
              <w:rPr>
                <w:webHidden/>
              </w:rPr>
            </w:r>
            <w:r w:rsidRPr="00655D97">
              <w:rPr>
                <w:webHidden/>
              </w:rPr>
              <w:fldChar w:fldCharType="separate"/>
            </w:r>
            <w:r w:rsidR="00ED2071">
              <w:rPr>
                <w:webHidden/>
              </w:rPr>
              <w:t>23</w:t>
            </w:r>
            <w:r w:rsidRPr="00655D97">
              <w:rPr>
                <w:webHidden/>
              </w:rPr>
              <w:fldChar w:fldCharType="end"/>
            </w:r>
          </w:hyperlink>
        </w:p>
        <w:p w14:paraId="2A9BD94D" w14:textId="107CD9ED" w:rsidR="00655D97" w:rsidRPr="00655D97" w:rsidRDefault="00655D97" w:rsidP="00655D97">
          <w:pPr>
            <w:pStyle w:val="TOC1"/>
            <w:rPr>
              <w:rFonts w:asciiTheme="minorHAnsi" w:eastAsiaTheme="minorEastAsia" w:hAnsiTheme="minorHAnsi" w:cstheme="minorBidi"/>
              <w:kern w:val="2"/>
              <w:sz w:val="24"/>
              <w:szCs w:val="24"/>
              <w:lang w:eastAsia="vi-VN"/>
              <w14:ligatures w14:val="standardContextual"/>
            </w:rPr>
          </w:pPr>
          <w:hyperlink w:anchor="_Toc211431270" w:history="1">
            <w:r w:rsidRPr="00655D97">
              <w:rPr>
                <w:rStyle w:val="Hyperlink"/>
                <w:u w:val="none"/>
              </w:rPr>
              <w:t>DANH MỤC TÀI LIỆU THAM KHẢO</w:t>
            </w:r>
          </w:hyperlink>
        </w:p>
        <w:p w14:paraId="5DDD4A39" w14:textId="37EC239C" w:rsidR="00341BF2" w:rsidRDefault="00341BF2" w:rsidP="00341BF2">
          <w:r w:rsidRPr="00341BF2">
            <w:rPr>
              <w:noProof/>
              <w:sz w:val="26"/>
              <w:szCs w:val="26"/>
            </w:rPr>
            <w:fldChar w:fldCharType="end"/>
          </w:r>
        </w:p>
      </w:sdtContent>
    </w:sdt>
    <w:p w14:paraId="1DC68D87" w14:textId="77777777" w:rsidR="00341BF2" w:rsidRDefault="00341BF2" w:rsidP="00341BF2">
      <w:pPr>
        <w:pStyle w:val="TOCHeading"/>
        <w:ind w:firstLine="0"/>
        <w:jc w:val="left"/>
      </w:pPr>
    </w:p>
    <w:p w14:paraId="6B99909F" w14:textId="77777777" w:rsidR="00341BF2" w:rsidRDefault="00341BF2" w:rsidP="00341BF2">
      <w:pPr>
        <w:rPr>
          <w:rFonts w:cstheme="majorHAnsi"/>
          <w:b/>
          <w:bCs/>
          <w:color w:val="000000" w:themeColor="text1"/>
          <w:sz w:val="26"/>
          <w:szCs w:val="26"/>
          <w:lang w:val="vi-VN"/>
        </w:rPr>
      </w:pPr>
    </w:p>
    <w:p w14:paraId="351AC247" w14:textId="77777777" w:rsidR="00341BF2" w:rsidRDefault="00341BF2" w:rsidP="00081899">
      <w:pPr>
        <w:pStyle w:val="Heading1"/>
        <w:spacing w:before="0" w:after="0"/>
        <w:jc w:val="center"/>
        <w:rPr>
          <w:rFonts w:cstheme="majorHAnsi"/>
          <w:b/>
          <w:bCs/>
          <w:color w:val="000000" w:themeColor="text1"/>
          <w:sz w:val="26"/>
          <w:szCs w:val="26"/>
          <w:lang w:val="vi-VN"/>
        </w:rPr>
      </w:pPr>
    </w:p>
    <w:p w14:paraId="1FA8DCD6" w14:textId="77777777" w:rsidR="00341BF2" w:rsidRDefault="00341BF2" w:rsidP="00081899">
      <w:pPr>
        <w:pStyle w:val="Heading1"/>
        <w:spacing w:before="0" w:after="0"/>
        <w:jc w:val="center"/>
        <w:rPr>
          <w:rFonts w:cstheme="majorHAnsi"/>
          <w:b/>
          <w:bCs/>
          <w:color w:val="000000" w:themeColor="text1"/>
          <w:sz w:val="26"/>
          <w:szCs w:val="26"/>
          <w:lang w:val="vi-VN"/>
        </w:rPr>
      </w:pPr>
    </w:p>
    <w:p w14:paraId="4DBF132A" w14:textId="77777777" w:rsidR="00341BF2" w:rsidRDefault="00341BF2" w:rsidP="00081899">
      <w:pPr>
        <w:pStyle w:val="Heading1"/>
        <w:spacing w:before="0" w:after="0"/>
        <w:jc w:val="center"/>
        <w:rPr>
          <w:rFonts w:cstheme="majorHAnsi"/>
          <w:b/>
          <w:bCs/>
          <w:color w:val="000000" w:themeColor="text1"/>
          <w:sz w:val="26"/>
          <w:szCs w:val="26"/>
          <w:lang w:val="vi-VN"/>
        </w:rPr>
      </w:pPr>
    </w:p>
    <w:p w14:paraId="12F45CB8" w14:textId="77777777" w:rsidR="00341BF2" w:rsidRDefault="00341BF2" w:rsidP="00081899">
      <w:pPr>
        <w:pStyle w:val="Heading1"/>
        <w:spacing w:before="0" w:after="0"/>
        <w:jc w:val="center"/>
        <w:rPr>
          <w:rFonts w:cstheme="majorHAnsi"/>
          <w:b/>
          <w:bCs/>
          <w:color w:val="000000" w:themeColor="text1"/>
          <w:sz w:val="26"/>
          <w:szCs w:val="26"/>
          <w:lang w:val="vi-VN"/>
        </w:rPr>
      </w:pPr>
    </w:p>
    <w:p w14:paraId="64BDD93B" w14:textId="77777777" w:rsidR="00341BF2" w:rsidRDefault="00341BF2" w:rsidP="00081899">
      <w:pPr>
        <w:pStyle w:val="Heading1"/>
        <w:spacing w:before="0" w:after="0"/>
        <w:jc w:val="center"/>
        <w:rPr>
          <w:rFonts w:cstheme="majorHAnsi"/>
          <w:b/>
          <w:bCs/>
          <w:color w:val="000000" w:themeColor="text1"/>
          <w:sz w:val="26"/>
          <w:szCs w:val="26"/>
          <w:lang w:val="vi-VN"/>
        </w:rPr>
      </w:pPr>
    </w:p>
    <w:p w14:paraId="54F2EC8C" w14:textId="77777777" w:rsidR="00341BF2" w:rsidRDefault="00341BF2" w:rsidP="00081899">
      <w:pPr>
        <w:pStyle w:val="Heading1"/>
        <w:spacing w:before="0" w:after="0"/>
        <w:jc w:val="center"/>
        <w:rPr>
          <w:rFonts w:cstheme="majorHAnsi"/>
          <w:b/>
          <w:bCs/>
          <w:color w:val="000000" w:themeColor="text1"/>
          <w:sz w:val="26"/>
          <w:szCs w:val="26"/>
          <w:lang w:val="vi-VN"/>
        </w:rPr>
      </w:pPr>
    </w:p>
    <w:p w14:paraId="1C3FA4ED" w14:textId="77777777" w:rsidR="00341BF2" w:rsidRDefault="00341BF2" w:rsidP="00081899">
      <w:pPr>
        <w:pStyle w:val="Heading1"/>
        <w:spacing w:before="0" w:after="0"/>
        <w:jc w:val="center"/>
        <w:rPr>
          <w:rFonts w:cstheme="majorHAnsi"/>
          <w:b/>
          <w:bCs/>
          <w:color w:val="000000" w:themeColor="text1"/>
          <w:sz w:val="26"/>
          <w:szCs w:val="26"/>
          <w:lang w:val="vi-VN"/>
        </w:rPr>
      </w:pPr>
    </w:p>
    <w:p w14:paraId="29301FD6" w14:textId="77777777" w:rsidR="00341BF2" w:rsidRDefault="00341BF2" w:rsidP="00081899">
      <w:pPr>
        <w:pStyle w:val="Heading1"/>
        <w:spacing w:before="0" w:after="0"/>
        <w:jc w:val="center"/>
        <w:rPr>
          <w:rFonts w:cstheme="majorHAnsi"/>
          <w:b/>
          <w:bCs/>
          <w:color w:val="000000" w:themeColor="text1"/>
          <w:sz w:val="26"/>
          <w:szCs w:val="26"/>
          <w:lang w:val="vi-VN"/>
        </w:rPr>
      </w:pPr>
    </w:p>
    <w:p w14:paraId="20C0414F" w14:textId="77777777" w:rsidR="00341BF2" w:rsidRDefault="00341BF2" w:rsidP="00081899">
      <w:pPr>
        <w:pStyle w:val="Heading1"/>
        <w:spacing w:before="0" w:after="0"/>
        <w:jc w:val="center"/>
        <w:rPr>
          <w:rFonts w:cstheme="majorHAnsi"/>
          <w:b/>
          <w:bCs/>
          <w:color w:val="000000" w:themeColor="text1"/>
          <w:sz w:val="26"/>
          <w:szCs w:val="26"/>
          <w:lang w:val="vi-VN"/>
        </w:rPr>
      </w:pPr>
    </w:p>
    <w:p w14:paraId="3E38B1B5" w14:textId="77777777" w:rsidR="00341BF2" w:rsidRDefault="00341BF2" w:rsidP="00081899">
      <w:pPr>
        <w:pStyle w:val="Heading1"/>
        <w:spacing w:before="0" w:after="0"/>
        <w:jc w:val="center"/>
        <w:rPr>
          <w:rFonts w:cstheme="majorHAnsi"/>
          <w:b/>
          <w:bCs/>
          <w:color w:val="000000" w:themeColor="text1"/>
          <w:sz w:val="26"/>
          <w:szCs w:val="26"/>
          <w:lang w:val="vi-VN"/>
        </w:rPr>
      </w:pPr>
    </w:p>
    <w:p w14:paraId="2D44B614" w14:textId="77777777" w:rsidR="00341BF2" w:rsidRDefault="00341BF2" w:rsidP="00081899">
      <w:pPr>
        <w:pStyle w:val="Heading1"/>
        <w:spacing w:before="0" w:after="0"/>
        <w:jc w:val="center"/>
        <w:rPr>
          <w:rFonts w:cstheme="majorHAnsi"/>
          <w:b/>
          <w:bCs/>
          <w:color w:val="000000" w:themeColor="text1"/>
          <w:sz w:val="26"/>
          <w:szCs w:val="26"/>
          <w:lang w:val="vi-VN"/>
        </w:rPr>
      </w:pPr>
    </w:p>
    <w:p w14:paraId="597C16ED" w14:textId="77777777" w:rsidR="00341BF2" w:rsidRDefault="00341BF2" w:rsidP="00081899">
      <w:pPr>
        <w:pStyle w:val="Heading1"/>
        <w:spacing w:before="0" w:after="0"/>
        <w:jc w:val="center"/>
        <w:rPr>
          <w:rFonts w:cstheme="majorHAnsi"/>
          <w:b/>
          <w:bCs/>
          <w:color w:val="000000" w:themeColor="text1"/>
          <w:sz w:val="26"/>
          <w:szCs w:val="26"/>
          <w:lang w:val="vi-VN"/>
        </w:rPr>
      </w:pPr>
    </w:p>
    <w:p w14:paraId="7640E98F" w14:textId="77777777" w:rsidR="00341BF2" w:rsidRDefault="00341BF2" w:rsidP="00081899">
      <w:pPr>
        <w:pStyle w:val="Heading1"/>
        <w:spacing w:before="0" w:after="0"/>
        <w:jc w:val="center"/>
        <w:rPr>
          <w:rFonts w:cstheme="majorHAnsi"/>
          <w:b/>
          <w:bCs/>
          <w:color w:val="000000" w:themeColor="text1"/>
          <w:sz w:val="26"/>
          <w:szCs w:val="26"/>
          <w:lang w:val="vi-VN"/>
        </w:rPr>
      </w:pPr>
    </w:p>
    <w:p w14:paraId="2C32AFF4" w14:textId="77777777" w:rsidR="00341BF2" w:rsidRDefault="00341BF2" w:rsidP="00081899">
      <w:pPr>
        <w:pStyle w:val="Heading1"/>
        <w:spacing w:before="0" w:after="0"/>
        <w:jc w:val="center"/>
        <w:rPr>
          <w:rFonts w:cstheme="majorHAnsi"/>
          <w:b/>
          <w:bCs/>
          <w:color w:val="000000" w:themeColor="text1"/>
          <w:sz w:val="26"/>
          <w:szCs w:val="26"/>
          <w:lang w:val="vi-VN"/>
        </w:rPr>
      </w:pPr>
    </w:p>
    <w:p w14:paraId="01854C98" w14:textId="77777777" w:rsidR="00341BF2" w:rsidRDefault="00341BF2" w:rsidP="00081899">
      <w:pPr>
        <w:pStyle w:val="Heading1"/>
        <w:spacing w:before="0" w:after="0"/>
        <w:jc w:val="center"/>
        <w:rPr>
          <w:rFonts w:cstheme="majorHAnsi"/>
          <w:b/>
          <w:bCs/>
          <w:color w:val="000000" w:themeColor="text1"/>
          <w:sz w:val="26"/>
          <w:szCs w:val="26"/>
          <w:lang w:val="vi-VN"/>
        </w:rPr>
      </w:pPr>
    </w:p>
    <w:p w14:paraId="080B71F0" w14:textId="77777777" w:rsidR="00341BF2" w:rsidRDefault="00341BF2" w:rsidP="00081899">
      <w:pPr>
        <w:pStyle w:val="Heading1"/>
        <w:spacing w:before="0" w:after="0"/>
        <w:jc w:val="center"/>
        <w:rPr>
          <w:rFonts w:cstheme="majorHAnsi"/>
          <w:b/>
          <w:bCs/>
          <w:color w:val="000000" w:themeColor="text1"/>
          <w:sz w:val="26"/>
          <w:szCs w:val="26"/>
          <w:lang w:val="vi-VN"/>
        </w:rPr>
      </w:pPr>
    </w:p>
    <w:p w14:paraId="48CBF72B" w14:textId="77777777" w:rsidR="00341BF2" w:rsidRDefault="00341BF2" w:rsidP="00081899">
      <w:pPr>
        <w:pStyle w:val="Heading1"/>
        <w:spacing w:before="0" w:after="0"/>
        <w:jc w:val="center"/>
        <w:rPr>
          <w:rFonts w:cstheme="majorHAnsi"/>
          <w:b/>
          <w:bCs/>
          <w:color w:val="000000" w:themeColor="text1"/>
          <w:sz w:val="26"/>
          <w:szCs w:val="26"/>
          <w:lang w:val="vi-VN"/>
        </w:rPr>
      </w:pPr>
    </w:p>
    <w:p w14:paraId="4CBFAA89" w14:textId="77777777" w:rsidR="00341BF2" w:rsidRDefault="00341BF2" w:rsidP="000C3A25">
      <w:pPr>
        <w:pStyle w:val="Heading1"/>
        <w:spacing w:before="0" w:after="0"/>
        <w:ind w:firstLine="0"/>
        <w:rPr>
          <w:rFonts w:cstheme="majorHAnsi"/>
          <w:b/>
          <w:bCs/>
          <w:color w:val="000000" w:themeColor="text1"/>
          <w:sz w:val="26"/>
          <w:szCs w:val="26"/>
          <w:lang w:val="vi-VN"/>
        </w:rPr>
      </w:pPr>
    </w:p>
    <w:p w14:paraId="54D7F72D" w14:textId="77777777" w:rsidR="000C3A25" w:rsidRDefault="000C3A25" w:rsidP="000C3A25">
      <w:pPr>
        <w:rPr>
          <w:lang w:val="vi-VN"/>
        </w:rPr>
      </w:pPr>
    </w:p>
    <w:p w14:paraId="34770A0A" w14:textId="77777777" w:rsidR="000C3A25" w:rsidRDefault="000C3A25" w:rsidP="000C3A25">
      <w:pPr>
        <w:rPr>
          <w:lang w:val="vi-VN"/>
        </w:rPr>
      </w:pPr>
    </w:p>
    <w:p w14:paraId="680F92D2" w14:textId="77777777" w:rsidR="00096A29" w:rsidRDefault="00096A29" w:rsidP="000C3A25">
      <w:pPr>
        <w:rPr>
          <w:lang w:val="vi-VN"/>
        </w:rPr>
      </w:pPr>
    </w:p>
    <w:p w14:paraId="237A1F93" w14:textId="77777777" w:rsidR="00096A29" w:rsidRDefault="00096A29" w:rsidP="00096A29">
      <w:pPr>
        <w:ind w:firstLine="0"/>
        <w:rPr>
          <w:lang w:val="vi-VN"/>
        </w:rPr>
        <w:sectPr w:rsidR="00096A29" w:rsidSect="000F2AE1">
          <w:footerReference w:type="default" r:id="rId10"/>
          <w:pgSz w:w="11906" w:h="16838" w:code="9"/>
          <w:pgMar w:top="1418" w:right="1134" w:bottom="1418" w:left="1701" w:header="851" w:footer="851" w:gutter="0"/>
          <w:cols w:space="708"/>
          <w:docGrid w:linePitch="360"/>
        </w:sectPr>
      </w:pPr>
    </w:p>
    <w:p w14:paraId="3E958926" w14:textId="7D1FEC78" w:rsidR="008C4CC1" w:rsidRPr="00081899" w:rsidRDefault="008C4CC1" w:rsidP="00096A29">
      <w:pPr>
        <w:pStyle w:val="Heading1"/>
        <w:spacing w:before="0" w:after="0"/>
        <w:ind w:firstLine="0"/>
        <w:jc w:val="center"/>
        <w:rPr>
          <w:rFonts w:cstheme="majorHAnsi"/>
          <w:b/>
          <w:bCs/>
          <w:color w:val="000000" w:themeColor="text1"/>
          <w:sz w:val="26"/>
          <w:szCs w:val="26"/>
          <w:lang w:val="vi-VN"/>
        </w:rPr>
      </w:pPr>
      <w:bookmarkStart w:id="4" w:name="_Toc210563620"/>
      <w:bookmarkStart w:id="5" w:name="_Toc211431244"/>
      <w:r w:rsidRPr="00081899">
        <w:rPr>
          <w:rFonts w:cstheme="majorHAnsi"/>
          <w:b/>
          <w:bCs/>
          <w:color w:val="000000" w:themeColor="text1"/>
          <w:sz w:val="26"/>
          <w:szCs w:val="26"/>
          <w:lang w:val="vi-VN"/>
        </w:rPr>
        <w:lastRenderedPageBreak/>
        <w:t>PHẦN MỞ ĐẦU</w:t>
      </w:r>
      <w:bookmarkEnd w:id="4"/>
      <w:bookmarkEnd w:id="5"/>
    </w:p>
    <w:p w14:paraId="003519ED" w14:textId="4BF07FA3" w:rsidR="008C4CC1" w:rsidRPr="00081899" w:rsidRDefault="008C4CC1" w:rsidP="00081899">
      <w:pPr>
        <w:pStyle w:val="Heading2"/>
        <w:spacing w:before="0" w:after="0"/>
        <w:ind w:firstLine="0"/>
        <w:rPr>
          <w:rFonts w:cstheme="majorHAnsi"/>
          <w:color w:val="000000" w:themeColor="text1"/>
          <w:sz w:val="26"/>
          <w:szCs w:val="26"/>
          <w:lang w:val="vi-VN"/>
        </w:rPr>
      </w:pPr>
      <w:bookmarkStart w:id="6" w:name="_Toc210563621"/>
      <w:bookmarkStart w:id="7" w:name="_Toc211431245"/>
      <w:r w:rsidRPr="00081899">
        <w:rPr>
          <w:rFonts w:cstheme="majorHAnsi"/>
          <w:b/>
          <w:bCs/>
          <w:color w:val="000000" w:themeColor="text1"/>
          <w:sz w:val="26"/>
          <w:szCs w:val="26"/>
          <w:lang w:val="vi-VN"/>
        </w:rPr>
        <w:t xml:space="preserve">1. </w:t>
      </w:r>
      <w:r w:rsidRPr="00081899">
        <w:rPr>
          <w:rFonts w:eastAsia="Times New Roman" w:cstheme="majorHAnsi"/>
          <w:b/>
          <w:bCs/>
          <w:color w:val="000000" w:themeColor="text1"/>
          <w:sz w:val="26"/>
          <w:szCs w:val="26"/>
          <w:lang w:val="vi-VN"/>
        </w:rPr>
        <w:t>Lý do chọn đề tài</w:t>
      </w:r>
      <w:bookmarkEnd w:id="6"/>
      <w:bookmarkEnd w:id="7"/>
    </w:p>
    <w:p w14:paraId="7596EDD2" w14:textId="2EC9BB12" w:rsidR="00F518C4" w:rsidRPr="00F518C4" w:rsidRDefault="00F518C4" w:rsidP="00F518C4">
      <w:pPr>
        <w:widowControl w:val="0"/>
        <w:autoSpaceDE w:val="0"/>
        <w:autoSpaceDN w:val="0"/>
        <w:rPr>
          <w:rFonts w:asciiTheme="majorHAnsi" w:hAnsiTheme="majorHAnsi" w:cstheme="majorHAnsi"/>
          <w:color w:val="000000" w:themeColor="text1"/>
          <w:sz w:val="26"/>
          <w:szCs w:val="26"/>
          <w:lang w:val="vi-VN"/>
        </w:rPr>
      </w:pPr>
      <w:r w:rsidRPr="00F518C4">
        <w:rPr>
          <w:rFonts w:asciiTheme="majorHAnsi" w:hAnsiTheme="majorHAnsi" w:cstheme="majorHAnsi"/>
          <w:color w:val="000000" w:themeColor="text1"/>
          <w:sz w:val="26"/>
          <w:szCs w:val="26"/>
          <w:lang w:val="vi-VN"/>
        </w:rPr>
        <w:t>Quy luật giá trị là mạch ngầm quyết định cách giá cả vận động quanh trục giá trị và cách tín hiệu giá dẫn dắt sản xuất, lưu thông, đổi mới kỹ thuật trong nền kinh tế hàng hóa. Đặt vấn đề nghiên cứu tác động của quy luật này trong bối cảnh Việt Nam xây dựng kinh tế thị trường định hướng xã hội chủ nghĩa giúp nối mạch giữa lý luận kinh tế chính trị với thực tiễn điều hành, nơi Nhà nước phải khắc phục thất bại thị trường mà vẫn giữ nguyên động lực cạnh tranh của thị trường (Bộ Giáo dục và Đào tạo, 2021).</w:t>
      </w:r>
    </w:p>
    <w:p w14:paraId="3A2E8AD3" w14:textId="711C685B" w:rsidR="00F518C4" w:rsidRPr="00F518C4" w:rsidRDefault="00F518C4" w:rsidP="00F518C4">
      <w:pPr>
        <w:widowControl w:val="0"/>
        <w:autoSpaceDE w:val="0"/>
        <w:autoSpaceDN w:val="0"/>
        <w:rPr>
          <w:rFonts w:asciiTheme="majorHAnsi" w:hAnsiTheme="majorHAnsi" w:cstheme="majorHAnsi"/>
          <w:color w:val="000000" w:themeColor="text1"/>
          <w:sz w:val="26"/>
          <w:szCs w:val="26"/>
          <w:lang w:val="vi-VN"/>
        </w:rPr>
      </w:pPr>
      <w:r w:rsidRPr="00F518C4">
        <w:rPr>
          <w:rFonts w:asciiTheme="majorHAnsi" w:hAnsiTheme="majorHAnsi" w:cstheme="majorHAnsi"/>
          <w:color w:val="000000" w:themeColor="text1"/>
          <w:sz w:val="26"/>
          <w:szCs w:val="26"/>
          <w:lang w:val="vi-VN"/>
        </w:rPr>
        <w:t xml:space="preserve">Những năm gần đây, các chỉ dấu vĩ mô cho thấy cơ chế giá đang phát huy vai trò điều phối: CPI bình quân năm 2024 tăng 3,63% so với 2023, góp phần ổn định kỳ vọng và tạo nền cho quyết định kế hoạch của doanh nghiệp (Tổng cục Thống kê, 2025). Ở phía cung, sức ép “giá trị cá biệt so với giá trị xã hội” thúc đẩy nâng năng suất: năng suất lao động 2024 ước đạt 221,9 triệu đồng/lao động, tương đương 9.182 USD, phản ánh xu hướng chuẩn hóa quy trình và ứng dụng công nghệ trong doanh nghiệp (Bộ Kế hoạch và Đầu tư, 2025). Trên thị trường sản xuất </w:t>
      </w:r>
      <w:r>
        <w:rPr>
          <w:rFonts w:asciiTheme="majorHAnsi" w:hAnsiTheme="majorHAnsi" w:cstheme="majorHAnsi"/>
          <w:color w:val="000000" w:themeColor="text1"/>
          <w:sz w:val="26"/>
          <w:szCs w:val="26"/>
          <w:lang w:val="vi-VN"/>
        </w:rPr>
        <w:t>-</w:t>
      </w:r>
      <w:r w:rsidRPr="00F518C4">
        <w:rPr>
          <w:rFonts w:asciiTheme="majorHAnsi" w:hAnsiTheme="majorHAnsi" w:cstheme="majorHAnsi"/>
          <w:color w:val="000000" w:themeColor="text1"/>
          <w:sz w:val="26"/>
          <w:szCs w:val="26"/>
          <w:lang w:val="vi-VN"/>
        </w:rPr>
        <w:t xml:space="preserve"> kinh doanh, nhịp sàng lọc theo hiệu quả thể hiện rõ qua dòng vào </w:t>
      </w:r>
      <w:r>
        <w:rPr>
          <w:rFonts w:asciiTheme="majorHAnsi" w:hAnsiTheme="majorHAnsi" w:cstheme="majorHAnsi"/>
          <w:color w:val="000000" w:themeColor="text1"/>
          <w:sz w:val="26"/>
          <w:szCs w:val="26"/>
          <w:lang w:val="vi-VN"/>
        </w:rPr>
        <w:t>-</w:t>
      </w:r>
      <w:r w:rsidRPr="00F518C4">
        <w:rPr>
          <w:rFonts w:asciiTheme="majorHAnsi" w:hAnsiTheme="majorHAnsi" w:cstheme="majorHAnsi"/>
          <w:color w:val="000000" w:themeColor="text1"/>
          <w:sz w:val="26"/>
          <w:szCs w:val="26"/>
          <w:lang w:val="vi-VN"/>
        </w:rPr>
        <w:t xml:space="preserve"> ra: bình quân mỗi tháng năm 2024 có hơn 17,9 nghìn doanh nghiệp rút lui khỏi thị trường song song với làn sóng thành lập mới, cho thấy áp lực phân hóa tự nhiên giữa các chủ thể (MPI, 2024). Những con số này hội tụ vào một câu hỏi trung tâm: quy luật giá trị đang điều tiết, kích thích đổi mới và phân hóa các chủ thể ở Việt Nam theo những kênh nào, với cường độ ra sao, và Nhà nước nên thiết kế công cụ chính sách thế nào để tận dụng mặt tích cực, hạn chế mặt trái.</w:t>
      </w:r>
    </w:p>
    <w:p w14:paraId="7DC37E28" w14:textId="18438AB7" w:rsidR="008C4CC1" w:rsidRPr="00081899" w:rsidRDefault="00F518C4" w:rsidP="00F518C4">
      <w:pPr>
        <w:widowControl w:val="0"/>
        <w:autoSpaceDE w:val="0"/>
        <w:autoSpaceDN w:val="0"/>
        <w:rPr>
          <w:rFonts w:asciiTheme="majorHAnsi" w:hAnsiTheme="majorHAnsi" w:cstheme="majorHAnsi"/>
          <w:color w:val="000000" w:themeColor="text1"/>
          <w:sz w:val="26"/>
          <w:szCs w:val="26"/>
          <w:lang w:val="vi-VN"/>
        </w:rPr>
      </w:pPr>
      <w:r w:rsidRPr="00F518C4">
        <w:rPr>
          <w:rFonts w:asciiTheme="majorHAnsi" w:hAnsiTheme="majorHAnsi" w:cstheme="majorHAnsi"/>
          <w:color w:val="000000" w:themeColor="text1"/>
          <w:sz w:val="26"/>
          <w:szCs w:val="26"/>
          <w:lang w:val="vi-VN"/>
        </w:rPr>
        <w:t xml:space="preserve">Vì vậy, nghiên cứu đề tài này vừa có giá trị khoa học </w:t>
      </w:r>
      <w:r>
        <w:rPr>
          <w:rFonts w:asciiTheme="majorHAnsi" w:hAnsiTheme="majorHAnsi" w:cstheme="majorHAnsi"/>
          <w:color w:val="000000" w:themeColor="text1"/>
          <w:sz w:val="26"/>
          <w:szCs w:val="26"/>
          <w:lang w:val="vi-VN"/>
        </w:rPr>
        <w:t>-</w:t>
      </w:r>
      <w:r w:rsidRPr="00F518C4">
        <w:rPr>
          <w:rFonts w:asciiTheme="majorHAnsi" w:hAnsiTheme="majorHAnsi" w:cstheme="majorHAnsi"/>
          <w:color w:val="000000" w:themeColor="text1"/>
          <w:sz w:val="26"/>
          <w:szCs w:val="26"/>
          <w:lang w:val="vi-VN"/>
        </w:rPr>
        <w:t xml:space="preserve"> tái đọc quy luật giá trị trong bối cảnh kinh tế số, chuỗi cung ứng đa tầng, tài sản vô hình </w:t>
      </w:r>
      <w:r>
        <w:rPr>
          <w:rFonts w:asciiTheme="majorHAnsi" w:hAnsiTheme="majorHAnsi" w:cstheme="majorHAnsi"/>
          <w:color w:val="000000" w:themeColor="text1"/>
          <w:sz w:val="26"/>
          <w:szCs w:val="26"/>
          <w:lang w:val="vi-VN"/>
        </w:rPr>
        <w:t>-</w:t>
      </w:r>
      <w:r w:rsidRPr="00F518C4">
        <w:rPr>
          <w:rFonts w:asciiTheme="majorHAnsi" w:hAnsiTheme="majorHAnsi" w:cstheme="majorHAnsi"/>
          <w:color w:val="000000" w:themeColor="text1"/>
          <w:sz w:val="26"/>
          <w:szCs w:val="26"/>
          <w:lang w:val="vi-VN"/>
        </w:rPr>
        <w:t xml:space="preserve"> vừa có giá trị thực tiễn, khi kết quả có thể chuyển hóa thành gợi ý chính sách về điều hành giá đầu vào, cơ chế bình ổn có điều kiện, phát triển nhà cung ứng nội địa và chuẩn năng suất theo ngành, nhằm nâng hiệu quả phân bổ nguồn lực nhưng vẫn bảo đảm mục tiêu công bằng và an sinh (Bộ Giáo dục và Đào tạo, 2021).</w:t>
      </w:r>
    </w:p>
    <w:p w14:paraId="481E7A91" w14:textId="17C510DD" w:rsidR="00363A1F" w:rsidRPr="00081899" w:rsidRDefault="00363A1F" w:rsidP="00081899">
      <w:pPr>
        <w:pStyle w:val="Heading2"/>
        <w:spacing w:before="0" w:after="0"/>
        <w:ind w:firstLine="0"/>
        <w:rPr>
          <w:rFonts w:cstheme="majorHAnsi"/>
          <w:b/>
          <w:bCs/>
          <w:color w:val="000000" w:themeColor="text1"/>
          <w:sz w:val="26"/>
          <w:szCs w:val="26"/>
          <w:lang w:val="vi-VN"/>
        </w:rPr>
      </w:pPr>
      <w:bookmarkStart w:id="8" w:name="_Toc210563622"/>
      <w:bookmarkStart w:id="9" w:name="_Toc211431246"/>
      <w:r w:rsidRPr="00081899">
        <w:rPr>
          <w:rFonts w:cstheme="majorHAnsi"/>
          <w:b/>
          <w:bCs/>
          <w:color w:val="000000" w:themeColor="text1"/>
          <w:sz w:val="26"/>
          <w:szCs w:val="26"/>
        </w:rPr>
        <w:t>2</w:t>
      </w:r>
      <w:r w:rsidRPr="00081899">
        <w:rPr>
          <w:rFonts w:cstheme="majorHAnsi"/>
          <w:b/>
          <w:bCs/>
          <w:color w:val="000000" w:themeColor="text1"/>
          <w:sz w:val="26"/>
          <w:szCs w:val="26"/>
          <w:lang w:val="vi-VN"/>
        </w:rPr>
        <w:t xml:space="preserve">. </w:t>
      </w:r>
      <w:r w:rsidRPr="00081899">
        <w:rPr>
          <w:rFonts w:cstheme="majorHAnsi"/>
          <w:b/>
          <w:bCs/>
          <w:color w:val="000000" w:themeColor="text1"/>
          <w:sz w:val="26"/>
          <w:szCs w:val="26"/>
        </w:rPr>
        <w:t>Mục đích và nhiệm vụ nghiên cứu</w:t>
      </w:r>
      <w:bookmarkEnd w:id="8"/>
      <w:bookmarkEnd w:id="9"/>
    </w:p>
    <w:p w14:paraId="22531DBA" w14:textId="4BAFA4C8" w:rsidR="00363A1F" w:rsidRPr="00363A1F" w:rsidRDefault="00363A1F" w:rsidP="00081899">
      <w:pPr>
        <w:pStyle w:val="Heading3"/>
        <w:spacing w:before="0" w:after="0"/>
        <w:ind w:firstLine="0"/>
        <w:rPr>
          <w:rFonts w:asciiTheme="majorHAnsi" w:hAnsiTheme="majorHAnsi" w:cstheme="majorHAnsi"/>
          <w:color w:val="000000" w:themeColor="text1"/>
          <w:sz w:val="26"/>
          <w:szCs w:val="26"/>
          <w:lang w:val="vi-VN"/>
        </w:rPr>
      </w:pPr>
      <w:bookmarkStart w:id="10" w:name="_Toc210563623"/>
      <w:bookmarkStart w:id="11" w:name="_Toc211431247"/>
      <w:r w:rsidRPr="00081899">
        <w:rPr>
          <w:rFonts w:asciiTheme="majorHAnsi" w:hAnsiTheme="majorHAnsi" w:cstheme="majorHAnsi"/>
          <w:b/>
          <w:bCs/>
          <w:color w:val="000000" w:themeColor="text1"/>
          <w:sz w:val="26"/>
          <w:szCs w:val="26"/>
          <w:lang w:val="vi-VN"/>
        </w:rPr>
        <w:t xml:space="preserve">2.1. </w:t>
      </w:r>
      <w:r w:rsidRPr="00363A1F">
        <w:rPr>
          <w:rFonts w:asciiTheme="majorHAnsi" w:eastAsia="Times New Roman" w:hAnsiTheme="majorHAnsi" w:cstheme="majorHAnsi"/>
          <w:b/>
          <w:bCs/>
          <w:color w:val="000000" w:themeColor="text1"/>
          <w:sz w:val="26"/>
          <w:szCs w:val="26"/>
          <w:lang w:val="vi-VN"/>
        </w:rPr>
        <w:t>Mục đích nghiên cứu</w:t>
      </w:r>
      <w:bookmarkEnd w:id="10"/>
      <w:bookmarkEnd w:id="11"/>
    </w:p>
    <w:p w14:paraId="69A82077" w14:textId="77777777" w:rsidR="00363A1F" w:rsidRPr="00363A1F" w:rsidRDefault="00363A1F" w:rsidP="00081899">
      <w:pPr>
        <w:widowControl w:val="0"/>
        <w:autoSpaceDE w:val="0"/>
        <w:autoSpaceDN w:val="0"/>
        <w:rPr>
          <w:rFonts w:asciiTheme="majorHAnsi" w:hAnsiTheme="majorHAnsi" w:cstheme="majorHAnsi"/>
          <w:color w:val="000000" w:themeColor="text1"/>
          <w:sz w:val="26"/>
          <w:szCs w:val="26"/>
          <w:lang w:val="vi-VN"/>
        </w:rPr>
      </w:pPr>
      <w:r w:rsidRPr="00363A1F">
        <w:rPr>
          <w:rFonts w:asciiTheme="majorHAnsi" w:hAnsiTheme="majorHAnsi" w:cstheme="majorHAnsi"/>
          <w:color w:val="000000" w:themeColor="text1"/>
          <w:sz w:val="26"/>
          <w:szCs w:val="26"/>
          <w:lang w:val="vi-VN"/>
        </w:rPr>
        <w:t xml:space="preserve">Mục tiêu tổng quát là làm rõ cơ chế vận hành của quy luật giá trị trong nền kinh </w:t>
      </w:r>
      <w:r w:rsidRPr="00363A1F">
        <w:rPr>
          <w:rFonts w:asciiTheme="majorHAnsi" w:hAnsiTheme="majorHAnsi" w:cstheme="majorHAnsi"/>
          <w:color w:val="000000" w:themeColor="text1"/>
          <w:sz w:val="26"/>
          <w:szCs w:val="26"/>
          <w:lang w:val="vi-VN"/>
        </w:rPr>
        <w:lastRenderedPageBreak/>
        <w:t>tế thị trường định hướng xã hội chủ nghĩa ở Việt Nam hiện nay và đánh giá tác động của nó đối với sản xuất, lưu thông, đổi mới kỹ thuật và năng suất, từ đó gợi ý chính sách nâng cao hiệu quả phân bổ nguồn lực và chất lượng tăng trưởng. Trên cơ sở đó, luận văn hướng tới các đích cụ thể: giải thích đường truyền của tín hiệu giá qua ba kênh tác động nêu trên; đặt tác động ấy trong bối cảnh vĩ mô và hội nhập giai đoạn gần đây; xây dựng bộ chỉ báo và nguồn dữ liệu thực chứng dùng cho phân tích ở chương 2; nhận diện thành tựu, hạn chế và nguyên nhân chủ yếu; đề xuất nhóm giải pháp có khả năng triển khai trong điều kiện Việt Nam.</w:t>
      </w:r>
    </w:p>
    <w:p w14:paraId="50BD1AC7" w14:textId="77777777" w:rsidR="00F518C4" w:rsidRDefault="00363A1F" w:rsidP="00F518C4">
      <w:pPr>
        <w:pStyle w:val="Heading3"/>
        <w:spacing w:before="0" w:after="0"/>
        <w:ind w:firstLine="0"/>
        <w:rPr>
          <w:rFonts w:asciiTheme="majorHAnsi" w:eastAsia="Times New Roman" w:hAnsiTheme="majorHAnsi" w:cstheme="majorHAnsi"/>
          <w:b/>
          <w:bCs/>
          <w:color w:val="000000" w:themeColor="text1"/>
          <w:sz w:val="26"/>
          <w:szCs w:val="26"/>
          <w:lang w:val="vi-VN"/>
        </w:rPr>
      </w:pPr>
      <w:bookmarkStart w:id="12" w:name="_Toc210563624"/>
      <w:bookmarkStart w:id="13" w:name="_Toc211431248"/>
      <w:r w:rsidRPr="00081899">
        <w:rPr>
          <w:rFonts w:asciiTheme="majorHAnsi" w:hAnsiTheme="majorHAnsi" w:cstheme="majorHAnsi"/>
          <w:b/>
          <w:bCs/>
          <w:color w:val="000000" w:themeColor="text1"/>
          <w:sz w:val="26"/>
          <w:szCs w:val="26"/>
          <w:lang w:val="vi-VN"/>
        </w:rPr>
        <w:t xml:space="preserve">2.2. </w:t>
      </w:r>
      <w:r w:rsidRPr="00363A1F">
        <w:rPr>
          <w:rFonts w:asciiTheme="majorHAnsi" w:eastAsia="Times New Roman" w:hAnsiTheme="majorHAnsi" w:cstheme="majorHAnsi"/>
          <w:b/>
          <w:bCs/>
          <w:color w:val="000000" w:themeColor="text1"/>
          <w:sz w:val="26"/>
          <w:szCs w:val="26"/>
          <w:lang w:val="vi-VN"/>
        </w:rPr>
        <w:t>Nhiệm vụ nghiên cứu</w:t>
      </w:r>
      <w:bookmarkStart w:id="14" w:name="_Toc210563625"/>
      <w:bookmarkEnd w:id="12"/>
      <w:bookmarkEnd w:id="13"/>
    </w:p>
    <w:p w14:paraId="35AFDB00" w14:textId="7CE8C0B4" w:rsidR="00F518C4" w:rsidRPr="00F518C4" w:rsidRDefault="00F518C4" w:rsidP="00F518C4">
      <w:pPr>
        <w:rPr>
          <w:sz w:val="26"/>
          <w:szCs w:val="26"/>
          <w:lang w:val="vi-VN"/>
        </w:rPr>
      </w:pPr>
      <w:r w:rsidRPr="00F518C4">
        <w:rPr>
          <w:sz w:val="26"/>
          <w:szCs w:val="26"/>
          <w:lang w:val="vi-VN"/>
        </w:rPr>
        <w:t xml:space="preserve">Nghiên cứu hệ thống hóa cơ sở lý luận về quy luật giá trị trong kinh tế hàng hóa hiện đại; làm rõ quan hệ giữa giá trị cá biệt </w:t>
      </w:r>
      <w:r w:rsidR="00634A1C">
        <w:rPr>
          <w:sz w:val="26"/>
          <w:szCs w:val="26"/>
          <w:lang w:val="vi-VN"/>
        </w:rPr>
        <w:t>-</w:t>
      </w:r>
      <w:r w:rsidRPr="00F518C4">
        <w:rPr>
          <w:sz w:val="26"/>
          <w:szCs w:val="26"/>
          <w:lang w:val="vi-VN"/>
        </w:rPr>
        <w:t xml:space="preserve"> giá trị xã hội và cơ chế giá cả thị trường; xây dựng khung phân tích ba kênh tác động (điều tiết sản xuất </w:t>
      </w:r>
      <w:r w:rsidR="00634A1C">
        <w:rPr>
          <w:sz w:val="26"/>
          <w:szCs w:val="26"/>
          <w:lang w:val="vi-VN"/>
        </w:rPr>
        <w:t>-</w:t>
      </w:r>
      <w:r w:rsidRPr="00F518C4">
        <w:rPr>
          <w:sz w:val="26"/>
          <w:szCs w:val="26"/>
          <w:lang w:val="vi-VN"/>
        </w:rPr>
        <w:t xml:space="preserve"> lưu thông; kích thích đổi mới </w:t>
      </w:r>
      <w:r w:rsidR="00634A1C">
        <w:rPr>
          <w:sz w:val="26"/>
          <w:szCs w:val="26"/>
          <w:lang w:val="vi-VN"/>
        </w:rPr>
        <w:t>-</w:t>
      </w:r>
      <w:r w:rsidRPr="00F518C4">
        <w:rPr>
          <w:sz w:val="26"/>
          <w:szCs w:val="26"/>
          <w:lang w:val="vi-VN"/>
        </w:rPr>
        <w:t xml:space="preserve"> năng suất; phân hóa chủ thể) phù hợp với mô hình kinh tế thị trường định hướng xã hội chủ nghĩa ở Việt Nam.</w:t>
      </w:r>
    </w:p>
    <w:p w14:paraId="36780802" w14:textId="5DFB86D0" w:rsidR="00F518C4" w:rsidRPr="00F518C4" w:rsidRDefault="00F518C4" w:rsidP="00F518C4">
      <w:pPr>
        <w:rPr>
          <w:sz w:val="26"/>
          <w:szCs w:val="26"/>
          <w:lang w:val="vi-VN"/>
        </w:rPr>
      </w:pPr>
      <w:r w:rsidRPr="00F518C4">
        <w:rPr>
          <w:sz w:val="26"/>
          <w:szCs w:val="26"/>
          <w:lang w:val="vi-VN"/>
        </w:rPr>
        <w:t xml:space="preserve">Trên nền khung này, thu thập và xử lý dữ liệu chính thống giai đoạn gần đây (CPI, điều hành giá xăng dầu, năng suất lao động, chỉ số đổi mới, dòng vào </w:t>
      </w:r>
      <w:r w:rsidR="00634A1C">
        <w:rPr>
          <w:sz w:val="26"/>
          <w:szCs w:val="26"/>
          <w:lang w:val="vi-VN"/>
        </w:rPr>
        <w:t>-</w:t>
      </w:r>
      <w:r w:rsidRPr="00F518C4">
        <w:rPr>
          <w:sz w:val="26"/>
          <w:szCs w:val="26"/>
          <w:lang w:val="vi-VN"/>
        </w:rPr>
        <w:t xml:space="preserve"> ra doanh nghiệp) để kiểm chứng cơ chế truyền dẫn và ước lượng mức độ, độ trễ tác động theo ngành/vùng; từ đó rút ra hàm ý chính sách khả thi về điều hành giá, bình ổn có điều kiện, nâng hấp thụ công nghệ </w:t>
      </w:r>
      <w:r w:rsidR="00634A1C">
        <w:rPr>
          <w:sz w:val="26"/>
          <w:szCs w:val="26"/>
          <w:lang w:val="vi-VN"/>
        </w:rPr>
        <w:t>-</w:t>
      </w:r>
      <w:r w:rsidRPr="00F518C4">
        <w:rPr>
          <w:sz w:val="26"/>
          <w:szCs w:val="26"/>
          <w:lang w:val="vi-VN"/>
        </w:rPr>
        <w:t xml:space="preserve"> năng suất và giảm chi phí chính quy hóa, bảo đảm mục tiêu hiệu quả gắn với công bằng.</w:t>
      </w:r>
    </w:p>
    <w:p w14:paraId="64765F69" w14:textId="69B14551" w:rsidR="00363A1F" w:rsidRPr="00F518C4" w:rsidRDefault="00363A1F" w:rsidP="00F518C4">
      <w:pPr>
        <w:pStyle w:val="Heading3"/>
        <w:spacing w:before="0" w:after="0"/>
        <w:ind w:firstLine="0"/>
        <w:rPr>
          <w:rFonts w:asciiTheme="majorHAnsi" w:hAnsiTheme="majorHAnsi" w:cstheme="majorHAnsi"/>
          <w:color w:val="000000" w:themeColor="text1"/>
          <w:sz w:val="26"/>
          <w:szCs w:val="26"/>
          <w:lang w:val="vi-VN"/>
        </w:rPr>
      </w:pPr>
      <w:bookmarkStart w:id="15" w:name="_Toc211431249"/>
      <w:r w:rsidRPr="00081899">
        <w:rPr>
          <w:rFonts w:cstheme="majorHAnsi"/>
          <w:b/>
          <w:bCs/>
          <w:color w:val="000000" w:themeColor="text1"/>
          <w:sz w:val="26"/>
          <w:szCs w:val="26"/>
        </w:rPr>
        <w:t>3</w:t>
      </w:r>
      <w:r w:rsidRPr="00081899">
        <w:rPr>
          <w:rFonts w:cstheme="majorHAnsi"/>
          <w:b/>
          <w:bCs/>
          <w:color w:val="000000" w:themeColor="text1"/>
          <w:sz w:val="26"/>
          <w:szCs w:val="26"/>
          <w:lang w:val="vi-VN"/>
        </w:rPr>
        <w:t xml:space="preserve">. </w:t>
      </w:r>
      <w:r w:rsidRPr="00081899">
        <w:rPr>
          <w:rFonts w:cstheme="majorHAnsi"/>
          <w:b/>
          <w:bCs/>
          <w:color w:val="000000" w:themeColor="text1"/>
          <w:sz w:val="26"/>
          <w:szCs w:val="26"/>
        </w:rPr>
        <w:t>Đối tượng và phạm vi nghiên cứu</w:t>
      </w:r>
      <w:bookmarkEnd w:id="14"/>
      <w:bookmarkEnd w:id="15"/>
    </w:p>
    <w:p w14:paraId="468D5F59" w14:textId="77777777" w:rsidR="009C54BE" w:rsidRDefault="00363A1F" w:rsidP="00096A29">
      <w:pPr>
        <w:pStyle w:val="Heading3"/>
        <w:spacing w:before="0" w:after="0"/>
        <w:ind w:firstLine="0"/>
        <w:rPr>
          <w:rFonts w:asciiTheme="majorHAnsi" w:eastAsia="Times New Roman" w:hAnsiTheme="majorHAnsi" w:cstheme="majorHAnsi"/>
          <w:b/>
          <w:bCs/>
          <w:color w:val="000000" w:themeColor="text1"/>
          <w:sz w:val="26"/>
          <w:szCs w:val="26"/>
          <w:lang w:val="vi-VN"/>
        </w:rPr>
      </w:pPr>
      <w:bookmarkStart w:id="16" w:name="_Toc210563626"/>
      <w:bookmarkStart w:id="17" w:name="_Toc211431250"/>
      <w:r w:rsidRPr="00363A1F">
        <w:rPr>
          <w:rFonts w:asciiTheme="majorHAnsi" w:eastAsia="Times New Roman" w:hAnsiTheme="majorHAnsi" w:cstheme="majorHAnsi"/>
          <w:b/>
          <w:bCs/>
          <w:color w:val="000000" w:themeColor="text1"/>
          <w:sz w:val="26"/>
          <w:szCs w:val="26"/>
          <w:lang w:val="vi-VN"/>
        </w:rPr>
        <w:t>3.1. Đối tượng nghiên cứu</w:t>
      </w:r>
      <w:bookmarkStart w:id="18" w:name="_Toc210563627"/>
      <w:bookmarkEnd w:id="16"/>
      <w:bookmarkEnd w:id="17"/>
    </w:p>
    <w:p w14:paraId="680F621F" w14:textId="77777777" w:rsidR="009C54BE" w:rsidRPr="009C54BE" w:rsidRDefault="009C54BE" w:rsidP="009C54BE">
      <w:pPr>
        <w:rPr>
          <w:sz w:val="26"/>
          <w:szCs w:val="26"/>
          <w:lang w:val="vi-VN"/>
        </w:rPr>
      </w:pPr>
      <w:r w:rsidRPr="009C54BE">
        <w:rPr>
          <w:sz w:val="26"/>
          <w:szCs w:val="26"/>
          <w:lang w:val="vi-VN"/>
        </w:rPr>
        <w:t>Đối tượng nghiên cứu là tác động của quy luật giá trị trong nền kinh tế thị trường định hướng xã hội chủ nghĩa ở Việt Nam, được biểu hiện qua ba cơ chế: (i) điều tiết sản xuất và lưu thông, (ii) kích thích cải tiến kỹ thuật và nâng năng suất, (iii) phân hóa tự nhiên giữa các chủ thể sản xuất.</w:t>
      </w:r>
    </w:p>
    <w:p w14:paraId="7C7D4948" w14:textId="34772DBF" w:rsidR="009C54BE" w:rsidRPr="009C54BE" w:rsidRDefault="009C54BE" w:rsidP="009C54BE">
      <w:pPr>
        <w:rPr>
          <w:sz w:val="26"/>
          <w:szCs w:val="26"/>
          <w:lang w:val="vi-VN"/>
        </w:rPr>
      </w:pPr>
      <w:r w:rsidRPr="009C54BE">
        <w:rPr>
          <w:sz w:val="26"/>
          <w:szCs w:val="26"/>
          <w:lang w:val="vi-VN"/>
        </w:rPr>
        <w:t xml:space="preserve">Ở bình diện thực chứng, đề tài quan sát các tín hiệu giá và hành vi đáp ứng của thị trường/doanh nghiệp cùng kết quả đầu ra: giá cả vận động quanh trục giá trị (CPI, giá đầu vào như xăng dầu, giá lúa gạo…), điều chỉnh sản xuất </w:t>
      </w:r>
      <w:r w:rsidR="00634A1C">
        <w:rPr>
          <w:sz w:val="26"/>
          <w:szCs w:val="26"/>
          <w:lang w:val="vi-VN"/>
        </w:rPr>
        <w:t>-</w:t>
      </w:r>
      <w:r w:rsidRPr="009C54BE">
        <w:rPr>
          <w:sz w:val="26"/>
          <w:szCs w:val="26"/>
          <w:lang w:val="vi-VN"/>
        </w:rPr>
        <w:t xml:space="preserve"> lưu thông và tổ chức </w:t>
      </w:r>
      <w:r w:rsidRPr="009C54BE">
        <w:rPr>
          <w:sz w:val="26"/>
          <w:szCs w:val="26"/>
          <w:lang w:val="vi-VN"/>
        </w:rPr>
        <w:lastRenderedPageBreak/>
        <w:t xml:space="preserve">chuỗi cung ứng của doanh nghiệp, và các chỉ báo về năng suất </w:t>
      </w:r>
      <w:r w:rsidR="00634A1C">
        <w:rPr>
          <w:sz w:val="26"/>
          <w:szCs w:val="26"/>
          <w:lang w:val="vi-VN"/>
        </w:rPr>
        <w:t>-</w:t>
      </w:r>
      <w:r w:rsidRPr="009C54BE">
        <w:rPr>
          <w:sz w:val="26"/>
          <w:szCs w:val="26"/>
          <w:lang w:val="vi-VN"/>
        </w:rPr>
        <w:t xml:space="preserve"> cấu trúc thị trường (năng suất lao động, TFP, dòng vào </w:t>
      </w:r>
      <w:r w:rsidR="00634A1C">
        <w:rPr>
          <w:sz w:val="26"/>
          <w:szCs w:val="26"/>
          <w:lang w:val="vi-VN"/>
        </w:rPr>
        <w:t>-</w:t>
      </w:r>
      <w:r w:rsidRPr="009C54BE">
        <w:rPr>
          <w:sz w:val="26"/>
          <w:szCs w:val="26"/>
          <w:lang w:val="vi-VN"/>
        </w:rPr>
        <w:t xml:space="preserve"> ra doanh nghiệp).</w:t>
      </w:r>
    </w:p>
    <w:p w14:paraId="03A09EB2" w14:textId="0D30CAD2" w:rsidR="009C54BE" w:rsidRPr="009C54BE" w:rsidRDefault="00363A1F" w:rsidP="009C54BE">
      <w:pPr>
        <w:pStyle w:val="Heading3"/>
        <w:spacing w:before="0" w:after="0"/>
        <w:ind w:firstLine="0"/>
        <w:rPr>
          <w:rFonts w:asciiTheme="majorHAnsi" w:eastAsia="Times New Roman" w:hAnsiTheme="majorHAnsi" w:cstheme="majorHAnsi"/>
          <w:b/>
          <w:bCs/>
          <w:color w:val="000000" w:themeColor="text1"/>
          <w:sz w:val="26"/>
          <w:szCs w:val="26"/>
          <w:lang w:val="vi-VN"/>
        </w:rPr>
      </w:pPr>
      <w:bookmarkStart w:id="19" w:name="_Toc211431251"/>
      <w:r w:rsidRPr="00363A1F">
        <w:rPr>
          <w:rFonts w:asciiTheme="majorHAnsi" w:eastAsia="Times New Roman" w:hAnsiTheme="majorHAnsi" w:cstheme="majorHAnsi"/>
          <w:b/>
          <w:bCs/>
          <w:color w:val="000000" w:themeColor="text1"/>
          <w:sz w:val="26"/>
          <w:szCs w:val="26"/>
          <w:lang w:val="vi-VN"/>
        </w:rPr>
        <w:t>3.2. Phạm vi nghiên cứu</w:t>
      </w:r>
      <w:bookmarkEnd w:id="18"/>
      <w:bookmarkEnd w:id="19"/>
    </w:p>
    <w:p w14:paraId="43F4B595" w14:textId="22AB9F66" w:rsidR="009C54BE" w:rsidRPr="009C54BE" w:rsidRDefault="009C54BE" w:rsidP="009C54BE">
      <w:pPr>
        <w:rPr>
          <w:sz w:val="26"/>
          <w:szCs w:val="26"/>
          <w:lang w:val="vi-VN"/>
        </w:rPr>
      </w:pPr>
      <w:r w:rsidRPr="009C54BE">
        <w:rPr>
          <w:sz w:val="26"/>
          <w:szCs w:val="26"/>
          <w:lang w:val="vi-VN"/>
        </w:rPr>
        <w:t>Nghiên cứu tập trung vào tác động của quy luật giá trị trong mô hình kinh tế thị trường định hướng xã hội chủ nghĩa ở Việt Nam. Phân tích đặt trọng tâm ở cấp vĩ mô và theo một số ngành tiêu biểu có ý nghĩa truyền dẫn giá mạnh như năng lượng, lương thực - thực phẩm và logistics; không đi sâu vào mô hình vi mô doanh nghiệp đơn lẻ hay ước lượng nhân quả cấu trúc.</w:t>
      </w:r>
    </w:p>
    <w:p w14:paraId="1DE6E155" w14:textId="77777777" w:rsidR="009C54BE" w:rsidRPr="009C54BE" w:rsidRDefault="009C54BE" w:rsidP="009C54BE">
      <w:pPr>
        <w:rPr>
          <w:sz w:val="26"/>
          <w:szCs w:val="26"/>
          <w:lang w:val="vi-VN"/>
        </w:rPr>
      </w:pPr>
      <w:r w:rsidRPr="009C54BE">
        <w:rPr>
          <w:sz w:val="26"/>
          <w:szCs w:val="26"/>
          <w:lang w:val="vi-VN"/>
        </w:rPr>
        <w:t>Về không gian, phạm vi là toàn lãnh thổ Việt Nam, có sử dụng đối chiếu quốc tế ở mức tham chiếu khi cần để làm rõ bối cảnh. Về thời gian, dữ liệu và minh chứng chủ yếu thuộc giai đoạn 2016 - 2025, nhấn mạnh các năm gần đây 2023 - 2025 để phản ánh cập nhật chính sách và diễn biến giá - năng suất.</w:t>
      </w:r>
    </w:p>
    <w:p w14:paraId="04A72B1C" w14:textId="76E96E40" w:rsidR="009C54BE" w:rsidRPr="009C54BE" w:rsidRDefault="009C54BE" w:rsidP="009C54BE">
      <w:pPr>
        <w:rPr>
          <w:sz w:val="26"/>
          <w:szCs w:val="26"/>
          <w:lang w:val="vi-VN"/>
        </w:rPr>
      </w:pPr>
      <w:r w:rsidRPr="009C54BE">
        <w:rPr>
          <w:sz w:val="26"/>
          <w:szCs w:val="26"/>
          <w:lang w:val="vi-VN"/>
        </w:rPr>
        <w:t>Về dữ liệu, nghiên cứu sử dụng nguồn chính thống được công bố công khai gần nhất và các tổng hợp học thuật đáng tin cậy; không bao quát khu vực kinh tế ngầm, hoạt động phi pháp hay những phân khúc thị trường thiếu số liệu kiểm chứng. Kết quả hướng tới hàm ý chính sách ở cấp quốc gia và theo ngành, không thay thế cho thiết kế can thiệp vi mô cụ thể tại doanh nghiệp.</w:t>
      </w:r>
    </w:p>
    <w:p w14:paraId="7F21FD79" w14:textId="23F2CDD9" w:rsidR="00F901C6" w:rsidRPr="00363A1F" w:rsidRDefault="00F901C6" w:rsidP="00096A29">
      <w:pPr>
        <w:pStyle w:val="Heading2"/>
        <w:spacing w:before="0" w:after="0"/>
        <w:ind w:firstLine="0"/>
        <w:rPr>
          <w:rFonts w:cstheme="majorHAnsi"/>
          <w:b/>
          <w:bCs/>
          <w:color w:val="000000" w:themeColor="text1"/>
          <w:sz w:val="26"/>
          <w:szCs w:val="26"/>
          <w:lang w:val="vi-VN"/>
        </w:rPr>
      </w:pPr>
      <w:bookmarkStart w:id="20" w:name="_Toc210563628"/>
      <w:bookmarkStart w:id="21" w:name="_Toc211431252"/>
      <w:r w:rsidRPr="00081899">
        <w:rPr>
          <w:rFonts w:cstheme="majorHAnsi"/>
          <w:b/>
          <w:bCs/>
          <w:color w:val="000000" w:themeColor="text1"/>
          <w:sz w:val="26"/>
          <w:szCs w:val="26"/>
        </w:rPr>
        <w:t>4</w:t>
      </w:r>
      <w:r w:rsidRPr="00081899">
        <w:rPr>
          <w:rFonts w:cstheme="majorHAnsi"/>
          <w:b/>
          <w:bCs/>
          <w:color w:val="000000" w:themeColor="text1"/>
          <w:sz w:val="26"/>
          <w:szCs w:val="26"/>
          <w:lang w:val="vi-VN"/>
        </w:rPr>
        <w:t xml:space="preserve">. </w:t>
      </w:r>
      <w:r w:rsidRPr="00081899">
        <w:rPr>
          <w:rFonts w:cstheme="majorHAnsi"/>
          <w:b/>
          <w:bCs/>
          <w:color w:val="000000" w:themeColor="text1"/>
          <w:sz w:val="26"/>
          <w:szCs w:val="26"/>
        </w:rPr>
        <w:t>Phương pháp luận và phương pháp nghiên cứu</w:t>
      </w:r>
      <w:bookmarkEnd w:id="20"/>
      <w:bookmarkEnd w:id="21"/>
    </w:p>
    <w:p w14:paraId="5319A5A0" w14:textId="77777777" w:rsidR="00F901C6" w:rsidRPr="00F901C6" w:rsidRDefault="00F901C6" w:rsidP="00096A29">
      <w:pPr>
        <w:pStyle w:val="Heading3"/>
        <w:spacing w:before="0" w:after="0"/>
        <w:ind w:firstLine="0"/>
        <w:rPr>
          <w:rFonts w:asciiTheme="majorHAnsi" w:hAnsiTheme="majorHAnsi" w:cstheme="majorHAnsi"/>
          <w:color w:val="000000" w:themeColor="text1"/>
          <w:sz w:val="26"/>
          <w:szCs w:val="26"/>
          <w:lang w:val="vi-VN"/>
        </w:rPr>
      </w:pPr>
      <w:bookmarkStart w:id="22" w:name="_Toc210563629"/>
      <w:bookmarkStart w:id="23" w:name="_Toc211431253"/>
      <w:r w:rsidRPr="00F901C6">
        <w:rPr>
          <w:rFonts w:asciiTheme="majorHAnsi" w:eastAsia="Times New Roman" w:hAnsiTheme="majorHAnsi" w:cstheme="majorHAnsi"/>
          <w:b/>
          <w:bCs/>
          <w:color w:val="000000" w:themeColor="text1"/>
          <w:sz w:val="26"/>
          <w:szCs w:val="26"/>
          <w:lang w:val="vi-VN"/>
        </w:rPr>
        <w:t>4.1. Phương pháp luận</w:t>
      </w:r>
      <w:bookmarkEnd w:id="22"/>
      <w:bookmarkEnd w:id="23"/>
    </w:p>
    <w:p w14:paraId="19F3D0E1" w14:textId="77777777" w:rsidR="00F901C6" w:rsidRPr="00F901C6" w:rsidRDefault="00F901C6" w:rsidP="00081899">
      <w:pPr>
        <w:widowControl w:val="0"/>
        <w:autoSpaceDE w:val="0"/>
        <w:autoSpaceDN w:val="0"/>
        <w:rPr>
          <w:rFonts w:asciiTheme="majorHAnsi" w:hAnsiTheme="majorHAnsi" w:cstheme="majorHAnsi"/>
          <w:color w:val="000000" w:themeColor="text1"/>
          <w:sz w:val="26"/>
          <w:szCs w:val="26"/>
          <w:lang w:val="vi-VN"/>
        </w:rPr>
      </w:pPr>
      <w:r w:rsidRPr="00F901C6">
        <w:rPr>
          <w:rFonts w:asciiTheme="majorHAnsi" w:hAnsiTheme="majorHAnsi" w:cstheme="majorHAnsi"/>
          <w:color w:val="000000" w:themeColor="text1"/>
          <w:sz w:val="26"/>
          <w:szCs w:val="26"/>
          <w:lang w:val="vi-VN"/>
        </w:rPr>
        <w:t>Nghiên cứu đặt nền tảng trên phương pháp luận của kinh tế chính trị Mác - Lênin, vận dụng nhất quán quan điểm duy vật biện chứng và duy vật lịch sử, coi quy luật giá trị là quy luật kinh tế khách quan chi phối vận động sản xuất - lưu thông trong kinh tế hàng hóa. Cách tiếp cận hệ thống - cấu trúc, lịch sử - cụ thể và toàn diện - phát triển được sử dụng để lý giải cơ chế truyền dẫn của giá cả tới hành vi doanh nghiệp và kết quả vĩ mô, đồng thời tham chiếu mục tiêu dân giàu, nước mạnh, dân chủ, công bằng, văn minh để định vị tiêu chí đánh giá hiệu quả phân bổ nguồn lực trong điều kiện định hướng xã hội chủ nghĩa. Lập luận kết hợp phân tích chuẩn tắc về mục tiêu chính sách với phân tích thực chứng dựa trên dữ liệu chính thống, bảo đảm tính khách quan và khả năng kiểm chứng.</w:t>
      </w:r>
    </w:p>
    <w:p w14:paraId="26D47CBE" w14:textId="77777777" w:rsidR="00F901C6" w:rsidRPr="00F901C6" w:rsidRDefault="00F901C6" w:rsidP="00096A29">
      <w:pPr>
        <w:pStyle w:val="Heading3"/>
        <w:spacing w:before="0" w:after="0"/>
        <w:ind w:firstLine="0"/>
        <w:rPr>
          <w:rFonts w:asciiTheme="majorHAnsi" w:hAnsiTheme="majorHAnsi" w:cstheme="majorHAnsi"/>
          <w:color w:val="000000" w:themeColor="text1"/>
          <w:sz w:val="26"/>
          <w:szCs w:val="26"/>
          <w:lang w:val="vi-VN"/>
        </w:rPr>
      </w:pPr>
      <w:bookmarkStart w:id="24" w:name="_Toc210563630"/>
      <w:bookmarkStart w:id="25" w:name="_Toc211431254"/>
      <w:r w:rsidRPr="00F901C6">
        <w:rPr>
          <w:rFonts w:asciiTheme="majorHAnsi" w:eastAsia="Times New Roman" w:hAnsiTheme="majorHAnsi" w:cstheme="majorHAnsi"/>
          <w:b/>
          <w:bCs/>
          <w:color w:val="000000" w:themeColor="text1"/>
          <w:sz w:val="26"/>
          <w:szCs w:val="26"/>
          <w:lang w:val="vi-VN"/>
        </w:rPr>
        <w:lastRenderedPageBreak/>
        <w:t>4.2. Phương pháp nghiên cứu</w:t>
      </w:r>
      <w:bookmarkEnd w:id="24"/>
      <w:bookmarkEnd w:id="25"/>
    </w:p>
    <w:p w14:paraId="01EADA84" w14:textId="77777777" w:rsidR="009C54BE" w:rsidRPr="009C54BE" w:rsidRDefault="009C54BE" w:rsidP="009C54BE">
      <w:pPr>
        <w:widowControl w:val="0"/>
        <w:autoSpaceDE w:val="0"/>
        <w:autoSpaceDN w:val="0"/>
        <w:rPr>
          <w:rFonts w:asciiTheme="majorHAnsi" w:hAnsiTheme="majorHAnsi" w:cstheme="majorHAnsi"/>
          <w:color w:val="000000" w:themeColor="text1"/>
          <w:sz w:val="26"/>
          <w:szCs w:val="26"/>
          <w:lang w:val="vi-VN"/>
        </w:rPr>
      </w:pPr>
      <w:r w:rsidRPr="009C54BE">
        <w:rPr>
          <w:rFonts w:asciiTheme="majorHAnsi" w:hAnsiTheme="majorHAnsi" w:cstheme="majorHAnsi"/>
          <w:color w:val="000000" w:themeColor="text1"/>
          <w:sz w:val="26"/>
          <w:szCs w:val="26"/>
          <w:lang w:val="vi-VN"/>
        </w:rPr>
        <w:t>Nghiên cứu vận dụng khung phương pháp của kinh tế chính trị Mác - Lênin, kết hợp trừu tượng hóa khoa học để rút ra bản chất quy luật giá trị từ các hiện tượng cụ thể, phương pháp lịch sử - lôgic để lần theo sự hình thành và vận động của cơ chế giá quanh trục giá trị, đồng thời dùng phân tích - tổng hợp nhằm liên kết các phát hiện rời rạc thành lập luận nhất quán (Bộ Giáo dục và Đào tạo, 2021).</w:t>
      </w:r>
    </w:p>
    <w:p w14:paraId="29CDA1AB" w14:textId="77777777" w:rsidR="009C54BE" w:rsidRPr="009C54BE" w:rsidRDefault="009C54BE" w:rsidP="009C54BE">
      <w:pPr>
        <w:widowControl w:val="0"/>
        <w:autoSpaceDE w:val="0"/>
        <w:autoSpaceDN w:val="0"/>
        <w:rPr>
          <w:rFonts w:asciiTheme="majorHAnsi" w:hAnsiTheme="majorHAnsi" w:cstheme="majorHAnsi"/>
          <w:color w:val="000000" w:themeColor="text1"/>
          <w:sz w:val="26"/>
          <w:szCs w:val="26"/>
          <w:lang w:val="vi-VN"/>
        </w:rPr>
      </w:pPr>
      <w:r w:rsidRPr="009C54BE">
        <w:rPr>
          <w:rFonts w:asciiTheme="majorHAnsi" w:hAnsiTheme="majorHAnsi" w:cstheme="majorHAnsi"/>
          <w:color w:val="000000" w:themeColor="text1"/>
          <w:sz w:val="26"/>
          <w:szCs w:val="26"/>
          <w:lang w:val="vi-VN"/>
        </w:rPr>
        <w:t>Về dữ liệu, bài nghiên cứu sử dụng nguồn thứ cấp chính thống giai đoạn 2016 - 2025, nhấn mạnh 2023 - 2025, bao gồm các chỉ báo: mặt bằng giá và lạm phát (CPI), giá đầu vào tiêu biểu như xăng dầu, các thước đo năng suất (năng suất lao động, TFP), chỉ số đổi mới sáng tạo (GII), và động thái vào - ra doanh nghiệp. Dữ liệu được khai thác từ Tổng cục Thống kê, Bộ Công Thương, Bộ Kế hoạch và Đầu tư, các báo cáo WIPO và World Bank. Các khái niệm cốt lõi được thao tác hóa thành biến quan sát theo ba kênh: điều tiết sản xuất - lưu thông, kích thích cải tiến kỹ thuật - tăng năng suất, và phân hóa tự nhiên giữa các chủ thể; trường hợp minh họa tập trung ở năng lượng, lương thực - thực phẩm và logistics (Tổng cục Thống kê, 2025; Bộ Công Thương, 2024, 2025; WIPO, 2024; World Bank, 2024).</w:t>
      </w:r>
    </w:p>
    <w:p w14:paraId="7B4608A1" w14:textId="4C0F6C0E" w:rsidR="00936CFA" w:rsidRPr="00F901C6" w:rsidRDefault="009C54BE" w:rsidP="009C54BE">
      <w:pPr>
        <w:widowControl w:val="0"/>
        <w:autoSpaceDE w:val="0"/>
        <w:autoSpaceDN w:val="0"/>
        <w:rPr>
          <w:rFonts w:asciiTheme="majorHAnsi" w:hAnsiTheme="majorHAnsi" w:cstheme="majorHAnsi"/>
          <w:color w:val="000000" w:themeColor="text1"/>
          <w:sz w:val="26"/>
          <w:szCs w:val="26"/>
          <w:lang w:val="vi-VN"/>
        </w:rPr>
      </w:pPr>
      <w:r w:rsidRPr="009C54BE">
        <w:rPr>
          <w:rFonts w:asciiTheme="majorHAnsi" w:hAnsiTheme="majorHAnsi" w:cstheme="majorHAnsi"/>
          <w:color w:val="000000" w:themeColor="text1"/>
          <w:sz w:val="26"/>
          <w:szCs w:val="26"/>
          <w:lang w:val="vi-VN"/>
        </w:rPr>
        <w:t>Về kỹ thuật xử lý, nghiên cứu áp dụng thống kê mô tả và phân tích xu hướng để nhận diện độ trễ - cường độ truyền dẫn giữa biến động giá và phản ứng sản xuất - lưu thông, đối chiếu liên ngành và liên vùng để kiểm tra tính nhất quán, kết hợp phân tích nội dung các văn bản điều hành giá và chính sách thị trường nhằm giải thích cơ chế. Độ tin cậy được củng cố bằng tam giác hóa nguồn và đối chiếu chéo số liệu giữa các cơ quan. Nghiên cứu ghi nhận giới hạn ở mức mô tả - giải thích dựa trên số liệu công bố, không ước lượng mô hình nhân quả cấu trúc; vì vậy, các hàm ý chính sách được đề xuất theo hướng khả thi và kiểm chứng được trên dữ liệu công khai (Tổng cục Thống kê, 2025; Bộ Công Thương, 2025).</w:t>
      </w:r>
    </w:p>
    <w:p w14:paraId="4B025F47" w14:textId="293B63B8" w:rsidR="008C4CC1" w:rsidRPr="00081899" w:rsidRDefault="008C4CC1" w:rsidP="00610ED9">
      <w:pPr>
        <w:pStyle w:val="Heading1"/>
        <w:spacing w:before="0" w:after="0"/>
        <w:ind w:firstLine="0"/>
        <w:jc w:val="center"/>
        <w:rPr>
          <w:rFonts w:cstheme="majorHAnsi"/>
          <w:b/>
          <w:bCs/>
          <w:color w:val="000000" w:themeColor="text1"/>
          <w:sz w:val="26"/>
          <w:szCs w:val="26"/>
        </w:rPr>
      </w:pPr>
      <w:bookmarkStart w:id="26" w:name="_Toc210563631"/>
      <w:bookmarkStart w:id="27" w:name="_Toc211431255"/>
      <w:r w:rsidRPr="00081899">
        <w:rPr>
          <w:rFonts w:cstheme="majorHAnsi"/>
          <w:b/>
          <w:bCs/>
          <w:color w:val="000000" w:themeColor="text1"/>
          <w:sz w:val="26"/>
          <w:szCs w:val="26"/>
        </w:rPr>
        <w:lastRenderedPageBreak/>
        <w:t>PHẦN NỘI DUNG</w:t>
      </w:r>
      <w:bookmarkEnd w:id="26"/>
      <w:bookmarkEnd w:id="27"/>
    </w:p>
    <w:p w14:paraId="350E171D" w14:textId="77777777" w:rsidR="008C4CC1" w:rsidRPr="00081899" w:rsidRDefault="008C4CC1" w:rsidP="00081899">
      <w:pPr>
        <w:pStyle w:val="Heading1"/>
        <w:spacing w:before="0" w:after="0"/>
        <w:jc w:val="center"/>
        <w:rPr>
          <w:rFonts w:cstheme="majorHAnsi"/>
          <w:b/>
          <w:bCs/>
          <w:color w:val="000000" w:themeColor="text1"/>
          <w:sz w:val="26"/>
          <w:szCs w:val="26"/>
        </w:rPr>
      </w:pPr>
      <w:bookmarkStart w:id="28" w:name="_Toc210563632"/>
      <w:bookmarkStart w:id="29" w:name="_Toc211431256"/>
      <w:r w:rsidRPr="00081899">
        <w:rPr>
          <w:rFonts w:cstheme="majorHAnsi"/>
          <w:b/>
          <w:bCs/>
          <w:color w:val="000000" w:themeColor="text1"/>
          <w:sz w:val="26"/>
          <w:szCs w:val="26"/>
        </w:rPr>
        <w:t>CHƯƠNG 1. CƠ SỞ LÝ LUẬN VỀ QUY LUẬT GIÁ TRỊ TRONG  KINH TẾ THỊ TRƯỜNG ĐỊNH HƯỚNG XÃ HỘI CHỦ NGHĨA</w:t>
      </w:r>
      <w:bookmarkEnd w:id="28"/>
      <w:bookmarkEnd w:id="29"/>
    </w:p>
    <w:p w14:paraId="5B216751" w14:textId="6CEAA410" w:rsidR="00220562" w:rsidRDefault="008C4CC1" w:rsidP="00220562">
      <w:pPr>
        <w:pStyle w:val="Heading2"/>
        <w:numPr>
          <w:ilvl w:val="1"/>
          <w:numId w:val="10"/>
        </w:numPr>
        <w:spacing w:before="0" w:after="0"/>
        <w:rPr>
          <w:rFonts w:cstheme="majorHAnsi"/>
          <w:b/>
          <w:bCs/>
          <w:color w:val="000000" w:themeColor="text1"/>
          <w:sz w:val="26"/>
          <w:szCs w:val="26"/>
          <w:lang w:val="vi-VN"/>
        </w:rPr>
      </w:pPr>
      <w:bookmarkStart w:id="30" w:name="_Toc210563633"/>
      <w:bookmarkStart w:id="31" w:name="_Toc211431257"/>
      <w:r w:rsidRPr="00081899">
        <w:rPr>
          <w:rFonts w:cstheme="majorHAnsi"/>
          <w:b/>
          <w:bCs/>
          <w:color w:val="000000" w:themeColor="text1"/>
          <w:sz w:val="26"/>
          <w:szCs w:val="26"/>
        </w:rPr>
        <w:t>Lý luận chung về kinh tế thị trường định hướng xã hội chủ nghĩa ở Việt Nam</w:t>
      </w:r>
      <w:bookmarkStart w:id="32" w:name="_Toc210563634"/>
      <w:bookmarkEnd w:id="30"/>
      <w:bookmarkEnd w:id="31"/>
    </w:p>
    <w:p w14:paraId="25251829" w14:textId="4CE66A13"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Kinh tế thị trường định hướng xã hội chủ nghĩa ở Việt Nam là mô hình kinh tế vận hành đầy đủ và đồng bộ theo các quy luật của thị trường, đồng thời được định hướng tới hệ giá trị xã hội mong muốn là dân giàu, nước mạnh, dân chủ, công bằng, văn minh. Mô hình này có sự điều tiết của Nhà nước pháp quyền xã hội chủ nghĩa, đặt dưới sự lãnh đạo của Đảng Cộng sản Việt Nam, vừa mang các đặc trưng phổ quát của kinh tế thị trường hiện đại, vừa phản ánh những điều kiện lịch sử, chính trị, kinh tế và xã hội đặc thù của Việt Nam (Bộ Giáo dục và Đào tạo, 2021, tr. 156). Về mặt nhận thức, quá trình đổi mới cho thấy sự phát triển từ chỗ vận dụng những mặt tích cực của kinh tế hàng hóa, từng bước xác lập kinh tế thị trường như phương thức tất yếu để xây dựng chủ nghĩa xã hội; tiếp đó là cụ thể hóa mô hình và thể chế kinh tế thị trường định hướng xã hội chủ nghĩa. Đại hội IX xác định đây là mô hình kinh tế tổng quát của thời kỳ quá độ; các Đại hội XI, XII làm rõ các nội dung về thành phần kinh tế, cơ chế vận hành, tính hiện đại và hội nhập; Đại hội XIII tiếp tục khẳng định mô hình này như định hướng nhất quán trong suốt thời kỳ quá độ (Bộ Giáo dục và Đào tạo, 2021, tr. 155</w:t>
      </w:r>
      <w:r w:rsidR="00F518C4">
        <w:rPr>
          <w:sz w:val="26"/>
          <w:szCs w:val="26"/>
        </w:rPr>
        <w:t>-</w:t>
      </w:r>
      <w:r w:rsidRPr="006E0C61">
        <w:rPr>
          <w:sz w:val="26"/>
          <w:szCs w:val="26"/>
        </w:rPr>
        <w:t xml:space="preserve">156). </w:t>
      </w:r>
    </w:p>
    <w:p w14:paraId="1B1CAA5F" w14:textId="5563467E"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 xml:space="preserve">Việc phát triển kinh tế thị trường định hướng xã hội chủ nghĩa ở Việt Nam trước hết xuất phát từ quy luật khách quan của nền kinh tế hàng hóa: khi các điều kiện về phân công lao động xã hội, đa dạng hình thức sở hữu và trao đổi qua tiền tệ tồn tại, kinh tế hàng hóa phát triển đến trình độ kinh tế thị trường là tất yếu (Bộ Giáo dục và Đào tạo, 2021, tr. 156). Trong bối cảnh thế giới đương đại, mô hình này phù hợp xu thế phát triển, cho phép huy động và phân bổ nguồn lực hiệu quả hơn các cơ chế phi thị trường, thúc đẩy lực lượng sản xuất, tiến bộ kỹ thuật, nâng cao năng suất, chất lượng và hạ giá thành mà không mâu thuẫn với mục tiêu xã hội chủ nghĩa. Đồng thời, mô hình đáp ứng khát vọng của nhân dân về một xã hội giàu có, dân chủ, công bằng, văn minh: kinh tế thị trường được định hướng để tạo điều kiện và cơ hội phát triển cho mọi chủ thể, khắc phục khuyết tật thị trường thông qua điều tiết của Nhà nước pháp </w:t>
      </w:r>
      <w:r w:rsidRPr="006E0C61">
        <w:rPr>
          <w:sz w:val="26"/>
          <w:szCs w:val="26"/>
        </w:rPr>
        <w:lastRenderedPageBreak/>
        <w:t>quyền xã hội chủ nghĩa, bảo đảm các cân đối vĩ mô và an sinh xã hội (Bộ Giáo dục và Đào tạo, 2021, tr. 165</w:t>
      </w:r>
      <w:r w:rsidR="00F518C4">
        <w:rPr>
          <w:sz w:val="26"/>
          <w:szCs w:val="26"/>
        </w:rPr>
        <w:t>-</w:t>
      </w:r>
      <w:r w:rsidRPr="006E0C61">
        <w:rPr>
          <w:sz w:val="26"/>
          <w:szCs w:val="26"/>
        </w:rPr>
        <w:t xml:space="preserve">166). Trong thời kỳ quá độ, các điều kiện sinh thành của sản xuất hàng hóa còn tồn tại bền vững, vì vậy kinh tế thị trường sẽ còn tồn tại lâu dài và là phương thức tổ chức kinh tế cần thiết để hiện thực hóa mục tiêu xã hội chủ nghĩa ở Việt Nam (Bộ Giáo dục và Đào tạo, 2021, tr. 156). </w:t>
      </w:r>
    </w:p>
    <w:p w14:paraId="13ECEE7B" w14:textId="77777777" w:rsidR="006E0C61" w:rsidRPr="006E0C61" w:rsidRDefault="006E0C61" w:rsidP="006E0C61">
      <w:pPr>
        <w:pStyle w:val="NormalWeb"/>
        <w:spacing w:before="0" w:beforeAutospacing="0" w:after="0" w:afterAutospacing="0" w:line="360" w:lineRule="auto"/>
        <w:ind w:firstLine="720"/>
        <w:rPr>
          <w:i/>
          <w:iCs/>
          <w:sz w:val="26"/>
          <w:szCs w:val="26"/>
        </w:rPr>
      </w:pPr>
      <w:r w:rsidRPr="006E0C61">
        <w:rPr>
          <w:i/>
          <w:iCs/>
          <w:sz w:val="26"/>
          <w:szCs w:val="26"/>
        </w:rPr>
        <w:t>Đặc trưng của kinh tế thị trường định hướng xã hội chủ nghĩa ở Việt Nam:</w:t>
      </w:r>
    </w:p>
    <w:p w14:paraId="79B2A4E7" w14:textId="77777777" w:rsidR="006E0C61" w:rsidRDefault="006E0C61" w:rsidP="006E0C61">
      <w:pPr>
        <w:pStyle w:val="NormalWeb"/>
        <w:spacing w:before="0" w:beforeAutospacing="0" w:after="0" w:afterAutospacing="0" w:line="360" w:lineRule="auto"/>
        <w:ind w:firstLine="720"/>
        <w:rPr>
          <w:i/>
          <w:iCs/>
          <w:sz w:val="26"/>
          <w:szCs w:val="26"/>
        </w:rPr>
      </w:pPr>
      <w:r w:rsidRPr="006E0C61">
        <w:rPr>
          <w:i/>
          <w:iCs/>
          <w:sz w:val="26"/>
          <w:szCs w:val="26"/>
        </w:rPr>
        <w:t>Về mục tiêu.</w:t>
      </w:r>
    </w:p>
    <w:p w14:paraId="35C0D14F" w14:textId="3BF323D6"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 xml:space="preserve">Mục tiêu trực tiếp là phát triển lực lượng sản xuất, xây dựng cơ sở vật chất kỹ thuật của chủ nghĩa xã hội, nâng cao đời sống nhân dân; mục tiêu cuối cùng là hiện thực hóa hệ giá trị dân giàu, nước mạnh, dân chủ, công bằng, văn minh. Quá trình phát triển kinh tế thị trường đồng thời gắn với xây dựng quan hệ sản xuất tiến bộ, phù hợp, bảo đảm sự thống nhất giữa tăng trưởng kinh tế và định hướng xã hội chủ nghĩa (Bộ Giáo dục và Đào tạo, 2021, tr. 160). </w:t>
      </w:r>
    </w:p>
    <w:p w14:paraId="68DC11E8" w14:textId="77777777" w:rsidR="006E0C61" w:rsidRDefault="006E0C61" w:rsidP="006E0C61">
      <w:pPr>
        <w:pStyle w:val="NormalWeb"/>
        <w:spacing w:before="0" w:beforeAutospacing="0" w:after="0" w:afterAutospacing="0" w:line="360" w:lineRule="auto"/>
        <w:ind w:firstLine="720"/>
        <w:rPr>
          <w:sz w:val="26"/>
          <w:szCs w:val="26"/>
        </w:rPr>
      </w:pPr>
      <w:r w:rsidRPr="006E0C61">
        <w:rPr>
          <w:i/>
          <w:iCs/>
          <w:sz w:val="26"/>
          <w:szCs w:val="26"/>
        </w:rPr>
        <w:t>Về quan hệ sở hữu và thành phần kinh tế.</w:t>
      </w:r>
    </w:p>
    <w:p w14:paraId="412A9286" w14:textId="17A32556"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 xml:space="preserve">Nền kinh tế thị trường định hướng xã hội chủ nghĩa thừa nhận nhiều hình thức sở hữu, nhiều thành phần kinh tế; kinh tế nhà nước giữ vai trò chủ đạo, kinh tế tư nhân là một động lực quan trọng; các chủ thể thuộc mọi thành phần bình đẳng, hợp tác và cạnh tranh theo pháp luật (Bộ Giáo dục và Đào tạo, 2021, tr. 163). Sự đa dạng sở hữu gắn liền với lợi ích kinh tế của chủ thể và yêu cầu hoàn thiện khung pháp lý để bảo đảm quyền, nghĩa vụ và địa vị pháp lý của các chủ thể trên thị trường. Về nội dung kinh tế, sở hữu là cơ sở, là điều kiện của sản xuất ; đồng thời, nội dung pháp lý của sở hữu là phương thức bảo đảm thực hiện lợi ích một cách chính đáng. Trong cấu trúc thành phần, kinh tế nhà nước và kinh tế tập thể là nền tảng vững chắc; doanh nghiệp nhà nước tập trung vào các ngành then chốt, có khả năng chi phối và đảm bảo an ninh, quốc phòng, lợi ích công cộng, đóng vai trò lực lượng vật chất để Nhà nước thực hiện chức năng điều tiết, định hướng và dẫn dắt các thành phần khác cùng phát triển (Bộ Giáo dục và Đào tạo, 2021, tr. 165). </w:t>
      </w:r>
    </w:p>
    <w:p w14:paraId="373DB8B4" w14:textId="77777777" w:rsidR="006E0C61" w:rsidRPr="006E0C61" w:rsidRDefault="006E0C61" w:rsidP="006E0C61">
      <w:pPr>
        <w:pStyle w:val="NormalWeb"/>
        <w:spacing w:before="0" w:beforeAutospacing="0" w:after="0" w:afterAutospacing="0" w:line="360" w:lineRule="auto"/>
        <w:ind w:firstLine="720"/>
        <w:rPr>
          <w:i/>
          <w:iCs/>
          <w:sz w:val="26"/>
          <w:szCs w:val="26"/>
        </w:rPr>
      </w:pPr>
      <w:r w:rsidRPr="006E0C61">
        <w:rPr>
          <w:i/>
          <w:iCs/>
          <w:sz w:val="26"/>
          <w:szCs w:val="26"/>
        </w:rPr>
        <w:t>Về quan hệ quản lý nền kinh tế.</w:t>
      </w:r>
    </w:p>
    <w:p w14:paraId="1943FBD1" w14:textId="7D120459"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 xml:space="preserve">Nhà nước quản lý nền kinh tế thị trường theo pháp luật, chiến lược, quy hoạch, kế hoạch, cơ chế và công cụ kinh tế, trên cơ sở tôn trọng các nguyên tắc của thị </w:t>
      </w:r>
      <w:r w:rsidRPr="006E0C61">
        <w:rPr>
          <w:sz w:val="26"/>
          <w:szCs w:val="26"/>
        </w:rPr>
        <w:lastRenderedPageBreak/>
        <w:t xml:space="preserve">trường. Đặc trưng của Việt Nam là Nhà nước pháp quyền xã hội chủ nghĩa của nhân dân, do nhân dân, vì nhân dân, đặt dưới sự lãnh đạo của Đảng Cộng sản Việt Nam. Nhà nước xây dựng và hoàn thiện thể chế thị trường, phát triển đồng bộ các loại thị trường, khuyến khích cạnh tranh lành mạnh, giữ vững ổn định vĩ mô, xử lý các thất bại thị trường, ứng phó khủng hoảng và rủi ro, đồng thời hỗ trợ các nhóm yếu thế thông qua các cơ chế an sinh phù hợp (Bộ Giáo dục và Đào tạo, 2021, tr. 165). </w:t>
      </w:r>
    </w:p>
    <w:p w14:paraId="464F1354" w14:textId="77777777" w:rsidR="006E0C61" w:rsidRPr="006E0C61" w:rsidRDefault="006E0C61" w:rsidP="006E0C61">
      <w:pPr>
        <w:pStyle w:val="NormalWeb"/>
        <w:spacing w:before="0" w:beforeAutospacing="0" w:after="0" w:afterAutospacing="0" w:line="360" w:lineRule="auto"/>
        <w:ind w:firstLine="720"/>
        <w:rPr>
          <w:i/>
          <w:iCs/>
          <w:sz w:val="26"/>
          <w:szCs w:val="26"/>
        </w:rPr>
      </w:pPr>
      <w:r w:rsidRPr="006E0C61">
        <w:rPr>
          <w:i/>
          <w:iCs/>
          <w:sz w:val="26"/>
          <w:szCs w:val="26"/>
        </w:rPr>
        <w:t>Về quan hệ phân phối.</w:t>
      </w:r>
    </w:p>
    <w:p w14:paraId="6020524C" w14:textId="39A30E01"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Phân phối được thực hiện công bằng cả ở đầu vào (cơ hội tiếp cận nguồn lực) và đầu ra (kết quả làm ra), chủ yếu theo kết quả lao động, hiệu quả kinh tế, theo mức đóng góp vốn và các nguồn lực khác, đồng thời thông qua hệ thống an sinh và phúc lợi xã hội. Cách tiếp cận này thúc đẩy tăng trưởng đi đôi với tiến bộ xã hội, tôn trọng nguyên tắc hiệu quả và đóng góp, song không rơi vào bình quân chủ nghĩa; thay vào đó là bảo đảm cơ hội tiếp cận các dịch vụ xã hội cơ bản như giáo dục, y tế, việc làm cho mọi người (Bộ Giáo dục và Đào tạo, 2021, tr. 165</w:t>
      </w:r>
      <w:r w:rsidR="00F518C4">
        <w:rPr>
          <w:sz w:val="26"/>
          <w:szCs w:val="26"/>
        </w:rPr>
        <w:t>-</w:t>
      </w:r>
      <w:r w:rsidRPr="006E0C61">
        <w:rPr>
          <w:sz w:val="26"/>
          <w:szCs w:val="26"/>
        </w:rPr>
        <w:t xml:space="preserve">166). </w:t>
      </w:r>
    </w:p>
    <w:p w14:paraId="181C4F2F" w14:textId="77777777" w:rsidR="006E0C61" w:rsidRPr="006E0C61" w:rsidRDefault="006E0C61" w:rsidP="006E0C61">
      <w:pPr>
        <w:pStyle w:val="NormalWeb"/>
        <w:spacing w:before="0" w:beforeAutospacing="0" w:after="0" w:afterAutospacing="0" w:line="360" w:lineRule="auto"/>
        <w:ind w:firstLine="720"/>
        <w:rPr>
          <w:i/>
          <w:iCs/>
          <w:sz w:val="26"/>
          <w:szCs w:val="26"/>
        </w:rPr>
      </w:pPr>
      <w:r w:rsidRPr="006E0C61">
        <w:rPr>
          <w:i/>
          <w:iCs/>
          <w:sz w:val="26"/>
          <w:szCs w:val="26"/>
        </w:rPr>
        <w:t>Về gắn tăng trưởng với công bằng xã hội.</w:t>
      </w:r>
    </w:p>
    <w:p w14:paraId="5302117D" w14:textId="46251826" w:rsidR="006E0C61" w:rsidRPr="006E0C61" w:rsidRDefault="006E0C61" w:rsidP="006E0C61">
      <w:pPr>
        <w:pStyle w:val="NormalWeb"/>
        <w:spacing w:before="0" w:beforeAutospacing="0" w:after="0" w:afterAutospacing="0" w:line="360" w:lineRule="auto"/>
        <w:ind w:firstLine="720"/>
        <w:rPr>
          <w:sz w:val="26"/>
          <w:szCs w:val="26"/>
        </w:rPr>
      </w:pPr>
      <w:r w:rsidRPr="006E0C61">
        <w:rPr>
          <w:sz w:val="26"/>
          <w:szCs w:val="26"/>
        </w:rPr>
        <w:t xml:space="preserve">Tiến bộ và công bằng xã hội vừa là điều kiện cho phát triển bền vững, vừa là mục tiêu phải hiện thực hóa ngay trong từng chiến lược, quy hoạch, chính sách và giai đoạn phát triển. Không đánh đổi công bằng xã hội để lấy tăng trưởng thuần túy, cũng không tách rời chính sách xã hội khỏi động lực kinh tế; đầu tư cho giáo dục, y tế, văn hóa, thể thao... được coi là đầu tư cho phát triển bền vững. Do đó, mỗi chính sách kinh tế đều cần tích hợp mục tiêu xã hội và mỗi chính sách xã hội phải tạo động lực tăng trưởng (Bộ Giáo dục và Đào tạo, 2021, tr. 166). </w:t>
      </w:r>
    </w:p>
    <w:p w14:paraId="38D560AD" w14:textId="6E6C3A1E" w:rsidR="00220562" w:rsidRPr="004A569D" w:rsidRDefault="006E0C61" w:rsidP="00F518C4">
      <w:pPr>
        <w:pStyle w:val="NormalWeb"/>
        <w:spacing w:before="0" w:beforeAutospacing="0" w:after="0" w:afterAutospacing="0" w:line="360" w:lineRule="auto"/>
        <w:ind w:firstLine="456"/>
        <w:rPr>
          <w:sz w:val="26"/>
          <w:szCs w:val="26"/>
        </w:rPr>
      </w:pPr>
      <w:r w:rsidRPr="006E0C61">
        <w:rPr>
          <w:sz w:val="26"/>
          <w:szCs w:val="26"/>
        </w:rPr>
        <w:t>Kinh tế thị trường định hướng xã hội chủ nghĩa ở Việt Nam là một mô hình vừa tuân theo quy luật thị trường, vừa được định hướng bằng mục tiêu xã hội chủ nghĩa và quản trị bằng Nhà nước pháp quyền dưới sự lãnh đạo của Đảng. Tính tất yếu của mô hình xuất phát từ quy luật phát triển của kinh tế hàng hóa, từ ưu thế của cơ chế thị trường trong huy động nguồn lực, và từ khát vọng phát triển của nhân dân. Các đặc trưng cốt lõi thể hiện ở mục tiêu phát triển, cấu trúc sở hữu và thành phần, cơ chế quản lý nhà nước, nguyên tắc phân phối và yêu cầu gắn tăng trưởng với công bằng (Bộ Giáo dục và Đào tạo, 2021, tr. 156, 160, 165</w:t>
      </w:r>
      <w:r w:rsidR="00F518C4">
        <w:rPr>
          <w:sz w:val="26"/>
          <w:szCs w:val="26"/>
        </w:rPr>
        <w:t>-</w:t>
      </w:r>
      <w:r w:rsidRPr="006E0C61">
        <w:rPr>
          <w:sz w:val="26"/>
          <w:szCs w:val="26"/>
        </w:rPr>
        <w:t xml:space="preserve">166). </w:t>
      </w:r>
    </w:p>
    <w:p w14:paraId="0A7A3CEE" w14:textId="7754DB45" w:rsidR="004A569D" w:rsidRDefault="008C4CC1" w:rsidP="004A569D">
      <w:pPr>
        <w:pStyle w:val="Heading2"/>
        <w:numPr>
          <w:ilvl w:val="1"/>
          <w:numId w:val="10"/>
        </w:numPr>
        <w:spacing w:before="0" w:after="0"/>
        <w:rPr>
          <w:rFonts w:cstheme="majorHAnsi"/>
          <w:b/>
          <w:bCs/>
          <w:color w:val="000000" w:themeColor="text1"/>
          <w:sz w:val="26"/>
          <w:szCs w:val="26"/>
          <w:lang w:val="vi-VN"/>
        </w:rPr>
      </w:pPr>
      <w:bookmarkStart w:id="33" w:name="_Toc211431258"/>
      <w:r w:rsidRPr="00081899">
        <w:rPr>
          <w:rFonts w:cstheme="majorHAnsi"/>
          <w:b/>
          <w:bCs/>
          <w:color w:val="000000" w:themeColor="text1"/>
          <w:sz w:val="26"/>
          <w:szCs w:val="26"/>
        </w:rPr>
        <w:lastRenderedPageBreak/>
        <w:t>Giá trị</w:t>
      </w:r>
      <w:bookmarkStart w:id="34" w:name="_Toc210563635"/>
      <w:bookmarkEnd w:id="32"/>
      <w:bookmarkEnd w:id="33"/>
    </w:p>
    <w:p w14:paraId="2D951D13" w14:textId="77777777" w:rsidR="00773568" w:rsidRPr="00773568" w:rsidRDefault="00773568" w:rsidP="00773568">
      <w:pPr>
        <w:rPr>
          <w:sz w:val="26"/>
          <w:szCs w:val="26"/>
          <w:lang w:val="vi-VN" w:eastAsia="vi-VN"/>
        </w:rPr>
      </w:pPr>
      <w:r w:rsidRPr="00773568">
        <w:rPr>
          <w:sz w:val="26"/>
          <w:szCs w:val="26"/>
          <w:lang w:val="vi-VN" w:eastAsia="vi-VN"/>
        </w:rPr>
        <w:t xml:space="preserve">Trong kinh tế hàng hóa, giá trị chỉ nảy sinh khi sản phẩm được sản xuất để trao đổi; vì vậy trước hết cần xác định hàng hóa và hai thuộc tính của nó làm cơ sở để nhận diện và đo lường giá trị (Bộ Giáo dục và Đào tạo, 2021, tr. 31 - 32). </w:t>
      </w:r>
    </w:p>
    <w:p w14:paraId="10141737" w14:textId="051904CD" w:rsidR="00773568" w:rsidRPr="000625D4" w:rsidRDefault="00773568" w:rsidP="00773568">
      <w:pPr>
        <w:ind w:firstLine="0"/>
        <w:rPr>
          <w:b/>
          <w:bCs/>
          <w:sz w:val="26"/>
          <w:szCs w:val="26"/>
          <w:lang w:val="vi-VN" w:eastAsia="vi-VN"/>
        </w:rPr>
      </w:pPr>
      <w:r w:rsidRPr="000625D4">
        <w:rPr>
          <w:b/>
          <w:bCs/>
          <w:sz w:val="26"/>
          <w:szCs w:val="26"/>
          <w:lang w:val="vi-VN" w:eastAsia="vi-VN"/>
        </w:rPr>
        <w:t>a) Khái niệm và thuộc tính của hàng hóa.</w:t>
      </w:r>
    </w:p>
    <w:p w14:paraId="4C892DA8" w14:textId="7EC2BE86" w:rsidR="00773568" w:rsidRPr="00773568" w:rsidRDefault="00773568" w:rsidP="00773568">
      <w:pPr>
        <w:rPr>
          <w:sz w:val="26"/>
          <w:szCs w:val="26"/>
          <w:lang w:val="vi-VN" w:eastAsia="vi-VN"/>
        </w:rPr>
      </w:pPr>
      <w:r w:rsidRPr="00773568">
        <w:rPr>
          <w:sz w:val="26"/>
          <w:szCs w:val="26"/>
          <w:lang w:val="vi-VN" w:eastAsia="vi-VN"/>
        </w:rPr>
        <w:t>Hàng hóa là sản phẩm của lao động được tạo ra để đem trao đổi, mua bán trên thị trường nhằm thỏa mãn một nhu cầu nhất định của con người. Một sản phẩm chỉ trở thành hàng hóa khi được sản xuất với mục đích trao đổi; đối tượng này có thể tồn tại dưới dạng vật thể hoặc phi vật thể. Hàng hóa đồng thời có hai thuộc tính là giá trị sử dụng và giá trị. Giá trị sử dụng là công dụng của sản phẩm trong việc đáp ứng các nhu cầu của con người, từ nhu cầu vật chất đến tinh thần, cho tiêu dùng cá nhân cũng như cho mục đích sản xuất; thuộc tính này chỉ được thực hiện trong quá trình sử dụng, tiêu dùng. Trình độ phát triển của sản xuất và của khoa học - công nghệ càng cao càng làm xuất lộ những công dụng mới, buộc người sản xuất phải không ngừng hoàn thiện giá trị sử dụng để đáp ứng yêu cầu ngày càng khắt khe và tinh tế của người mua (Bộ Giáo dục và Đào tạo, 2021, tr. 31 - 34).</w:t>
      </w:r>
    </w:p>
    <w:p w14:paraId="45A95202" w14:textId="77777777" w:rsidR="00773568" w:rsidRPr="00773568" w:rsidRDefault="00773568" w:rsidP="00773568">
      <w:pPr>
        <w:rPr>
          <w:sz w:val="26"/>
          <w:szCs w:val="26"/>
          <w:lang w:val="vi-VN" w:eastAsia="vi-VN"/>
        </w:rPr>
      </w:pPr>
      <w:r w:rsidRPr="00773568">
        <w:rPr>
          <w:sz w:val="26"/>
          <w:szCs w:val="26"/>
          <w:lang w:val="vi-VN" w:eastAsia="vi-VN"/>
        </w:rPr>
        <w:t xml:space="preserve">Giá trị bộc lộ trong quan hệ trao đổi. Xét một quan hệ trao đổi dạng xA = yB, tỷ lệ trao đổi giữa các công dụng khác nhau được gọi là giá trị trao đổi. Các hàng hóa có thể trao đổi với nhau vì chúng có một cơ sở chung không nằm ở công dụng mà ở chỗ đều là sản phẩm của lao động; khi gạt bỏ tính có ích cụ thể, điểm chung còn lại là lượng lao động xã hội đã hao phí để sản xuất ra chúng. Trong ví dụ nêu trên, lượng lao động hao phí để làm ra x đơn vị A bằng với lượng lao động hao phí để làm ra y đơn vị B; đó là cơ sở để các hàng hóa khác nhau về công dụng có thể trao đổi theo một tỷ lệ nhất định. Khi diễn ra trao đổi, xét đến cùng, các chủ thể đang ngầm so sánh lượng lao động xã hội đã hao phí ẩn trong mỗi hàng hóa. Từ đó, có thể hiểu giá trị là lao động xã hội của người sản xuất kết tinh trong hàng hóa. Giá trị biểu hiện quan hệ kinh tế giữa những người sản xuất, trao đổi và là một phạm trù mang tính lịch sử: chỉ khi có sản xuất và trao đổi hàng hóa thì mới có giá trị hàng hóa. Giá trị trao đổi là hình thức biểu hiện ra bên ngoài của giá trị, còn giá trị là nội dung, là cơ sở của trao đổi. Trong thực tiễn, để thu hồi được hao phí lao động đã kết tinh trong sản phẩm, người sản xuất đồng thời phải </w:t>
      </w:r>
      <w:r w:rsidRPr="00773568">
        <w:rPr>
          <w:sz w:val="26"/>
          <w:szCs w:val="26"/>
          <w:lang w:val="vi-VN" w:eastAsia="vi-VN"/>
        </w:rPr>
        <w:lastRenderedPageBreak/>
        <w:t xml:space="preserve">bảo đảm giá trị sử dụng đủ sức thuyết phục thị trường để hàng hóa được bán ra. Ở góc nhìn kinh tế học hiện đại, có thể phân biệt hàng hóa cá nhân (tiêu dùng của một người loại trừ người khác), hàng hóa công cộng (tiêu dùng của một người không cản trở người khác) và hàng hóa khuyến dụng (những hàng hóa, dịch vụ xã hội khuyến khích mọi người tiếp cận như y tế, giáo dục, nhà ở, thực phẩm); cách phân loại này giúp soi rõ thêm các đặc điểm công dụng và tiêu dùng trong bối cảnh đương đại (Bộ Giáo dục và Đào tạo, 2021, tr. 34 - 35). </w:t>
      </w:r>
    </w:p>
    <w:p w14:paraId="518242E3" w14:textId="77777777" w:rsidR="00773568" w:rsidRPr="00773568" w:rsidRDefault="00773568" w:rsidP="00773568">
      <w:pPr>
        <w:ind w:firstLine="0"/>
        <w:rPr>
          <w:b/>
          <w:bCs/>
          <w:sz w:val="26"/>
          <w:szCs w:val="26"/>
          <w:lang w:val="vi-VN" w:eastAsia="vi-VN"/>
        </w:rPr>
      </w:pPr>
      <w:r w:rsidRPr="00773568">
        <w:rPr>
          <w:b/>
          <w:bCs/>
          <w:sz w:val="26"/>
          <w:szCs w:val="26"/>
          <w:lang w:val="vi-VN" w:eastAsia="vi-VN"/>
        </w:rPr>
        <w:t>b) Tính hai mặt của lao động sản xuất hàng hóa.</w:t>
      </w:r>
    </w:p>
    <w:p w14:paraId="0BBBF79D" w14:textId="20B16BD3" w:rsidR="00773568" w:rsidRPr="00773568" w:rsidRDefault="00773568" w:rsidP="00773568">
      <w:pPr>
        <w:rPr>
          <w:sz w:val="26"/>
          <w:szCs w:val="26"/>
          <w:lang w:val="vi-VN" w:eastAsia="vi-VN"/>
        </w:rPr>
      </w:pPr>
      <w:r w:rsidRPr="00773568">
        <w:rPr>
          <w:sz w:val="26"/>
          <w:szCs w:val="26"/>
          <w:lang w:val="vi-VN" w:eastAsia="vi-VN"/>
        </w:rPr>
        <w:t xml:space="preserve">Sở dĩ hàng hóa có hai thuộc tính là vì lao động của người sản xuất hàng hóa mang tính hai mặt: lao động cụ thể và lao động trừu tượng. Lao động cụ thể là lao động có ích trong một hình thức nghề nghiệp nhất định, với mục đích, đối tượng lao động, công cụ, phương pháp và kết quả riêng; lao động cụ thể tạo ra giá trị sử dụng của hàng hóa. Cùng với sự phát triển của phân công lao động xã hội, các hình thức lao động cụ thể ngày càng phong phú, kéo theo sự đa dạng của giá trị sử dụng. Lao động trừu tượng là hao phí sức lao động nói chung của người sản xuất hàng hóa, bao gồm cả hao phí cơ bắp, thần kinh và trí óc, bất kể hình thức nghề nghiệp cụ thể; chính lao động trừu tượng tạo ra giá trị của hàng hóa và là cơ sở để các công dụng khác nhau có thể so sánh và trao đổi. Trước C. Mác, D. Ricardo đã nhận thấy các thuộc tính của hàng hóa nhưng chưa giải thích được căn nguyên; C. Mác là người phát hiện và phát triển luận điểm về tính hai mặt của lao động ngay trong một hoạt động sản xuất, đặt nền tảng cho phân tích khoa học về sản xuất giá trị thặng dư. Sản xuất và trao đổi cần được xem là một thể thống nhất trong kinh tế hàng hóa: người sản xuất có trách nhiệm xã hội đối với người tiêu dùng, và người tiêu dùng, đến lượt mình, thúc đẩy sự phát triển của sản xuất. Khi sản phẩm của các chủ thể riêng lẻ không phù hợp nhu cầu xã hội, hoặc khi hao phí lao động cá biệt vượt quá ngưỡng xã hội chấp nhận, hàng hóa có thể không bán được, phần hao phí cá biệt không được thừa nhận, và mâu thuẫn này hàm chứa nguy cơ khủng hoảng (Bộ Giáo dục và Đào tạo, 2021, tr. 34). </w:t>
      </w:r>
    </w:p>
    <w:p w14:paraId="4516F031" w14:textId="77777777" w:rsidR="00773568" w:rsidRPr="00773568" w:rsidRDefault="00773568" w:rsidP="00773568">
      <w:pPr>
        <w:rPr>
          <w:sz w:val="26"/>
          <w:szCs w:val="26"/>
          <w:lang w:val="vi-VN" w:eastAsia="vi-VN"/>
        </w:rPr>
      </w:pPr>
      <w:r w:rsidRPr="00773568">
        <w:rPr>
          <w:sz w:val="26"/>
          <w:szCs w:val="26"/>
          <w:lang w:val="vi-VN" w:eastAsia="vi-VN"/>
        </w:rPr>
        <w:t xml:space="preserve">Từ hai thuộc tính của hàng hóa và tính hai mặt của lao động, có thể xác lập giá trị như lao động xã hội kết tinh trong hàng hóa, được đo bằng thời gian lao động xã hội </w:t>
      </w:r>
      <w:r w:rsidRPr="00773568">
        <w:rPr>
          <w:sz w:val="26"/>
          <w:szCs w:val="26"/>
          <w:lang w:val="vi-VN" w:eastAsia="vi-VN"/>
        </w:rPr>
        <w:lastRenderedPageBreak/>
        <w:t xml:space="preserve">cần thiết, qua đó xem xét các nhân tố chi phối lượng giá trị (Bộ Giáo dục và Đào tạo, 2021, tr. 34 - 37). </w:t>
      </w:r>
    </w:p>
    <w:p w14:paraId="3BF3394D" w14:textId="77777777" w:rsidR="00773568" w:rsidRPr="00773568" w:rsidRDefault="00773568" w:rsidP="00773568">
      <w:pPr>
        <w:ind w:firstLine="0"/>
        <w:rPr>
          <w:b/>
          <w:bCs/>
          <w:sz w:val="26"/>
          <w:szCs w:val="26"/>
          <w:lang w:val="vi-VN" w:eastAsia="vi-VN"/>
        </w:rPr>
      </w:pPr>
      <w:r w:rsidRPr="00773568">
        <w:rPr>
          <w:b/>
          <w:bCs/>
          <w:sz w:val="26"/>
          <w:szCs w:val="26"/>
          <w:lang w:val="vi-VN" w:eastAsia="vi-VN"/>
        </w:rPr>
        <w:t>c) Lượng giá trị và các nhân tố ảnh hưởng đến lượng giá trị của hàng hóa.</w:t>
      </w:r>
    </w:p>
    <w:p w14:paraId="1C095D72" w14:textId="572184DF" w:rsidR="00773568" w:rsidRPr="00773568" w:rsidRDefault="00773568" w:rsidP="00773568">
      <w:pPr>
        <w:rPr>
          <w:sz w:val="26"/>
          <w:szCs w:val="26"/>
          <w:lang w:val="vi-VN" w:eastAsia="vi-VN"/>
        </w:rPr>
      </w:pPr>
      <w:r w:rsidRPr="00773568">
        <w:rPr>
          <w:sz w:val="26"/>
          <w:szCs w:val="26"/>
          <w:lang w:val="vi-VN" w:eastAsia="vi-VN"/>
        </w:rPr>
        <w:t xml:space="preserve">Lượng giá trị của hàng hóa là lượng lao động đã hao phí để sản xuất ra hàng hóa, được đo bằng thời gian lao động. Tuy nhiên, thước đo đúng đắn là thời gian lao động xã hội cần thiết để sản xuất ra một giá trị sử dụng trong những điều kiện bình thường của xã hội, với trình độ thành thạo trung bình và cường độ lao động trung bình. Trong cạnh tranh, người sản xuất luôn tìm cách hạ thời gian lao động cá biệt xuống thấp hơn mức xã hội cần thiết để giành lợi thế. Xét về cấu thành, lượng giá trị của một đơn vị hàng hóa gồm lao động quá khứ kết tinh trong tư liệu sản xuất, nguyên nhiên vật liệu đã tiêu dùng và lao động sống mới được bổ sung trong quá trình sản xuất (Bộ Giáo dục và Đào tạo, 2021, tr. 37). </w:t>
      </w:r>
    </w:p>
    <w:p w14:paraId="2E52A97E" w14:textId="77777777" w:rsidR="00773568" w:rsidRPr="00773568" w:rsidRDefault="00773568" w:rsidP="00773568">
      <w:pPr>
        <w:rPr>
          <w:sz w:val="26"/>
          <w:szCs w:val="26"/>
          <w:lang w:val="vi-VN" w:eastAsia="vi-VN"/>
        </w:rPr>
      </w:pPr>
      <w:r w:rsidRPr="00773568">
        <w:rPr>
          <w:sz w:val="26"/>
          <w:szCs w:val="26"/>
          <w:lang w:val="vi-VN" w:eastAsia="vi-VN"/>
        </w:rPr>
        <w:t xml:space="preserve">Những nhân tố chủ yếu chi phối lượng giá trị gồm năng suất lao động, cường độ lao động và tính chất phức tạp của lao động. Năng suất lao động là năng lực sản xuất, có thể đo bằng số lượng sản phẩm trong một đơn vị thời gian hoặc lượng thời gian cần cho một đơn vị sản phẩm. Năng suất tăng làm giảm thời gian lao động xã hội cần thiết cho một đơn vị hàng hóa, qua đó làm giảm lượng giá trị tính trên đơn vị; như C. Mác viết: “Như vậy là đại lượng giá trị của một hàng hóa thay đổi theo tỷ lệ thuận với lượng lao động thể hiện trong hàng hóa đó và tỷ lệ nghịch với sức sản xuất của lao động đó”. Năng suất chịu tác động của nhiều yếu tố như trình độ khéo léo trung bình của người lao động, mức độ phát triển của khoa học và mức độ áp dụng công nghệ, sự kết hợp xã hội của quá trình sản xuất, quy mô và hiệu suất của tư liệu sản xuất, cũng như các điều kiện tự nhiên. Vì vậy, trong thực hành sản xuất, kinh doanh cần chú ý triển khai các biện pháp góp phần nâng cao năng suất lao động (Bộ Giáo dục và Đào tạo, 2021, tr. 37 - 39). </w:t>
      </w:r>
    </w:p>
    <w:p w14:paraId="343D20C3" w14:textId="77777777" w:rsidR="00773568" w:rsidRPr="00773568" w:rsidRDefault="00773568" w:rsidP="00773568">
      <w:pPr>
        <w:ind w:firstLine="0"/>
        <w:rPr>
          <w:sz w:val="26"/>
          <w:szCs w:val="26"/>
          <w:lang w:val="vi-VN" w:eastAsia="vi-VN"/>
        </w:rPr>
      </w:pPr>
      <w:r w:rsidRPr="00773568">
        <w:rPr>
          <w:sz w:val="26"/>
          <w:szCs w:val="26"/>
          <w:lang w:val="vi-VN" w:eastAsia="vi-VN"/>
        </w:rPr>
        <w:t xml:space="preserve">Cường độ lao động phản ánh mức độ khẩn trương, tích cực của hoạt động lao động. Khi cường độ tăng, tổng sản lượng và do đó tổng lượng giá trị của toàn bộ khối hàng hóa tăng, nhưng lượng giá trị tính trên một đơn vị (xét theo thời gian lao động xã hội cần thiết) không đổi. Trong những bối cảnh trình độ sản xuất hàng hóa còn thấp, việc gia tăng cường độ vẫn có ý nghĩa thiết thực trong việc tạo ra thêm nhiều giá trị sử dụng cho xã hội. Cường độ phụ thuộc vào sức khỏe thể chất và tâm lý, trình độ tay nghề, cũng </w:t>
      </w:r>
      <w:r w:rsidRPr="00773568">
        <w:rPr>
          <w:sz w:val="26"/>
          <w:szCs w:val="26"/>
          <w:lang w:val="vi-VN" w:eastAsia="vi-VN"/>
        </w:rPr>
        <w:lastRenderedPageBreak/>
        <w:t xml:space="preserve">như tổ chức và kỷ luật lao động; khi các yếu tố này được cải thiện, thao tác nhanh hơn, thuần thục và tập trung hơn, từ đó làm tăng sản lượng (Bộ Giáo dục và Đào tạo, 2021, tr. 39). </w:t>
      </w:r>
    </w:p>
    <w:p w14:paraId="7CE77281" w14:textId="2DCF8927" w:rsidR="0028727A" w:rsidRPr="00773568" w:rsidRDefault="00773568" w:rsidP="00773568">
      <w:pPr>
        <w:rPr>
          <w:sz w:val="26"/>
          <w:szCs w:val="26"/>
          <w:lang w:val="vi-VN" w:eastAsia="vi-VN"/>
        </w:rPr>
      </w:pPr>
      <w:r w:rsidRPr="00773568">
        <w:rPr>
          <w:sz w:val="26"/>
          <w:szCs w:val="26"/>
          <w:lang w:val="vi-VN" w:eastAsia="vi-VN"/>
        </w:rPr>
        <w:t xml:space="preserve">Cuối cùng, xét theo tính chất phức tạp có thể phân biệt lao động giản đơn (không đòi hỏi đào tạo hệ thống, chuyên sâu) và lao động phức tạp (yêu cầu đào tạo nghề nghiệp về kỹ năng, nghiệp vụ). Trong cùng một khoảng thời gian, lao động phức tạp tạo ra nhiều giá trị hơn so với lao động giản đơn; về mặt lý luận, có thể coi lao động phức tạp là lao động giản đơn được nhân bội. Cách nhìn này là cơ sở tham chiếu quan trọng để xác định thù lao tương ứng với tính chất công việc trong các hoạt động kinh tế - xã hội (Bộ Giáo dục và Đào tạo, 2021, tr. 39). </w:t>
      </w:r>
    </w:p>
    <w:p w14:paraId="28B638CE" w14:textId="58CFBB0E" w:rsidR="0028727A" w:rsidRPr="0028727A" w:rsidRDefault="008C4CC1" w:rsidP="00FB51FD">
      <w:pPr>
        <w:pStyle w:val="NormalWeb"/>
        <w:numPr>
          <w:ilvl w:val="1"/>
          <w:numId w:val="10"/>
        </w:numPr>
        <w:spacing w:before="0" w:beforeAutospacing="0" w:after="0" w:afterAutospacing="0" w:line="360" w:lineRule="auto"/>
        <w:jc w:val="both"/>
        <w:outlineLvl w:val="1"/>
        <w:rPr>
          <w:rFonts w:cstheme="majorHAnsi"/>
          <w:b/>
          <w:bCs/>
          <w:color w:val="000000" w:themeColor="text1"/>
          <w:sz w:val="26"/>
          <w:szCs w:val="26"/>
        </w:rPr>
      </w:pPr>
      <w:bookmarkStart w:id="35" w:name="_Toc211431259"/>
      <w:r w:rsidRPr="00081899">
        <w:rPr>
          <w:rFonts w:cstheme="majorHAnsi"/>
          <w:b/>
          <w:bCs/>
          <w:color w:val="000000" w:themeColor="text1"/>
          <w:sz w:val="26"/>
          <w:szCs w:val="26"/>
        </w:rPr>
        <w:t>Quy luật giá trị</w:t>
      </w:r>
      <w:bookmarkEnd w:id="34"/>
      <w:bookmarkEnd w:id="35"/>
    </w:p>
    <w:p w14:paraId="4D96213A" w14:textId="0F09C447" w:rsidR="00B31475" w:rsidRDefault="008C4CC1" w:rsidP="00B31475">
      <w:pPr>
        <w:pStyle w:val="Heading3"/>
        <w:numPr>
          <w:ilvl w:val="2"/>
          <w:numId w:val="10"/>
        </w:numPr>
        <w:spacing w:before="0" w:after="0"/>
        <w:rPr>
          <w:rFonts w:asciiTheme="majorHAnsi" w:hAnsiTheme="majorHAnsi" w:cstheme="majorHAnsi"/>
          <w:b/>
          <w:bCs/>
          <w:color w:val="000000" w:themeColor="text1"/>
          <w:sz w:val="26"/>
          <w:szCs w:val="26"/>
          <w:lang w:val="vi-VN"/>
        </w:rPr>
      </w:pPr>
      <w:bookmarkStart w:id="36" w:name="_Toc210563636"/>
      <w:bookmarkStart w:id="37" w:name="_Toc211431260"/>
      <w:r w:rsidRPr="00081899">
        <w:rPr>
          <w:rFonts w:asciiTheme="majorHAnsi" w:hAnsiTheme="majorHAnsi" w:cstheme="majorHAnsi"/>
          <w:b/>
          <w:bCs/>
          <w:color w:val="000000" w:themeColor="text1"/>
          <w:sz w:val="26"/>
          <w:szCs w:val="26"/>
        </w:rPr>
        <w:t>Nội dung và yêu cầu của quy luật giá trị</w:t>
      </w:r>
      <w:bookmarkStart w:id="38" w:name="_Toc210563637"/>
      <w:bookmarkEnd w:id="36"/>
      <w:bookmarkEnd w:id="37"/>
    </w:p>
    <w:p w14:paraId="07054CCF" w14:textId="6092E838" w:rsidR="00D02FEB" w:rsidRPr="00D02FEB" w:rsidRDefault="00D02FEB" w:rsidP="00D02FEB">
      <w:pPr>
        <w:pStyle w:val="NormalWeb"/>
        <w:spacing w:before="0" w:beforeAutospacing="0" w:after="0" w:afterAutospacing="0" w:line="360" w:lineRule="auto"/>
        <w:ind w:firstLine="720"/>
        <w:jc w:val="both"/>
        <w:rPr>
          <w:sz w:val="26"/>
          <w:szCs w:val="26"/>
        </w:rPr>
      </w:pPr>
      <w:r w:rsidRPr="00D02FEB">
        <w:rPr>
          <w:sz w:val="26"/>
          <w:szCs w:val="26"/>
        </w:rPr>
        <w:t>Quy luật giá trị là quy luật kinh tế cơ bản của sản xuất hàng hóa; ở bất cứ nơi nào có sản xuất và trao đổi hàng hóa, ở đó quy luật này vận hành. Hạt nhân lý luận của quy luật khẳng định rằng toàn bộ hoạt động sản xuất và trao đổi phải được đặt trên nền tảng hao phí lao động xã hội cần thiết. Sự thừa nhận của xã hội đối với một sản phẩm như một hàng hóa không tùy thuộc vào điều kiện cá nhân riêng lẻ, mà phụ thuộc vào việc lượng giá trị cá biệt của nó có phù hợp với thời gian lao động xã hội cần thiết hay không (Bộ Giáo dục và Đào tạo, 2021, tr. 59</w:t>
      </w:r>
      <w:r w:rsidR="00F518C4">
        <w:rPr>
          <w:sz w:val="26"/>
          <w:szCs w:val="26"/>
        </w:rPr>
        <w:t>-</w:t>
      </w:r>
      <w:r w:rsidRPr="00D02FEB">
        <w:rPr>
          <w:sz w:val="26"/>
          <w:szCs w:val="26"/>
        </w:rPr>
        <w:t xml:space="preserve">60). </w:t>
      </w:r>
    </w:p>
    <w:p w14:paraId="716059D8" w14:textId="7C88093F" w:rsidR="00D02FEB" w:rsidRPr="00D02FEB" w:rsidRDefault="00D02FEB" w:rsidP="00D02FEB">
      <w:pPr>
        <w:pStyle w:val="NormalWeb"/>
        <w:spacing w:before="0" w:beforeAutospacing="0" w:after="0" w:afterAutospacing="0" w:line="360" w:lineRule="auto"/>
        <w:ind w:firstLine="720"/>
        <w:jc w:val="both"/>
        <w:rPr>
          <w:sz w:val="26"/>
          <w:szCs w:val="26"/>
        </w:rPr>
      </w:pPr>
      <w:r w:rsidRPr="00D02FEB">
        <w:rPr>
          <w:sz w:val="26"/>
          <w:szCs w:val="26"/>
        </w:rPr>
        <w:t>Từ nội dung trên, quy luật giá trị đặt ra yêu cầu trực tiếp đối với người sản xuất. Muốn tiêu thụ được sản phẩm trên thị trường và được xã hội chấp nhận, họ buộc phải tổ chức quá trình sản xuất sao cho lượng giá trị cá biệt của hàng hóa không vượt quá mức chuẩn xã hội, đồng thời luôn nỗ lực hạ thấp hao phí lao động cá biệt tiến sát mức hao phí lao động xã hội cần thiết. Áp lực này thường trực và mang tính quy luật, vì chỉ khi đáp ứng “chuẩn” xã hội về hao phí lao động thì sản phẩm mới có thể được trao đổi thông suốt (Bộ Giáo dục và Đào tạo, 2021, tr. 59</w:t>
      </w:r>
      <w:r w:rsidR="00F518C4">
        <w:rPr>
          <w:sz w:val="26"/>
          <w:szCs w:val="26"/>
        </w:rPr>
        <w:t>-</w:t>
      </w:r>
      <w:r w:rsidRPr="00D02FEB">
        <w:rPr>
          <w:sz w:val="26"/>
          <w:szCs w:val="26"/>
        </w:rPr>
        <w:t xml:space="preserve">60). </w:t>
      </w:r>
    </w:p>
    <w:p w14:paraId="18639999" w14:textId="346896FB" w:rsidR="00D02FEB" w:rsidRPr="00D02FEB" w:rsidRDefault="00D02FEB" w:rsidP="00D02FEB">
      <w:pPr>
        <w:pStyle w:val="NormalWeb"/>
        <w:spacing w:before="0" w:beforeAutospacing="0" w:after="0" w:afterAutospacing="0" w:line="360" w:lineRule="auto"/>
        <w:ind w:firstLine="720"/>
        <w:jc w:val="both"/>
        <w:rPr>
          <w:sz w:val="26"/>
          <w:szCs w:val="26"/>
        </w:rPr>
      </w:pPr>
      <w:r w:rsidRPr="00D02FEB">
        <w:rPr>
          <w:sz w:val="26"/>
          <w:szCs w:val="26"/>
        </w:rPr>
        <w:t xml:space="preserve">Trong lĩnh vực trao đổi, quy luật giá trị đòi hỏi phải tuân thủ nguyên tắc ngang giá. Việc trao đổi phải dựa trên giá trị xã hội của hàng hóa, chứ không căn cứ vào giá trị cá biệt của từng người sản xuất. Nguyên tắc này bảo đảm tính khách quan của quan hệ </w:t>
      </w:r>
      <w:r w:rsidRPr="00D02FEB">
        <w:rPr>
          <w:sz w:val="26"/>
          <w:szCs w:val="26"/>
        </w:rPr>
        <w:lastRenderedPageBreak/>
        <w:t xml:space="preserve">hàng hóa </w:t>
      </w:r>
      <w:r w:rsidR="00F518C4">
        <w:rPr>
          <w:sz w:val="26"/>
          <w:szCs w:val="26"/>
        </w:rPr>
        <w:t>-</w:t>
      </w:r>
      <w:r w:rsidRPr="00D02FEB">
        <w:rPr>
          <w:sz w:val="26"/>
          <w:szCs w:val="26"/>
        </w:rPr>
        <w:t xml:space="preserve"> tiền tệ và tạo chuẩn mực để điều chỉnh hành vi trao đổi, qua đó duy trì trật tự vận hành bình thường của thị trường (Bộ Giáo dục và Đào tạo, 2021, tr. 59). </w:t>
      </w:r>
    </w:p>
    <w:p w14:paraId="4B2E8281" w14:textId="5765BD9F" w:rsidR="00D02FEB" w:rsidRPr="00D02FEB" w:rsidRDefault="00D02FEB" w:rsidP="00D02FEB">
      <w:pPr>
        <w:pStyle w:val="NormalWeb"/>
        <w:spacing w:before="0" w:beforeAutospacing="0" w:after="0" w:afterAutospacing="0" w:line="360" w:lineRule="auto"/>
        <w:ind w:firstLine="720"/>
        <w:jc w:val="both"/>
        <w:rPr>
          <w:sz w:val="26"/>
          <w:szCs w:val="26"/>
        </w:rPr>
      </w:pPr>
      <w:r w:rsidRPr="00D02FEB">
        <w:rPr>
          <w:sz w:val="26"/>
          <w:szCs w:val="26"/>
        </w:rPr>
        <w:t xml:space="preserve">Về phương thức phát huy tác dụng, quy luật giá trị hoạt động thông qua sự vận động của giá cả thị trường quanh trục giá trị hàng hóa dưới tác động của quan hệ cung </w:t>
      </w:r>
      <w:r w:rsidR="00F518C4">
        <w:rPr>
          <w:sz w:val="26"/>
          <w:szCs w:val="26"/>
        </w:rPr>
        <w:t>-</w:t>
      </w:r>
      <w:r w:rsidRPr="00D02FEB">
        <w:rPr>
          <w:sz w:val="26"/>
          <w:szCs w:val="26"/>
        </w:rPr>
        <w:t xml:space="preserve"> cầu. Sự lên xuống của giá cả chính là cơ chế truyền dẫn mệnh lệnh của thị trường đến những chủ thể sản xuất và trao đổi; thông qua những tín hiệu giá đó, quy luật giá trị chi phối và định hướng các quyết định kinh tế (Bộ Giáo dục và Đào tạo, 2021, tr. 59</w:t>
      </w:r>
      <w:r w:rsidR="00F518C4">
        <w:rPr>
          <w:sz w:val="26"/>
          <w:szCs w:val="26"/>
        </w:rPr>
        <w:t>-</w:t>
      </w:r>
      <w:r w:rsidRPr="00D02FEB">
        <w:rPr>
          <w:sz w:val="26"/>
          <w:szCs w:val="26"/>
        </w:rPr>
        <w:t>60).</w:t>
      </w:r>
    </w:p>
    <w:p w14:paraId="5F7F87FE" w14:textId="0C950005" w:rsidR="008C4CC1" w:rsidRPr="00081899" w:rsidRDefault="008C4CC1" w:rsidP="00081899">
      <w:pPr>
        <w:pStyle w:val="Heading3"/>
        <w:spacing w:before="0" w:after="0"/>
        <w:ind w:firstLine="0"/>
        <w:rPr>
          <w:rFonts w:asciiTheme="majorHAnsi" w:hAnsiTheme="majorHAnsi" w:cstheme="majorHAnsi"/>
          <w:b/>
          <w:bCs/>
          <w:color w:val="000000" w:themeColor="text1"/>
          <w:sz w:val="26"/>
          <w:szCs w:val="26"/>
        </w:rPr>
      </w:pPr>
      <w:bookmarkStart w:id="39" w:name="_Toc211431261"/>
      <w:r w:rsidRPr="00081899">
        <w:rPr>
          <w:rFonts w:asciiTheme="majorHAnsi" w:hAnsiTheme="majorHAnsi" w:cstheme="majorHAnsi"/>
          <w:b/>
          <w:bCs/>
          <w:color w:val="000000" w:themeColor="text1"/>
          <w:sz w:val="26"/>
          <w:szCs w:val="26"/>
        </w:rPr>
        <w:t>1.3.2. Cơ chế tác động thông qua giá cả thị trường</w:t>
      </w:r>
      <w:bookmarkEnd w:id="38"/>
      <w:bookmarkEnd w:id="39"/>
    </w:p>
    <w:p w14:paraId="3A910D04" w14:textId="77777777" w:rsidR="008C4CC1" w:rsidRDefault="008C4CC1" w:rsidP="00081899">
      <w:pPr>
        <w:pStyle w:val="Heading3"/>
        <w:spacing w:before="0" w:after="0"/>
        <w:ind w:firstLine="0"/>
        <w:rPr>
          <w:rFonts w:asciiTheme="majorHAnsi" w:hAnsiTheme="majorHAnsi" w:cstheme="majorHAnsi"/>
          <w:b/>
          <w:bCs/>
          <w:color w:val="000000" w:themeColor="text1"/>
          <w:sz w:val="26"/>
          <w:szCs w:val="26"/>
          <w:lang w:val="vi-VN"/>
        </w:rPr>
      </w:pPr>
      <w:bookmarkStart w:id="40" w:name="_Toc210563638"/>
      <w:bookmarkStart w:id="41" w:name="_Toc211431262"/>
      <w:r w:rsidRPr="00081899">
        <w:rPr>
          <w:rFonts w:asciiTheme="majorHAnsi" w:hAnsiTheme="majorHAnsi" w:cstheme="majorHAnsi"/>
          <w:b/>
          <w:bCs/>
          <w:color w:val="000000" w:themeColor="text1"/>
          <w:sz w:val="26"/>
          <w:szCs w:val="26"/>
        </w:rPr>
        <w:t>1.3.2.1. Tác động điều tiết sản xuất và lưu thông</w:t>
      </w:r>
      <w:bookmarkEnd w:id="40"/>
      <w:bookmarkEnd w:id="41"/>
    </w:p>
    <w:p w14:paraId="6B90D3A1" w14:textId="7E88B404" w:rsidR="00D02FEB" w:rsidRPr="00D02FEB" w:rsidRDefault="00D02FEB" w:rsidP="00D02FEB">
      <w:pPr>
        <w:rPr>
          <w:sz w:val="26"/>
          <w:szCs w:val="26"/>
          <w:lang w:val="vi-VN"/>
        </w:rPr>
      </w:pPr>
      <w:r w:rsidRPr="00D02FEB">
        <w:rPr>
          <w:sz w:val="26"/>
          <w:szCs w:val="26"/>
          <w:lang w:val="vi-VN"/>
        </w:rPr>
        <w:t>Thông qua sự biến động của giá cả xoay quanh giá trị dưới tác động cung - cầu, quy luật giá trị thực hiện chức năng điều tiết đối với cả khu vực sản xuất lẫn lưu thông. Trước hết, ở phía sản xuất, tín hiệu giá cả giúp người sản xuất nhận biết trạng thái cung - cầu của từng loại hàng hóa để định vị phương án sản xuất phù hợp. Khi giá thị trường đạt ngang hoặc cao hơn giá trị xã hội của hàng hóa, đó là dấu hiệu khuyến khích duy trì và mở rộng sản xuất; trong bối cảnh như vậy, các nguồn lực chủ yếu như tư liệu sản xuất và sức lao động có xu hướng tự phát dịch chuyển vào những ngành có mức giá đang ở mặt bằng cao. Ngược lại, khi giá thị trường thấp hơn giá trị, hoạt động sản xuất sẽ bị thu hẹp do hiệu quả giảm, buộc người sản xuất phải điều chỉnh quy mô hoặc chuyển hướng (Bộ Giáo dục và Đào tạo, 2021, tr. 60</w:t>
      </w:r>
      <w:r w:rsidR="00F518C4">
        <w:rPr>
          <w:sz w:val="26"/>
          <w:szCs w:val="26"/>
          <w:lang w:val="vi-VN"/>
        </w:rPr>
        <w:t>-</w:t>
      </w:r>
      <w:r w:rsidRPr="00D02FEB">
        <w:rPr>
          <w:sz w:val="26"/>
          <w:szCs w:val="26"/>
          <w:lang w:val="vi-VN"/>
        </w:rPr>
        <w:t>61).</w:t>
      </w:r>
    </w:p>
    <w:p w14:paraId="52B6AC1C" w14:textId="0695A151" w:rsidR="00D02FEB" w:rsidRDefault="00D02FEB" w:rsidP="00D02FEB">
      <w:pPr>
        <w:rPr>
          <w:sz w:val="26"/>
          <w:szCs w:val="26"/>
          <w:lang w:val="vi-VN"/>
        </w:rPr>
      </w:pPr>
      <w:r w:rsidRPr="00D02FEB">
        <w:rPr>
          <w:sz w:val="26"/>
          <w:szCs w:val="26"/>
          <w:lang w:val="vi-VN"/>
        </w:rPr>
        <w:t>Ở phía lưu thông, quy luật giá trị điều tiết dòng chảy hàng hóa theo chênh lệch giá: từ nơi giá thấp về nơi giá cao, từ vùng thừa cung sang vùng thiếu cung. Cơ chế “mệnh lệnh” của giá cả khiến hàng hóa ở những địa bàn có giá thấp được hút về các địa bàn có giá cao hơn, qua đó góp phần cân bằng cung - cầu giữa các vùng, tạo tác dụng phân phối lại thu nhập giữa vùng, miền và điều hòa sức mua của thị trường. Khi giá tăng, lượng mua có xu hướng co lại; khi giá giảm, lượng mua được mở rộng. Nhờ vậy, sự vận động của giá cả thị trường trở thành kênh truyền dẫn qua đó quy luật giá trị phối hợp cả quyết định sản xuất lẫn luân chuyển hàng hóa, bảo đảm sự thích ứng của các chủ thể trước biến động cung - cầu (Bộ Giáo dục và Đào tạo, 2021, tr. 60</w:t>
      </w:r>
      <w:r w:rsidR="00F518C4">
        <w:rPr>
          <w:sz w:val="26"/>
          <w:szCs w:val="26"/>
          <w:lang w:val="vi-VN"/>
        </w:rPr>
        <w:t>-</w:t>
      </w:r>
      <w:r w:rsidRPr="00D02FEB">
        <w:rPr>
          <w:sz w:val="26"/>
          <w:szCs w:val="26"/>
          <w:lang w:val="vi-VN"/>
        </w:rPr>
        <w:t>61).</w:t>
      </w:r>
      <w:bookmarkStart w:id="42" w:name="_Toc210563639"/>
    </w:p>
    <w:p w14:paraId="461615B7" w14:textId="03A7AD79" w:rsidR="00936CFA" w:rsidRDefault="008C4CC1" w:rsidP="00655D97">
      <w:pPr>
        <w:pStyle w:val="Heading3"/>
        <w:spacing w:before="0" w:after="0"/>
        <w:ind w:firstLine="0"/>
        <w:rPr>
          <w:rFonts w:asciiTheme="majorHAnsi" w:hAnsiTheme="majorHAnsi" w:cstheme="majorHAnsi"/>
          <w:b/>
          <w:bCs/>
          <w:color w:val="000000" w:themeColor="text1"/>
          <w:sz w:val="26"/>
          <w:szCs w:val="26"/>
          <w:lang w:val="vi-VN"/>
        </w:rPr>
      </w:pPr>
      <w:bookmarkStart w:id="43" w:name="_Toc211431263"/>
      <w:r w:rsidRPr="00081899">
        <w:rPr>
          <w:rFonts w:asciiTheme="majorHAnsi" w:hAnsiTheme="majorHAnsi" w:cstheme="majorHAnsi"/>
          <w:b/>
          <w:bCs/>
          <w:color w:val="000000" w:themeColor="text1"/>
          <w:sz w:val="26"/>
          <w:szCs w:val="26"/>
        </w:rPr>
        <w:lastRenderedPageBreak/>
        <w:t>1.3.2.2. Tác động kích thích cải tiến kỹ thuật và tăng năng suất</w:t>
      </w:r>
      <w:bookmarkStart w:id="44" w:name="_Toc210563640"/>
      <w:bookmarkEnd w:id="42"/>
      <w:bookmarkEnd w:id="43"/>
    </w:p>
    <w:p w14:paraId="514E1325" w14:textId="77777777" w:rsidR="00EE28C0" w:rsidRPr="00EE28C0" w:rsidRDefault="00EE28C0" w:rsidP="00EE28C0">
      <w:pPr>
        <w:rPr>
          <w:sz w:val="26"/>
          <w:szCs w:val="26"/>
          <w:lang w:val="vi-VN"/>
        </w:rPr>
      </w:pPr>
      <w:r w:rsidRPr="00EE28C0">
        <w:rPr>
          <w:sz w:val="26"/>
          <w:szCs w:val="26"/>
          <w:lang w:val="vi-VN"/>
        </w:rPr>
        <w:t>Khi hàng hóa được trao đổi theo giá trị xã hội, quan hệ so sánh giữa “giá trị cá biệt” của từng người sản xuất với “giá trị xã hội” trở thành thước đo lợi ích và sức ép cạnh tranh. Người nào tổ chức sản xuất sao cho hao phí lao động cá biệt thấp hơn mức xã hội, khi bán theo giá trị xã hội sẽ thu được phần lợi nhuận vượt trội. Ngược lại, nếu hao phí cá biệt cao hơn chuẩn xã hội, họ rơi vào thế bất lợi, thua lỗ và bị đào thải. Áp lực tồn tại và cạnh tranh đó buộc các chủ thể sản xuất phải liên tục điều chỉnh để đưa giá trị cá biệt tiến sát, thậm chí thấp hơn, giá trị xã hội của cùng một loại hàng hóa (Bộ Giáo dục và Đào tạo, 2021, tr. 60 - 61).</w:t>
      </w:r>
    </w:p>
    <w:p w14:paraId="3B4149A9" w14:textId="77777777" w:rsidR="00EE28C0" w:rsidRPr="00EE28C0" w:rsidRDefault="00EE28C0" w:rsidP="00EE28C0">
      <w:pPr>
        <w:rPr>
          <w:sz w:val="26"/>
          <w:szCs w:val="26"/>
          <w:lang w:val="vi-VN"/>
        </w:rPr>
      </w:pPr>
      <w:r w:rsidRPr="00EE28C0">
        <w:rPr>
          <w:sz w:val="26"/>
          <w:szCs w:val="26"/>
          <w:lang w:val="vi-VN"/>
        </w:rPr>
        <w:t>Động cơ lợi ích gắn với chênh lệch giữa giá trị cá biệt và giá trị xã hội thôi thúc người sản xuất triển khai đồng thời nhiều biện pháp: cải tiến kỹ thuật, ứng dụng công nghệ mới, đổi mới phương pháp quản lý và thực hành tiết kiệm trong mọi khâu của quá trình sản xuất. Những điều chỉnh này nhằm mục tiêu trực tiếp là hạ thấp hao phí lao động cho mỗi đơn vị sản phẩm, qua đó thu hẹp khoảng cách với chuẩn xã hội hoặc tạo lợi thế chi phí bền vững. Trên bình diện rộng, chuỗi hành vi tối ưu hóa lặp đi lặp lại của vô số chủ thể làm cho lực lượng sản xuất từng bước phát triển; năng suất lao động xã hội được nâng lên; chi phí sản xuất bình quân trên đơn vị sản phẩm giảm xuống. Đây chính là hệ quả kinh tế tất yếu khi quy luật giá trị vận hành trong môi trường cạnh tranh, buộc các đơn vị phải đổi mới nếu không muốn bị gạt khỏi thị trường (Bộ Giáo dục và Đào tạo, 2021, tr. 60 - 61).</w:t>
      </w:r>
    </w:p>
    <w:p w14:paraId="025B0927" w14:textId="77777777" w:rsidR="00EE28C0" w:rsidRDefault="00EE28C0" w:rsidP="00EE28C0">
      <w:pPr>
        <w:rPr>
          <w:sz w:val="26"/>
          <w:szCs w:val="26"/>
          <w:lang w:val="vi-VN"/>
        </w:rPr>
      </w:pPr>
      <w:r w:rsidRPr="00EE28C0">
        <w:rPr>
          <w:sz w:val="26"/>
          <w:szCs w:val="26"/>
          <w:lang w:val="vi-VN"/>
        </w:rPr>
        <w:t>Tác động kích thích đổi mới không chỉ diễn ra trong khâu sản xuất mà còn lan sang lưu thông. Để bán được nhiều hàng hóa hơn trong điều kiện giá cả do thị trường quyết định, các nhà sản xuất và kinh doanh phải nâng cao chất lượng phục vụ, tổ chức tốt hoạt động bán hàng và đẩy mạnh các hình thức truyền thông, quảng bá phù hợp. Những cải thiện đó làm cho quá trình lưu thông vận hành hiệu quả hơn, thời gian và chi phí giao dịch được cắt giảm, hàng hóa đến tay người mua nhanh chóng và thuận tiện hơn. Như vậy, thông qua sức ép của cạnh tranh giá trị và “mệnh lệnh” của thị trường, quy luật giá trị vừa thúc đẩy tiến bộ kỹ thuật, vừa tối ưu hóa các mắt xích lưu thông, tạo nền tảng cho tăng năng suất và hiệu quả kinh tế chung (Bộ Giáo dục và Đào tạo, 2021, tr. 60 - 61).</w:t>
      </w:r>
    </w:p>
    <w:p w14:paraId="7E1240D6" w14:textId="1D4E547F" w:rsidR="00523F64" w:rsidRDefault="008C4CC1" w:rsidP="00655D97">
      <w:pPr>
        <w:pStyle w:val="Heading3"/>
        <w:spacing w:before="0" w:after="0"/>
        <w:ind w:firstLine="0"/>
        <w:rPr>
          <w:sz w:val="26"/>
          <w:szCs w:val="26"/>
          <w:lang w:val="vi-VN"/>
        </w:rPr>
      </w:pPr>
      <w:bookmarkStart w:id="45" w:name="_Toc211431264"/>
      <w:r w:rsidRPr="00081899">
        <w:rPr>
          <w:rFonts w:asciiTheme="majorHAnsi" w:hAnsiTheme="majorHAnsi" w:cstheme="majorHAnsi"/>
          <w:b/>
          <w:bCs/>
          <w:color w:val="000000" w:themeColor="text1"/>
          <w:sz w:val="26"/>
          <w:szCs w:val="26"/>
        </w:rPr>
        <w:lastRenderedPageBreak/>
        <w:t>1.3.2.3. Phân hóa tự nhiên giữa những người sản xuất</w:t>
      </w:r>
      <w:bookmarkEnd w:id="44"/>
      <w:bookmarkEnd w:id="45"/>
    </w:p>
    <w:p w14:paraId="7B399B17" w14:textId="77777777" w:rsidR="00523F64" w:rsidRPr="00523F64" w:rsidRDefault="00523F64" w:rsidP="00523F64">
      <w:pPr>
        <w:rPr>
          <w:sz w:val="26"/>
          <w:szCs w:val="26"/>
          <w:lang w:val="vi-VN"/>
        </w:rPr>
      </w:pPr>
      <w:r w:rsidRPr="00523F64">
        <w:rPr>
          <w:sz w:val="26"/>
          <w:szCs w:val="26"/>
          <w:lang w:val="vi-VN"/>
        </w:rPr>
        <w:t xml:space="preserve">Dưới tác động của quy luật giá trị, cạnh tranh trên thị trường không chỉ điều chỉnh sản xuất và lưu thông mà còn dẫn tới sự phân hóa tự nhiên giữa các chủ thể sản xuất. Cơ chế nền tảng ở đây là so sánh liên tục giữa giá trị cá biệt và giá trị xã hội của cùng một loại hàng hóa. Những ai tổ chức sản xuất với hao phí lao động cá biệt thấp hơn mức chuẩn xã hội, khi bán theo giá do thị trường xác lập trên cơ sở giá trị xã hội, sẽ thu được lợi nhuận thuận lợi và tích lũy nhanh hơn. Quá trình này, lặp lại qua nhiều chu kỳ, tạo lợi thế tích tụ nguồn lực cho nhóm sản xuất hiệu quả (Bộ Giáo dục và Đào tạo, 2021, tr. 61). </w:t>
      </w:r>
    </w:p>
    <w:p w14:paraId="6BFFB1AC" w14:textId="77777777" w:rsidR="00523F64" w:rsidRPr="00523F64" w:rsidRDefault="00523F64" w:rsidP="00523F64">
      <w:pPr>
        <w:rPr>
          <w:sz w:val="26"/>
          <w:szCs w:val="26"/>
          <w:lang w:val="vi-VN"/>
        </w:rPr>
      </w:pPr>
      <w:r w:rsidRPr="00523F64">
        <w:rPr>
          <w:sz w:val="26"/>
          <w:szCs w:val="26"/>
          <w:lang w:val="vi-VN"/>
        </w:rPr>
        <w:t xml:space="preserve">Trái lại, các đơn vị gặp hạn chế về vốn, kinh nghiệm tổ chức sản xuất còn yếu, công nghệ lạc hậu hoặc quản trị kém sẽ có giá trị cá biệt cao hơn giá trị xã hội. Khi phải bán theo mặt bằng giá do thị trường quyết định, họ dễ rơi vào thua lỗ kéo dài. Hệ quả kinh tế là thu hẹp quy mô, mất khả năng thanh toán, thậm chí phá sản; về mặt lao động, không ít trường hợp buộc phải chuyển vị thế, đi làm thuê cho các đơn vị có hiệu quả cao hơn. Như vậy, cùng một cơ chế giá cả xoay quanh giá trị đã sàng lọc và xếp hạng lại chủ thể sản xuất theo hiệu quả chi phí, dẫn tới phân tầng giàu nghèo ngay trong nội bộ giới sản xuất (Bộ Giáo dục và Đào tạo, 2021, tr. 61). </w:t>
      </w:r>
    </w:p>
    <w:p w14:paraId="4B4FF81D" w14:textId="77777777" w:rsidR="00523F64" w:rsidRPr="00523F64" w:rsidRDefault="00523F64" w:rsidP="00523F64">
      <w:pPr>
        <w:rPr>
          <w:sz w:val="26"/>
          <w:szCs w:val="26"/>
          <w:lang w:val="vi-VN"/>
        </w:rPr>
      </w:pPr>
      <w:r w:rsidRPr="00523F64">
        <w:rPr>
          <w:sz w:val="26"/>
          <w:szCs w:val="26"/>
          <w:lang w:val="vi-VN"/>
        </w:rPr>
        <w:t xml:space="preserve">Trong môi trường kinh tế thị trường thuần túy, các động cơ lợi ích cá nhân có thể làm gia tăng cường độ phân hóa nói trên. Hoạt động đầu cơ, gian lận trong trao đổi, cùng với những biến động chu kỳ và khủng hoảng kinh tế, dễ khuếch đại chênh lệch về kết quả sản xuất kinh doanh, kéo theo các hệ quả tiêu cực về kinh tế - xã hội. Khi các hiện tượng này xuất hiện, áp lực sàng lọc không chỉ mạnh hơn ở khâu sản xuất mà còn lan sang các mắt xích phân phối và lưu thông, làm bất đối xứng cơ hội giữa các chủ thể ngày càng rõ (Bộ Giáo dục và Đào tạo, 2021, tr. 61). </w:t>
      </w:r>
    </w:p>
    <w:p w14:paraId="4456B130" w14:textId="51426D5F" w:rsidR="00936CFA" w:rsidRPr="00523F64" w:rsidRDefault="00523F64" w:rsidP="00523F64">
      <w:pPr>
        <w:rPr>
          <w:sz w:val="26"/>
          <w:szCs w:val="26"/>
          <w:lang w:val="vi-VN"/>
        </w:rPr>
      </w:pPr>
      <w:r w:rsidRPr="00523F64">
        <w:rPr>
          <w:sz w:val="26"/>
          <w:szCs w:val="26"/>
          <w:lang w:val="vi-VN"/>
        </w:rPr>
        <w:t xml:space="preserve">Tổng thể mà xét, sự phân hóa dưới tác động của quy luật giá trị diễn ra khách quan trên thị trường. Nó vừa mang tính lựa chọn và đào thải, thúc đẩy tiến bộ bằng cách tưởng thưởng những phương thức sản xuất có chi phí thấp hơn chuẩn xã hội, vừa tiềm ẩn mặt trái khi làm sâu sắc hóa khoảng cách giữa các người sản xuất trong điều kiện thị trường thiếu các đối trọng cần thiết (Bộ Giáo dục và Đào tạo, 2021, tr. 61). </w:t>
      </w:r>
    </w:p>
    <w:p w14:paraId="6B0FA0CC" w14:textId="3B75C143" w:rsidR="008C4CC1" w:rsidRPr="00081899" w:rsidRDefault="00F901C6" w:rsidP="00FB51FD">
      <w:pPr>
        <w:pStyle w:val="Heading1"/>
        <w:spacing w:before="0" w:after="0"/>
        <w:jc w:val="center"/>
        <w:rPr>
          <w:rFonts w:cstheme="majorHAnsi"/>
          <w:b/>
          <w:bCs/>
          <w:color w:val="000000" w:themeColor="text1"/>
          <w:sz w:val="26"/>
          <w:szCs w:val="26"/>
          <w:lang w:val="vi-VN"/>
        </w:rPr>
      </w:pPr>
      <w:bookmarkStart w:id="46" w:name="_Toc210563641"/>
      <w:bookmarkStart w:id="47" w:name="_Toc211431265"/>
      <w:r w:rsidRPr="00F901C6">
        <w:rPr>
          <w:rFonts w:cstheme="majorHAnsi"/>
          <w:b/>
          <w:bCs/>
          <w:color w:val="000000" w:themeColor="text1"/>
          <w:sz w:val="26"/>
          <w:szCs w:val="26"/>
          <w:lang w:val="vi-VN"/>
        </w:rPr>
        <w:lastRenderedPageBreak/>
        <w:t>CHƯƠNG 2. TÁC ĐỘNG CỦA QUY LUẬT GIÁ TRỊ TRONG NỀN KINH TẾ THỊ TRƯỜNG ĐỊNH HƯỚNG XÃ HỘI CHỦ NGHĨA Ở</w:t>
      </w:r>
      <w:bookmarkStart w:id="48" w:name="_Toc210563642"/>
      <w:bookmarkEnd w:id="46"/>
      <w:r w:rsidR="00FB51FD">
        <w:rPr>
          <w:rFonts w:cstheme="majorHAnsi"/>
          <w:b/>
          <w:bCs/>
          <w:color w:val="000000" w:themeColor="text1"/>
          <w:sz w:val="26"/>
          <w:szCs w:val="26"/>
          <w:lang w:val="vi-VN"/>
        </w:rPr>
        <w:t xml:space="preserve"> </w:t>
      </w:r>
      <w:r w:rsidRPr="00F901C6">
        <w:rPr>
          <w:rFonts w:cstheme="majorHAnsi"/>
          <w:b/>
          <w:bCs/>
          <w:color w:val="000000" w:themeColor="text1"/>
          <w:sz w:val="26"/>
          <w:szCs w:val="26"/>
          <w:lang w:val="vi-VN"/>
        </w:rPr>
        <w:t>VIỆT NAM HIỆN NAY</w:t>
      </w:r>
      <w:bookmarkEnd w:id="47"/>
      <w:bookmarkEnd w:id="48"/>
    </w:p>
    <w:p w14:paraId="025D2D9F" w14:textId="77777777" w:rsidR="00634A1C" w:rsidRDefault="00FE5AF2" w:rsidP="00FE5AF2">
      <w:pPr>
        <w:pStyle w:val="Heading2"/>
        <w:spacing w:before="0" w:after="0"/>
        <w:ind w:firstLine="0"/>
        <w:rPr>
          <w:rFonts w:cstheme="majorHAnsi"/>
          <w:b/>
          <w:bCs/>
          <w:color w:val="000000" w:themeColor="text1"/>
          <w:sz w:val="26"/>
          <w:szCs w:val="26"/>
          <w:lang w:val="vi-VN"/>
        </w:rPr>
      </w:pPr>
      <w:bookmarkStart w:id="49" w:name="_Toc210563643"/>
      <w:bookmarkStart w:id="50" w:name="_Toc211431266"/>
      <w:r w:rsidRPr="00081899">
        <w:rPr>
          <w:rFonts w:cstheme="majorHAnsi"/>
          <w:b/>
          <w:bCs/>
          <w:color w:val="000000" w:themeColor="text1"/>
          <w:sz w:val="26"/>
          <w:szCs w:val="26"/>
        </w:rPr>
        <w:t>2.1. Tác động điều tiết sản xuất và lưu thông</w:t>
      </w:r>
      <w:bookmarkStart w:id="51" w:name="_Toc210563644"/>
      <w:bookmarkEnd w:id="49"/>
      <w:bookmarkEnd w:id="50"/>
    </w:p>
    <w:p w14:paraId="1B77A1C9" w14:textId="204E9B6B" w:rsidR="00634A1C" w:rsidRPr="00634A1C" w:rsidRDefault="00634A1C" w:rsidP="00634A1C">
      <w:pPr>
        <w:rPr>
          <w:sz w:val="26"/>
          <w:szCs w:val="26"/>
          <w:lang w:val="vi-VN"/>
        </w:rPr>
      </w:pPr>
      <w:r w:rsidRPr="00634A1C">
        <w:rPr>
          <w:sz w:val="26"/>
          <w:szCs w:val="26"/>
          <w:lang w:val="vi-VN"/>
        </w:rPr>
        <w:t>Trong giai đoạn 2024</w:t>
      </w:r>
      <w:r>
        <w:rPr>
          <w:sz w:val="26"/>
          <w:szCs w:val="26"/>
          <w:lang w:val="vi-VN"/>
        </w:rPr>
        <w:t>-</w:t>
      </w:r>
      <w:r w:rsidRPr="00634A1C">
        <w:rPr>
          <w:sz w:val="26"/>
          <w:szCs w:val="26"/>
          <w:lang w:val="vi-VN"/>
        </w:rPr>
        <w:t xml:space="preserve">2025, mặt bằng giá duy trì trong vùng kiểm soát đã tạo môi trường dự báo tương đối ổn định cho các quyết định về quy mô sản xuất và tổ chức lưu thông của doanh nghiệp. Theo Tổng cục Thống kê, CPI bình quân năm 2024 tăng 3,63% so với năm trước, phù hợp mục tiêu kiềm chế lạm phát; yếu tố này giúp giảm bất định chi phí và cho phép doanh nghiệp chủ động hơn trong hoạch định tồn kho, kế hoạch giao hàng và hợp đồng vận tải (Tổng cục Thống kê, 2025). Ở góc độ vận hành, khi giá bán thực tế của một mặt hàng/nhóm ngành vượt lên trên mặt bằng chi phí bình quân của cùng giai đoạn, biên lợi nhuận có xu hướng mở rộng, qua đó khuyến khích duy trì hoặc mở rộng sản lượng; ngược lại, nếu giá đầu ra đi ngang nhưng chi phí đầu vào tăng, biên lợi nhuận bị thu hẹp, buộc doanh nghiệp điều chỉnh kế hoạch sản xuất </w:t>
      </w:r>
      <w:r>
        <w:rPr>
          <w:sz w:val="26"/>
          <w:szCs w:val="26"/>
          <w:lang w:val="vi-VN"/>
        </w:rPr>
        <w:t>-</w:t>
      </w:r>
      <w:r w:rsidRPr="00634A1C">
        <w:rPr>
          <w:sz w:val="26"/>
          <w:szCs w:val="26"/>
          <w:lang w:val="vi-VN"/>
        </w:rPr>
        <w:t xml:space="preserve"> lưu thông.</w:t>
      </w:r>
    </w:p>
    <w:p w14:paraId="57864E98" w14:textId="7F4BAEB6" w:rsidR="00634A1C" w:rsidRPr="00634A1C" w:rsidRDefault="00634A1C" w:rsidP="00634A1C">
      <w:pPr>
        <w:ind w:firstLine="0"/>
        <w:rPr>
          <w:sz w:val="26"/>
          <w:szCs w:val="26"/>
          <w:lang w:val="vi-VN"/>
        </w:rPr>
      </w:pPr>
      <w:r w:rsidRPr="00634A1C">
        <w:rPr>
          <w:sz w:val="26"/>
          <w:szCs w:val="26"/>
          <w:lang w:val="vi-VN"/>
        </w:rPr>
        <w:t>Một kênh truyền dẫn quan trọng là năng lượng. Cơ chế điều hành xăng dầu theo kỳ</w:t>
      </w:r>
      <w:r>
        <w:rPr>
          <w:sz w:val="26"/>
          <w:szCs w:val="26"/>
          <w:lang w:val="vi-VN"/>
        </w:rPr>
        <w:t xml:space="preserve"> </w:t>
      </w:r>
      <w:r w:rsidRPr="00634A1C">
        <w:rPr>
          <w:sz w:val="26"/>
          <w:szCs w:val="26"/>
          <w:lang w:val="vi-VN"/>
        </w:rPr>
        <w:t xml:space="preserve">được hoàn thiện tại Nghị định 80/2023/NĐ-CP (sửa đổi Nghị định 95/2021) quy định rõ cách xác lập giá cơ sở và tổ chức kỳ điều chỉnh, qua đó nâng mức minh bạch và khả năng dự báo chi phí đầu vào (Chính phủ, 2023). Ví dụ, kỳ điều hành ngày 03/4/2025 công bố mức “không cao hơn” cho E5 RON92 là 20.373 đ/lít, RON95-III là 20.919 đ/lít, cùng các mức tương ứng cho dầu điêzen và dầu hỏa (Bộ Công Thương, 2025a). Các mốc giá trần công khai này ngay lập tức trở thành “tham số” để doanh nghiệp vận tải và bán lẻ tái tính giá thành, lập tuyến, chốt khối lượng giao </w:t>
      </w:r>
      <w:r>
        <w:rPr>
          <w:sz w:val="26"/>
          <w:szCs w:val="26"/>
          <w:lang w:val="vi-VN"/>
        </w:rPr>
        <w:t>dịch,</w:t>
      </w:r>
      <w:r w:rsidRPr="00634A1C">
        <w:rPr>
          <w:sz w:val="26"/>
          <w:szCs w:val="26"/>
          <w:lang w:val="vi-VN"/>
        </w:rPr>
        <w:t xml:space="preserve"> qua đó rút ngắn độ trễ giữa tín hiệu giá và quyết định lưu thông.</w:t>
      </w:r>
    </w:p>
    <w:p w14:paraId="56820E5C" w14:textId="4525D528" w:rsidR="00634A1C" w:rsidRPr="00634A1C" w:rsidRDefault="00634A1C" w:rsidP="00F92C21">
      <w:pPr>
        <w:rPr>
          <w:sz w:val="26"/>
          <w:szCs w:val="26"/>
          <w:lang w:val="vi-VN"/>
        </w:rPr>
      </w:pPr>
      <w:r w:rsidRPr="00634A1C">
        <w:rPr>
          <w:sz w:val="26"/>
          <w:szCs w:val="26"/>
          <w:lang w:val="vi-VN"/>
        </w:rPr>
        <w:t xml:space="preserve">Về khả năng đi đường của hàng hóa, Báo cáo Logistics Việt Nam 2024 ghi nhận bức tranh hai chiều. Một mặt, mức độ ứng dụng số và tối ưu chuỗi tăng rõ: theo khảo sát được tổng hợp trong báo cáo, nhiều doanh nghiệp đã triển khai TMS/WMS, Lean Logistics, hợp tác VMI, giúp giảm chi phí logistics và tăng độ tin cậy giao hàng (Bộ Công Thương, 2024, Chương 4). Mặt khác, các điểm nghẽn vẫn hiện hữu: thiếu nhân lực chuỗi cung ứng chất lượng cao, hạ tầng logistics chưa đồng bộ ngoài các cực tăng trưởng, chi phí đầu tư công nghệ còn </w:t>
      </w:r>
      <w:r>
        <w:rPr>
          <w:sz w:val="26"/>
          <w:szCs w:val="26"/>
          <w:lang w:val="vi-VN"/>
        </w:rPr>
        <w:t>cao,</w:t>
      </w:r>
      <w:r w:rsidRPr="00634A1C">
        <w:rPr>
          <w:sz w:val="26"/>
          <w:szCs w:val="26"/>
          <w:lang w:val="vi-VN"/>
        </w:rPr>
        <w:t xml:space="preserve"> làm cho độ thông suốt lưu thông không đồng </w:t>
      </w:r>
      <w:r w:rsidRPr="00634A1C">
        <w:rPr>
          <w:sz w:val="26"/>
          <w:szCs w:val="26"/>
          <w:lang w:val="vi-VN"/>
        </w:rPr>
        <w:lastRenderedPageBreak/>
        <w:t>đều giữa vùng/nhóm ngành (Bộ Công Thương, 2024, tr. 100</w:t>
      </w:r>
      <w:r>
        <w:rPr>
          <w:sz w:val="26"/>
          <w:szCs w:val="26"/>
          <w:lang w:val="vi-VN"/>
        </w:rPr>
        <w:t>-</w:t>
      </w:r>
      <w:r w:rsidRPr="00634A1C">
        <w:rPr>
          <w:sz w:val="26"/>
          <w:szCs w:val="26"/>
          <w:lang w:val="vi-VN"/>
        </w:rPr>
        <w:t xml:space="preserve">102). Báo cáo cũng nhấn mạnh hướng tổ chức khu thương mại tự do/phi thuế quan (FTZ) như một công cụ không gian để rút ngắn thủ tục, giảm chi phí giao dịch và hình thành điểm trung chuyển cho cả phân phối nội địa lẫn xuất khẩu (Bộ Công Thương, 2024, Chương 7). </w:t>
      </w:r>
    </w:p>
    <w:p w14:paraId="566DC3E6" w14:textId="4F7AF03F" w:rsidR="00634A1C" w:rsidRPr="00634A1C" w:rsidRDefault="00634A1C" w:rsidP="00634A1C">
      <w:pPr>
        <w:rPr>
          <w:sz w:val="26"/>
          <w:szCs w:val="26"/>
          <w:lang w:val="vi-VN"/>
        </w:rPr>
      </w:pPr>
      <w:r w:rsidRPr="00634A1C">
        <w:rPr>
          <w:sz w:val="26"/>
          <w:szCs w:val="26"/>
          <w:lang w:val="vi-VN"/>
        </w:rPr>
        <w:t>Ở đô thị lớn, cơ chế bình ổn mềm giúp neo kỳ vọng và làm phẳng đỉnh cầu theo mùa vụ, đồng thời kích hoạt dòng hàng dịch chuyển theo chênh lệch giá/cung</w:t>
      </w:r>
      <w:r>
        <w:rPr>
          <w:sz w:val="26"/>
          <w:szCs w:val="26"/>
          <w:lang w:val="vi-VN"/>
        </w:rPr>
        <w:t>-</w:t>
      </w:r>
      <w:r w:rsidRPr="00634A1C">
        <w:rPr>
          <w:sz w:val="26"/>
          <w:szCs w:val="26"/>
          <w:lang w:val="vi-VN"/>
        </w:rPr>
        <w:t xml:space="preserve">cầu. </w:t>
      </w:r>
      <w:r>
        <w:rPr>
          <w:sz w:val="26"/>
          <w:szCs w:val="26"/>
          <w:lang w:val="vi-VN"/>
        </w:rPr>
        <w:t>Thành phố Hồ Chí Minh</w:t>
      </w:r>
      <w:r w:rsidRPr="00634A1C">
        <w:rPr>
          <w:sz w:val="26"/>
          <w:szCs w:val="26"/>
          <w:lang w:val="vi-VN"/>
        </w:rPr>
        <w:t xml:space="preserve"> cho biết lượng hàng bình ổn năm 2025 tăng 4</w:t>
      </w:r>
      <w:r>
        <w:rPr>
          <w:sz w:val="26"/>
          <w:szCs w:val="26"/>
          <w:lang w:val="vi-VN"/>
        </w:rPr>
        <w:t>-</w:t>
      </w:r>
      <w:r w:rsidRPr="00634A1C">
        <w:rPr>
          <w:sz w:val="26"/>
          <w:szCs w:val="26"/>
          <w:lang w:val="vi-VN"/>
        </w:rPr>
        <w:t>6%, chiếm 21</w:t>
      </w:r>
      <w:r>
        <w:rPr>
          <w:sz w:val="26"/>
          <w:szCs w:val="26"/>
          <w:lang w:val="vi-VN"/>
        </w:rPr>
        <w:t>-</w:t>
      </w:r>
      <w:r w:rsidRPr="00634A1C">
        <w:rPr>
          <w:sz w:val="26"/>
          <w:szCs w:val="26"/>
          <w:lang w:val="vi-VN"/>
        </w:rPr>
        <w:t>32% thị phần tháng thường và 24</w:t>
      </w:r>
      <w:r>
        <w:rPr>
          <w:sz w:val="26"/>
          <w:szCs w:val="26"/>
          <w:lang w:val="vi-VN"/>
        </w:rPr>
        <w:t xml:space="preserve"> - </w:t>
      </w:r>
      <w:r w:rsidRPr="00634A1C">
        <w:rPr>
          <w:sz w:val="26"/>
          <w:szCs w:val="26"/>
          <w:lang w:val="vi-VN"/>
        </w:rPr>
        <w:t>41% nhu cầu tháng Tết; quy mô này đủ sức chi phối, điều tiết thị trường các nhóm hàng thiết yếu (Cổng TTĐT Chính phủ tại TP.HCM, 2025). Trên thực tế, khi chênh lệch giá và cung</w:t>
      </w:r>
      <w:r>
        <w:rPr>
          <w:sz w:val="26"/>
          <w:szCs w:val="26"/>
          <w:lang w:val="vi-VN"/>
        </w:rPr>
        <w:t>-</w:t>
      </w:r>
      <w:r w:rsidRPr="00634A1C">
        <w:rPr>
          <w:sz w:val="26"/>
          <w:szCs w:val="26"/>
          <w:lang w:val="vi-VN"/>
        </w:rPr>
        <w:t xml:space="preserve">cầu xuất hiện giữa địa bàn sản xuất và địa bàn tiêu thụ, dòng hàng có xu hướng dịch chuyển từ nơi giá thấp/dư cung sang nơi giá cao/thiếu cung; cơ chế đặt hàng </w:t>
      </w:r>
      <w:r>
        <w:rPr>
          <w:sz w:val="26"/>
          <w:szCs w:val="26"/>
          <w:lang w:val="vi-VN"/>
        </w:rPr>
        <w:t>-</w:t>
      </w:r>
      <w:r w:rsidRPr="00634A1C">
        <w:rPr>
          <w:sz w:val="26"/>
          <w:szCs w:val="26"/>
          <w:lang w:val="vi-VN"/>
        </w:rPr>
        <w:t xml:space="preserve"> dự trữ mềm của TP.HCM tận dụng đặc điểm này để hút nguồn cung từ các vùng sản xuất (ĐBSCL, Đông Nam Bộ…) vào hệ thống phân phối của Thành phố, nhờ đó tăng độ tin cậy lưu thông và hạn chế sốt giá cục bộ.</w:t>
      </w:r>
    </w:p>
    <w:p w14:paraId="4C013EA6" w14:textId="3D94159B" w:rsidR="00634A1C" w:rsidRPr="00634A1C" w:rsidRDefault="00634A1C" w:rsidP="00634A1C">
      <w:pPr>
        <w:rPr>
          <w:sz w:val="26"/>
          <w:szCs w:val="26"/>
          <w:lang w:val="vi-VN"/>
        </w:rPr>
      </w:pPr>
      <w:r w:rsidRPr="00634A1C">
        <w:rPr>
          <w:sz w:val="26"/>
          <w:szCs w:val="26"/>
          <w:lang w:val="vi-VN"/>
        </w:rPr>
        <w:t>Với mặt hàng chiến lược như lúa gạo, Chính phủ áp dụng điều hành cân đối cung</w:t>
      </w:r>
      <w:r>
        <w:rPr>
          <w:sz w:val="26"/>
          <w:szCs w:val="26"/>
          <w:lang w:val="vi-VN"/>
        </w:rPr>
        <w:t>-</w:t>
      </w:r>
      <w:r w:rsidRPr="00634A1C">
        <w:rPr>
          <w:sz w:val="26"/>
          <w:szCs w:val="26"/>
          <w:lang w:val="vi-VN"/>
        </w:rPr>
        <w:t xml:space="preserve">cầu nhằm bảo đảm ưu tiên nguồn cung nội địa khi giá thế giới biến động. Công điện 21/CĐ-TTg (04/3/2025) yêu cầu các bộ, địa phương chủ động theo dõi thị trường, điều tiết nhịp xuất khẩu </w:t>
      </w:r>
      <w:r>
        <w:rPr>
          <w:sz w:val="26"/>
          <w:szCs w:val="26"/>
          <w:lang w:val="vi-VN"/>
        </w:rPr>
        <w:t>-</w:t>
      </w:r>
      <w:r w:rsidRPr="00634A1C">
        <w:rPr>
          <w:sz w:val="26"/>
          <w:szCs w:val="26"/>
          <w:lang w:val="vi-VN"/>
        </w:rPr>
        <w:t xml:space="preserve"> tồn kho </w:t>
      </w:r>
      <w:r>
        <w:rPr>
          <w:sz w:val="26"/>
          <w:szCs w:val="26"/>
          <w:lang w:val="vi-VN"/>
        </w:rPr>
        <w:t>-</w:t>
      </w:r>
      <w:r w:rsidRPr="00634A1C">
        <w:rPr>
          <w:sz w:val="26"/>
          <w:szCs w:val="26"/>
          <w:lang w:val="vi-VN"/>
        </w:rPr>
        <w:t xml:space="preserve"> lưu thông nội địa, phòng ngừa đầu cơ… để giữ thông suốt hệ thống phân phối lương thực và ổn định tâm lý người tiêu dùng (Văn phòng Chính phủ, 2025). Ở đây, chênh lệch giá giữa thị trường xuất khẩu và nội địa được điều phối theo ưu tiên an ninh lương thực, còn dòng hàng trong nước được dẫn dắt từ vùng thừa sang vùng thiếu theo lịch mùa vụ và nhu cầu tiêu dùng đô </w:t>
      </w:r>
      <w:r w:rsidR="0008425C">
        <w:rPr>
          <w:sz w:val="26"/>
          <w:szCs w:val="26"/>
          <w:lang w:val="vi-VN"/>
        </w:rPr>
        <w:t>thị -</w:t>
      </w:r>
      <w:r w:rsidRPr="00634A1C">
        <w:rPr>
          <w:sz w:val="26"/>
          <w:szCs w:val="26"/>
          <w:lang w:val="vi-VN"/>
        </w:rPr>
        <w:t xml:space="preserve"> một minh chứng thực nghiệm cho quy luật dịch chuyển hàng hóa theo giá/cung</w:t>
      </w:r>
      <w:r>
        <w:rPr>
          <w:sz w:val="26"/>
          <w:szCs w:val="26"/>
          <w:lang w:val="vi-VN"/>
        </w:rPr>
        <w:t>-</w:t>
      </w:r>
      <w:r w:rsidR="0008425C">
        <w:rPr>
          <w:sz w:val="26"/>
          <w:szCs w:val="26"/>
          <w:lang w:val="vi-VN"/>
        </w:rPr>
        <w:t>cầu.</w:t>
      </w:r>
    </w:p>
    <w:p w14:paraId="66CD35F4" w14:textId="2B979135" w:rsidR="00634A1C" w:rsidRPr="00634A1C" w:rsidRDefault="00634A1C" w:rsidP="0008425C">
      <w:pPr>
        <w:rPr>
          <w:sz w:val="26"/>
          <w:szCs w:val="26"/>
          <w:lang w:val="vi-VN"/>
        </w:rPr>
      </w:pPr>
      <w:r w:rsidRPr="00634A1C">
        <w:rPr>
          <w:sz w:val="26"/>
          <w:szCs w:val="26"/>
          <w:lang w:val="vi-VN"/>
        </w:rPr>
        <w:t xml:space="preserve">Tuy đạt nhiều kết quả, một số hạn chế vẫn đáng lưu ý. Thứ nhất, độ trễ truyền dẫn chi phí: giá xăng dầu điều chỉnh theo kỳ có thể khiến hợp đồng vận tải/đấu thầu đã khóa tạm thời không phản ứng ngay, làm trễ nhịp điều chỉnh cước và giá bán lẻ, nhất là với chuỗi có cấu trúc chi phí đa thành phần (Bộ Công Thương, 2025a; đối chiếu khung Nghị định 80/2023/NĐ-CP). Thứ hai, không đồng đều về hạ tầng và năng lực logistics giữa các vùng và nhóm doanh nghiệp, dẫn tới chi phí lưu thông khác biệt và khả năng tiếp cận công nghệ không đồng nhất (Bộ Công Thương, 2024). </w:t>
      </w:r>
    </w:p>
    <w:p w14:paraId="1C02B31F" w14:textId="63793DCD" w:rsidR="00634A1C" w:rsidRPr="00634A1C" w:rsidRDefault="00634A1C" w:rsidP="0008425C">
      <w:pPr>
        <w:rPr>
          <w:sz w:val="26"/>
          <w:szCs w:val="26"/>
          <w:lang w:val="vi-VN"/>
        </w:rPr>
      </w:pPr>
      <w:r w:rsidRPr="00634A1C">
        <w:rPr>
          <w:sz w:val="26"/>
          <w:szCs w:val="26"/>
          <w:lang w:val="vi-VN"/>
        </w:rPr>
        <w:lastRenderedPageBreak/>
        <w:t xml:space="preserve">Hàm ý chính sách rút ra là: (i) tiếp tục tinh chỉnh tham số và tần suất kỳ điều hành xăng dầu theo hướng tăng tính bám thị trường và minh bạch dữ liệu để rút ngắn độ trễ truyền dẫn chi phí (Chính phủ, 2023; Bộ Công Thương, 2025a); (ii) nhân rộng mô hình bình ổn mềm (đặt hàng </w:t>
      </w:r>
      <w:r>
        <w:rPr>
          <w:sz w:val="26"/>
          <w:szCs w:val="26"/>
          <w:lang w:val="vi-VN"/>
        </w:rPr>
        <w:t>-</w:t>
      </w:r>
      <w:r w:rsidRPr="00634A1C">
        <w:rPr>
          <w:sz w:val="26"/>
          <w:szCs w:val="26"/>
          <w:lang w:val="vi-VN"/>
        </w:rPr>
        <w:t xml:space="preserve"> dự trữ tối thiểu có điều kiện minh bạch về giá/sản lượng), đặc biệt tại các cực tiêu thụ lớn, nhằm khai thác hiệu ứng dịch chuyển hàng hóa từ nơi dư cung/giá thấp → nơi thiếu cung/giá cao một cách trật tự (Cổng TTĐT Chính phủ tại TP.HCM, 2025); (iii) đẩy nhanh đầu tư các điểm nút logistics liên kết vùng và thí điểm FTZ gắn cảng biển/cảng hàng không để rút ngắn thủ tục </w:t>
      </w:r>
      <w:r>
        <w:rPr>
          <w:sz w:val="26"/>
          <w:szCs w:val="26"/>
          <w:lang w:val="vi-VN"/>
        </w:rPr>
        <w:t>-</w:t>
      </w:r>
      <w:r w:rsidRPr="00634A1C">
        <w:rPr>
          <w:sz w:val="26"/>
          <w:szCs w:val="26"/>
          <w:lang w:val="vi-VN"/>
        </w:rPr>
        <w:t xml:space="preserve"> thời gian </w:t>
      </w:r>
      <w:r>
        <w:rPr>
          <w:sz w:val="26"/>
          <w:szCs w:val="26"/>
          <w:lang w:val="vi-VN"/>
        </w:rPr>
        <w:t>-</w:t>
      </w:r>
      <w:r w:rsidRPr="00634A1C">
        <w:rPr>
          <w:sz w:val="26"/>
          <w:szCs w:val="26"/>
          <w:lang w:val="vi-VN"/>
        </w:rPr>
        <w:t xml:space="preserve"> chi phí giao dịch, qua đó nâng độ tin cậy dòng chảy hàng hóa (Bộ Công Thương, 2024).</w:t>
      </w:r>
    </w:p>
    <w:p w14:paraId="0F167078" w14:textId="3A6651CE" w:rsidR="00FE5AF2" w:rsidRPr="00FE5AF2" w:rsidRDefault="00FE5AF2" w:rsidP="00FE5AF2">
      <w:pPr>
        <w:pStyle w:val="Heading2"/>
        <w:spacing w:before="0" w:after="0"/>
        <w:ind w:firstLine="0"/>
        <w:rPr>
          <w:rFonts w:cstheme="majorHAnsi"/>
          <w:b/>
          <w:bCs/>
          <w:color w:val="000000" w:themeColor="text1"/>
          <w:sz w:val="26"/>
          <w:szCs w:val="26"/>
          <w:lang w:val="vi-VN"/>
        </w:rPr>
      </w:pPr>
      <w:bookmarkStart w:id="52" w:name="_Toc211431267"/>
      <w:r w:rsidRPr="00081899">
        <w:rPr>
          <w:rFonts w:cstheme="majorHAnsi"/>
          <w:b/>
          <w:bCs/>
          <w:color w:val="000000" w:themeColor="text1"/>
          <w:sz w:val="26"/>
          <w:szCs w:val="26"/>
        </w:rPr>
        <w:t xml:space="preserve">2..2. Tác động kích thích cải tiến kỹ thuật và tăng năng </w:t>
      </w:r>
      <w:bookmarkStart w:id="53" w:name="_Toc210563645"/>
      <w:bookmarkEnd w:id="51"/>
      <w:r>
        <w:rPr>
          <w:rFonts w:cstheme="majorHAnsi"/>
          <w:b/>
          <w:bCs/>
          <w:color w:val="000000" w:themeColor="text1"/>
          <w:sz w:val="26"/>
          <w:szCs w:val="26"/>
        </w:rPr>
        <w:t>suất</w:t>
      </w:r>
      <w:bookmarkEnd w:id="52"/>
    </w:p>
    <w:p w14:paraId="18FB4D43" w14:textId="11175E39" w:rsidR="00FE5AF2" w:rsidRDefault="00FE5AF2" w:rsidP="00FE5AF2">
      <w:pPr>
        <w:rPr>
          <w:sz w:val="26"/>
          <w:szCs w:val="26"/>
          <w:lang w:val="vi-VN"/>
        </w:rPr>
      </w:pPr>
      <w:r w:rsidRPr="00FE5AF2">
        <w:rPr>
          <w:sz w:val="26"/>
          <w:szCs w:val="26"/>
        </w:rPr>
        <w:t>Trong bối cảnh cạnh tranh ngày càng gay gắt, nhiều doanh nghiệp ở Việt Nam đã chủ động thay đổi kỹ thuật và tổ chức sản xuất; hiệu quả của các quyết định này có thể quan sát rõ qua các chỉ số trước - sau như thời gian chu kỳ, năng suất lao động trên chuyền, tỷ lệ sai lỗi, lượng bán thành phẩm dở dang lưu lại giữa các công đoạn và chi phí năng lượng cho mỗi đơn vị sản phẩm. Bức tranh dữ kiện dưới đây tập trung vào những trường hợp điển hình có số đo trước khi can thiệp và ngay sau khi áp dụng giải pháp kỹ thuật hoặc mô hình quản trị mới, qua đó cho thấy cơ chế đổi mới để giữ thị phần và biên lợi nhuận đang vận hành trong thực tiễn.</w:t>
      </w:r>
    </w:p>
    <w:p w14:paraId="68EEB786" w14:textId="5EC4CD17" w:rsidR="00FE5AF2" w:rsidRDefault="00FE5AF2" w:rsidP="00FE5AF2">
      <w:pPr>
        <w:rPr>
          <w:sz w:val="26"/>
          <w:szCs w:val="26"/>
          <w:lang w:val="vi-VN"/>
        </w:rPr>
      </w:pPr>
      <w:r w:rsidRPr="00FE5AF2">
        <w:rPr>
          <w:sz w:val="26"/>
          <w:szCs w:val="26"/>
        </w:rPr>
        <w:t>Một trường hợp điển hình tại một tổng công ty dệt may lớn của Việt Nam</w:t>
      </w:r>
      <w:r w:rsidR="00503D3E">
        <w:rPr>
          <w:sz w:val="26"/>
          <w:szCs w:val="26"/>
          <w:lang w:val="vi-VN"/>
        </w:rPr>
        <w:t xml:space="preserve"> (May 10)</w:t>
      </w:r>
      <w:r w:rsidRPr="00FE5AF2">
        <w:rPr>
          <w:sz w:val="26"/>
          <w:szCs w:val="26"/>
        </w:rPr>
        <w:t xml:space="preserve"> cho thấy hiệu quả </w:t>
      </w:r>
      <w:r>
        <w:rPr>
          <w:sz w:val="26"/>
          <w:szCs w:val="26"/>
        </w:rPr>
        <w:t>của</w:t>
      </w:r>
      <w:r>
        <w:rPr>
          <w:sz w:val="26"/>
          <w:szCs w:val="26"/>
          <w:lang w:val="vi-VN"/>
        </w:rPr>
        <w:t xml:space="preserve"> trước và sau khi cải tiến</w:t>
      </w:r>
      <w:r w:rsidRPr="00FE5AF2">
        <w:rPr>
          <w:sz w:val="26"/>
          <w:szCs w:val="26"/>
        </w:rPr>
        <w:t xml:space="preserve"> rất rõ ràng khi đồng thời áp dụng các giải pháp kỹ thuật và quản trị tinh gọn: thời gian sản xuất một sản phẩm rút từ 1.980 giây xuống 690 giây; năng suất lao động tăng khoảng 52; tỷ lệ sai lỗi giảm 8 điểm phần trăm; thời gian làm việc bình quân giảm 1 giờ/ngày trong khi thu nhập người lao động tăng trên 10 và chi phí sản xuất toàn nhà máy giảm 5 - 10 mỗi năm so với nền trước cải tiến. Song song, chương trình chuẩn hóa thao tác bằng giáo án hình ảnh và video đã rút ngắn khoảng 10 ngày đào tạo cho lao động mới; với lao động cũ khi học công đoạn mới, năng suất tăng thêm 10 - 15 so với phương pháp huấn luyện trước đây. Các kết quả đều được đo trên cùng dây chuyền, cùng chủng loại sản phẩm, theo cấu trúc trước - sau can thiệp nên phản ánh trực tiếp tác động của thay đổi kỹ thuật và tổ chức đối với năng suất, </w:t>
      </w:r>
      <w:r w:rsidRPr="00FE5AF2">
        <w:rPr>
          <w:sz w:val="26"/>
          <w:szCs w:val="26"/>
        </w:rPr>
        <w:lastRenderedPageBreak/>
        <w:t>chất lượng và chi phí (Nhân Dân, 2025; Tạp chí Công Thương, 2014; Bộ Công Thương, 2020).</w:t>
      </w:r>
    </w:p>
    <w:p w14:paraId="6E6F8954" w14:textId="7C60F9DF" w:rsidR="00FE5AF2" w:rsidRPr="00FE5AF2" w:rsidRDefault="00FE5AF2" w:rsidP="00FE5AF2">
      <w:pPr>
        <w:rPr>
          <w:sz w:val="26"/>
          <w:szCs w:val="26"/>
          <w:lang w:val="vi-VN"/>
        </w:rPr>
      </w:pPr>
      <w:r w:rsidRPr="00FE5AF2">
        <w:rPr>
          <w:sz w:val="26"/>
          <w:szCs w:val="26"/>
          <w:lang w:val="vi-VN"/>
        </w:rPr>
        <w:t>Góc nhìn mở rộng trong cùng ngành cho thấy hiệu ứng nhất quán. Bài viết tổng hợp về Lean của Tạp chí Công Thương ghi nhận nhiều doanh nghiệp dệt may lớn, khi nhân rộng các công cụ tinh gọn, đều đạt cải thiện đo được ngay trong chu kỳ đầu: NBC tăng năng suất trên 20%, đồng thời giảm lượng bán thành phẩm dở dang còn lại trên chuyền từ khoảng 30 sản phẩm xuống còn khoảng 3 sản phẩm và hạ tỷ lệ lỗi từ xấp xỉ 20% xuống dưới 3</w:t>
      </w:r>
      <w:r w:rsidR="00634A1C">
        <w:rPr>
          <w:sz w:val="26"/>
          <w:szCs w:val="26"/>
          <w:lang w:val="vi-VN"/>
        </w:rPr>
        <w:t>-</w:t>
      </w:r>
      <w:r w:rsidRPr="00FE5AF2">
        <w:rPr>
          <w:sz w:val="26"/>
          <w:szCs w:val="26"/>
          <w:lang w:val="vi-VN"/>
        </w:rPr>
        <w:t>8%; Việt Tiến báo cáo mức tăng sản lượng hơn 14% so với cùng kỳ nền trước cải tiến (Tạp chí Công Thương, 2014). Ở nhóm doanh nghiệp triển khai các gói cải tiến tập trung vào thao tác và chuẩn hóa công đoạn, năng suất tại nhiều khâu tăng thêm 15</w:t>
      </w:r>
      <w:r w:rsidR="00634A1C">
        <w:rPr>
          <w:sz w:val="26"/>
          <w:szCs w:val="26"/>
          <w:lang w:val="vi-VN"/>
        </w:rPr>
        <w:t>-</w:t>
      </w:r>
      <w:r w:rsidRPr="00FE5AF2">
        <w:rPr>
          <w:sz w:val="26"/>
          <w:szCs w:val="26"/>
          <w:lang w:val="vi-VN"/>
        </w:rPr>
        <w:t>25% sau giai đoạn đào tạo và tổ chức lại quy trình; kết quả được đo trực tiếp trên cùng dây chuyền, so sánh trạng thái trước cải tiến với mức đạt được sau khi áp dụng các phương pháp IE/Lean (Tạp chí Công Thương, 2021). Các dữ liệu này cho thấy cải tiến kỹ thuật và tổ chức không chỉ giúp rút ngắn thời gian thực hiện công đoạn mà còn nâng độ ổn định và chất lượng, qua đó chuyển hóa thành tăng năng suất một cách hữu hiệu.</w:t>
      </w:r>
    </w:p>
    <w:p w14:paraId="15FADAE7" w14:textId="484C4330" w:rsidR="00FE5AF2" w:rsidRPr="00FE5AF2" w:rsidRDefault="00FE5AF2" w:rsidP="00FE5AF2">
      <w:pPr>
        <w:rPr>
          <w:sz w:val="26"/>
          <w:szCs w:val="26"/>
          <w:lang w:val="vi-VN"/>
        </w:rPr>
      </w:pPr>
      <w:r w:rsidRPr="00FE5AF2">
        <w:rPr>
          <w:sz w:val="26"/>
          <w:szCs w:val="26"/>
          <w:lang w:val="vi-VN"/>
        </w:rPr>
        <w:t>Ở khu vực cơ khí chế tạo, một trường hợp điển hình là nhà máy Z131 sau khi áp dụng gói Kaizen/5S với sự tư vấn của Toyota Việt Nam và cơ quan quản lý ngành: hiệu suất sản xuất tăng khoảng 60% so với trước, đi cùng với giảm mạnh quãng đường di chuyển nội bộ và thời gian chờ, sắp xếp lại mặt bằng, tiêu chuẩn hóa điểm làm việc. Các chỉ số này đều được báo cáo theo cấu trúc nền trước cải tiến và mức đạt được sau cải tiến, cho phép lượng hóa tác động trực tiếp của chương trình cải tiến lên đầu ra sản xuất (VietNamNet, 2024). Trường hợp này bổ sung thêm bằng chứng ở một lĩnh vực ngoài dệt may, nơi điểm nghẽn chủ yếu nằm ở bố trí dòng chảy vật tư - bán thành phẩm, quản trị thao tác và phối hợp công đoạn.</w:t>
      </w:r>
    </w:p>
    <w:p w14:paraId="53AC7C6D" w14:textId="7AD75E43" w:rsidR="00FE5AF2" w:rsidRPr="00FE5AF2" w:rsidRDefault="00FE5AF2" w:rsidP="00FE5AF2">
      <w:pPr>
        <w:rPr>
          <w:sz w:val="26"/>
          <w:szCs w:val="26"/>
          <w:lang w:val="vi-VN"/>
        </w:rPr>
      </w:pPr>
      <w:r w:rsidRPr="00FE5AF2">
        <w:rPr>
          <w:sz w:val="26"/>
          <w:szCs w:val="26"/>
          <w:lang w:val="vi-VN"/>
        </w:rPr>
        <w:t xml:space="preserve">Khi mở rộng quy mô lên cấp khu công nghiệp, các chương trình cải tiến kỹ thuật theo hướng sử dụng tài nguyên hiệu quả cũng cho thấy chênh lệch “trước - sau” rất rõ ràng. Báo cáo GEIPP giai đoạn I của UNIDO tổng hợp rằng tại Việt Nam đã có 12.270 MWh/năm tiết kiệm năng lượng được triển khai thực tế, với tiềm năng tiếp tục thực hiện ở mức 36.653 MWh/năm; đồng thời, mức tiết kiệm chất thải - vật liệu đã triển khai ước </w:t>
      </w:r>
      <w:r w:rsidRPr="00FE5AF2">
        <w:rPr>
          <w:sz w:val="26"/>
          <w:szCs w:val="26"/>
          <w:lang w:val="vi-VN"/>
        </w:rPr>
        <w:lastRenderedPageBreak/>
        <w:t xml:space="preserve">khoảng 11.062 tấn/năm. Đây đều là các đại lượng tính theo phần chênh lệch so với đường cơ sở trước can thiệp, được đo lường bằng kiểm toán năng lượng, nước và vật liệu ở cấp doanh nghiệp trong khu công nghiệp (UNIDO, 2024). Những kết quả này cho thấy khi cải tiến vượt khỏi phạm vi một nhà máy đơn lẻ, lợi ích sau cải tiến vẫn được kiểm chứng ở quy mô cụm công nghiệp nhờ các chuẩn đo lường nhất quán. </w:t>
      </w:r>
    </w:p>
    <w:p w14:paraId="1B2E3765" w14:textId="1C16A0A1" w:rsidR="00FE5AF2" w:rsidRPr="00FE5AF2" w:rsidRDefault="00FE5AF2" w:rsidP="00FE5AF2">
      <w:pPr>
        <w:rPr>
          <w:sz w:val="26"/>
          <w:szCs w:val="26"/>
          <w:lang w:val="vi-VN"/>
        </w:rPr>
      </w:pPr>
      <w:r w:rsidRPr="00FE5AF2">
        <w:rPr>
          <w:sz w:val="26"/>
          <w:szCs w:val="26"/>
          <w:lang w:val="vi-VN"/>
        </w:rPr>
        <w:t xml:space="preserve">Ở bình diện vi mô - vĩ mô, dữ liệu khảo sát FAT của Ngân hàng Thế giới cho thấy mối liên hệ dương có ý nghĩa thống kê giữa mức độ tinh vi công nghệ mà doanh nghiệp sử dụng với năng suất lao động đo bằng giá trị gia tăng trên lao động. Dù FAT là nghiên cứu cắt ngang và không phải thí nghiệm tự nhiên </w:t>
      </w:r>
      <w:r w:rsidR="008D45F6">
        <w:rPr>
          <w:sz w:val="26"/>
          <w:szCs w:val="26"/>
          <w:lang w:val="vi-VN"/>
        </w:rPr>
        <w:t>trước và sau cải tiến</w:t>
      </w:r>
      <w:r w:rsidRPr="00FE5AF2">
        <w:rPr>
          <w:sz w:val="26"/>
          <w:szCs w:val="26"/>
          <w:lang w:val="vi-VN"/>
        </w:rPr>
        <w:t xml:space="preserve"> cho từng doanh nghiệp, các hồi quy kiểm soát quy mô, ngành và địa bàn đều nhất quán ở thông điệp: doanh nghiệp sử dụng công nghệ ở bậc cao hơn thường đạt mức năng suất cao hơn, phù hợp với các trường hợp điển hình nêu trên khi so sánh nền trước can thiệp với mức đạt được sau cải tiến kỹ thuật (World Bank, 2021).</w:t>
      </w:r>
    </w:p>
    <w:p w14:paraId="5EA82B20" w14:textId="2530160B" w:rsidR="00FE5AF2" w:rsidRPr="008D45F6" w:rsidRDefault="00FE5AF2" w:rsidP="008D45F6">
      <w:pPr>
        <w:rPr>
          <w:sz w:val="26"/>
          <w:szCs w:val="26"/>
          <w:lang w:val="vi-VN"/>
        </w:rPr>
      </w:pPr>
      <w:r w:rsidRPr="00FE5AF2">
        <w:rPr>
          <w:sz w:val="26"/>
          <w:szCs w:val="26"/>
          <w:lang w:val="vi-VN"/>
        </w:rPr>
        <w:t xml:space="preserve">Từ các </w:t>
      </w:r>
      <w:r w:rsidR="008D45F6">
        <w:rPr>
          <w:sz w:val="26"/>
          <w:szCs w:val="26"/>
          <w:lang w:val="vi-VN"/>
        </w:rPr>
        <w:t xml:space="preserve">dẫn chứng </w:t>
      </w:r>
      <w:r w:rsidRPr="00FE5AF2">
        <w:rPr>
          <w:sz w:val="26"/>
          <w:szCs w:val="26"/>
          <w:lang w:val="vi-VN"/>
        </w:rPr>
        <w:t>nói trên, có thể rút ra ba điểm chính cho hàm ý chính sách và tổ chức thực thi. Thứ nhất, để bảo đảm hiệu quả cải tiến đo được, mọi dự án đổi mới kỹ thuật cần gắn với bộ KPI năng suất - chất lượng theo dõi tức thời (thời gian chu kỳ, OEE, lỗi, WIP, tiêu hao năng lượng), đo trên cùng dây chuyền trước và sau can thiệp. Thứ hai, mô hình tư vấn tại chỗ theo cụm ngành nên được nhân rộng vì cho thấy khả năng tạo kết quả nhanh và rõ ràng trong một chu kỳ sản xuất, đặc biệt với các công cụ Lean/IE, Kaizen/5S; trường hợp May 10, NBC hay Z131 cho thấy hiệu ứng này là có thể lặp lại nếu bảo đảm kỷ luật thực thi. Thứ ba, để tránh tụt hiệu quả sau dự án, doanh nghiệp cần lồng ghép quản trị thay đổi và chuẩn hóa vận hành sau cải tiến, chuyển các thực hành tốt thành quy trình bắt buộc đi kèm đánh giá định kỳ. Những điều chỉnh này nhằm mục tiêu cuối cùng là duy trì và khuếch đại chênh lệch tích cực giữa mức hiệu quả sau cải tiến so với trước cải tiến, thay vì chỉ tạo ra các điểm sáng ngắn hạn.</w:t>
      </w:r>
    </w:p>
    <w:p w14:paraId="23C01878" w14:textId="30A03FCA" w:rsidR="00CA794F" w:rsidRPr="00FE5AF2" w:rsidRDefault="00FE5AF2" w:rsidP="00CA794F">
      <w:pPr>
        <w:pStyle w:val="Heading2"/>
        <w:spacing w:before="0" w:after="0"/>
        <w:ind w:firstLine="0"/>
        <w:rPr>
          <w:rFonts w:cstheme="majorHAnsi"/>
          <w:b/>
          <w:bCs/>
          <w:color w:val="000000" w:themeColor="text1"/>
          <w:sz w:val="26"/>
          <w:szCs w:val="26"/>
        </w:rPr>
      </w:pPr>
      <w:bookmarkStart w:id="54" w:name="_Toc211431268"/>
      <w:r w:rsidRPr="00081899">
        <w:rPr>
          <w:rFonts w:cstheme="majorHAnsi"/>
          <w:b/>
          <w:bCs/>
          <w:color w:val="000000" w:themeColor="text1"/>
          <w:sz w:val="26"/>
          <w:szCs w:val="26"/>
        </w:rPr>
        <w:t xml:space="preserve">2.3. Phân hóa tự nhiên giữa những người sản </w:t>
      </w:r>
      <w:bookmarkEnd w:id="53"/>
      <w:r w:rsidR="00CA794F">
        <w:rPr>
          <w:rFonts w:cstheme="majorHAnsi"/>
          <w:b/>
          <w:bCs/>
          <w:color w:val="000000" w:themeColor="text1"/>
          <w:sz w:val="26"/>
          <w:szCs w:val="26"/>
        </w:rPr>
        <w:t>xuất</w:t>
      </w:r>
      <w:bookmarkEnd w:id="54"/>
    </w:p>
    <w:p w14:paraId="446925BA" w14:textId="6F7E127D" w:rsidR="00467C62" w:rsidRPr="00467C62" w:rsidRDefault="00467C62" w:rsidP="00467C62">
      <w:pPr>
        <w:rPr>
          <w:sz w:val="26"/>
          <w:szCs w:val="26"/>
          <w:lang w:val="vi-VN"/>
        </w:rPr>
      </w:pPr>
      <w:r w:rsidRPr="00467C62">
        <w:rPr>
          <w:sz w:val="26"/>
          <w:szCs w:val="26"/>
          <w:lang w:val="vi-VN"/>
        </w:rPr>
        <w:t>Bức tranh hiện nay cho thấy cơ chế sàng lọc theo hiệu quả đang diễn ra đồng thời trên “mặt trận doanh nghiệp” và “mặt trận hộ gia đình”. Ở phía doanh nghiệp, dòng “vào</w:t>
      </w:r>
      <w:r w:rsidR="00634A1C">
        <w:rPr>
          <w:sz w:val="26"/>
          <w:szCs w:val="26"/>
          <w:lang w:val="vi-VN"/>
        </w:rPr>
        <w:t>-</w:t>
      </w:r>
      <w:r w:rsidR="00F92C21">
        <w:rPr>
          <w:sz w:val="26"/>
          <w:szCs w:val="26"/>
          <w:lang w:val="vi-VN"/>
        </w:rPr>
        <w:t>ra”</w:t>
      </w:r>
      <w:r w:rsidRPr="00467C62">
        <w:rPr>
          <w:sz w:val="26"/>
          <w:szCs w:val="26"/>
          <w:lang w:val="vi-VN"/>
        </w:rPr>
        <w:t xml:space="preserve"> rất sôi động: bảy tháng năm 2024 có hơn 95,2 nghìn doanh nghiệp thành lập mới (vốn bình quân 9,0 tỷ đồng/đơn vị) trong khi bình quân mỗi tháng có hơn 17,9 nghìn </w:t>
      </w:r>
      <w:r w:rsidRPr="00467C62">
        <w:rPr>
          <w:sz w:val="26"/>
          <w:szCs w:val="26"/>
          <w:lang w:val="vi-VN"/>
        </w:rPr>
        <w:lastRenderedPageBreak/>
        <w:t xml:space="preserve">doanh nghiệp rút lui khỏi thị trường. Vận động này phản ánh một môi trường cạnh tranh khắt khe, nơi các đơn vị vốn mỏng, quản trị yếu và năng lực công nghệ hạn chế dễ bị loại khỏi cuộc chơi, còn các đơn vị có năng lực vượt trội tích tụ thêm thị phần </w:t>
      </w:r>
      <w:r w:rsidR="00634A1C">
        <w:rPr>
          <w:sz w:val="26"/>
          <w:szCs w:val="26"/>
          <w:lang w:val="vi-VN"/>
        </w:rPr>
        <w:t>-</w:t>
      </w:r>
      <w:r w:rsidRPr="00467C62">
        <w:rPr>
          <w:sz w:val="26"/>
          <w:szCs w:val="26"/>
          <w:lang w:val="vi-VN"/>
        </w:rPr>
        <w:t xml:space="preserve"> tức sự phân hoá “thành công</w:t>
      </w:r>
      <w:r w:rsidR="00634A1C">
        <w:rPr>
          <w:sz w:val="26"/>
          <w:szCs w:val="26"/>
          <w:lang w:val="vi-VN"/>
        </w:rPr>
        <w:t>-</w:t>
      </w:r>
      <w:r w:rsidRPr="00467C62">
        <w:rPr>
          <w:sz w:val="26"/>
          <w:szCs w:val="26"/>
          <w:lang w:val="vi-VN"/>
        </w:rPr>
        <w:t xml:space="preserve">thất bại” được thể hiện rất rõ qua </w:t>
      </w:r>
      <w:r w:rsidRPr="00467C62">
        <w:rPr>
          <w:sz w:val="26"/>
          <w:szCs w:val="26"/>
        </w:rPr>
        <w:t>mức biến động vào</w:t>
      </w:r>
      <w:r w:rsidR="00634A1C">
        <w:rPr>
          <w:sz w:val="26"/>
          <w:szCs w:val="26"/>
        </w:rPr>
        <w:t>-</w:t>
      </w:r>
      <w:r w:rsidRPr="00467C62">
        <w:rPr>
          <w:sz w:val="26"/>
          <w:szCs w:val="26"/>
        </w:rPr>
        <w:t>ra</w:t>
      </w:r>
      <w:r w:rsidRPr="00467C62">
        <w:rPr>
          <w:sz w:val="26"/>
          <w:szCs w:val="26"/>
          <w:lang w:val="vi-VN"/>
        </w:rPr>
        <w:t xml:space="preserve"> của doanh nghiệp (Bộ Kế hoạch và Đầu tư [MPI], 2024).</w:t>
      </w:r>
    </w:p>
    <w:p w14:paraId="10D93C3F" w14:textId="14985C4F" w:rsidR="00467C62" w:rsidRPr="00467C62" w:rsidRDefault="00467C62" w:rsidP="00467C62">
      <w:pPr>
        <w:rPr>
          <w:sz w:val="26"/>
          <w:szCs w:val="26"/>
          <w:lang w:val="vi-VN"/>
        </w:rPr>
      </w:pPr>
      <w:r w:rsidRPr="00467C62">
        <w:rPr>
          <w:sz w:val="26"/>
          <w:szCs w:val="26"/>
          <w:lang w:val="vi-VN"/>
        </w:rPr>
        <w:t>Ở phía hộ gia đình và người lao động, phân tầng giàu</w:t>
      </w:r>
      <w:r w:rsidR="00634A1C">
        <w:rPr>
          <w:sz w:val="26"/>
          <w:szCs w:val="26"/>
          <w:lang w:val="vi-VN"/>
        </w:rPr>
        <w:t>-</w:t>
      </w:r>
      <w:r w:rsidRPr="00467C62">
        <w:rPr>
          <w:sz w:val="26"/>
          <w:szCs w:val="26"/>
          <w:lang w:val="vi-VN"/>
        </w:rPr>
        <w:t>nghèo gắn chặt với ranh giới chính quy</w:t>
      </w:r>
      <w:r w:rsidR="00634A1C">
        <w:rPr>
          <w:sz w:val="26"/>
          <w:szCs w:val="26"/>
          <w:lang w:val="vi-VN"/>
        </w:rPr>
        <w:t>-</w:t>
      </w:r>
      <w:r w:rsidRPr="00467C62">
        <w:rPr>
          <w:sz w:val="26"/>
          <w:szCs w:val="26"/>
          <w:lang w:val="vi-VN"/>
        </w:rPr>
        <w:t xml:space="preserve">phi chính quy của thị trường lao động. Tính chung năm 2024, lao động có việc làm phi chính thức chiếm khoảng 64,6% tổng số người có việc làm </w:t>
      </w:r>
      <w:r w:rsidR="00634A1C">
        <w:rPr>
          <w:sz w:val="26"/>
          <w:szCs w:val="26"/>
          <w:lang w:val="vi-VN"/>
        </w:rPr>
        <w:t>-</w:t>
      </w:r>
      <w:r w:rsidRPr="00467C62">
        <w:rPr>
          <w:sz w:val="26"/>
          <w:szCs w:val="26"/>
          <w:lang w:val="vi-VN"/>
        </w:rPr>
        <w:t xml:space="preserve"> một tỷ lệ rất cao xét theo chuẩn khu vực, đồng nghĩa một bộ phận lớn người sản xuất-kinh doanh hoạt động ngoài lưới an sinh và tín dụng chính thức, khó tích luỹ năng lực để “leo thang” lên nấc thang năng suất cao hơn (Tổng cục Thống kê [GSO], 2025). Ở tầm vĩ mô, bất bình đẳng thu nhập được duy trì ở nhóm trung bình: hệ số Gini theo thu nhập năm 2023 là 0,374 </w:t>
      </w:r>
      <w:r w:rsidR="00634A1C">
        <w:rPr>
          <w:sz w:val="26"/>
          <w:szCs w:val="26"/>
          <w:lang w:val="vi-VN"/>
        </w:rPr>
        <w:t>-</w:t>
      </w:r>
      <w:r w:rsidRPr="00467C62">
        <w:rPr>
          <w:sz w:val="26"/>
          <w:szCs w:val="26"/>
          <w:lang w:val="vi-VN"/>
        </w:rPr>
        <w:t xml:space="preserve"> cơ bản ổn định so với năm trước, nhưng khoảng cách giữa 20% giàu nhất và 20% nghèo nhất vẫn còn đáng kể (năm 2022 là 7,6 lần), cho thấy chiều sâu cơ hội đối với nhóm đáy phân phối chưa cải thiện tương xứng (GSO, 2024; 2023).</w:t>
      </w:r>
    </w:p>
    <w:p w14:paraId="78E8F109" w14:textId="33C52B9D" w:rsidR="00467C62" w:rsidRPr="00467C62" w:rsidRDefault="00467C62" w:rsidP="00467C62">
      <w:pPr>
        <w:rPr>
          <w:sz w:val="26"/>
          <w:szCs w:val="26"/>
          <w:lang w:val="vi-VN"/>
        </w:rPr>
      </w:pPr>
      <w:r w:rsidRPr="00467C62">
        <w:rPr>
          <w:sz w:val="26"/>
          <w:szCs w:val="26"/>
          <w:lang w:val="vi-VN"/>
        </w:rPr>
        <w:t>Tại điểm nối giữa giàu</w:t>
      </w:r>
      <w:r w:rsidR="00634A1C">
        <w:rPr>
          <w:sz w:val="26"/>
          <w:szCs w:val="26"/>
          <w:lang w:val="vi-VN"/>
        </w:rPr>
        <w:t>-</w:t>
      </w:r>
      <w:r w:rsidRPr="00467C62">
        <w:rPr>
          <w:sz w:val="26"/>
          <w:szCs w:val="26"/>
          <w:lang w:val="vi-VN"/>
        </w:rPr>
        <w:t>nghèo và thành công</w:t>
      </w:r>
      <w:r w:rsidR="00634A1C">
        <w:rPr>
          <w:sz w:val="26"/>
          <w:szCs w:val="26"/>
          <w:lang w:val="vi-VN"/>
        </w:rPr>
        <w:t>-</w:t>
      </w:r>
      <w:r w:rsidRPr="00467C62">
        <w:rPr>
          <w:sz w:val="26"/>
          <w:szCs w:val="26"/>
          <w:lang w:val="vi-VN"/>
        </w:rPr>
        <w:t xml:space="preserve">thất bại là sự khác biệt rất lớn về năng lực của các đơn vị sản xuất. Kết quả Enterprise Surveys 2023 cho thấy doanh nghiệp tại Việt Nam tài trợ tới 68% đầu tư tài sản cố định bằng vốn nội bộ, vốn vay ngân hàng chỉ chiếm khoảng 16%; tỷ lệ doanh nghiệp tổ chức đào tạo chính quy cho người lao động chỉ 9% </w:t>
      </w:r>
      <w:r w:rsidR="00634A1C">
        <w:rPr>
          <w:sz w:val="26"/>
          <w:szCs w:val="26"/>
          <w:lang w:val="vi-VN"/>
        </w:rPr>
        <w:t>-</w:t>
      </w:r>
      <w:r w:rsidRPr="00467C62">
        <w:rPr>
          <w:sz w:val="26"/>
          <w:szCs w:val="26"/>
          <w:lang w:val="vi-VN"/>
        </w:rPr>
        <w:t xml:space="preserve"> thấp hơn xa so với mức trung bình Đông Á</w:t>
      </w:r>
      <w:r w:rsidR="00634A1C">
        <w:rPr>
          <w:sz w:val="26"/>
          <w:szCs w:val="26"/>
          <w:lang w:val="vi-VN"/>
        </w:rPr>
        <w:t>-</w:t>
      </w:r>
      <w:r w:rsidRPr="00467C62">
        <w:rPr>
          <w:sz w:val="26"/>
          <w:szCs w:val="26"/>
          <w:lang w:val="vi-VN"/>
        </w:rPr>
        <w:t xml:space="preserve">Thái Bình Dương (31%). Với cấu trúc tài trợ “tự thân là chính” và mức đầu tư cho vốn con người còn mỏng, doanh nghiệp nhỏ/siêu nhỏ rất khó bứt lên quỹ đạo năng suất cao, qua đó dễ thất bại khi cầu suy giảm hoặc chi phí vốn tăng; ngược lại, nhóm có chiều sâu vốn và đào tạo thường trở thành người thắng cuộc (World Bank, 2023). </w:t>
      </w:r>
    </w:p>
    <w:p w14:paraId="1B73D04C" w14:textId="2AC9DF9C" w:rsidR="00467C62" w:rsidRDefault="00467C62" w:rsidP="00467C62">
      <w:pPr>
        <w:rPr>
          <w:sz w:val="26"/>
          <w:szCs w:val="26"/>
          <w:lang w:val="vi-VN"/>
        </w:rPr>
      </w:pPr>
      <w:r w:rsidRPr="00467C62">
        <w:rPr>
          <w:sz w:val="26"/>
          <w:szCs w:val="26"/>
          <w:lang w:val="vi-VN"/>
        </w:rPr>
        <w:t>Diễn biến phúc lợi sau đại dịch cũng góp phần nới rộng ranh giới thắng</w:t>
      </w:r>
      <w:r w:rsidR="00634A1C">
        <w:rPr>
          <w:sz w:val="26"/>
          <w:szCs w:val="26"/>
          <w:lang w:val="vi-VN"/>
        </w:rPr>
        <w:t>-</w:t>
      </w:r>
      <w:r w:rsidRPr="00467C62">
        <w:rPr>
          <w:sz w:val="26"/>
          <w:szCs w:val="26"/>
          <w:lang w:val="vi-VN"/>
        </w:rPr>
        <w:t>thua ngắn hạn. Theo Poverty &amp; Equity Brief (10/2024), nghèo theo chuẩn LMIC được dự báo giảm về khoảng 3,6% năm 2024; tuy nhiên, thu nhập lao động trong chế biến-chế tạo năm 2023 vẫn thấp hơn quỹ đạo trước COVID-19 khoảng 7%/tháng. Điều này cho thấy một bộ phận lớn người làm công ăn lương trong các ngành đầu tàu chưa phục hồi hoàn toàn, và do đó chưa đủ năng lực để nhảy bậc trong cạnh tranh (World Bank, 2024).</w:t>
      </w:r>
    </w:p>
    <w:p w14:paraId="64FE0946" w14:textId="43FC3790" w:rsidR="00503D3E" w:rsidRPr="00503D3E" w:rsidRDefault="00503D3E" w:rsidP="00467C62">
      <w:pPr>
        <w:rPr>
          <w:sz w:val="26"/>
          <w:szCs w:val="26"/>
          <w:lang w:val="vi-VN"/>
        </w:rPr>
      </w:pPr>
      <w:r w:rsidRPr="00503D3E">
        <w:rPr>
          <w:sz w:val="26"/>
          <w:szCs w:val="26"/>
        </w:rPr>
        <w:lastRenderedPageBreak/>
        <w:t>Một lực kéo cơ cấu khác nằm ở hai khu vực vận hành tương đối tách biệt: khu vực doanh nghiệp FDI gắn sâu với chuỗi giá trị toàn cầu và khu vực doanh nghiệp nội địa đa phần quy mô nhỏ, năng suất thấp hơn và liên kết chuỗi còn nông. Năm 2024, khu vực FDI chiếm khoảng 71,7% kim ngạch xuất khẩu hàng hóa (khoảng 291/405,5 tỷ USD), cho thấy vai trò áp đảo ở các mắt xích xuất khẩu; đồng thời tạo thặng dư thương mại khoảng 50,3 tỷ USD, trong khi khu vực trong nước thâm hụt hơn 25,5 tỷ USD, phản ánh sự lệ thuộc lớn vào khu vực FDI ở kênh xuất khẩu ròng (World Bank; MPI). Ngoài ra, doanh nghiệp có tham gia xuất khẩu và nhập khẩu có mức năng suất lần lượt cao hơn khoảng 27% và 45% so với doanh nghiệp chỉ phục vụ thị trường nội địa, nhưng liên kết nhà cung ứng giữa FDI và doanh nghiệp nội địa vẫn mỏng; ngay cả ở các ngành lớn, tỷ lệ nội địa hóa cũng mới quanh 45</w:t>
      </w:r>
      <w:r>
        <w:rPr>
          <w:sz w:val="26"/>
          <w:szCs w:val="26"/>
        </w:rPr>
        <w:t>-</w:t>
      </w:r>
      <w:r w:rsidRPr="00503D3E">
        <w:rPr>
          <w:sz w:val="26"/>
          <w:szCs w:val="26"/>
        </w:rPr>
        <w:t>50% ở dệt may</w:t>
      </w:r>
      <w:r>
        <w:rPr>
          <w:sz w:val="26"/>
          <w:szCs w:val="26"/>
          <w:lang w:val="vi-VN"/>
        </w:rPr>
        <w:t xml:space="preserve"> </w:t>
      </w:r>
      <w:r>
        <w:rPr>
          <w:sz w:val="26"/>
          <w:szCs w:val="26"/>
        </w:rPr>
        <w:t>-</w:t>
      </w:r>
      <w:r>
        <w:rPr>
          <w:sz w:val="26"/>
          <w:szCs w:val="26"/>
          <w:lang w:val="vi-VN"/>
        </w:rPr>
        <w:t xml:space="preserve"> </w:t>
      </w:r>
      <w:r w:rsidRPr="00503D3E">
        <w:rPr>
          <w:sz w:val="26"/>
          <w:szCs w:val="26"/>
        </w:rPr>
        <w:t>da giày, trên 30% ở cơ khí, và 5</w:t>
      </w:r>
      <w:r>
        <w:rPr>
          <w:sz w:val="26"/>
          <w:szCs w:val="26"/>
          <w:lang w:val="vi-VN"/>
        </w:rPr>
        <w:t xml:space="preserve"> </w:t>
      </w:r>
      <w:r>
        <w:rPr>
          <w:sz w:val="26"/>
          <w:szCs w:val="26"/>
        </w:rPr>
        <w:t>-</w:t>
      </w:r>
      <w:r>
        <w:rPr>
          <w:sz w:val="26"/>
          <w:szCs w:val="26"/>
          <w:lang w:val="vi-VN"/>
        </w:rPr>
        <w:t xml:space="preserve"> </w:t>
      </w:r>
      <w:r w:rsidRPr="00503D3E">
        <w:rPr>
          <w:sz w:val="26"/>
          <w:szCs w:val="26"/>
        </w:rPr>
        <w:t>20% ở ô tô, cho thấy chiều sâu cung ứng trong nước còn hạn chế và vì thế cơ hội lan tỏa công nghệ chưa được khai thác đầy đủ (OECD; MoIT; MPI).</w:t>
      </w:r>
    </w:p>
    <w:p w14:paraId="44DB471D" w14:textId="79635DD4" w:rsidR="00467C62" w:rsidRPr="00467C62" w:rsidRDefault="00467C62" w:rsidP="00467C62">
      <w:pPr>
        <w:rPr>
          <w:sz w:val="26"/>
          <w:szCs w:val="26"/>
          <w:lang w:val="vi-VN"/>
        </w:rPr>
      </w:pPr>
      <w:r w:rsidRPr="00467C62">
        <w:rPr>
          <w:sz w:val="26"/>
          <w:szCs w:val="26"/>
          <w:lang w:val="vi-VN"/>
        </w:rPr>
        <w:t>Dù vậy, không thể phủ nhận mặt tích cực của quá trình sàng lọc: nguồn lực được phân bổ lại theo hiệu quả nhiều hơn, tỷ lệ nghèo tiếp tục xu hướng giảm, còn mức bất bình đẳng duy trì quanh ngưỡng trung bình của khu vực (OECD, 2025; World Bank, 2024). Điều này cho thấy bề rộng cơ hội đã mở ra, song để thu hẹp khoảng cách giàu</w:t>
      </w:r>
      <w:r w:rsidR="00634A1C">
        <w:rPr>
          <w:sz w:val="26"/>
          <w:szCs w:val="26"/>
          <w:lang w:val="vi-VN"/>
        </w:rPr>
        <w:t>-</w:t>
      </w:r>
      <w:r w:rsidRPr="00467C62">
        <w:rPr>
          <w:sz w:val="26"/>
          <w:szCs w:val="26"/>
          <w:lang w:val="vi-VN"/>
        </w:rPr>
        <w:t xml:space="preserve">nghèo theo hướng bền vững, chính sách cần chuyển trọng tâm sang nâng khả năng tham gia của các chủ thể yếu thế </w:t>
      </w:r>
      <w:r w:rsidR="00634A1C">
        <w:rPr>
          <w:sz w:val="26"/>
          <w:szCs w:val="26"/>
          <w:lang w:val="vi-VN"/>
        </w:rPr>
        <w:t>-</w:t>
      </w:r>
      <w:r w:rsidRPr="00467C62">
        <w:rPr>
          <w:sz w:val="26"/>
          <w:szCs w:val="26"/>
          <w:lang w:val="vi-VN"/>
        </w:rPr>
        <w:t xml:space="preserve"> tức giải quyết tận gốc các yếu tố làm nên thất bại của người sản xuất trong thị trường.</w:t>
      </w:r>
    </w:p>
    <w:p w14:paraId="2B43F1D6" w14:textId="12292B83" w:rsidR="00467C62" w:rsidRPr="00467C62" w:rsidRDefault="00467C62" w:rsidP="00467C62">
      <w:pPr>
        <w:rPr>
          <w:sz w:val="26"/>
          <w:szCs w:val="26"/>
          <w:lang w:val="vi-VN"/>
        </w:rPr>
      </w:pPr>
      <w:r w:rsidRPr="00467C62">
        <w:rPr>
          <w:sz w:val="26"/>
          <w:szCs w:val="26"/>
          <w:lang w:val="vi-VN"/>
        </w:rPr>
        <w:t>Hàm ý chính sách vì thế trước hết là làm sâu liên kết chuỗi cung ứng theo định hướng “học bằng làm” cho doanh nghiệp nội địa. Các chương trình phát triển nhà cung ứng (supplier development) do cơ quan nhà nước chủ trì, phối hợp cùng các tập đoàn FDI, cần gắn huấn luyện quản trị</w:t>
      </w:r>
      <w:r w:rsidR="00F92C21">
        <w:rPr>
          <w:sz w:val="26"/>
          <w:szCs w:val="26"/>
          <w:lang w:val="vi-VN"/>
        </w:rPr>
        <w:t xml:space="preserve"> </w:t>
      </w:r>
      <w:r w:rsidR="00634A1C">
        <w:rPr>
          <w:sz w:val="26"/>
          <w:szCs w:val="26"/>
          <w:lang w:val="vi-VN"/>
        </w:rPr>
        <w:t>-</w:t>
      </w:r>
      <w:r w:rsidR="00F92C21">
        <w:rPr>
          <w:sz w:val="26"/>
          <w:szCs w:val="26"/>
          <w:lang w:val="vi-VN"/>
        </w:rPr>
        <w:t xml:space="preserve"> </w:t>
      </w:r>
      <w:r w:rsidRPr="00467C62">
        <w:rPr>
          <w:sz w:val="26"/>
          <w:szCs w:val="26"/>
          <w:lang w:val="vi-VN"/>
        </w:rPr>
        <w:t>kỹ thuật tại chỗ với đơn hàng thử nghiệm và bộ chuẩn chất lượng/mã hoá quy trình; đi kèm là cơ chế tài trợ chuỗi cung ứng (dùng hoá đơn, khoản phải thu làm tài sản) để hạ chi phí vốn, qua đó chuyển một phần doanh nghiệp nhỏ từ vị thế yếu sang thế cân bằng hơn trong cạnh tranh (World Bank, 2024).</w:t>
      </w:r>
    </w:p>
    <w:p w14:paraId="68A17176" w14:textId="340CDD74" w:rsidR="00467C62" w:rsidRPr="00467C62" w:rsidRDefault="00467C62" w:rsidP="00467C62">
      <w:pPr>
        <w:rPr>
          <w:sz w:val="26"/>
          <w:szCs w:val="26"/>
          <w:lang w:val="vi-VN"/>
        </w:rPr>
      </w:pPr>
      <w:r w:rsidRPr="00467C62">
        <w:rPr>
          <w:sz w:val="26"/>
          <w:szCs w:val="26"/>
          <w:lang w:val="vi-VN"/>
        </w:rPr>
        <w:t xml:space="preserve">Kế tiếp, cần mở rộng kênh vốn dựa trên dữ liệu và tài sản hình thành để giảm phụ thuộc vào vốn tự có </w:t>
      </w:r>
      <w:r w:rsidR="00634A1C">
        <w:rPr>
          <w:sz w:val="26"/>
          <w:szCs w:val="26"/>
          <w:lang w:val="vi-VN"/>
        </w:rPr>
        <w:t>-</w:t>
      </w:r>
      <w:r w:rsidRPr="00467C62">
        <w:rPr>
          <w:sz w:val="26"/>
          <w:szCs w:val="26"/>
          <w:lang w:val="vi-VN"/>
        </w:rPr>
        <w:t xml:space="preserve"> điểm nghẽn được ghi nhận trong Enterprise Surveys. Hoàn thiện hạ tầng dữ liệu tín dụng doanh nghiệp nhỏ, tận dụng dữ liệu hoá đơn điện tử và dòng </w:t>
      </w:r>
      <w:r w:rsidRPr="00467C62">
        <w:rPr>
          <w:sz w:val="26"/>
          <w:szCs w:val="26"/>
          <w:lang w:val="vi-VN"/>
        </w:rPr>
        <w:lastRenderedPageBreak/>
        <w:t xml:space="preserve">tiền để định giá rủi ro, và thí điểm các mô hình cho vay dựa trên tài sản hình thành (asset-based lending) sẽ cho phép thay thế một phần 68% đầu tư bằng vốn nội bộ bằng nguồn tín dụng chi phí thấp hơn, giúp nhiều doanh nghiệp thua thế có cơ hội trở thành người thắng thông qua mở rộng đầu tư và nâng cấp công nghệ (World Bank, 2023). </w:t>
      </w:r>
    </w:p>
    <w:p w14:paraId="148AAA17" w14:textId="5E91B9DC" w:rsidR="00467C62" w:rsidRPr="00467C62" w:rsidRDefault="00467C62" w:rsidP="00467C62">
      <w:pPr>
        <w:rPr>
          <w:sz w:val="26"/>
          <w:szCs w:val="26"/>
          <w:lang w:val="vi-VN"/>
        </w:rPr>
      </w:pPr>
      <w:r w:rsidRPr="00467C62">
        <w:rPr>
          <w:sz w:val="26"/>
          <w:szCs w:val="26"/>
          <w:lang w:val="vi-VN"/>
        </w:rPr>
        <w:t xml:space="preserve">Một trụ cột song hành là đầu tư vào vốn con người ngay tại doanh nghiệp. Có thể thiết kế ưu đãi có điều kiện (thuế/đồng tài trợ) cho hoạt động đào tạo tại chỗ, đồng thời đặt ngưỡng tối thiểu về đào tạo như điều kiện tham gia mua sắm công hoặc chương trình liên kết FDI. Với vạch xuất phát chỉ 9% doanh nghiệp có đào tạo chính quy, cách tiếp cận này tạo động cơ mạnh để phổ cập kỹ năng, rút ngắn khoảng cách năng suất giữa người thắng và người thua trên thị trường lao động (World Bank, 2023). </w:t>
      </w:r>
    </w:p>
    <w:p w14:paraId="26ABEF40" w14:textId="005FA149" w:rsidR="00467C62" w:rsidRPr="00467C62" w:rsidRDefault="00467C62" w:rsidP="00467C62">
      <w:pPr>
        <w:rPr>
          <w:sz w:val="26"/>
          <w:szCs w:val="26"/>
          <w:lang w:val="vi-VN"/>
        </w:rPr>
      </w:pPr>
      <w:r w:rsidRPr="00467C62">
        <w:rPr>
          <w:sz w:val="26"/>
          <w:szCs w:val="26"/>
          <w:lang w:val="vi-VN"/>
        </w:rPr>
        <w:t>Cuối cùng, giảm chi phí chính quy hoá và bảo vệ chuyển dịch cho nhóm yếu thế là chìa khoá để thu hẹp phân tầng giàu</w:t>
      </w:r>
      <w:r w:rsidR="00634A1C">
        <w:rPr>
          <w:sz w:val="26"/>
          <w:szCs w:val="26"/>
          <w:lang w:val="vi-VN"/>
        </w:rPr>
        <w:t>-</w:t>
      </w:r>
      <w:r w:rsidRPr="00467C62">
        <w:rPr>
          <w:sz w:val="26"/>
          <w:szCs w:val="26"/>
          <w:lang w:val="vi-VN"/>
        </w:rPr>
        <w:t>nghèo gắn với phi chính thức hoá. Đơn giản hoá thủ tục gia nhập</w:t>
      </w:r>
      <w:r w:rsidR="00634A1C">
        <w:rPr>
          <w:sz w:val="26"/>
          <w:szCs w:val="26"/>
          <w:lang w:val="vi-VN"/>
        </w:rPr>
        <w:t>-</w:t>
      </w:r>
      <w:r w:rsidRPr="00467C62">
        <w:rPr>
          <w:sz w:val="26"/>
          <w:szCs w:val="26"/>
          <w:lang w:val="vi-VN"/>
        </w:rPr>
        <w:t>rút lui thị trường, gói dịch vụ kế toán</w:t>
      </w:r>
      <w:r w:rsidR="00634A1C">
        <w:rPr>
          <w:sz w:val="26"/>
          <w:szCs w:val="26"/>
          <w:lang w:val="vi-VN"/>
        </w:rPr>
        <w:t>-</w:t>
      </w:r>
      <w:r w:rsidRPr="00467C62">
        <w:rPr>
          <w:sz w:val="26"/>
          <w:szCs w:val="26"/>
          <w:lang w:val="vi-VN"/>
        </w:rPr>
        <w:t>thuế chuẩn hoá cho hộ kinh doanh lên doanh nghiệp, cùng cơ chế bảo hiểm xã hội linh hoạt hơn đối với người thu nhập thấp sẽ trực tiếp tác động đến khối lao động phi chính thức đang chiếm khoảng 64</w:t>
      </w:r>
      <w:r w:rsidR="00634A1C">
        <w:rPr>
          <w:sz w:val="26"/>
          <w:szCs w:val="26"/>
          <w:lang w:val="vi-VN"/>
        </w:rPr>
        <w:t>-</w:t>
      </w:r>
      <w:r w:rsidRPr="00467C62">
        <w:rPr>
          <w:sz w:val="26"/>
          <w:szCs w:val="26"/>
          <w:lang w:val="vi-VN"/>
        </w:rPr>
        <w:t>65% việc làm, giúp họ tiếp cận tín dụng và an sinh tốt hơn, từ đó nâng khả năng chống chịu trước biến động giá</w:t>
      </w:r>
      <w:r w:rsidR="00634A1C">
        <w:rPr>
          <w:sz w:val="26"/>
          <w:szCs w:val="26"/>
          <w:lang w:val="vi-VN"/>
        </w:rPr>
        <w:t>-</w:t>
      </w:r>
      <w:r w:rsidRPr="00467C62">
        <w:rPr>
          <w:sz w:val="26"/>
          <w:szCs w:val="26"/>
          <w:lang w:val="vi-VN"/>
        </w:rPr>
        <w:t>cầu (GSO, 2025; MPI, 2024).</w:t>
      </w:r>
    </w:p>
    <w:p w14:paraId="2D063B40" w14:textId="234C1614" w:rsidR="00467C62" w:rsidRPr="00467C62" w:rsidRDefault="00467C62" w:rsidP="00467C62">
      <w:pPr>
        <w:rPr>
          <w:sz w:val="26"/>
          <w:szCs w:val="26"/>
          <w:lang w:val="vi-VN"/>
        </w:rPr>
      </w:pPr>
      <w:r w:rsidRPr="00467C62">
        <w:rPr>
          <w:sz w:val="26"/>
          <w:szCs w:val="26"/>
          <w:lang w:val="vi-VN"/>
        </w:rPr>
        <w:t>Tổng kết, mối quan hệ giàu</w:t>
      </w:r>
      <w:r w:rsidR="00634A1C">
        <w:rPr>
          <w:sz w:val="26"/>
          <w:szCs w:val="26"/>
          <w:lang w:val="vi-VN"/>
        </w:rPr>
        <w:t>-</w:t>
      </w:r>
      <w:r w:rsidRPr="00467C62">
        <w:rPr>
          <w:sz w:val="26"/>
          <w:szCs w:val="26"/>
          <w:lang w:val="vi-VN"/>
        </w:rPr>
        <w:t>nghèo và cặp thành công</w:t>
      </w:r>
      <w:r w:rsidR="00634A1C">
        <w:rPr>
          <w:sz w:val="26"/>
          <w:szCs w:val="26"/>
          <w:lang w:val="vi-VN"/>
        </w:rPr>
        <w:t>-</w:t>
      </w:r>
      <w:r w:rsidRPr="00467C62">
        <w:rPr>
          <w:sz w:val="26"/>
          <w:szCs w:val="26"/>
          <w:lang w:val="vi-VN"/>
        </w:rPr>
        <w:t>thất bại trong sản xuất ở Việt Nam hiện nay bắt nguồn từ khác biệt về vốn, kỹ năng và liên kết chuỗi. Khi chính sách dịch chuyển từ san sẻ kết quả sang nâng năng lực tham gia, quá trình sàng lọc sẽ diễn ra theo hiệu quả thực, hạn chế phân hoá bất lợi và nâng mặt bằng năng suất</w:t>
      </w:r>
      <w:r w:rsidR="00634A1C">
        <w:rPr>
          <w:sz w:val="26"/>
          <w:szCs w:val="26"/>
          <w:lang w:val="vi-VN"/>
        </w:rPr>
        <w:t>-</w:t>
      </w:r>
      <w:r w:rsidRPr="00467C62">
        <w:rPr>
          <w:sz w:val="26"/>
          <w:szCs w:val="26"/>
          <w:lang w:val="vi-VN"/>
        </w:rPr>
        <w:t>phúc lợi chung.</w:t>
      </w:r>
    </w:p>
    <w:p w14:paraId="4A46901F" w14:textId="5C4EE58B" w:rsidR="00467C62" w:rsidRPr="00467C62" w:rsidRDefault="00467C62" w:rsidP="00467C62">
      <w:pPr>
        <w:ind w:firstLine="0"/>
        <w:rPr>
          <w:sz w:val="26"/>
          <w:szCs w:val="26"/>
          <w:lang w:val="vi-VN"/>
        </w:rPr>
      </w:pPr>
    </w:p>
    <w:p w14:paraId="4E10B4D1" w14:textId="0B4E34A7" w:rsidR="00CA794F" w:rsidRPr="00CA794F" w:rsidRDefault="00CA794F" w:rsidP="00CA794F">
      <w:pPr>
        <w:rPr>
          <w:sz w:val="26"/>
          <w:szCs w:val="26"/>
          <w:lang w:val="vi-VN"/>
        </w:rPr>
      </w:pPr>
    </w:p>
    <w:p w14:paraId="528E231C" w14:textId="77777777" w:rsidR="00CA794F" w:rsidRPr="00CA794F" w:rsidRDefault="00CA794F" w:rsidP="00CA794F">
      <w:pPr>
        <w:ind w:firstLine="0"/>
        <w:rPr>
          <w:sz w:val="26"/>
          <w:szCs w:val="26"/>
          <w:lang w:val="vi-VN"/>
        </w:rPr>
      </w:pPr>
    </w:p>
    <w:p w14:paraId="0FDBBE7D" w14:textId="77777777" w:rsidR="0084712F" w:rsidRPr="00081899" w:rsidRDefault="0084712F" w:rsidP="00081899">
      <w:pPr>
        <w:tabs>
          <w:tab w:val="left" w:pos="4650"/>
          <w:tab w:val="center" w:pos="4995"/>
        </w:tabs>
        <w:rPr>
          <w:rFonts w:asciiTheme="majorHAnsi" w:hAnsiTheme="majorHAnsi" w:cstheme="majorHAnsi"/>
          <w:color w:val="000000" w:themeColor="text1"/>
          <w:sz w:val="26"/>
          <w:szCs w:val="26"/>
          <w:lang w:val="vi-VN"/>
        </w:rPr>
      </w:pPr>
    </w:p>
    <w:p w14:paraId="3EDEBC1C" w14:textId="77777777" w:rsidR="00DD2BEF" w:rsidRDefault="00DD2BEF" w:rsidP="00081899">
      <w:pPr>
        <w:tabs>
          <w:tab w:val="left" w:pos="4650"/>
          <w:tab w:val="center" w:pos="4995"/>
        </w:tabs>
        <w:rPr>
          <w:rFonts w:asciiTheme="majorHAnsi" w:hAnsiTheme="majorHAnsi" w:cstheme="majorHAnsi"/>
          <w:color w:val="000000" w:themeColor="text1"/>
          <w:sz w:val="26"/>
          <w:szCs w:val="26"/>
          <w:lang w:val="vi-VN"/>
        </w:rPr>
      </w:pPr>
    </w:p>
    <w:p w14:paraId="0395BB9F" w14:textId="77777777" w:rsidR="00B0573D" w:rsidRDefault="00B0573D" w:rsidP="00CA794F">
      <w:pPr>
        <w:tabs>
          <w:tab w:val="left" w:pos="4650"/>
          <w:tab w:val="center" w:pos="4995"/>
        </w:tabs>
        <w:ind w:firstLine="0"/>
        <w:rPr>
          <w:rFonts w:asciiTheme="majorHAnsi" w:hAnsiTheme="majorHAnsi" w:cstheme="majorHAnsi"/>
          <w:color w:val="000000" w:themeColor="text1"/>
          <w:sz w:val="26"/>
          <w:szCs w:val="26"/>
          <w:lang w:val="vi-VN"/>
        </w:rPr>
      </w:pPr>
    </w:p>
    <w:p w14:paraId="4E6CC450" w14:textId="77777777" w:rsidR="005F705D" w:rsidRPr="00081899" w:rsidRDefault="005F705D" w:rsidP="005F705D">
      <w:pPr>
        <w:tabs>
          <w:tab w:val="left" w:pos="4650"/>
          <w:tab w:val="center" w:pos="4995"/>
        </w:tabs>
        <w:ind w:firstLine="0"/>
        <w:rPr>
          <w:rFonts w:asciiTheme="majorHAnsi" w:hAnsiTheme="majorHAnsi" w:cstheme="majorHAnsi"/>
          <w:color w:val="000000" w:themeColor="text1"/>
          <w:sz w:val="26"/>
          <w:szCs w:val="26"/>
          <w:lang w:val="vi-VN"/>
        </w:rPr>
      </w:pPr>
    </w:p>
    <w:p w14:paraId="76A880EF" w14:textId="396743FD" w:rsidR="00F92C21" w:rsidRDefault="0084712F" w:rsidP="00F92C21">
      <w:pPr>
        <w:pStyle w:val="Heading1"/>
        <w:spacing w:before="0" w:after="0"/>
        <w:jc w:val="center"/>
        <w:rPr>
          <w:rFonts w:cstheme="majorHAnsi"/>
          <w:b/>
          <w:bCs/>
          <w:color w:val="000000" w:themeColor="text1"/>
          <w:sz w:val="26"/>
          <w:szCs w:val="26"/>
          <w:lang w:val="vi-VN"/>
        </w:rPr>
      </w:pPr>
      <w:bookmarkStart w:id="55" w:name="_Toc210563646"/>
      <w:bookmarkStart w:id="56" w:name="_Toc211431269"/>
      <w:r w:rsidRPr="00081899">
        <w:rPr>
          <w:rFonts w:cstheme="majorHAnsi"/>
          <w:b/>
          <w:bCs/>
          <w:color w:val="000000" w:themeColor="text1"/>
          <w:sz w:val="26"/>
          <w:szCs w:val="26"/>
          <w:lang w:val="vi-VN"/>
        </w:rPr>
        <w:lastRenderedPageBreak/>
        <w:t>KẾT LUẬN</w:t>
      </w:r>
      <w:bookmarkEnd w:id="55"/>
      <w:bookmarkEnd w:id="56"/>
    </w:p>
    <w:p w14:paraId="0C620C3A" w14:textId="77777777" w:rsidR="00F92C21" w:rsidRPr="00F92C21" w:rsidRDefault="00F92C21" w:rsidP="00F92C21">
      <w:pPr>
        <w:rPr>
          <w:sz w:val="26"/>
          <w:szCs w:val="26"/>
          <w:lang w:val="vi-VN"/>
        </w:rPr>
      </w:pPr>
      <w:r w:rsidRPr="00F92C21">
        <w:rPr>
          <w:sz w:val="26"/>
          <w:szCs w:val="26"/>
          <w:lang w:val="vi-VN"/>
        </w:rPr>
        <w:t>Tiểu luận khẳng định quy luật giá trị là quy luật khách quan chi phối sản xuất hàng hóa và tiếp tục vận hành trong nền kinh tế thị trường định hướng xã hội chủ nghĩa ở Việt Nam. Giá cả xoay quanh giá trị vừa phát tín hiệu điều tiết sản xuất và lưu thông, vừa tạo động lực nâng năng suất, đổi mới công nghệ thông qua chênh lệch giữa giá trị cá biệt và giá trị xã hội, đồng thời sàng lọc cạnh tranh để tái phân bổ nguồn lực theo hướng hiệu quả hơn. Quy luật không bị phủ định mà được Nhà nước tôn trọng, định hướng và điều tiết để gắn hiệu quả kinh tế với mục tiêu tiến bộ, công bằng xã hội.</w:t>
      </w:r>
    </w:p>
    <w:p w14:paraId="287BBD7A" w14:textId="77777777" w:rsidR="00F92C21" w:rsidRPr="00F92C21" w:rsidRDefault="00F92C21" w:rsidP="00F92C21">
      <w:pPr>
        <w:rPr>
          <w:sz w:val="26"/>
          <w:szCs w:val="26"/>
          <w:lang w:val="vi-VN"/>
        </w:rPr>
      </w:pPr>
      <w:r w:rsidRPr="00F92C21">
        <w:rPr>
          <w:sz w:val="26"/>
          <w:szCs w:val="26"/>
          <w:lang w:val="vi-VN"/>
        </w:rPr>
        <w:t>Hàm ý chính sách nổi bật là hoàn thiện thể chế thị trường đầy đủ, minh bạch và cạnh tranh lành mạnh; duy trì ổn định vĩ mô để tín hiệu giá rõ ràng và đáng tin cậy; thúc đẩy khoa học công nghệ, chuyển đổi số và chuẩn hóa quản trị ở cấp doanh nghiệp; tăng cường liên kết giữa doanh nghiệp trong nước với khu vực đầu tư nước ngoài; hỗ trợ doanh nghiệp nhỏ và vừa nâng cấp năng lực; lồng ghép mục tiêu xanh vào thiết kế công cụ thị trường để định hướng hành vi bền vững.</w:t>
      </w:r>
    </w:p>
    <w:p w14:paraId="2E20B1D6" w14:textId="77777777" w:rsidR="00F92C21" w:rsidRPr="00F92C21" w:rsidRDefault="00F92C21" w:rsidP="00F92C21">
      <w:pPr>
        <w:rPr>
          <w:sz w:val="26"/>
          <w:szCs w:val="26"/>
          <w:lang w:val="vi-VN"/>
        </w:rPr>
      </w:pPr>
      <w:r w:rsidRPr="00F92C21">
        <w:rPr>
          <w:sz w:val="26"/>
          <w:szCs w:val="26"/>
          <w:lang w:val="vi-VN"/>
        </w:rPr>
        <w:t>Giới hạn nghiên cứu nằm ở chỗ chưa lượng hóa chi tiết biên độ và tốc độ truyền dẫn từ biến động giá đến quyết định sản xuất theo ngành, và chưa khai thác sâu dữ liệu vi mô về vào-ra doanh nghiệp. Hướng tiếp theo nên sử dụng dữ liệu cấp doanh nghiệp và mô hình kinh tế lượng động để đo lường các kênh tác động, từ đó đề xuất gói giải pháp mục tiêu hơn. Tổng thể, nhiệm vụ trung tâm là thiết kế khung thể chế và chính sách đủ năng lực để dẫn dắt quy luật giá trị phục vụ phát triển nhanh, bền vững và bao trùm.</w:t>
      </w:r>
    </w:p>
    <w:p w14:paraId="52253D44" w14:textId="77777777" w:rsidR="00F92C21" w:rsidRPr="00F92C21" w:rsidRDefault="00F92C21" w:rsidP="00F92C21">
      <w:pPr>
        <w:rPr>
          <w:lang w:val="vi-VN"/>
        </w:rPr>
      </w:pPr>
    </w:p>
    <w:p w14:paraId="718AB7ED" w14:textId="77777777" w:rsidR="00936CFA" w:rsidRDefault="00936CFA" w:rsidP="00936CFA">
      <w:pPr>
        <w:rPr>
          <w:lang w:val="vi-VN"/>
        </w:rPr>
      </w:pPr>
    </w:p>
    <w:p w14:paraId="7C926C28" w14:textId="77777777" w:rsidR="00936CFA" w:rsidRDefault="00936CFA" w:rsidP="00936CFA">
      <w:pPr>
        <w:rPr>
          <w:lang w:val="vi-VN"/>
        </w:rPr>
      </w:pPr>
    </w:p>
    <w:p w14:paraId="675FD310" w14:textId="77777777" w:rsidR="00936CFA" w:rsidRDefault="00936CFA" w:rsidP="00936CFA">
      <w:pPr>
        <w:rPr>
          <w:lang w:val="vi-VN"/>
        </w:rPr>
      </w:pPr>
    </w:p>
    <w:p w14:paraId="57CB0F09" w14:textId="77777777" w:rsidR="00936CFA" w:rsidRDefault="00936CFA" w:rsidP="00936CFA">
      <w:pPr>
        <w:rPr>
          <w:lang w:val="vi-VN"/>
        </w:rPr>
      </w:pPr>
    </w:p>
    <w:p w14:paraId="75183252" w14:textId="77777777" w:rsidR="00936CFA" w:rsidRDefault="00936CFA" w:rsidP="00936CFA">
      <w:pPr>
        <w:rPr>
          <w:lang w:val="vi-VN"/>
        </w:rPr>
      </w:pPr>
    </w:p>
    <w:p w14:paraId="5CA44124" w14:textId="77777777" w:rsidR="00936CFA" w:rsidRDefault="00936CFA" w:rsidP="00F92C21">
      <w:pPr>
        <w:ind w:firstLine="0"/>
        <w:rPr>
          <w:lang w:val="vi-VN"/>
        </w:rPr>
      </w:pPr>
    </w:p>
    <w:p w14:paraId="4F04AA23" w14:textId="77777777" w:rsidR="00936CFA" w:rsidRDefault="00936CFA" w:rsidP="00936CFA">
      <w:pPr>
        <w:rPr>
          <w:lang w:val="vi-VN"/>
        </w:rPr>
      </w:pPr>
    </w:p>
    <w:p w14:paraId="75875DF1" w14:textId="77777777" w:rsidR="00CA794F" w:rsidRDefault="00CA794F" w:rsidP="00936CFA">
      <w:pPr>
        <w:rPr>
          <w:lang w:val="vi-VN"/>
        </w:rPr>
      </w:pPr>
    </w:p>
    <w:p w14:paraId="2A43C492" w14:textId="77777777" w:rsidR="00936CFA" w:rsidRDefault="00936CFA" w:rsidP="00783EDC">
      <w:pPr>
        <w:ind w:firstLine="0"/>
        <w:rPr>
          <w:lang w:val="vi-VN"/>
        </w:rPr>
      </w:pPr>
    </w:p>
    <w:p w14:paraId="0519A15F" w14:textId="77777777" w:rsidR="00783EDC" w:rsidRDefault="00783EDC" w:rsidP="00783EDC">
      <w:pPr>
        <w:ind w:firstLine="0"/>
        <w:rPr>
          <w:lang w:val="vi-VN"/>
        </w:rPr>
        <w:sectPr w:rsidR="00783EDC" w:rsidSect="00CA794F">
          <w:headerReference w:type="default" r:id="rId11"/>
          <w:pgSz w:w="11906" w:h="16838" w:code="9"/>
          <w:pgMar w:top="1418" w:right="1134" w:bottom="1418" w:left="1701" w:header="851" w:footer="851" w:gutter="0"/>
          <w:pgNumType w:start="1"/>
          <w:cols w:space="708"/>
          <w:docGrid w:linePitch="360"/>
        </w:sectPr>
      </w:pPr>
    </w:p>
    <w:p w14:paraId="39B66978" w14:textId="2B4651C7" w:rsidR="00DD2BEF" w:rsidRPr="00081899" w:rsidRDefault="00DD2BEF" w:rsidP="00783EDC">
      <w:pPr>
        <w:pStyle w:val="Heading1"/>
        <w:spacing w:before="0" w:after="0"/>
        <w:ind w:firstLine="0"/>
        <w:jc w:val="center"/>
        <w:rPr>
          <w:rFonts w:cstheme="majorHAnsi"/>
          <w:b/>
          <w:bCs/>
          <w:color w:val="000000" w:themeColor="text1"/>
          <w:sz w:val="26"/>
          <w:szCs w:val="26"/>
          <w:lang w:val="vi-VN"/>
        </w:rPr>
      </w:pPr>
      <w:bookmarkStart w:id="57" w:name="_Toc210563647"/>
      <w:bookmarkStart w:id="58" w:name="_Toc211431270"/>
      <w:r w:rsidRPr="00081899">
        <w:rPr>
          <w:rFonts w:cstheme="majorHAnsi"/>
          <w:b/>
          <w:bCs/>
          <w:color w:val="000000" w:themeColor="text1"/>
          <w:sz w:val="26"/>
          <w:szCs w:val="26"/>
          <w:lang w:val="vi-VN"/>
        </w:rPr>
        <w:lastRenderedPageBreak/>
        <w:t>DANH MỤC TÀI LIỆU THAM KHẢO</w:t>
      </w:r>
      <w:bookmarkEnd w:id="57"/>
      <w:bookmarkEnd w:id="58"/>
    </w:p>
    <w:p w14:paraId="45EC94D8" w14:textId="6EBD638E"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Bộ Giáo dục và Đào tạo. (2021). </w:t>
      </w:r>
      <w:r w:rsidRPr="006C1169">
        <w:rPr>
          <w:rFonts w:asciiTheme="majorHAnsi" w:hAnsiTheme="majorHAnsi" w:cstheme="majorHAnsi"/>
          <w:i/>
          <w:iCs/>
          <w:sz w:val="26"/>
          <w:szCs w:val="26"/>
          <w:lang w:val="vi-VN"/>
        </w:rPr>
        <w:t>Giáo trình Kinh tế chính trị Mác - Lênin (Dành cho bậc đại học hệ không chuyên lý luận chính trị)</w:t>
      </w:r>
      <w:r w:rsidRPr="006C1169">
        <w:rPr>
          <w:rFonts w:asciiTheme="majorHAnsi" w:hAnsiTheme="majorHAnsi" w:cstheme="majorHAnsi"/>
          <w:sz w:val="26"/>
          <w:szCs w:val="26"/>
          <w:lang w:val="vi-VN"/>
        </w:rPr>
        <w:t>. Nhà xuất bản Chính trị quốc gia Sự thật.</w:t>
      </w:r>
    </w:p>
    <w:p w14:paraId="2016FE55"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Bộ Công Thương. (2020, 20 tháng 12). </w:t>
      </w:r>
      <w:r w:rsidRPr="006C1169">
        <w:rPr>
          <w:rFonts w:asciiTheme="majorHAnsi" w:hAnsiTheme="majorHAnsi" w:cstheme="majorHAnsi"/>
          <w:i/>
          <w:iCs/>
          <w:sz w:val="26"/>
          <w:szCs w:val="26"/>
          <w:lang w:val="vi-VN"/>
        </w:rPr>
        <w:t>May 10: Cải tiến năng suất bắt đầu từ con người</w:t>
      </w:r>
      <w:r w:rsidRPr="006C1169">
        <w:rPr>
          <w:rFonts w:asciiTheme="majorHAnsi" w:hAnsiTheme="majorHAnsi" w:cstheme="majorHAnsi"/>
          <w:sz w:val="26"/>
          <w:szCs w:val="26"/>
          <w:lang w:val="vi-VN"/>
        </w:rPr>
        <w:t xml:space="preserve">. Truy cập ngày 12/10/2025, từ </w:t>
      </w:r>
      <w:hyperlink r:id="rId12" w:history="1">
        <w:r w:rsidRPr="006C1169">
          <w:rPr>
            <w:rStyle w:val="Hyperlink"/>
            <w:rFonts w:asciiTheme="majorHAnsi" w:hAnsiTheme="majorHAnsi" w:cstheme="majorHAnsi"/>
            <w:sz w:val="26"/>
            <w:szCs w:val="26"/>
            <w:lang w:val="vi-VN"/>
          </w:rPr>
          <w:t>https://moit.gov.vn/khoa-hoc-va-cong-nghe/may-10-cai-tien-nang-suat-bat-dau-tu-con-nguoi.html</w:t>
        </w:r>
      </w:hyperlink>
    </w:p>
    <w:p w14:paraId="2D27D0E1"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Bộ Công Thương. (2024). </w:t>
      </w:r>
      <w:r w:rsidRPr="006C1169">
        <w:rPr>
          <w:rFonts w:asciiTheme="majorHAnsi" w:hAnsiTheme="majorHAnsi" w:cstheme="majorHAnsi"/>
          <w:i/>
          <w:iCs/>
          <w:sz w:val="26"/>
          <w:szCs w:val="26"/>
          <w:lang w:val="vi-VN"/>
        </w:rPr>
        <w:t>Báo cáo Logistics Việt Nam 2024: Khu thương mại tự do</w:t>
      </w:r>
      <w:r w:rsidRPr="006C1169">
        <w:rPr>
          <w:rFonts w:asciiTheme="majorHAnsi" w:hAnsiTheme="majorHAnsi" w:cstheme="majorHAnsi"/>
          <w:sz w:val="26"/>
          <w:szCs w:val="26"/>
          <w:lang w:val="vi-VN"/>
        </w:rPr>
        <w:t xml:space="preserve">. </w:t>
      </w:r>
      <w:hyperlink r:id="rId13" w:history="1">
        <w:r w:rsidRPr="006C1169">
          <w:rPr>
            <w:rStyle w:val="Hyperlink"/>
            <w:rFonts w:asciiTheme="majorHAnsi" w:hAnsiTheme="majorHAnsi" w:cstheme="majorHAnsi"/>
            <w:sz w:val="26"/>
            <w:szCs w:val="26"/>
            <w:lang w:val="vi-VN"/>
          </w:rPr>
          <w:t>https://logistics.gov.vn/nghien-cuu-dao-tao/bao-cao-logistics-viet-nam-2024-khu-thuong-mai-tu-do-mien-phi</w:t>
        </w:r>
      </w:hyperlink>
    </w:p>
    <w:p w14:paraId="6B8524F2"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Bộ Công Thương. (2025, 3 tháng 4). </w:t>
      </w:r>
      <w:r w:rsidRPr="006C1169">
        <w:rPr>
          <w:rFonts w:asciiTheme="majorHAnsi" w:hAnsiTheme="majorHAnsi" w:cstheme="majorHAnsi"/>
          <w:i/>
          <w:iCs/>
          <w:sz w:val="26"/>
          <w:szCs w:val="26"/>
          <w:lang w:val="vi-VN"/>
        </w:rPr>
        <w:t>Thông tin điều hành giá xăng dầu ngày 03/4/2025</w:t>
      </w:r>
      <w:r w:rsidRPr="006C1169">
        <w:rPr>
          <w:rFonts w:asciiTheme="majorHAnsi" w:hAnsiTheme="majorHAnsi" w:cstheme="majorHAnsi"/>
          <w:sz w:val="26"/>
          <w:szCs w:val="26"/>
          <w:lang w:val="vi-VN"/>
        </w:rPr>
        <w:t xml:space="preserve">. Truy cập ngày 12/10/2025, từ </w:t>
      </w:r>
      <w:hyperlink r:id="rId14" w:history="1">
        <w:r w:rsidRPr="006C1169">
          <w:rPr>
            <w:rStyle w:val="Hyperlink"/>
            <w:rFonts w:asciiTheme="majorHAnsi" w:hAnsiTheme="majorHAnsi" w:cstheme="majorHAnsi"/>
            <w:sz w:val="26"/>
            <w:szCs w:val="26"/>
            <w:lang w:val="vi-VN"/>
          </w:rPr>
          <w:t>https://moit.gov.vn/tin-tuc/thong-bao/thong-tin-dieu-hanh-gia-xang-dau-ngay-03-4-2025.html</w:t>
        </w:r>
      </w:hyperlink>
    </w:p>
    <w:p w14:paraId="6DE7569E"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Chính phủ nước Cộng hòa xã hội chủ nghĩa Việt Nam. (2023, 17 tháng 11). </w:t>
      </w:r>
      <w:r w:rsidRPr="006C1169">
        <w:rPr>
          <w:rFonts w:asciiTheme="majorHAnsi" w:hAnsiTheme="majorHAnsi" w:cstheme="majorHAnsi"/>
          <w:i/>
          <w:iCs/>
          <w:sz w:val="26"/>
          <w:szCs w:val="26"/>
          <w:lang w:val="vi-VN"/>
        </w:rPr>
        <w:t>Nghị định số 80/2023/NĐ-CP sửa đổi, bổ sung một số điều của Nghị định số 95/2021/NĐ-CP và Nghị định số 83/2014/NĐ-CP về kinh doanh xăng dầu</w:t>
      </w:r>
      <w:r w:rsidRPr="006C1169">
        <w:rPr>
          <w:rFonts w:asciiTheme="majorHAnsi" w:hAnsiTheme="majorHAnsi" w:cstheme="majorHAnsi"/>
          <w:sz w:val="26"/>
          <w:szCs w:val="26"/>
          <w:lang w:val="vi-VN"/>
        </w:rPr>
        <w:t xml:space="preserve">. </w:t>
      </w:r>
      <w:hyperlink r:id="rId15" w:history="1">
        <w:r w:rsidRPr="006C1169">
          <w:rPr>
            <w:rStyle w:val="Hyperlink"/>
            <w:rFonts w:asciiTheme="majorHAnsi" w:hAnsiTheme="majorHAnsi" w:cstheme="majorHAnsi"/>
            <w:sz w:val="26"/>
            <w:szCs w:val="26"/>
            <w:lang w:val="vi-VN"/>
          </w:rPr>
          <w:t>https://vanban.chinhphu.vn/?docid=208982&amp;pageid=27160</w:t>
        </w:r>
      </w:hyperlink>
    </w:p>
    <w:p w14:paraId="5EF2CB3B"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Cirera, X., Comin, D., Cruz, M., Lee, K. M., &amp; Martins-Neto, A. S. (2021, March). </w:t>
      </w:r>
      <w:r w:rsidRPr="006C1169">
        <w:rPr>
          <w:rFonts w:asciiTheme="majorHAnsi" w:hAnsiTheme="majorHAnsi" w:cstheme="majorHAnsi"/>
          <w:i/>
          <w:iCs/>
          <w:sz w:val="26"/>
          <w:szCs w:val="26"/>
          <w:lang w:val="vi-VN"/>
        </w:rPr>
        <w:t>Firm-level technology adoption in Vietnam</w:t>
      </w:r>
      <w:r w:rsidRPr="006C1169">
        <w:rPr>
          <w:rFonts w:asciiTheme="majorHAnsi" w:hAnsiTheme="majorHAnsi" w:cstheme="majorHAnsi"/>
          <w:sz w:val="26"/>
          <w:szCs w:val="26"/>
          <w:lang w:val="vi-VN"/>
        </w:rPr>
        <w:t xml:space="preserve"> (Policy Research Working Paper No. 9567). World Bank. </w:t>
      </w:r>
      <w:hyperlink r:id="rId16" w:history="1">
        <w:r w:rsidRPr="006C1169">
          <w:rPr>
            <w:rStyle w:val="Hyperlink"/>
            <w:rFonts w:asciiTheme="majorHAnsi" w:hAnsiTheme="majorHAnsi" w:cstheme="majorHAnsi"/>
            <w:sz w:val="26"/>
            <w:szCs w:val="26"/>
            <w:lang w:val="vi-VN"/>
          </w:rPr>
          <w:t>https://documents1.worldbank.org/curated/en/498501615216149075/pdf/Firm-Level-Technology-Adoption-in-Vietnam.pdf</w:t>
        </w:r>
      </w:hyperlink>
    </w:p>
    <w:p w14:paraId="236B7C90" w14:textId="29E7D636"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Cổng Thông tin điện tử Chính phủ tại TP.HCM. (2025, 7 tháng 3). </w:t>
      </w:r>
      <w:r w:rsidRPr="006C1169">
        <w:rPr>
          <w:rFonts w:asciiTheme="majorHAnsi" w:hAnsiTheme="majorHAnsi" w:cstheme="majorHAnsi"/>
          <w:i/>
          <w:iCs/>
          <w:sz w:val="26"/>
          <w:szCs w:val="26"/>
          <w:lang w:val="vi-VN"/>
        </w:rPr>
        <w:t>Lượng hàng bình ổn thị trường năm 2025 tăng 4</w:t>
      </w:r>
      <w:r w:rsidR="00503D3E">
        <w:rPr>
          <w:rFonts w:asciiTheme="majorHAnsi" w:hAnsiTheme="majorHAnsi" w:cstheme="majorHAnsi"/>
          <w:i/>
          <w:iCs/>
          <w:sz w:val="26"/>
          <w:szCs w:val="26"/>
          <w:lang w:val="vi-VN"/>
        </w:rPr>
        <w:t>-</w:t>
      </w:r>
      <w:r w:rsidRPr="006C1169">
        <w:rPr>
          <w:rFonts w:asciiTheme="majorHAnsi" w:hAnsiTheme="majorHAnsi" w:cstheme="majorHAnsi"/>
          <w:i/>
          <w:iCs/>
          <w:sz w:val="26"/>
          <w:szCs w:val="26"/>
          <w:lang w:val="vi-VN"/>
        </w:rPr>
        <w:t>6%</w:t>
      </w:r>
      <w:r w:rsidRPr="006C1169">
        <w:rPr>
          <w:rFonts w:asciiTheme="majorHAnsi" w:hAnsiTheme="majorHAnsi" w:cstheme="majorHAnsi"/>
          <w:sz w:val="26"/>
          <w:szCs w:val="26"/>
          <w:lang w:val="vi-VN"/>
        </w:rPr>
        <w:t xml:space="preserve">. Truy cập ngày 12/10/2025, từ </w:t>
      </w:r>
      <w:hyperlink r:id="rId17" w:history="1">
        <w:r w:rsidRPr="006C1169">
          <w:rPr>
            <w:rStyle w:val="Hyperlink"/>
            <w:rFonts w:asciiTheme="majorHAnsi" w:hAnsiTheme="majorHAnsi" w:cstheme="majorHAnsi"/>
            <w:sz w:val="26"/>
            <w:szCs w:val="26"/>
            <w:lang w:val="vi-VN"/>
          </w:rPr>
          <w:t>https://tphcm.chinhphu.vn/luong-hang-binh-on-thi-truong-nam-2025-tang-4-6-101250307134156193.htm</w:t>
        </w:r>
      </w:hyperlink>
    </w:p>
    <w:p w14:paraId="6D9669E4"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General Statistics Office of Viet Nam. (2023, May 4). </w:t>
      </w:r>
      <w:r w:rsidRPr="006C1169">
        <w:rPr>
          <w:rFonts w:asciiTheme="majorHAnsi" w:hAnsiTheme="majorHAnsi" w:cstheme="majorHAnsi"/>
          <w:i/>
          <w:iCs/>
          <w:sz w:val="26"/>
          <w:szCs w:val="26"/>
          <w:lang w:val="vi-VN"/>
        </w:rPr>
        <w:t>Thông cáo báo chí: Kết quả Khảo sát mức sống dân cư năm 2022</w:t>
      </w:r>
      <w:r w:rsidRPr="006C1169">
        <w:rPr>
          <w:rFonts w:asciiTheme="majorHAnsi" w:hAnsiTheme="majorHAnsi" w:cstheme="majorHAnsi"/>
          <w:sz w:val="26"/>
          <w:szCs w:val="26"/>
          <w:lang w:val="vi-VN"/>
        </w:rPr>
        <w:t xml:space="preserve"> [Press release: Results of the 2022 Vietnam Household Living Standards Survey]. </w:t>
      </w:r>
      <w:hyperlink r:id="rId18" w:history="1">
        <w:r w:rsidRPr="006C1169">
          <w:rPr>
            <w:rStyle w:val="Hyperlink"/>
            <w:rFonts w:asciiTheme="majorHAnsi" w:hAnsiTheme="majorHAnsi" w:cstheme="majorHAnsi"/>
            <w:sz w:val="26"/>
            <w:szCs w:val="26"/>
            <w:lang w:val="vi-VN"/>
          </w:rPr>
          <w:t>https://www.gso.gov.vn/wp-content/uploads/2023/05/Thong-cao-bao-chi-KSMS2022_0405023_final-TK-</w:t>
        </w:r>
        <w:r w:rsidRPr="006C1169">
          <w:rPr>
            <w:rStyle w:val="Hyperlink"/>
            <w:rFonts w:asciiTheme="majorHAnsi" w:hAnsiTheme="majorHAnsi" w:cstheme="majorHAnsi"/>
            <w:sz w:val="26"/>
            <w:szCs w:val="26"/>
            <w:lang w:val="vi-VN"/>
          </w:rPr>
          <w:lastRenderedPageBreak/>
          <w:t>1.pdf</w:t>
        </w:r>
      </w:hyperlink>
    </w:p>
    <w:p w14:paraId="3E6937E7"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General Statistics Office of Viet Nam. (2024, April 25). </w:t>
      </w:r>
      <w:r w:rsidRPr="006C1169">
        <w:rPr>
          <w:rFonts w:asciiTheme="majorHAnsi" w:hAnsiTheme="majorHAnsi" w:cstheme="majorHAnsi"/>
          <w:i/>
          <w:iCs/>
          <w:sz w:val="26"/>
          <w:szCs w:val="26"/>
          <w:lang w:val="vi-VN"/>
        </w:rPr>
        <w:t>Thông cáo báo chí: Kết quả Khảo sát mức sống dân cư năm 2023</w:t>
      </w:r>
      <w:r w:rsidRPr="006C1169">
        <w:rPr>
          <w:rFonts w:asciiTheme="majorHAnsi" w:hAnsiTheme="majorHAnsi" w:cstheme="majorHAnsi"/>
          <w:sz w:val="26"/>
          <w:szCs w:val="26"/>
          <w:lang w:val="vi-VN"/>
        </w:rPr>
        <w:t xml:space="preserve"> [Press release: Results of the 2023 Vietnam Household Living Standards Survey]. </w:t>
      </w:r>
      <w:hyperlink r:id="rId19" w:history="1">
        <w:r w:rsidRPr="006C1169">
          <w:rPr>
            <w:rStyle w:val="Hyperlink"/>
            <w:rFonts w:asciiTheme="majorHAnsi" w:hAnsiTheme="majorHAnsi" w:cstheme="majorHAnsi"/>
            <w:sz w:val="26"/>
            <w:szCs w:val="26"/>
            <w:lang w:val="vi-VN"/>
          </w:rPr>
          <w:t>https://www.gso.gov.vn/wp-content/uploads/2024/04/Thong-cao-bao-chi-KSMS2023.pdf</w:t>
        </w:r>
      </w:hyperlink>
    </w:p>
    <w:p w14:paraId="65927E4B"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General Statistics Office of Viet Nam. (2024, June 29). </w:t>
      </w:r>
      <w:r w:rsidRPr="006C1169">
        <w:rPr>
          <w:rFonts w:asciiTheme="majorHAnsi" w:hAnsiTheme="majorHAnsi" w:cstheme="majorHAnsi"/>
          <w:i/>
          <w:iCs/>
          <w:sz w:val="26"/>
          <w:szCs w:val="26"/>
          <w:lang w:val="vi-VN"/>
        </w:rPr>
        <w:t>Thông cáo báo chí: Về tình hình lao động, việc làm quý II năm 2024</w:t>
      </w:r>
      <w:r w:rsidRPr="006C1169">
        <w:rPr>
          <w:rFonts w:asciiTheme="majorHAnsi" w:hAnsiTheme="majorHAnsi" w:cstheme="majorHAnsi"/>
          <w:sz w:val="26"/>
          <w:szCs w:val="26"/>
          <w:lang w:val="vi-VN"/>
        </w:rPr>
        <w:t xml:space="preserve"> [Press release: Labour and employment situation in Q2 2024]. </w:t>
      </w:r>
      <w:hyperlink r:id="rId20" w:history="1">
        <w:r w:rsidRPr="006C1169">
          <w:rPr>
            <w:rStyle w:val="Hyperlink"/>
            <w:rFonts w:asciiTheme="majorHAnsi" w:hAnsiTheme="majorHAnsi" w:cstheme="majorHAnsi"/>
            <w:sz w:val="26"/>
            <w:szCs w:val="26"/>
            <w:lang w:val="vi-VN"/>
          </w:rPr>
          <w:t>https://www.gso.gov.vn/wp-content/uploads/2024/06/Thong-cao-bao-chi-lao-dong-Q2.2024-1.pdf</w:t>
        </w:r>
      </w:hyperlink>
    </w:p>
    <w:p w14:paraId="4003FA3C"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General Statistics Office of Viet Nam. (2025, January 6). </w:t>
      </w:r>
      <w:r w:rsidRPr="006C1169">
        <w:rPr>
          <w:rFonts w:asciiTheme="majorHAnsi" w:hAnsiTheme="majorHAnsi" w:cstheme="majorHAnsi"/>
          <w:i/>
          <w:iCs/>
          <w:sz w:val="26"/>
          <w:szCs w:val="26"/>
          <w:lang w:val="vi-VN"/>
        </w:rPr>
        <w:t>Thông cáo báo chí: Về tình hình lao động, việc làm quý IV năm 2024</w:t>
      </w:r>
      <w:r w:rsidRPr="006C1169">
        <w:rPr>
          <w:rFonts w:asciiTheme="majorHAnsi" w:hAnsiTheme="majorHAnsi" w:cstheme="majorHAnsi"/>
          <w:sz w:val="26"/>
          <w:szCs w:val="26"/>
          <w:lang w:val="vi-VN"/>
        </w:rPr>
        <w:t xml:space="preserve"> [Press release: Labour and employment situation in Q4 2024]. </w:t>
      </w:r>
      <w:hyperlink r:id="rId21" w:history="1">
        <w:r w:rsidRPr="006C1169">
          <w:rPr>
            <w:rStyle w:val="Hyperlink"/>
            <w:rFonts w:asciiTheme="majorHAnsi" w:hAnsiTheme="majorHAnsi" w:cstheme="majorHAnsi"/>
            <w:sz w:val="26"/>
            <w:szCs w:val="26"/>
            <w:lang w:val="vi-VN"/>
          </w:rPr>
          <w:t>https://www.gso.gov.vn/wp-content/uploads/2025/01/Thong-cao-bao-chi-lao-dong-Q4-2024.pdf</w:t>
        </w:r>
      </w:hyperlink>
    </w:p>
    <w:p w14:paraId="73A3945A" w14:textId="473FF048"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Hoàng, X. H. (2024, 16 tháng 7). </w:t>
      </w:r>
      <w:r w:rsidRPr="006C1169">
        <w:rPr>
          <w:rFonts w:asciiTheme="majorHAnsi" w:hAnsiTheme="majorHAnsi" w:cstheme="majorHAnsi"/>
          <w:i/>
          <w:iCs/>
          <w:sz w:val="26"/>
          <w:szCs w:val="26"/>
          <w:lang w:val="vi-VN"/>
        </w:rPr>
        <w:t>Giải pháp phát triển thị trường khoa học, công nghệ cho ngành dệt may trong bối cảnh cách mạng công nghiệp 4.0</w:t>
      </w:r>
      <w:r w:rsidRPr="006C1169">
        <w:rPr>
          <w:rFonts w:asciiTheme="majorHAnsi" w:hAnsiTheme="majorHAnsi" w:cstheme="majorHAnsi"/>
          <w:sz w:val="26"/>
          <w:szCs w:val="26"/>
          <w:lang w:val="vi-VN"/>
        </w:rPr>
        <w:t xml:space="preserve">. Tạp chí Công Thương </w:t>
      </w:r>
      <w:r w:rsidR="00503D3E">
        <w:rPr>
          <w:rFonts w:asciiTheme="majorHAnsi" w:hAnsiTheme="majorHAnsi" w:cstheme="majorHAnsi"/>
          <w:sz w:val="26"/>
          <w:szCs w:val="26"/>
          <w:lang w:val="vi-VN"/>
        </w:rPr>
        <w:t>-</w:t>
      </w:r>
      <w:r w:rsidRPr="006C1169">
        <w:rPr>
          <w:rFonts w:asciiTheme="majorHAnsi" w:hAnsiTheme="majorHAnsi" w:cstheme="majorHAnsi"/>
          <w:sz w:val="26"/>
          <w:szCs w:val="26"/>
          <w:lang w:val="vi-VN"/>
        </w:rPr>
        <w:t xml:space="preserve"> Các kết quả nghiên cứu khoa học và ứng dụng công nghệ. Truy cập ngày 12/10/2025, từ </w:t>
      </w:r>
      <w:hyperlink r:id="rId22" w:history="1">
        <w:r w:rsidRPr="006C1169">
          <w:rPr>
            <w:rStyle w:val="Hyperlink"/>
            <w:rFonts w:asciiTheme="majorHAnsi" w:hAnsiTheme="majorHAnsi" w:cstheme="majorHAnsi"/>
            <w:sz w:val="26"/>
            <w:szCs w:val="26"/>
            <w:lang w:val="vi-VN"/>
          </w:rPr>
          <w:t>https://tapchicongthuong.vn/giai-phap-phat-trien-thi-truong-khoa-hoc--cong-nghe-cho-nganh-det-may-trong-boi-canh-cach-mang-cong-nghiep-4-0-123693.htm</w:t>
        </w:r>
      </w:hyperlink>
    </w:p>
    <w:p w14:paraId="657F489D"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Hoàng, X. H., &amp; Trần, T. N. (2021, 5 tháng 1). </w:t>
      </w:r>
      <w:r w:rsidRPr="006C1169">
        <w:rPr>
          <w:rFonts w:asciiTheme="majorHAnsi" w:hAnsiTheme="majorHAnsi" w:cstheme="majorHAnsi"/>
          <w:i/>
          <w:iCs/>
          <w:sz w:val="26"/>
          <w:szCs w:val="26"/>
          <w:lang w:val="vi-VN"/>
        </w:rPr>
        <w:t>Giải pháp triển khai ứng dụng Lean trong doanh nghiệp ngành may trong bối cảnh chuyển đổi theo công nghệ số</w:t>
      </w:r>
      <w:r w:rsidRPr="006C1169">
        <w:rPr>
          <w:rFonts w:asciiTheme="majorHAnsi" w:hAnsiTheme="majorHAnsi" w:cstheme="majorHAnsi"/>
          <w:sz w:val="26"/>
          <w:szCs w:val="26"/>
          <w:lang w:val="vi-VN"/>
        </w:rPr>
        <w:t xml:space="preserve">. Tạp chí Công Thương. Truy cập ngày 12/10/2025, từ </w:t>
      </w:r>
      <w:hyperlink r:id="rId23" w:history="1">
        <w:r w:rsidRPr="006C1169">
          <w:rPr>
            <w:rStyle w:val="Hyperlink"/>
            <w:rFonts w:asciiTheme="majorHAnsi" w:hAnsiTheme="majorHAnsi" w:cstheme="majorHAnsi"/>
            <w:sz w:val="26"/>
            <w:szCs w:val="26"/>
            <w:lang w:val="vi-VN"/>
          </w:rPr>
          <w:t>https://tapchicongthuong.vn/giai-phap-trien-khai-ung-dung-lean-trong-doanh-nghiep-nganh-may-trong-boi-canh-chuyen-doi-theo-cong-nghe-so-77907.htm</w:t>
        </w:r>
      </w:hyperlink>
    </w:p>
    <w:p w14:paraId="5F119C0E"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Ministry of Planning and Investment (Viet Nam). (2024, July 29). </w:t>
      </w:r>
      <w:r w:rsidRPr="006C1169">
        <w:rPr>
          <w:rFonts w:asciiTheme="majorHAnsi" w:hAnsiTheme="majorHAnsi" w:cstheme="majorHAnsi"/>
          <w:i/>
          <w:iCs/>
          <w:sz w:val="26"/>
          <w:szCs w:val="26"/>
          <w:lang w:val="vi-VN"/>
        </w:rPr>
        <w:t>Tình hình đăng ký doanh nghiệp tháng 7 và 7 tháng năm 2024</w:t>
      </w:r>
      <w:r w:rsidRPr="006C1169">
        <w:rPr>
          <w:rFonts w:asciiTheme="majorHAnsi" w:hAnsiTheme="majorHAnsi" w:cstheme="majorHAnsi"/>
          <w:sz w:val="26"/>
          <w:szCs w:val="26"/>
          <w:lang w:val="vi-VN"/>
        </w:rPr>
        <w:t xml:space="preserve"> [Business registration in July and the first seven months of 2024]. </w:t>
      </w:r>
      <w:hyperlink r:id="rId24" w:history="1">
        <w:r w:rsidRPr="006C1169">
          <w:rPr>
            <w:rStyle w:val="Hyperlink"/>
            <w:rFonts w:asciiTheme="majorHAnsi" w:hAnsiTheme="majorHAnsi" w:cstheme="majorHAnsi"/>
            <w:sz w:val="26"/>
            <w:szCs w:val="26"/>
            <w:lang w:val="vi-VN"/>
          </w:rPr>
          <w:t>https://www.mpi.gov.vn/portal/Pages/2024-7-29/Tinh-hinh-dang-ky-doanh-nghiep-thang-7-va-7-thang-9zmmtk.aspx</w:t>
        </w:r>
      </w:hyperlink>
    </w:p>
    <w:p w14:paraId="419CA9F1"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OECD. (2025, June 20). </w:t>
      </w:r>
      <w:r w:rsidRPr="006C1169">
        <w:rPr>
          <w:rFonts w:asciiTheme="majorHAnsi" w:hAnsiTheme="majorHAnsi" w:cstheme="majorHAnsi"/>
          <w:i/>
          <w:iCs/>
          <w:sz w:val="26"/>
          <w:szCs w:val="26"/>
          <w:lang w:val="vi-VN"/>
        </w:rPr>
        <w:t>OECD Economic Surveys: Viet Nam 2025</w:t>
      </w:r>
      <w:r w:rsidRPr="006C1169">
        <w:rPr>
          <w:rFonts w:asciiTheme="majorHAnsi" w:hAnsiTheme="majorHAnsi" w:cstheme="majorHAnsi"/>
          <w:sz w:val="26"/>
          <w:szCs w:val="26"/>
          <w:lang w:val="vi-VN"/>
        </w:rPr>
        <w:t xml:space="preserve">. OECD </w:t>
      </w:r>
      <w:r w:rsidRPr="006C1169">
        <w:rPr>
          <w:rFonts w:asciiTheme="majorHAnsi" w:hAnsiTheme="majorHAnsi" w:cstheme="majorHAnsi"/>
          <w:sz w:val="26"/>
          <w:szCs w:val="26"/>
          <w:lang w:val="vi-VN"/>
        </w:rPr>
        <w:lastRenderedPageBreak/>
        <w:t xml:space="preserve">Publishing. </w:t>
      </w:r>
      <w:hyperlink r:id="rId25" w:history="1">
        <w:r w:rsidRPr="006C1169">
          <w:rPr>
            <w:rStyle w:val="Hyperlink"/>
            <w:rFonts w:asciiTheme="majorHAnsi" w:hAnsiTheme="majorHAnsi" w:cstheme="majorHAnsi"/>
            <w:sz w:val="26"/>
            <w:szCs w:val="26"/>
            <w:lang w:val="vi-VN"/>
          </w:rPr>
          <w:t>https://doi.org/10.1787/fb37254b-en</w:t>
        </w:r>
      </w:hyperlink>
    </w:p>
    <w:p w14:paraId="323048C2" w14:textId="27E08C05"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Tạp chí Công Thương. (2014, 13 tháng 3). </w:t>
      </w:r>
      <w:r w:rsidRPr="006C1169">
        <w:rPr>
          <w:rFonts w:asciiTheme="majorHAnsi" w:hAnsiTheme="majorHAnsi" w:cstheme="majorHAnsi"/>
          <w:i/>
          <w:iCs/>
          <w:sz w:val="26"/>
          <w:szCs w:val="26"/>
          <w:lang w:val="vi-VN"/>
        </w:rPr>
        <w:t>“Lean” làm tăng năng suất từ 15</w:t>
      </w:r>
      <w:r w:rsidR="00503D3E">
        <w:rPr>
          <w:rFonts w:asciiTheme="majorHAnsi" w:hAnsiTheme="majorHAnsi" w:cstheme="majorHAnsi"/>
          <w:i/>
          <w:iCs/>
          <w:sz w:val="26"/>
          <w:szCs w:val="26"/>
          <w:lang w:val="vi-VN"/>
        </w:rPr>
        <w:t>-</w:t>
      </w:r>
      <w:r w:rsidRPr="006C1169">
        <w:rPr>
          <w:rFonts w:asciiTheme="majorHAnsi" w:hAnsiTheme="majorHAnsi" w:cstheme="majorHAnsi"/>
          <w:i/>
          <w:iCs/>
          <w:sz w:val="26"/>
          <w:szCs w:val="26"/>
          <w:lang w:val="vi-VN"/>
        </w:rPr>
        <w:t>20% cho các doanh nghiệp dệt may Việt Nam</w:t>
      </w:r>
      <w:r w:rsidRPr="006C1169">
        <w:rPr>
          <w:rFonts w:asciiTheme="majorHAnsi" w:hAnsiTheme="majorHAnsi" w:cstheme="majorHAnsi"/>
          <w:sz w:val="26"/>
          <w:szCs w:val="26"/>
          <w:lang w:val="vi-VN"/>
        </w:rPr>
        <w:t xml:space="preserve">. Truy cập ngày 12/10/2025, từ </w:t>
      </w:r>
      <w:hyperlink r:id="rId26" w:history="1">
        <w:r w:rsidRPr="006C1169">
          <w:rPr>
            <w:rStyle w:val="Hyperlink"/>
            <w:rFonts w:asciiTheme="majorHAnsi" w:hAnsiTheme="majorHAnsi" w:cstheme="majorHAnsi"/>
            <w:sz w:val="26"/>
            <w:szCs w:val="26"/>
            <w:lang w:val="vi-VN"/>
          </w:rPr>
          <w:t>https://tapchicongthuong.vn/lean--lam-tang-nang-suat--tu-15-20--cho-cac-doanh-nghiep-det-may-viet-nam-34190.htm</w:t>
        </w:r>
      </w:hyperlink>
    </w:p>
    <w:p w14:paraId="01641BE3"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United Nations Industrial Development Organization. (2024, June 27). </w:t>
      </w:r>
      <w:r w:rsidRPr="006C1169">
        <w:rPr>
          <w:rFonts w:asciiTheme="majorHAnsi" w:hAnsiTheme="majorHAnsi" w:cstheme="majorHAnsi"/>
          <w:i/>
          <w:iCs/>
          <w:sz w:val="26"/>
          <w:szCs w:val="26"/>
          <w:lang w:val="vi-VN"/>
        </w:rPr>
        <w:t>Results and lessons learnt from the transformation to eco-industrial parks of GEIPP Phase I—Priority Parks: Lessons Learnt Series (Issue 6)</w:t>
      </w:r>
      <w:r w:rsidRPr="006C1169">
        <w:rPr>
          <w:rFonts w:asciiTheme="majorHAnsi" w:hAnsiTheme="majorHAnsi" w:cstheme="majorHAnsi"/>
          <w:sz w:val="26"/>
          <w:szCs w:val="26"/>
          <w:lang w:val="vi-VN"/>
        </w:rPr>
        <w:t xml:space="preserve">. UNIDO. </w:t>
      </w:r>
      <w:hyperlink r:id="rId27" w:history="1">
        <w:r w:rsidRPr="006C1169">
          <w:rPr>
            <w:rStyle w:val="Hyperlink"/>
            <w:rFonts w:asciiTheme="majorHAnsi" w:hAnsiTheme="majorHAnsi" w:cstheme="majorHAnsi"/>
            <w:sz w:val="26"/>
            <w:szCs w:val="26"/>
            <w:lang w:val="vi-VN"/>
          </w:rPr>
          <w:t>https://hub.unido.org/sites/default/files/publications/GEIPP%20Lessons%20Learnt%20Report%206-GEIPP%20I%20Results.pdf</w:t>
        </w:r>
      </w:hyperlink>
    </w:p>
    <w:p w14:paraId="788E8C08"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Văn phòng Chính phủ. (2025, 4 tháng 3). </w:t>
      </w:r>
      <w:r w:rsidRPr="006C1169">
        <w:rPr>
          <w:rFonts w:asciiTheme="majorHAnsi" w:hAnsiTheme="majorHAnsi" w:cstheme="majorHAnsi"/>
          <w:i/>
          <w:iCs/>
          <w:sz w:val="26"/>
          <w:szCs w:val="26"/>
          <w:lang w:val="vi-VN"/>
        </w:rPr>
        <w:t>Công điện số 21/CĐ-TTg về điều hành bảo đảm cân đối cung cầu lúa gạo trước diễn biến thị trường thế giới và trong nước</w:t>
      </w:r>
      <w:r w:rsidRPr="006C1169">
        <w:rPr>
          <w:rFonts w:asciiTheme="majorHAnsi" w:hAnsiTheme="majorHAnsi" w:cstheme="majorHAnsi"/>
          <w:sz w:val="26"/>
          <w:szCs w:val="26"/>
          <w:lang w:val="vi-VN"/>
        </w:rPr>
        <w:t xml:space="preserve">. </w:t>
      </w:r>
      <w:hyperlink r:id="rId28" w:history="1">
        <w:r w:rsidRPr="006C1169">
          <w:rPr>
            <w:rStyle w:val="Hyperlink"/>
            <w:rFonts w:asciiTheme="majorHAnsi" w:hAnsiTheme="majorHAnsi" w:cstheme="majorHAnsi"/>
            <w:sz w:val="26"/>
            <w:szCs w:val="26"/>
            <w:lang w:val="vi-VN"/>
          </w:rPr>
          <w:t>https://vanban.chinhphu.vn/?docid=213016&amp;pageid=27160</w:t>
        </w:r>
      </w:hyperlink>
    </w:p>
    <w:p w14:paraId="0F9F146F"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VietNamNet. (2024, 22 tháng 12). </w:t>
      </w:r>
      <w:r w:rsidRPr="006C1169">
        <w:rPr>
          <w:rFonts w:asciiTheme="majorHAnsi" w:hAnsiTheme="majorHAnsi" w:cstheme="majorHAnsi"/>
          <w:i/>
          <w:iCs/>
          <w:sz w:val="26"/>
          <w:szCs w:val="26"/>
          <w:lang w:val="vi-VN"/>
        </w:rPr>
        <w:t>Nhà máy Z131 tăng 60% năng suất nhờ cải tiến Kaizen</w:t>
      </w:r>
      <w:r w:rsidRPr="006C1169">
        <w:rPr>
          <w:rFonts w:asciiTheme="majorHAnsi" w:hAnsiTheme="majorHAnsi" w:cstheme="majorHAnsi"/>
          <w:sz w:val="26"/>
          <w:szCs w:val="26"/>
          <w:lang w:val="vi-VN"/>
        </w:rPr>
        <w:t xml:space="preserve">. Truy cập ngày 12/10/2025, từ </w:t>
      </w:r>
      <w:hyperlink r:id="rId29" w:history="1">
        <w:r w:rsidRPr="006C1169">
          <w:rPr>
            <w:rStyle w:val="Hyperlink"/>
            <w:rFonts w:asciiTheme="majorHAnsi" w:hAnsiTheme="majorHAnsi" w:cstheme="majorHAnsi"/>
            <w:sz w:val="26"/>
            <w:szCs w:val="26"/>
            <w:lang w:val="vi-VN"/>
          </w:rPr>
          <w:t>https://vietnamnet.vn/nha-may-z131-tang-60-nang-suat-nho-cai-tien-kaizen-2358148.html</w:t>
        </w:r>
      </w:hyperlink>
    </w:p>
    <w:p w14:paraId="64DF9933"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World Bank. (2023). </w:t>
      </w:r>
      <w:r w:rsidRPr="006C1169">
        <w:rPr>
          <w:rFonts w:asciiTheme="majorHAnsi" w:hAnsiTheme="majorHAnsi" w:cstheme="majorHAnsi"/>
          <w:i/>
          <w:iCs/>
          <w:sz w:val="26"/>
          <w:szCs w:val="26"/>
          <w:lang w:val="vi-VN"/>
        </w:rPr>
        <w:t>Viet Nam 2023: Country profile (Enterprise Surveys)</w:t>
      </w:r>
      <w:r w:rsidRPr="006C1169">
        <w:rPr>
          <w:rFonts w:asciiTheme="majorHAnsi" w:hAnsiTheme="majorHAnsi" w:cstheme="majorHAnsi"/>
          <w:sz w:val="26"/>
          <w:szCs w:val="26"/>
          <w:lang w:val="vi-VN"/>
        </w:rPr>
        <w:t xml:space="preserve">. World Bank. </w:t>
      </w:r>
      <w:hyperlink r:id="rId30" w:history="1">
        <w:r w:rsidRPr="006C1169">
          <w:rPr>
            <w:rStyle w:val="Hyperlink"/>
            <w:rFonts w:asciiTheme="majorHAnsi" w:hAnsiTheme="majorHAnsi" w:cstheme="majorHAnsi"/>
            <w:sz w:val="26"/>
            <w:szCs w:val="26"/>
            <w:lang w:val="vi-VN"/>
          </w:rPr>
          <w:t>https://espanol.enterprisesurveys.org/content/dam/enterprisesurveys/documents/country/Viet-Nam-2023.pdf</w:t>
        </w:r>
      </w:hyperlink>
    </w:p>
    <w:p w14:paraId="7105202D"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World Bank. (2024, October). </w:t>
      </w:r>
      <w:r w:rsidRPr="006C1169">
        <w:rPr>
          <w:rFonts w:asciiTheme="majorHAnsi" w:hAnsiTheme="majorHAnsi" w:cstheme="majorHAnsi"/>
          <w:i/>
          <w:iCs/>
          <w:sz w:val="26"/>
          <w:szCs w:val="26"/>
          <w:lang w:val="vi-VN"/>
        </w:rPr>
        <w:t>Poverty &amp; Equity Brief: Viet Nam</w:t>
      </w:r>
      <w:r w:rsidRPr="006C1169">
        <w:rPr>
          <w:rFonts w:asciiTheme="majorHAnsi" w:hAnsiTheme="majorHAnsi" w:cstheme="majorHAnsi"/>
          <w:sz w:val="26"/>
          <w:szCs w:val="26"/>
          <w:lang w:val="vi-VN"/>
        </w:rPr>
        <w:t xml:space="preserve">. World Bank. </w:t>
      </w:r>
      <w:hyperlink r:id="rId31" w:history="1">
        <w:r w:rsidRPr="006C1169">
          <w:rPr>
            <w:rStyle w:val="Hyperlink"/>
            <w:rFonts w:asciiTheme="majorHAnsi" w:hAnsiTheme="majorHAnsi" w:cstheme="majorHAnsi"/>
            <w:sz w:val="26"/>
            <w:szCs w:val="26"/>
            <w:lang w:val="vi-VN"/>
          </w:rPr>
          <w:t>https://documents1.worldbank.org/curated/en/099454201032528439/pdf/IDU188a7a5aa1c7bd14688184e2195b9aba24b8b.pdf</w:t>
        </w:r>
      </w:hyperlink>
    </w:p>
    <w:p w14:paraId="6CB058B4" w14:textId="77777777" w:rsidR="006C1169" w:rsidRPr="006C1169" w:rsidRDefault="006C1169" w:rsidP="006C1169">
      <w:pPr>
        <w:pStyle w:val="ListParagraph"/>
        <w:widowControl w:val="0"/>
        <w:numPr>
          <w:ilvl w:val="0"/>
          <w:numId w:val="17"/>
        </w:numPr>
        <w:tabs>
          <w:tab w:val="left" w:pos="4650"/>
          <w:tab w:val="center" w:pos="4995"/>
        </w:tabs>
        <w:autoSpaceDE w:val="0"/>
        <w:autoSpaceDN w:val="0"/>
        <w:jc w:val="left"/>
        <w:rPr>
          <w:rFonts w:asciiTheme="majorHAnsi" w:hAnsiTheme="majorHAnsi" w:cstheme="majorHAnsi"/>
          <w:sz w:val="26"/>
          <w:szCs w:val="26"/>
          <w:lang w:val="vi-VN"/>
        </w:rPr>
      </w:pPr>
      <w:r w:rsidRPr="006C1169">
        <w:rPr>
          <w:rFonts w:asciiTheme="majorHAnsi" w:hAnsiTheme="majorHAnsi" w:cstheme="majorHAnsi"/>
          <w:sz w:val="26"/>
          <w:szCs w:val="26"/>
          <w:lang w:val="vi-VN"/>
        </w:rPr>
        <w:t xml:space="preserve">World Bank. (2024, November 18). </w:t>
      </w:r>
      <w:r w:rsidRPr="006C1169">
        <w:rPr>
          <w:rFonts w:asciiTheme="majorHAnsi" w:hAnsiTheme="majorHAnsi" w:cstheme="majorHAnsi"/>
          <w:i/>
          <w:iCs/>
          <w:sz w:val="26"/>
          <w:szCs w:val="26"/>
          <w:lang w:val="vi-VN"/>
        </w:rPr>
        <w:t>Viet Nam 2045: Trading up in a changing world</w:t>
      </w:r>
      <w:r w:rsidRPr="006C1169">
        <w:rPr>
          <w:rFonts w:asciiTheme="majorHAnsi" w:hAnsiTheme="majorHAnsi" w:cstheme="majorHAnsi"/>
          <w:sz w:val="26"/>
          <w:szCs w:val="26"/>
          <w:lang w:val="vi-VN"/>
        </w:rPr>
        <w:t xml:space="preserve">. World Bank. </w:t>
      </w:r>
      <w:hyperlink r:id="rId32" w:history="1">
        <w:r w:rsidRPr="006C1169">
          <w:rPr>
            <w:rStyle w:val="Hyperlink"/>
            <w:rFonts w:asciiTheme="majorHAnsi" w:hAnsiTheme="majorHAnsi" w:cstheme="majorHAnsi"/>
            <w:sz w:val="26"/>
            <w:szCs w:val="26"/>
            <w:lang w:val="vi-VN"/>
          </w:rPr>
          <w:t>https://documents1.worldbank.org/curated/en/099111424204523679/pdf/P1787841e077190d919b24181b4dcb14765.pdf</w:t>
        </w:r>
      </w:hyperlink>
    </w:p>
    <w:p w14:paraId="10037EE0" w14:textId="0D66E1A3" w:rsidR="00DD2BEF" w:rsidRDefault="00DD2BEF"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p w14:paraId="16A8031B" w14:textId="77777777" w:rsidR="00C3228E" w:rsidRDefault="00C3228E"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p w14:paraId="7DE1FD9A" w14:textId="77777777" w:rsidR="00C3228E" w:rsidRDefault="00C3228E"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p w14:paraId="4272B728" w14:textId="31AB5D28" w:rsidR="00C3228E" w:rsidRPr="00F033EC" w:rsidRDefault="00C3228E" w:rsidP="00F033EC">
      <w:pPr>
        <w:widowControl w:val="0"/>
        <w:tabs>
          <w:tab w:val="left" w:pos="4650"/>
          <w:tab w:val="center" w:pos="4995"/>
        </w:tabs>
        <w:autoSpaceDE w:val="0"/>
        <w:autoSpaceDN w:val="0"/>
        <w:ind w:firstLine="0"/>
        <w:jc w:val="center"/>
        <w:rPr>
          <w:rFonts w:asciiTheme="majorHAnsi" w:hAnsiTheme="majorHAnsi" w:cstheme="majorHAnsi"/>
          <w:b/>
          <w:bCs/>
          <w:sz w:val="26"/>
          <w:szCs w:val="26"/>
          <w:lang w:val="vi-VN"/>
        </w:rPr>
      </w:pPr>
      <w:r w:rsidRPr="00F033EC">
        <w:rPr>
          <w:rFonts w:asciiTheme="majorHAnsi" w:hAnsiTheme="majorHAnsi" w:cstheme="majorHAnsi"/>
          <w:b/>
          <w:bCs/>
          <w:sz w:val="26"/>
          <w:szCs w:val="26"/>
          <w:lang w:val="vi-VN"/>
        </w:rPr>
        <w:lastRenderedPageBreak/>
        <w:t>BẢNG PHÂN CÔNG CÁC THÀNH VIÊN</w:t>
      </w:r>
    </w:p>
    <w:tbl>
      <w:tblPr>
        <w:tblStyle w:val="TableGrid"/>
        <w:tblW w:w="0" w:type="auto"/>
        <w:tblLook w:val="04A0" w:firstRow="1" w:lastRow="0" w:firstColumn="1" w:lastColumn="0" w:noHBand="0" w:noVBand="1"/>
      </w:tblPr>
      <w:tblGrid>
        <w:gridCol w:w="679"/>
        <w:gridCol w:w="2556"/>
        <w:gridCol w:w="1260"/>
        <w:gridCol w:w="2347"/>
        <w:gridCol w:w="1375"/>
        <w:gridCol w:w="844"/>
      </w:tblGrid>
      <w:tr w:rsidR="00103FE2" w14:paraId="2E34300E" w14:textId="77777777" w:rsidTr="00EF3343">
        <w:tc>
          <w:tcPr>
            <w:tcW w:w="679" w:type="dxa"/>
            <w:vAlign w:val="center"/>
          </w:tcPr>
          <w:p w14:paraId="2439AD20" w14:textId="73AD34F5" w:rsidR="00D42457" w:rsidRDefault="00D42457" w:rsidP="00655D97">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STT</w:t>
            </w:r>
          </w:p>
        </w:tc>
        <w:tc>
          <w:tcPr>
            <w:tcW w:w="2556" w:type="dxa"/>
            <w:vAlign w:val="center"/>
          </w:tcPr>
          <w:p w14:paraId="53B35B2C" w14:textId="28A0A3F2" w:rsidR="00D42457" w:rsidRDefault="00D42457" w:rsidP="00655D97">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Họ và Tên</w:t>
            </w:r>
          </w:p>
        </w:tc>
        <w:tc>
          <w:tcPr>
            <w:tcW w:w="1260" w:type="dxa"/>
            <w:vAlign w:val="center"/>
          </w:tcPr>
          <w:p w14:paraId="22BD89D1" w14:textId="6F2CF2DD" w:rsidR="00D42457" w:rsidRDefault="00D42457" w:rsidP="00655D97">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MSSV</w:t>
            </w:r>
          </w:p>
        </w:tc>
        <w:tc>
          <w:tcPr>
            <w:tcW w:w="2347" w:type="dxa"/>
            <w:vAlign w:val="center"/>
          </w:tcPr>
          <w:p w14:paraId="4B23EBE6" w14:textId="66E944FE" w:rsidR="00D42457" w:rsidRPr="00D42457" w:rsidRDefault="00D42457" w:rsidP="00655D97">
            <w:pPr>
              <w:widowControl w:val="0"/>
              <w:tabs>
                <w:tab w:val="left" w:pos="4650"/>
                <w:tab w:val="center" w:pos="4995"/>
              </w:tabs>
              <w:autoSpaceDE w:val="0"/>
              <w:autoSpaceDN w:val="0"/>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Phân công nhiệm vụ</w:t>
            </w:r>
          </w:p>
        </w:tc>
        <w:tc>
          <w:tcPr>
            <w:tcW w:w="1375" w:type="dxa"/>
            <w:vAlign w:val="center"/>
          </w:tcPr>
          <w:p w14:paraId="5C5CE0CE" w14:textId="1D651D5B" w:rsidR="00D42457" w:rsidRDefault="00D42457" w:rsidP="00655D97">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Mức độ hoàn thành</w:t>
            </w:r>
          </w:p>
        </w:tc>
        <w:tc>
          <w:tcPr>
            <w:tcW w:w="844" w:type="dxa"/>
            <w:vAlign w:val="center"/>
          </w:tcPr>
          <w:p w14:paraId="72291C6B" w14:textId="6F579FC6" w:rsidR="00D42457" w:rsidRDefault="00D42457" w:rsidP="00655D97">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Ký tên</w:t>
            </w:r>
          </w:p>
        </w:tc>
      </w:tr>
      <w:tr w:rsidR="00103FE2" w14:paraId="1A7C5CC1" w14:textId="77777777" w:rsidTr="00EF3343">
        <w:trPr>
          <w:trHeight w:val="768"/>
        </w:trPr>
        <w:tc>
          <w:tcPr>
            <w:tcW w:w="679" w:type="dxa"/>
            <w:vAlign w:val="center"/>
          </w:tcPr>
          <w:p w14:paraId="2324543E" w14:textId="64D3FBA1"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1</w:t>
            </w:r>
          </w:p>
        </w:tc>
        <w:tc>
          <w:tcPr>
            <w:tcW w:w="2556" w:type="dxa"/>
            <w:vAlign w:val="center"/>
          </w:tcPr>
          <w:p w14:paraId="606E1120" w14:textId="0C01D90D" w:rsidR="00D42457" w:rsidRDefault="00D42457"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r w:rsidRPr="00F033EC">
              <w:rPr>
                <w:rFonts w:asciiTheme="majorHAnsi" w:hAnsiTheme="majorHAnsi" w:cstheme="majorHAnsi"/>
                <w:sz w:val="26"/>
                <w:szCs w:val="26"/>
              </w:rPr>
              <w:t>Đồng Quốc Công</w:t>
            </w:r>
          </w:p>
          <w:p w14:paraId="43C0891E" w14:textId="6F2B7E92" w:rsidR="00683949" w:rsidRPr="00D42457" w:rsidRDefault="00683949"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p>
        </w:tc>
        <w:tc>
          <w:tcPr>
            <w:tcW w:w="1260" w:type="dxa"/>
            <w:vAlign w:val="center"/>
          </w:tcPr>
          <w:p w14:paraId="4C591F63" w14:textId="22404EAF"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sidRPr="00F033EC">
              <w:rPr>
                <w:rFonts w:asciiTheme="majorHAnsi" w:hAnsiTheme="majorHAnsi" w:cstheme="majorHAnsi"/>
                <w:sz w:val="26"/>
                <w:szCs w:val="26"/>
              </w:rPr>
              <w:t>22144255</w:t>
            </w:r>
          </w:p>
        </w:tc>
        <w:tc>
          <w:tcPr>
            <w:tcW w:w="2347" w:type="dxa"/>
            <w:vAlign w:val="center"/>
          </w:tcPr>
          <w:p w14:paraId="58A07466" w14:textId="44F97486" w:rsidR="00683949" w:rsidRPr="00D42457" w:rsidRDefault="00683949"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Nội dung chương 1: 1.1, 1.2</w:t>
            </w:r>
          </w:p>
        </w:tc>
        <w:tc>
          <w:tcPr>
            <w:tcW w:w="1375" w:type="dxa"/>
            <w:vAlign w:val="center"/>
          </w:tcPr>
          <w:p w14:paraId="1215EA7D" w14:textId="3C1DA71A"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100%</w:t>
            </w:r>
          </w:p>
        </w:tc>
        <w:tc>
          <w:tcPr>
            <w:tcW w:w="844" w:type="dxa"/>
          </w:tcPr>
          <w:p w14:paraId="6DD188DC" w14:textId="77777777" w:rsidR="00D42457" w:rsidRDefault="00D42457"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tc>
      </w:tr>
      <w:tr w:rsidR="00103FE2" w14:paraId="2ED92A3C" w14:textId="77777777" w:rsidTr="00EF3343">
        <w:trPr>
          <w:trHeight w:val="723"/>
        </w:trPr>
        <w:tc>
          <w:tcPr>
            <w:tcW w:w="679" w:type="dxa"/>
            <w:vAlign w:val="center"/>
          </w:tcPr>
          <w:p w14:paraId="2FFF2345" w14:textId="1F5526BC"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2</w:t>
            </w:r>
          </w:p>
        </w:tc>
        <w:tc>
          <w:tcPr>
            <w:tcW w:w="2556" w:type="dxa"/>
            <w:vAlign w:val="center"/>
          </w:tcPr>
          <w:p w14:paraId="4786570A" w14:textId="77777777" w:rsidR="00D42457" w:rsidRDefault="00D42457"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r w:rsidRPr="00F033EC">
              <w:rPr>
                <w:rFonts w:asciiTheme="majorHAnsi" w:hAnsiTheme="majorHAnsi" w:cstheme="majorHAnsi"/>
                <w:sz w:val="26"/>
                <w:szCs w:val="26"/>
              </w:rPr>
              <w:t>Lê Nguyễn Khánh Duy</w:t>
            </w:r>
          </w:p>
          <w:p w14:paraId="69F8C8A8" w14:textId="72A39601" w:rsidR="00683949" w:rsidRPr="00683949" w:rsidRDefault="00683949"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p>
        </w:tc>
        <w:tc>
          <w:tcPr>
            <w:tcW w:w="1260" w:type="dxa"/>
            <w:vAlign w:val="center"/>
          </w:tcPr>
          <w:p w14:paraId="0836D6E3" w14:textId="242730E7"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sidRPr="00F033EC">
              <w:rPr>
                <w:rFonts w:asciiTheme="majorHAnsi" w:hAnsiTheme="majorHAnsi" w:cstheme="majorHAnsi"/>
                <w:sz w:val="26"/>
                <w:szCs w:val="26"/>
              </w:rPr>
              <w:t>24161199</w:t>
            </w:r>
          </w:p>
        </w:tc>
        <w:tc>
          <w:tcPr>
            <w:tcW w:w="2347" w:type="dxa"/>
            <w:vAlign w:val="center"/>
          </w:tcPr>
          <w:p w14:paraId="3AD8BC6E" w14:textId="3DF0738E" w:rsidR="00D42457" w:rsidRP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Nội dung chương 1</w:t>
            </w:r>
            <w:r w:rsidR="00103FE2">
              <w:rPr>
                <w:rFonts w:asciiTheme="majorHAnsi" w:hAnsiTheme="majorHAnsi" w:cstheme="majorHAnsi"/>
                <w:sz w:val="26"/>
                <w:szCs w:val="26"/>
                <w:lang w:val="en-US"/>
              </w:rPr>
              <w:t>: 1.3.1, 1.3.2.1</w:t>
            </w:r>
          </w:p>
        </w:tc>
        <w:tc>
          <w:tcPr>
            <w:tcW w:w="1375" w:type="dxa"/>
            <w:vAlign w:val="center"/>
          </w:tcPr>
          <w:p w14:paraId="3ADE6DA0" w14:textId="1E9E52BC"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100%</w:t>
            </w:r>
          </w:p>
        </w:tc>
        <w:tc>
          <w:tcPr>
            <w:tcW w:w="844" w:type="dxa"/>
          </w:tcPr>
          <w:p w14:paraId="02205E95" w14:textId="77777777" w:rsidR="00D42457" w:rsidRDefault="00D42457"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tc>
      </w:tr>
      <w:tr w:rsidR="00103FE2" w14:paraId="39D9EBB7" w14:textId="77777777" w:rsidTr="00EF3343">
        <w:trPr>
          <w:trHeight w:val="714"/>
        </w:trPr>
        <w:tc>
          <w:tcPr>
            <w:tcW w:w="679" w:type="dxa"/>
            <w:vAlign w:val="center"/>
          </w:tcPr>
          <w:p w14:paraId="5C360ACD" w14:textId="6F2784D5"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3</w:t>
            </w:r>
          </w:p>
        </w:tc>
        <w:tc>
          <w:tcPr>
            <w:tcW w:w="2556" w:type="dxa"/>
            <w:vAlign w:val="center"/>
          </w:tcPr>
          <w:p w14:paraId="20494480" w14:textId="5C697820" w:rsidR="00D42457" w:rsidRPr="00683949" w:rsidRDefault="00D42457"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r w:rsidRPr="00F033EC">
              <w:rPr>
                <w:rFonts w:asciiTheme="majorHAnsi" w:hAnsiTheme="majorHAnsi" w:cstheme="majorHAnsi"/>
                <w:sz w:val="26"/>
                <w:szCs w:val="26"/>
              </w:rPr>
              <w:t xml:space="preserve">Nguyễn Thị Phương </w:t>
            </w:r>
            <w:r w:rsidR="00683949">
              <w:rPr>
                <w:rFonts w:asciiTheme="majorHAnsi" w:hAnsiTheme="majorHAnsi" w:cstheme="majorHAnsi"/>
                <w:sz w:val="26"/>
                <w:szCs w:val="26"/>
              </w:rPr>
              <w:t>A</w:t>
            </w:r>
            <w:r w:rsidR="00683949">
              <w:rPr>
                <w:rFonts w:asciiTheme="majorHAnsi" w:hAnsiTheme="majorHAnsi" w:cstheme="majorHAnsi"/>
                <w:sz w:val="26"/>
                <w:szCs w:val="26"/>
                <w:lang w:val="en-US"/>
              </w:rPr>
              <w:t>nh</w:t>
            </w:r>
          </w:p>
        </w:tc>
        <w:tc>
          <w:tcPr>
            <w:tcW w:w="1260" w:type="dxa"/>
            <w:vAlign w:val="center"/>
          </w:tcPr>
          <w:p w14:paraId="35D596CD" w14:textId="77817F8D"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sidRPr="00F033EC">
              <w:rPr>
                <w:rFonts w:asciiTheme="majorHAnsi" w:hAnsiTheme="majorHAnsi" w:cstheme="majorHAnsi"/>
                <w:sz w:val="26"/>
                <w:szCs w:val="26"/>
              </w:rPr>
              <w:t>24161164</w:t>
            </w:r>
          </w:p>
        </w:tc>
        <w:tc>
          <w:tcPr>
            <w:tcW w:w="2347" w:type="dxa"/>
            <w:vAlign w:val="center"/>
          </w:tcPr>
          <w:p w14:paraId="4A80061C" w14:textId="2691A4FC" w:rsidR="00D42457" w:rsidRP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Nội dung chương </w:t>
            </w:r>
            <w:r w:rsidR="00103FE2">
              <w:rPr>
                <w:rFonts w:asciiTheme="majorHAnsi" w:hAnsiTheme="majorHAnsi" w:cstheme="majorHAnsi"/>
                <w:sz w:val="26"/>
                <w:szCs w:val="26"/>
                <w:lang w:val="en-US"/>
              </w:rPr>
              <w:t>1: 1.3.2.2, 1.3.2.3</w:t>
            </w:r>
          </w:p>
        </w:tc>
        <w:tc>
          <w:tcPr>
            <w:tcW w:w="1375" w:type="dxa"/>
            <w:vAlign w:val="center"/>
          </w:tcPr>
          <w:p w14:paraId="5E070811" w14:textId="27C1A267"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100%</w:t>
            </w:r>
          </w:p>
        </w:tc>
        <w:tc>
          <w:tcPr>
            <w:tcW w:w="844" w:type="dxa"/>
          </w:tcPr>
          <w:p w14:paraId="4ECD6CF6" w14:textId="77777777" w:rsidR="00D42457" w:rsidRDefault="00D42457"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tc>
      </w:tr>
      <w:tr w:rsidR="00103FE2" w14:paraId="6D711940" w14:textId="77777777" w:rsidTr="00EF3343">
        <w:trPr>
          <w:trHeight w:val="696"/>
        </w:trPr>
        <w:tc>
          <w:tcPr>
            <w:tcW w:w="679" w:type="dxa"/>
            <w:vAlign w:val="center"/>
          </w:tcPr>
          <w:p w14:paraId="783496DB" w14:textId="7BE47C19"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4</w:t>
            </w:r>
          </w:p>
        </w:tc>
        <w:tc>
          <w:tcPr>
            <w:tcW w:w="2556" w:type="dxa"/>
            <w:vAlign w:val="center"/>
          </w:tcPr>
          <w:p w14:paraId="0C757741" w14:textId="77777777" w:rsidR="00D42457" w:rsidRDefault="00D42457"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r w:rsidRPr="00F033EC">
              <w:rPr>
                <w:rFonts w:asciiTheme="majorHAnsi" w:hAnsiTheme="majorHAnsi" w:cstheme="majorHAnsi"/>
                <w:sz w:val="26"/>
                <w:szCs w:val="26"/>
              </w:rPr>
              <w:t>Thân Như Nam</w:t>
            </w:r>
          </w:p>
          <w:p w14:paraId="148C456C" w14:textId="55324FE5" w:rsidR="00683949" w:rsidRPr="00683949" w:rsidRDefault="00683949"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p>
        </w:tc>
        <w:tc>
          <w:tcPr>
            <w:tcW w:w="1260" w:type="dxa"/>
            <w:vAlign w:val="center"/>
          </w:tcPr>
          <w:p w14:paraId="64500F6F" w14:textId="2A01FBB6"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sidRPr="00F033EC">
              <w:rPr>
                <w:rFonts w:asciiTheme="majorHAnsi" w:hAnsiTheme="majorHAnsi" w:cstheme="majorHAnsi"/>
                <w:sz w:val="26"/>
                <w:szCs w:val="26"/>
              </w:rPr>
              <w:t>24161329</w:t>
            </w:r>
          </w:p>
        </w:tc>
        <w:tc>
          <w:tcPr>
            <w:tcW w:w="2347" w:type="dxa"/>
            <w:vAlign w:val="center"/>
          </w:tcPr>
          <w:p w14:paraId="75B70E39" w14:textId="1ABFBCB4" w:rsidR="00D42457" w:rsidRP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Nội dung chương 2</w:t>
            </w:r>
            <w:r w:rsidR="00103FE2">
              <w:rPr>
                <w:rFonts w:asciiTheme="majorHAnsi" w:hAnsiTheme="majorHAnsi" w:cstheme="majorHAnsi"/>
                <w:sz w:val="26"/>
                <w:szCs w:val="26"/>
                <w:lang w:val="en-US"/>
              </w:rPr>
              <w:t>: 2.1, 2.2</w:t>
            </w:r>
          </w:p>
        </w:tc>
        <w:tc>
          <w:tcPr>
            <w:tcW w:w="1375" w:type="dxa"/>
            <w:vAlign w:val="center"/>
          </w:tcPr>
          <w:p w14:paraId="6E6CEEF0" w14:textId="2C773EF5"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100%</w:t>
            </w:r>
          </w:p>
        </w:tc>
        <w:tc>
          <w:tcPr>
            <w:tcW w:w="844" w:type="dxa"/>
          </w:tcPr>
          <w:p w14:paraId="64175051" w14:textId="77777777" w:rsidR="00D42457" w:rsidRDefault="00D42457"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tc>
      </w:tr>
      <w:tr w:rsidR="00103FE2" w14:paraId="45353B35" w14:textId="77777777" w:rsidTr="00EF3343">
        <w:trPr>
          <w:trHeight w:val="714"/>
        </w:trPr>
        <w:tc>
          <w:tcPr>
            <w:tcW w:w="679" w:type="dxa"/>
            <w:vAlign w:val="center"/>
          </w:tcPr>
          <w:p w14:paraId="26E2A6AF" w14:textId="04DD2CE8"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5</w:t>
            </w:r>
          </w:p>
        </w:tc>
        <w:tc>
          <w:tcPr>
            <w:tcW w:w="2556" w:type="dxa"/>
            <w:vAlign w:val="center"/>
          </w:tcPr>
          <w:p w14:paraId="02DD908D" w14:textId="77777777" w:rsidR="00D42457" w:rsidRDefault="00D42457"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r w:rsidRPr="00F033EC">
              <w:rPr>
                <w:rFonts w:asciiTheme="majorHAnsi" w:hAnsiTheme="majorHAnsi" w:cstheme="majorHAnsi"/>
                <w:sz w:val="26"/>
                <w:szCs w:val="26"/>
              </w:rPr>
              <w:t>Mai Thị Hồng Ngọc</w:t>
            </w:r>
          </w:p>
          <w:p w14:paraId="602159EB" w14:textId="062FF018" w:rsidR="00683949" w:rsidRPr="00683949" w:rsidRDefault="00683949" w:rsidP="00EF3343">
            <w:pPr>
              <w:widowControl w:val="0"/>
              <w:tabs>
                <w:tab w:val="left" w:pos="4650"/>
                <w:tab w:val="center" w:pos="4995"/>
              </w:tabs>
              <w:autoSpaceDE w:val="0"/>
              <w:autoSpaceDN w:val="0"/>
              <w:ind w:firstLine="0"/>
              <w:jc w:val="left"/>
              <w:rPr>
                <w:rFonts w:asciiTheme="majorHAnsi" w:hAnsiTheme="majorHAnsi" w:cstheme="majorHAnsi"/>
                <w:sz w:val="26"/>
                <w:szCs w:val="26"/>
                <w:lang w:val="en-US"/>
              </w:rPr>
            </w:pPr>
          </w:p>
        </w:tc>
        <w:tc>
          <w:tcPr>
            <w:tcW w:w="1260" w:type="dxa"/>
            <w:vAlign w:val="center"/>
          </w:tcPr>
          <w:p w14:paraId="7A837E1C" w14:textId="76B72E16"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sidRPr="00F033EC">
              <w:rPr>
                <w:rFonts w:asciiTheme="majorHAnsi" w:hAnsiTheme="majorHAnsi" w:cstheme="majorHAnsi"/>
                <w:sz w:val="26"/>
                <w:szCs w:val="26"/>
              </w:rPr>
              <w:t>24161336</w:t>
            </w:r>
          </w:p>
        </w:tc>
        <w:tc>
          <w:tcPr>
            <w:tcW w:w="2347" w:type="dxa"/>
            <w:vAlign w:val="center"/>
          </w:tcPr>
          <w:p w14:paraId="27F9631E" w14:textId="260524DC" w:rsidR="00D42457" w:rsidRP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en-US"/>
              </w:rPr>
            </w:pPr>
            <w:r>
              <w:rPr>
                <w:rFonts w:asciiTheme="majorHAnsi" w:hAnsiTheme="majorHAnsi" w:cstheme="majorHAnsi"/>
                <w:sz w:val="26"/>
                <w:szCs w:val="26"/>
                <w:lang w:val="en-US"/>
              </w:rPr>
              <w:t>Nội dung chương 2</w:t>
            </w:r>
            <w:r w:rsidR="00103FE2">
              <w:rPr>
                <w:rFonts w:asciiTheme="majorHAnsi" w:hAnsiTheme="majorHAnsi" w:cstheme="majorHAnsi"/>
                <w:sz w:val="26"/>
                <w:szCs w:val="26"/>
                <w:lang w:val="en-US"/>
              </w:rPr>
              <w:t>.2.2,  2.3</w:t>
            </w:r>
          </w:p>
        </w:tc>
        <w:tc>
          <w:tcPr>
            <w:tcW w:w="1375" w:type="dxa"/>
            <w:vAlign w:val="center"/>
          </w:tcPr>
          <w:p w14:paraId="2189EE09" w14:textId="0AA99D04" w:rsidR="00D42457" w:rsidRDefault="00D42457" w:rsidP="00EF3343">
            <w:pPr>
              <w:widowControl w:val="0"/>
              <w:tabs>
                <w:tab w:val="left" w:pos="4650"/>
                <w:tab w:val="center" w:pos="4995"/>
              </w:tabs>
              <w:autoSpaceDE w:val="0"/>
              <w:autoSpaceDN w:val="0"/>
              <w:ind w:firstLine="0"/>
              <w:jc w:val="center"/>
              <w:rPr>
                <w:rFonts w:asciiTheme="majorHAnsi" w:hAnsiTheme="majorHAnsi" w:cstheme="majorHAnsi"/>
                <w:sz w:val="26"/>
                <w:szCs w:val="26"/>
                <w:lang w:val="vi-VN"/>
              </w:rPr>
            </w:pPr>
            <w:r>
              <w:rPr>
                <w:rFonts w:asciiTheme="majorHAnsi" w:hAnsiTheme="majorHAnsi" w:cstheme="majorHAnsi"/>
                <w:sz w:val="26"/>
                <w:szCs w:val="26"/>
                <w:lang w:val="vi-VN"/>
              </w:rPr>
              <w:t>100%</w:t>
            </w:r>
          </w:p>
        </w:tc>
        <w:tc>
          <w:tcPr>
            <w:tcW w:w="844" w:type="dxa"/>
          </w:tcPr>
          <w:p w14:paraId="437D9E78" w14:textId="77777777" w:rsidR="00D42457" w:rsidRDefault="00D42457"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tc>
      </w:tr>
    </w:tbl>
    <w:p w14:paraId="1F6A1707" w14:textId="77777777" w:rsidR="00C3228E" w:rsidRPr="006C1169" w:rsidRDefault="00C3228E" w:rsidP="006C1169">
      <w:pPr>
        <w:widowControl w:val="0"/>
        <w:tabs>
          <w:tab w:val="left" w:pos="4650"/>
          <w:tab w:val="center" w:pos="4995"/>
        </w:tabs>
        <w:autoSpaceDE w:val="0"/>
        <w:autoSpaceDN w:val="0"/>
        <w:ind w:firstLine="0"/>
        <w:jc w:val="left"/>
        <w:rPr>
          <w:rFonts w:asciiTheme="majorHAnsi" w:hAnsiTheme="majorHAnsi" w:cstheme="majorHAnsi"/>
          <w:sz w:val="26"/>
          <w:szCs w:val="26"/>
          <w:lang w:val="vi-VN"/>
        </w:rPr>
      </w:pPr>
    </w:p>
    <w:sectPr w:rsidR="00C3228E" w:rsidRPr="006C1169" w:rsidSect="00CA794F">
      <w:headerReference w:type="default" r:id="rId33"/>
      <w:pgSz w:w="11906" w:h="16838" w:code="9"/>
      <w:pgMar w:top="1418" w:right="1134" w:bottom="1418"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1EE9" w14:textId="77777777" w:rsidR="00B069F6" w:rsidRDefault="00B069F6" w:rsidP="00DE6349">
      <w:r>
        <w:separator/>
      </w:r>
    </w:p>
  </w:endnote>
  <w:endnote w:type="continuationSeparator" w:id="0">
    <w:p w14:paraId="00B9F0AF" w14:textId="77777777" w:rsidR="00B069F6" w:rsidRDefault="00B069F6" w:rsidP="00DE6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F3484" w14:textId="0EBEC915" w:rsidR="008224B4" w:rsidRDefault="008224B4">
    <w:pPr>
      <w:pStyle w:val="Footer"/>
      <w:jc w:val="center"/>
    </w:pPr>
  </w:p>
  <w:p w14:paraId="6B9E7156" w14:textId="77777777" w:rsidR="008224B4" w:rsidRDefault="00822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22AC" w14:textId="77777777" w:rsidR="00B069F6" w:rsidRDefault="00B069F6" w:rsidP="00DE6349">
      <w:r>
        <w:separator/>
      </w:r>
    </w:p>
  </w:footnote>
  <w:footnote w:type="continuationSeparator" w:id="0">
    <w:p w14:paraId="50323920" w14:textId="77777777" w:rsidR="00B069F6" w:rsidRDefault="00B069F6" w:rsidP="00DE63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998033"/>
      <w:docPartObj>
        <w:docPartGallery w:val="Page Numbers (Top of Page)"/>
        <w:docPartUnique/>
      </w:docPartObj>
    </w:sdtPr>
    <w:sdtContent>
      <w:p w14:paraId="4C223454" w14:textId="59B1A187" w:rsidR="00CA794F" w:rsidRDefault="00CA794F">
        <w:pPr>
          <w:pStyle w:val="Header"/>
          <w:jc w:val="center"/>
        </w:pPr>
        <w:r>
          <w:fldChar w:fldCharType="begin"/>
        </w:r>
        <w:r>
          <w:instrText>PAGE   \* MERGEFORMAT</w:instrText>
        </w:r>
        <w:r>
          <w:fldChar w:fldCharType="separate"/>
        </w:r>
        <w:r>
          <w:rPr>
            <w:lang w:val="vi-VN"/>
          </w:rPr>
          <w:t>2</w:t>
        </w:r>
        <w:r>
          <w:fldChar w:fldCharType="end"/>
        </w:r>
      </w:p>
    </w:sdtContent>
  </w:sdt>
  <w:p w14:paraId="1F870D80" w14:textId="77777777" w:rsidR="00096A29" w:rsidRDefault="00096A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86DA" w14:textId="208CC128" w:rsidR="00783EDC" w:rsidRDefault="00783EDC">
    <w:pPr>
      <w:pStyle w:val="Header"/>
      <w:jc w:val="center"/>
    </w:pPr>
  </w:p>
  <w:p w14:paraId="3B4B326F" w14:textId="77777777" w:rsidR="00783EDC" w:rsidRDefault="00783E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FC8"/>
    <w:multiLevelType w:val="hybridMultilevel"/>
    <w:tmpl w:val="EBACEB8C"/>
    <w:lvl w:ilvl="0" w:tplc="2752CF5E">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51162DF"/>
    <w:multiLevelType w:val="hybridMultilevel"/>
    <w:tmpl w:val="0922B9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69A44E9"/>
    <w:multiLevelType w:val="multilevel"/>
    <w:tmpl w:val="A88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711A2"/>
    <w:multiLevelType w:val="multilevel"/>
    <w:tmpl w:val="6188FB5A"/>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2D072D"/>
    <w:multiLevelType w:val="multilevel"/>
    <w:tmpl w:val="FC2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66379"/>
    <w:multiLevelType w:val="multilevel"/>
    <w:tmpl w:val="DF5AF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71B02"/>
    <w:multiLevelType w:val="hybridMultilevel"/>
    <w:tmpl w:val="9D6CB6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98F1459"/>
    <w:multiLevelType w:val="hybridMultilevel"/>
    <w:tmpl w:val="64102FB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35322BF"/>
    <w:multiLevelType w:val="hybridMultilevel"/>
    <w:tmpl w:val="77F2E47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36973EF"/>
    <w:multiLevelType w:val="hybridMultilevel"/>
    <w:tmpl w:val="029694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0413BB9"/>
    <w:multiLevelType w:val="hybridMultilevel"/>
    <w:tmpl w:val="8A3822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67A66B1"/>
    <w:multiLevelType w:val="hybridMultilevel"/>
    <w:tmpl w:val="D6B0C8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B567061"/>
    <w:multiLevelType w:val="hybridMultilevel"/>
    <w:tmpl w:val="AD52D52C"/>
    <w:lvl w:ilvl="0" w:tplc="EB860A48">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D82337C"/>
    <w:multiLevelType w:val="hybridMultilevel"/>
    <w:tmpl w:val="09BCDEAA"/>
    <w:lvl w:ilvl="0" w:tplc="F684D000">
      <w:start w:val="1"/>
      <w:numFmt w:val="lowerLetter"/>
      <w:lvlText w:val="%1)"/>
      <w:lvlJc w:val="left"/>
      <w:pPr>
        <w:ind w:left="720" w:hanging="360"/>
      </w:pPr>
      <w:rPr>
        <w:rFonts w:eastAsiaTheme="majorEastAsia"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08B206B"/>
    <w:multiLevelType w:val="hybridMultilevel"/>
    <w:tmpl w:val="FEBE8004"/>
    <w:lvl w:ilvl="0" w:tplc="979E28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6530541"/>
    <w:multiLevelType w:val="hybridMultilevel"/>
    <w:tmpl w:val="31FAB25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60474844"/>
    <w:multiLevelType w:val="multilevel"/>
    <w:tmpl w:val="9E941104"/>
    <w:lvl w:ilvl="0">
      <w:start w:val="1"/>
      <w:numFmt w:val="decimal"/>
      <w:lvlText w:val="%1."/>
      <w:lvlJc w:val="left"/>
      <w:pPr>
        <w:tabs>
          <w:tab w:val="num" w:pos="720"/>
        </w:tabs>
        <w:ind w:left="720" w:hanging="360"/>
      </w:pPr>
      <w:rPr>
        <w:rFonts w:asciiTheme="majorHAnsi" w:eastAsia="Times New Roma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6D6F85"/>
    <w:multiLevelType w:val="multilevel"/>
    <w:tmpl w:val="194C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163651">
    <w:abstractNumId w:val="2"/>
  </w:num>
  <w:num w:numId="2" w16cid:durableId="1469662955">
    <w:abstractNumId w:val="5"/>
  </w:num>
  <w:num w:numId="3" w16cid:durableId="2026012471">
    <w:abstractNumId w:val="10"/>
  </w:num>
  <w:num w:numId="4" w16cid:durableId="930818313">
    <w:abstractNumId w:val="1"/>
  </w:num>
  <w:num w:numId="5" w16cid:durableId="1335915905">
    <w:abstractNumId w:val="15"/>
  </w:num>
  <w:num w:numId="6" w16cid:durableId="1295213928">
    <w:abstractNumId w:val="9"/>
  </w:num>
  <w:num w:numId="7" w16cid:durableId="1093164531">
    <w:abstractNumId w:val="12"/>
  </w:num>
  <w:num w:numId="8" w16cid:durableId="1275404016">
    <w:abstractNumId w:val="16"/>
  </w:num>
  <w:num w:numId="9" w16cid:durableId="922766007">
    <w:abstractNumId w:val="6"/>
  </w:num>
  <w:num w:numId="10" w16cid:durableId="766973037">
    <w:abstractNumId w:val="3"/>
  </w:num>
  <w:num w:numId="11" w16cid:durableId="2078278106">
    <w:abstractNumId w:val="7"/>
  </w:num>
  <w:num w:numId="12" w16cid:durableId="284968200">
    <w:abstractNumId w:val="0"/>
  </w:num>
  <w:num w:numId="13" w16cid:durableId="2066223671">
    <w:abstractNumId w:val="13"/>
  </w:num>
  <w:num w:numId="14" w16cid:durableId="963390876">
    <w:abstractNumId w:val="11"/>
  </w:num>
  <w:num w:numId="15" w16cid:durableId="1102259802">
    <w:abstractNumId w:val="17"/>
  </w:num>
  <w:num w:numId="16" w16cid:durableId="1512138980">
    <w:abstractNumId w:val="4"/>
  </w:num>
  <w:num w:numId="17" w16cid:durableId="1323506380">
    <w:abstractNumId w:val="8"/>
  </w:num>
  <w:num w:numId="18" w16cid:durableId="16681651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E1"/>
    <w:rsid w:val="00025D6A"/>
    <w:rsid w:val="00052284"/>
    <w:rsid w:val="00060161"/>
    <w:rsid w:val="000625D4"/>
    <w:rsid w:val="00081899"/>
    <w:rsid w:val="0008425C"/>
    <w:rsid w:val="000914B6"/>
    <w:rsid w:val="00096A29"/>
    <w:rsid w:val="00096C59"/>
    <w:rsid w:val="000B2B31"/>
    <w:rsid w:val="000C3A25"/>
    <w:rsid w:val="000D1547"/>
    <w:rsid w:val="000D27E1"/>
    <w:rsid w:val="000F2AE1"/>
    <w:rsid w:val="00103FE2"/>
    <w:rsid w:val="001175E8"/>
    <w:rsid w:val="001311F3"/>
    <w:rsid w:val="0014082C"/>
    <w:rsid w:val="00140843"/>
    <w:rsid w:val="00163A1A"/>
    <w:rsid w:val="001E4527"/>
    <w:rsid w:val="00220562"/>
    <w:rsid w:val="002248E7"/>
    <w:rsid w:val="0028727A"/>
    <w:rsid w:val="002D62F6"/>
    <w:rsid w:val="00332752"/>
    <w:rsid w:val="00341BF2"/>
    <w:rsid w:val="00363A1F"/>
    <w:rsid w:val="003958DD"/>
    <w:rsid w:val="003E52E6"/>
    <w:rsid w:val="00467C62"/>
    <w:rsid w:val="004A569D"/>
    <w:rsid w:val="004C5B6B"/>
    <w:rsid w:val="004F47D7"/>
    <w:rsid w:val="004F6F9A"/>
    <w:rsid w:val="00503D3E"/>
    <w:rsid w:val="005217B7"/>
    <w:rsid w:val="00523F64"/>
    <w:rsid w:val="00581A3D"/>
    <w:rsid w:val="005B57F3"/>
    <w:rsid w:val="005D3B5F"/>
    <w:rsid w:val="005D6838"/>
    <w:rsid w:val="005F4BDB"/>
    <w:rsid w:val="005F705D"/>
    <w:rsid w:val="00610ED9"/>
    <w:rsid w:val="00634A1C"/>
    <w:rsid w:val="00642420"/>
    <w:rsid w:val="00655D97"/>
    <w:rsid w:val="00683949"/>
    <w:rsid w:val="006C1169"/>
    <w:rsid w:val="006E0C61"/>
    <w:rsid w:val="006F2528"/>
    <w:rsid w:val="00710D5F"/>
    <w:rsid w:val="007212D7"/>
    <w:rsid w:val="00742812"/>
    <w:rsid w:val="0077108D"/>
    <w:rsid w:val="00773568"/>
    <w:rsid w:val="00783EDC"/>
    <w:rsid w:val="0079561E"/>
    <w:rsid w:val="007F6E11"/>
    <w:rsid w:val="00812583"/>
    <w:rsid w:val="008224B4"/>
    <w:rsid w:val="00827A02"/>
    <w:rsid w:val="008443B2"/>
    <w:rsid w:val="0084712F"/>
    <w:rsid w:val="0085076D"/>
    <w:rsid w:val="00855CE6"/>
    <w:rsid w:val="00870711"/>
    <w:rsid w:val="008C4CC1"/>
    <w:rsid w:val="008C4DCF"/>
    <w:rsid w:val="008D45F6"/>
    <w:rsid w:val="00936CFA"/>
    <w:rsid w:val="009975D5"/>
    <w:rsid w:val="009C04C1"/>
    <w:rsid w:val="009C3D46"/>
    <w:rsid w:val="009C54BE"/>
    <w:rsid w:val="00A17A68"/>
    <w:rsid w:val="00A551EE"/>
    <w:rsid w:val="00A80A55"/>
    <w:rsid w:val="00AA5FA4"/>
    <w:rsid w:val="00AB41AF"/>
    <w:rsid w:val="00AE6244"/>
    <w:rsid w:val="00B0573D"/>
    <w:rsid w:val="00B069F6"/>
    <w:rsid w:val="00B2643A"/>
    <w:rsid w:val="00B31475"/>
    <w:rsid w:val="00B43209"/>
    <w:rsid w:val="00BA18F4"/>
    <w:rsid w:val="00BA6503"/>
    <w:rsid w:val="00BB29D3"/>
    <w:rsid w:val="00BD2433"/>
    <w:rsid w:val="00C05892"/>
    <w:rsid w:val="00C26246"/>
    <w:rsid w:val="00C3228E"/>
    <w:rsid w:val="00CA794F"/>
    <w:rsid w:val="00CF171F"/>
    <w:rsid w:val="00D02FEB"/>
    <w:rsid w:val="00D150A5"/>
    <w:rsid w:val="00D15E7B"/>
    <w:rsid w:val="00D42457"/>
    <w:rsid w:val="00D61945"/>
    <w:rsid w:val="00DC2072"/>
    <w:rsid w:val="00DD2BEF"/>
    <w:rsid w:val="00DE6349"/>
    <w:rsid w:val="00E2457A"/>
    <w:rsid w:val="00E42688"/>
    <w:rsid w:val="00E67C0A"/>
    <w:rsid w:val="00E7482A"/>
    <w:rsid w:val="00E957AC"/>
    <w:rsid w:val="00EC4B6A"/>
    <w:rsid w:val="00ED2071"/>
    <w:rsid w:val="00EE28C0"/>
    <w:rsid w:val="00EE3F8D"/>
    <w:rsid w:val="00EE5D4D"/>
    <w:rsid w:val="00EF3343"/>
    <w:rsid w:val="00F033EC"/>
    <w:rsid w:val="00F46475"/>
    <w:rsid w:val="00F518C4"/>
    <w:rsid w:val="00F901C6"/>
    <w:rsid w:val="00F92C21"/>
    <w:rsid w:val="00FA41A6"/>
    <w:rsid w:val="00FB51FD"/>
    <w:rsid w:val="00FC59D2"/>
    <w:rsid w:val="00FE2741"/>
    <w:rsid w:val="00FE5AF2"/>
    <w:rsid w:val="00FE77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5D6CE9"/>
  <w14:defaultImageDpi w14:val="32767"/>
  <w15:chartTrackingRefBased/>
  <w15:docId w15:val="{3E6AA5E3-30DC-44AC-A7F5-B2B7567D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527"/>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0F2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2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A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A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A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A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2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2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AE1"/>
    <w:rPr>
      <w:rFonts w:eastAsiaTheme="majorEastAsia" w:cstheme="majorBidi"/>
      <w:color w:val="272727" w:themeColor="text1" w:themeTint="D8"/>
    </w:rPr>
  </w:style>
  <w:style w:type="paragraph" w:styleId="Title">
    <w:name w:val="Title"/>
    <w:basedOn w:val="Normal"/>
    <w:next w:val="Normal"/>
    <w:link w:val="TitleChar"/>
    <w:uiPriority w:val="10"/>
    <w:qFormat/>
    <w:rsid w:val="000F2A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AE1"/>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AE1"/>
    <w:pPr>
      <w:spacing w:before="160"/>
      <w:jc w:val="center"/>
    </w:pPr>
    <w:rPr>
      <w:i/>
      <w:iCs/>
      <w:color w:val="404040" w:themeColor="text1" w:themeTint="BF"/>
    </w:rPr>
  </w:style>
  <w:style w:type="character" w:customStyle="1" w:styleId="QuoteChar">
    <w:name w:val="Quote Char"/>
    <w:basedOn w:val="DefaultParagraphFont"/>
    <w:link w:val="Quote"/>
    <w:uiPriority w:val="29"/>
    <w:rsid w:val="000F2AE1"/>
    <w:rPr>
      <w:i/>
      <w:iCs/>
      <w:color w:val="404040" w:themeColor="text1" w:themeTint="BF"/>
    </w:rPr>
  </w:style>
  <w:style w:type="paragraph" w:styleId="ListParagraph">
    <w:name w:val="List Paragraph"/>
    <w:basedOn w:val="Normal"/>
    <w:uiPriority w:val="34"/>
    <w:qFormat/>
    <w:rsid w:val="000F2AE1"/>
    <w:pPr>
      <w:ind w:left="720"/>
      <w:contextualSpacing/>
    </w:pPr>
  </w:style>
  <w:style w:type="character" w:styleId="IntenseEmphasis">
    <w:name w:val="Intense Emphasis"/>
    <w:basedOn w:val="DefaultParagraphFont"/>
    <w:uiPriority w:val="21"/>
    <w:qFormat/>
    <w:rsid w:val="000F2AE1"/>
    <w:rPr>
      <w:i/>
      <w:iCs/>
      <w:color w:val="0F4761" w:themeColor="accent1" w:themeShade="BF"/>
    </w:rPr>
  </w:style>
  <w:style w:type="paragraph" w:styleId="IntenseQuote">
    <w:name w:val="Intense Quote"/>
    <w:basedOn w:val="Normal"/>
    <w:next w:val="Normal"/>
    <w:link w:val="IntenseQuoteChar"/>
    <w:uiPriority w:val="30"/>
    <w:qFormat/>
    <w:rsid w:val="000F2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E1"/>
    <w:rPr>
      <w:i/>
      <w:iCs/>
      <w:color w:val="0F4761" w:themeColor="accent1" w:themeShade="BF"/>
    </w:rPr>
  </w:style>
  <w:style w:type="character" w:styleId="IntenseReference">
    <w:name w:val="Intense Reference"/>
    <w:basedOn w:val="DefaultParagraphFont"/>
    <w:uiPriority w:val="32"/>
    <w:qFormat/>
    <w:rsid w:val="000F2AE1"/>
    <w:rPr>
      <w:b/>
      <w:bCs/>
      <w:smallCaps/>
      <w:color w:val="0F4761" w:themeColor="accent1" w:themeShade="BF"/>
      <w:spacing w:val="5"/>
    </w:rPr>
  </w:style>
  <w:style w:type="table" w:styleId="TableGrid">
    <w:name w:val="Table Grid"/>
    <w:basedOn w:val="TableNormal"/>
    <w:uiPriority w:val="39"/>
    <w:rsid w:val="001E452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E6349"/>
    <w:pPr>
      <w:ind w:firstLine="567"/>
    </w:pPr>
    <w:rPr>
      <w:rFonts w:asciiTheme="minorHAnsi" w:eastAsiaTheme="minorHAnsi" w:hAnsiTheme="minorHAnsi" w:cstheme="minorBidi"/>
      <w:sz w:val="20"/>
      <w:szCs w:val="20"/>
      <w:lang w:val="vi-VN"/>
    </w:rPr>
  </w:style>
  <w:style w:type="character" w:customStyle="1" w:styleId="FootnoteTextChar">
    <w:name w:val="Footnote Text Char"/>
    <w:basedOn w:val="DefaultParagraphFont"/>
    <w:link w:val="FootnoteText"/>
    <w:uiPriority w:val="99"/>
    <w:semiHidden/>
    <w:rsid w:val="00DE6349"/>
    <w:rPr>
      <w:sz w:val="20"/>
      <w:szCs w:val="20"/>
    </w:rPr>
  </w:style>
  <w:style w:type="character" w:styleId="FootnoteReference">
    <w:name w:val="footnote reference"/>
    <w:basedOn w:val="DefaultParagraphFont"/>
    <w:uiPriority w:val="99"/>
    <w:semiHidden/>
    <w:unhideWhenUsed/>
    <w:rsid w:val="00DE6349"/>
    <w:rPr>
      <w:vertAlign w:val="superscript"/>
    </w:rPr>
  </w:style>
  <w:style w:type="paragraph" w:styleId="Header">
    <w:name w:val="header"/>
    <w:basedOn w:val="Normal"/>
    <w:link w:val="HeaderChar"/>
    <w:uiPriority w:val="99"/>
    <w:unhideWhenUsed/>
    <w:rsid w:val="0085076D"/>
    <w:pPr>
      <w:tabs>
        <w:tab w:val="center" w:pos="4513"/>
        <w:tab w:val="right" w:pos="9026"/>
      </w:tabs>
    </w:pPr>
  </w:style>
  <w:style w:type="character" w:customStyle="1" w:styleId="HeaderChar">
    <w:name w:val="Header Char"/>
    <w:basedOn w:val="DefaultParagraphFont"/>
    <w:link w:val="Header"/>
    <w:uiPriority w:val="99"/>
    <w:rsid w:val="0085076D"/>
    <w:rPr>
      <w:rFonts w:ascii="Times New Roman" w:eastAsia="Times New Roman" w:hAnsi="Times New Roman" w:cs="Times New Roman"/>
      <w:lang w:val="vi"/>
    </w:rPr>
  </w:style>
  <w:style w:type="paragraph" w:styleId="Footer">
    <w:name w:val="footer"/>
    <w:basedOn w:val="Normal"/>
    <w:link w:val="FooterChar"/>
    <w:uiPriority w:val="99"/>
    <w:unhideWhenUsed/>
    <w:rsid w:val="0085076D"/>
    <w:pPr>
      <w:tabs>
        <w:tab w:val="center" w:pos="4513"/>
        <w:tab w:val="right" w:pos="9026"/>
      </w:tabs>
    </w:pPr>
  </w:style>
  <w:style w:type="character" w:customStyle="1" w:styleId="FooterChar">
    <w:name w:val="Footer Char"/>
    <w:basedOn w:val="DefaultParagraphFont"/>
    <w:link w:val="Footer"/>
    <w:uiPriority w:val="99"/>
    <w:rsid w:val="0085076D"/>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85076D"/>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655D97"/>
    <w:pPr>
      <w:tabs>
        <w:tab w:val="right" w:leader="dot" w:pos="9061"/>
      </w:tabs>
      <w:ind w:firstLine="0"/>
      <w:jc w:val="left"/>
    </w:pPr>
    <w:rPr>
      <w:rFonts w:cstheme="majorHAnsi"/>
      <w:b/>
      <w:bCs/>
      <w:noProof/>
      <w:sz w:val="26"/>
      <w:szCs w:val="26"/>
      <w:lang w:val="vi-VN"/>
    </w:rPr>
  </w:style>
  <w:style w:type="paragraph" w:styleId="TOC2">
    <w:name w:val="toc 2"/>
    <w:basedOn w:val="Normal"/>
    <w:next w:val="Normal"/>
    <w:autoRedefine/>
    <w:uiPriority w:val="39"/>
    <w:unhideWhenUsed/>
    <w:rsid w:val="0085076D"/>
    <w:pPr>
      <w:spacing w:after="100"/>
      <w:ind w:left="220"/>
    </w:pPr>
  </w:style>
  <w:style w:type="paragraph" w:styleId="TOC3">
    <w:name w:val="toc 3"/>
    <w:basedOn w:val="Normal"/>
    <w:next w:val="Normal"/>
    <w:autoRedefine/>
    <w:uiPriority w:val="39"/>
    <w:unhideWhenUsed/>
    <w:rsid w:val="0085076D"/>
    <w:pPr>
      <w:spacing w:after="100"/>
      <w:ind w:left="440"/>
    </w:pPr>
  </w:style>
  <w:style w:type="character" w:styleId="Hyperlink">
    <w:name w:val="Hyperlink"/>
    <w:basedOn w:val="DefaultParagraphFont"/>
    <w:uiPriority w:val="99"/>
    <w:unhideWhenUsed/>
    <w:rsid w:val="0085076D"/>
    <w:rPr>
      <w:color w:val="467886" w:themeColor="hyperlink"/>
      <w:u w:val="single"/>
    </w:rPr>
  </w:style>
  <w:style w:type="character" w:styleId="UnresolvedMention">
    <w:name w:val="Unresolved Mention"/>
    <w:basedOn w:val="DefaultParagraphFont"/>
    <w:uiPriority w:val="99"/>
    <w:semiHidden/>
    <w:unhideWhenUsed/>
    <w:rsid w:val="00BA6503"/>
    <w:rPr>
      <w:color w:val="605E5C"/>
      <w:shd w:val="clear" w:color="auto" w:fill="E1DFDD"/>
    </w:rPr>
  </w:style>
  <w:style w:type="paragraph" w:styleId="NormalWeb">
    <w:name w:val="Normal (Web)"/>
    <w:basedOn w:val="Normal"/>
    <w:uiPriority w:val="99"/>
    <w:unhideWhenUsed/>
    <w:rsid w:val="00220562"/>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sid w:val="00220562"/>
    <w:rPr>
      <w:b/>
      <w:bCs/>
    </w:rPr>
  </w:style>
  <w:style w:type="character" w:styleId="Emphasis">
    <w:name w:val="Emphasis"/>
    <w:basedOn w:val="DefaultParagraphFont"/>
    <w:uiPriority w:val="20"/>
    <w:qFormat/>
    <w:rsid w:val="002205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stics.gov.vn/nghien-cuu-dao-tao/bao-cao-logistics-viet-nam-2024-khu-thuong-mai-tu-do-mien-phi" TargetMode="External"/><Relationship Id="rId18" Type="http://schemas.openxmlformats.org/officeDocument/2006/relationships/hyperlink" Target="https://www.gso.gov.vn/wp-content/uploads/2023/05/Thong-cao-bao-chi-KSMS2022_0405023_final-TK-1.pdf" TargetMode="External"/><Relationship Id="rId26" Type="http://schemas.openxmlformats.org/officeDocument/2006/relationships/hyperlink" Target="https://tapchicongthuong.vn/lean--lam-tang-nang-suat--tu-15-20--cho-cac-doanh-nghiep-det-may-viet-nam-34190.htm" TargetMode="External"/><Relationship Id="rId3" Type="http://schemas.openxmlformats.org/officeDocument/2006/relationships/styles" Target="styles.xml"/><Relationship Id="rId21" Type="http://schemas.openxmlformats.org/officeDocument/2006/relationships/hyperlink" Target="https://www.gso.gov.vn/wp-content/uploads/2025/01/Thong-cao-bao-chi-lao-dong-Q4-2024.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oit.gov.vn/khoa-hoc-va-cong-nghe/may-10-cai-tien-nang-suat-bat-dau-tu-con-nguoi.html" TargetMode="External"/><Relationship Id="rId17" Type="http://schemas.openxmlformats.org/officeDocument/2006/relationships/hyperlink" Target="https://tphcm.chinhphu.vn/luong-hang-binh-on-thi-truong-nam-2025-tang-4-6-101250307134156193.htm" TargetMode="External"/><Relationship Id="rId25" Type="http://schemas.openxmlformats.org/officeDocument/2006/relationships/hyperlink" Target="https://doi.org/10.1787/fb37254b-en"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cuments1.worldbank.org/curated/en/498501615216149075/pdf/Firm-Level-Technology-Adoption-in-Vietnam.pdf" TargetMode="External"/><Relationship Id="rId20" Type="http://schemas.openxmlformats.org/officeDocument/2006/relationships/hyperlink" Target="https://www.gso.gov.vn/wp-content/uploads/2024/06/Thong-cao-bao-chi-lao-dong-Q2.2024-1.pdf" TargetMode="External"/><Relationship Id="rId29" Type="http://schemas.openxmlformats.org/officeDocument/2006/relationships/hyperlink" Target="https://vietnamnet.vn/nha-may-z131-tang-60-nang-suat-nho-cai-tien-kaizen-235814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mpi.gov.vn/portal/Pages/2024-7-29/Tinh-hinh-dang-ky-doanh-nghiep-thang-7-va-7-thang-9zmmtk.aspx" TargetMode="External"/><Relationship Id="rId32" Type="http://schemas.openxmlformats.org/officeDocument/2006/relationships/hyperlink" Target="https://documents1.worldbank.org/curated/en/099111424204523679/pdf/P1787841e077190d919b24181b4dcb14765.pdf" TargetMode="External"/><Relationship Id="rId5" Type="http://schemas.openxmlformats.org/officeDocument/2006/relationships/webSettings" Target="webSettings.xml"/><Relationship Id="rId15" Type="http://schemas.openxmlformats.org/officeDocument/2006/relationships/hyperlink" Target="https://vanban.chinhphu.vn/?docid=208982&amp;pageid=27160" TargetMode="External"/><Relationship Id="rId23" Type="http://schemas.openxmlformats.org/officeDocument/2006/relationships/hyperlink" Target="https://tapchicongthuong.vn/giai-phap-trien-khai-ung-dung-lean-trong-doanh-nghiep-nganh-may-trong-boi-canh-chuyen-doi-theo-cong-nghe-so-77907.htm" TargetMode="External"/><Relationship Id="rId28" Type="http://schemas.openxmlformats.org/officeDocument/2006/relationships/hyperlink" Target="https://vanban.chinhphu.vn/?docid=213016&amp;pageid=27160" TargetMode="External"/><Relationship Id="rId10" Type="http://schemas.openxmlformats.org/officeDocument/2006/relationships/footer" Target="footer1.xml"/><Relationship Id="rId19" Type="http://schemas.openxmlformats.org/officeDocument/2006/relationships/hyperlink" Target="https://www.gso.gov.vn/wp-content/uploads/2024/04/Thong-cao-bao-chi-KSMS2023.pdf" TargetMode="External"/><Relationship Id="rId31" Type="http://schemas.openxmlformats.org/officeDocument/2006/relationships/hyperlink" Target="https://documents1.worldbank.org/curated/en/099454201032528439/pdf/IDU188a7a5aa1c7bd14688184e2195b9aba24b8b.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moit.gov.vn/tin-tuc/thong-bao/thong-tin-dieu-hanh-gia-xang-dau-ngay-03-4-2025.html" TargetMode="External"/><Relationship Id="rId22" Type="http://schemas.openxmlformats.org/officeDocument/2006/relationships/hyperlink" Target="https://tapchicongthuong.vn/giai-phap-phat-trien-thi-truong-khoa-hoc--cong-nghe-cho-nganh-det-may-trong-boi-canh-cach-mang-cong-nghiep-4-0-123693.htm" TargetMode="External"/><Relationship Id="rId27" Type="http://schemas.openxmlformats.org/officeDocument/2006/relationships/hyperlink" Target="https://hub.unido.org/sites/default/files/publications/GEIPP%20Lessons%20Learnt%20Report%206-GEIPP%20I%20Results.pdf" TargetMode="External"/><Relationship Id="rId30" Type="http://schemas.openxmlformats.org/officeDocument/2006/relationships/hyperlink" Target="https://espanol.enterprisesurveys.org/content/dam/enterprisesurveys/documents/country/Viet-Nam-2023.pdf"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A567B-B3E1-463F-947C-3D6111027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9453</Words>
  <Characters>53885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Pinkcalendar@outlook.com.vn</dc:creator>
  <cp:keywords/>
  <dc:description/>
  <cp:lastModifiedBy>Pinkcalendar@outlook.com.vn</cp:lastModifiedBy>
  <cp:revision>12</cp:revision>
  <cp:lastPrinted>2026-01-28T02:03:00Z</cp:lastPrinted>
  <dcterms:created xsi:type="dcterms:W3CDTF">2025-10-15T03:27:00Z</dcterms:created>
  <dcterms:modified xsi:type="dcterms:W3CDTF">2026-01-28T02:03:00Z</dcterms:modified>
</cp:coreProperties>
</file>