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26" w:rsidRDefault="005C1926">
      <w:r>
        <w:tab/>
      </w:r>
      <w:r w:rsidR="000E300E">
        <w:t xml:space="preserve">There were no problems completing the assignment. The assignment took about </w:t>
      </w:r>
      <w:r>
        <w:t>an hour and a half</w:t>
      </w:r>
      <w:r w:rsidR="000E300E">
        <w:t xml:space="preserve"> to complete. Performance measurements are provided in the table below with approximate average</w:t>
      </w:r>
      <w:r>
        <w:t>s</w:t>
      </w:r>
      <w:r w:rsidR="000E300E">
        <w:t xml:space="preserve"> of running code ten times per amount of threads</w:t>
      </w:r>
      <w:r>
        <w:t xml:space="preserve">. The program behaves as it does with an increasing number of threads because of the division of labor.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59"/>
        <w:gridCol w:w="1859"/>
        <w:gridCol w:w="1899"/>
        <w:gridCol w:w="1899"/>
      </w:tblGrid>
      <w:tr w:rsidR="005C1926" w:rsidTr="005C1926">
        <w:tc>
          <w:tcPr>
            <w:tcW w:w="1834" w:type="dxa"/>
          </w:tcPr>
          <w:p w:rsidR="005C1926" w:rsidRDefault="005C1926">
            <w:r>
              <w:t>Threads</w:t>
            </w:r>
          </w:p>
        </w:tc>
        <w:tc>
          <w:tcPr>
            <w:tcW w:w="1859" w:type="dxa"/>
          </w:tcPr>
          <w:p w:rsidR="005C1926" w:rsidRDefault="005C1926">
            <w:r>
              <w:t>1</w:t>
            </w:r>
          </w:p>
        </w:tc>
        <w:tc>
          <w:tcPr>
            <w:tcW w:w="1859" w:type="dxa"/>
          </w:tcPr>
          <w:p w:rsidR="005C1926" w:rsidRDefault="005C1926">
            <w:r>
              <w:t>2</w:t>
            </w:r>
          </w:p>
        </w:tc>
        <w:tc>
          <w:tcPr>
            <w:tcW w:w="1899" w:type="dxa"/>
          </w:tcPr>
          <w:p w:rsidR="005C1926" w:rsidRDefault="005C1926">
            <w:r>
              <w:t>4</w:t>
            </w:r>
          </w:p>
        </w:tc>
        <w:tc>
          <w:tcPr>
            <w:tcW w:w="1899" w:type="dxa"/>
          </w:tcPr>
          <w:p w:rsidR="005C1926" w:rsidRDefault="005C1926">
            <w:r>
              <w:t>8</w:t>
            </w:r>
          </w:p>
        </w:tc>
      </w:tr>
      <w:tr w:rsidR="005C1926" w:rsidTr="005C1926">
        <w:tc>
          <w:tcPr>
            <w:tcW w:w="1834" w:type="dxa"/>
          </w:tcPr>
          <w:p w:rsidR="005C1926" w:rsidRDefault="005C1926">
            <w:r>
              <w:t>Seconds</w:t>
            </w:r>
          </w:p>
        </w:tc>
        <w:tc>
          <w:tcPr>
            <w:tcW w:w="1859" w:type="dxa"/>
          </w:tcPr>
          <w:p w:rsidR="005C1926" w:rsidRDefault="005C1926">
            <w:r>
              <w:t>5</w:t>
            </w:r>
          </w:p>
        </w:tc>
        <w:tc>
          <w:tcPr>
            <w:tcW w:w="1859" w:type="dxa"/>
          </w:tcPr>
          <w:p w:rsidR="005C1926" w:rsidRDefault="005C1926">
            <w:r>
              <w:t>5</w:t>
            </w:r>
          </w:p>
        </w:tc>
        <w:tc>
          <w:tcPr>
            <w:tcW w:w="1899" w:type="dxa"/>
          </w:tcPr>
          <w:p w:rsidR="005C1926" w:rsidRDefault="005C1926">
            <w:r>
              <w:t>2.4</w:t>
            </w:r>
          </w:p>
        </w:tc>
        <w:tc>
          <w:tcPr>
            <w:tcW w:w="1899" w:type="dxa"/>
          </w:tcPr>
          <w:p w:rsidR="005C1926" w:rsidRDefault="005C1926">
            <w:r>
              <w:t>2.4</w:t>
            </w:r>
          </w:p>
        </w:tc>
      </w:tr>
    </w:tbl>
    <w:p w:rsidR="00462B70" w:rsidRDefault="00462B70"/>
    <w:p w:rsidR="005C1926" w:rsidRDefault="005C1926"/>
    <w:sectPr w:rsidR="005C19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648" w:rsidRDefault="00D33648" w:rsidP="005C1926">
      <w:pPr>
        <w:spacing w:after="0" w:line="240" w:lineRule="auto"/>
      </w:pPr>
      <w:r>
        <w:separator/>
      </w:r>
    </w:p>
  </w:endnote>
  <w:endnote w:type="continuationSeparator" w:id="0">
    <w:p w:rsidR="00D33648" w:rsidRDefault="00D33648" w:rsidP="005C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648" w:rsidRDefault="00D33648" w:rsidP="005C1926">
      <w:pPr>
        <w:spacing w:after="0" w:line="240" w:lineRule="auto"/>
      </w:pPr>
      <w:r>
        <w:separator/>
      </w:r>
    </w:p>
  </w:footnote>
  <w:footnote w:type="continuationSeparator" w:id="0">
    <w:p w:rsidR="00D33648" w:rsidRDefault="00D33648" w:rsidP="005C1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926" w:rsidRDefault="005C1926">
    <w:pPr>
      <w:pStyle w:val="Header"/>
    </w:pPr>
    <w:r>
      <w:t>Jennifer Sanchez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0E"/>
    <w:rsid w:val="000E300E"/>
    <w:rsid w:val="00462B70"/>
    <w:rsid w:val="005C1926"/>
    <w:rsid w:val="00D3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F494"/>
  <w15:chartTrackingRefBased/>
  <w15:docId w15:val="{1E301832-71CF-40A0-B9AE-BFADEF52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26"/>
  </w:style>
  <w:style w:type="paragraph" w:styleId="Footer">
    <w:name w:val="footer"/>
    <w:basedOn w:val="Normal"/>
    <w:link w:val="FooterChar"/>
    <w:uiPriority w:val="99"/>
    <w:unhideWhenUsed/>
    <w:rsid w:val="005C1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Sanchez</dc:creator>
  <cp:keywords/>
  <dc:description/>
  <cp:lastModifiedBy>Jen Sanchez</cp:lastModifiedBy>
  <cp:revision>1</cp:revision>
  <dcterms:created xsi:type="dcterms:W3CDTF">2020-02-24T06:07:00Z</dcterms:created>
  <dcterms:modified xsi:type="dcterms:W3CDTF">2020-02-24T06:23:00Z</dcterms:modified>
</cp:coreProperties>
</file>