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9.png" ContentType="image/png"/>
  <Override PartName="/word/media/rId77.png" ContentType="image/png"/>
  <Override PartName="/word/media/rId85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1</w:t>
      </w:r>
    </w:p>
    <w:p>
      <w:pPr>
        <w:pStyle w:val="Date"/>
      </w:pPr>
      <w:r>
        <w:t xml:space="preserve">2026-04-23</w:t>
      </w:r>
    </w:p>
    <w:bookmarkStart w:id="21" w:name="main-analysis-tables-and-figures"/>
    <w:p>
      <w:pPr>
        <w:pStyle w:val="Heading1"/>
      </w:pPr>
      <w:r>
        <w:t xml:space="preserve">Main Analysis Tables and Figures</w:t>
      </w:r>
    </w:p>
    <w:bookmarkStart w:id="20" w:name="table-1"/>
    <w:p>
      <w:pPr>
        <w:pStyle w:val="Heading2"/>
      </w:pPr>
      <w:r>
        <w:t xml:space="preserve">Table 1</w:t>
      </w:r>
    </w:p>
    <w:p>
      <w:pPr>
        <w:pStyle w:val="FirstParagraph"/>
      </w:pPr>
      <w:r>
        <w:t xml:space="preserve">(This is the older version)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7"/>
        <w:gridCol w:w="1911"/>
        <w:gridCol w:w="1776"/>
        <w:gridCol w:w="2006"/>
      </w:tblGrid>
      <w:tr>
        <w:trPr>
          <w:trHeight w:val="457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By Condition</w:t>
            </w:r>
          </w:p>
        </w:tc>
      </w:tr>
      <w:tr>
        <w:trPr>
          <w:trHeight w:val="648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187,328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88,155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127,196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185,894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87,444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126,176 (99%)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711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 (0.8%)</w:t>
            </w:r>
          </w:p>
        </w:tc>
      </w:tr>
      <w:tr>
        <w:trPr>
          <w:trHeight w:val="38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34,963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16,561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23,316 (18%)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38,875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18,642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26,031 (20%)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41,232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19,730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27,725 (22%)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43,391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20,102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29,926 (24%)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28,867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13,120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20,198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 (0.2%)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3,428 (1.8%)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2,507 (2.8%)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1,380 (1.1%)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38,362 (20%)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12,402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31,309 (25%)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97,241 (52%)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53,348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59,525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8,591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3,612 (4.1%)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6,238 (4.9%)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39,257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16,078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28,434 (22%)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53,379 (28%)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18,707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39,650 (31%)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101,790 (54%)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50,230 (57%)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67,020 (53%)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31,674 (17%)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18,906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20,201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(19, 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(18, 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(24, 45)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Preexisting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28,711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28,711 (33%)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12,793 (10%)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82,194 (44%)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82,194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25,550 (20%)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57,509 (31%)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16,778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57,509 (45%)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92,407 (49%)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18,091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92,407 (73%)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Preeclampsia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13,632 (7.3%)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4,608 (5.2%)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13,632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 (0.3%)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bookmarkEnd w:id="20"/>
    <w:bookmarkEnd w:id="21"/>
    <w:bookmarkStart w:id="37" w:name="pre-post"/>
    <w:p>
      <w:pPr>
        <w:pStyle w:val="Heading1"/>
      </w:pPr>
      <w:r>
        <w:t xml:space="preserve">Pre Post</w:t>
      </w:r>
    </w:p>
    <w:p>
      <w:r>
        <w:br w:type="page"/>
      </w:r>
    </w:p>
    <w:p>
      <w:pPr>
        <w:pStyle w:val="FirstParagraph"/>
      </w:pPr>
      <w:r>
        <w:t xml:space="preserve">This is the newer version with pre and post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66"/>
        <w:gridCol w:w="1395"/>
        <w:gridCol w:w="1687"/>
        <w:gridCol w:w="1760"/>
        <w:gridCol w:w="2052"/>
      </w:tblGrid>
      <w:tr>
        <w:trPr>
          <w:trHeight w:val="65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16,561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43,166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23,316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60,893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16,454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42,822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23,147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60,419 (99%)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(0.6%)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(0.7%)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(0.8%)</w:t>
            </w:r>
          </w:p>
        </w:tc>
      </w:tr>
      <w:tr>
        <w:trPr>
          <w:trHeight w:val="38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16,561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23,316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18,642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26,031 (43%)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19,730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27,725 (46%)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4,794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7,137 (12%)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(0.2%)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(2.7%)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1,238 (2.9%)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(1.0%)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2,443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6,048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15,053 (25%)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9,883 (60%)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26,133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10,420 (45%)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28,473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 (3.7%)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1,683 (3.9%)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1,075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2,757 (4.5%)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3,149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7,965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5,652 (24%)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13,829 (23%)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3,735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9,388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7,682 (33%)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19,163 (31%)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9,271 (56%)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24,505 (57%)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11,940 (51%)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31,932 (52%)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3,491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9,115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3,632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9,644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(14, 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(18, 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(21, 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(24, 45)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Preexisting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5,277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13,794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2,192 (9.4%)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6,055 (9.9%)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15,459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40,398 (94%)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4,525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12,533 (21%)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2,916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8,014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10,251 (44%)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27,256 (45%)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3,166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8,904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17,017 (73%)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44,618 (73%)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Preeclampsia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2,219 (5.1%)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2,435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6,478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(0.3%)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p>
      <w:r>
        <w:br w:type="page"/>
      </w:r>
    </w:p>
    <w:bookmarkStart w:id="22" w:name="multiple-post-periods"/>
    <w:p>
      <w:pPr>
        <w:pStyle w:val="Heading3"/>
      </w:pPr>
      <w:r>
        <w:t xml:space="preserve">Multiple Post Periods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89"/>
        <w:gridCol w:w="955"/>
        <w:gridCol w:w="1155"/>
        <w:gridCol w:w="1349"/>
        <w:gridCol w:w="1206"/>
        <w:gridCol w:w="1406"/>
        <w:gridCol w:w="1599"/>
      </w:tblGrid>
      <w:tr>
        <w:trPr>
          <w:trHeight w:val="65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16,561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43,166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Unwinding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28,428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23,316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60,893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Unwinding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42,987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16,454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42,822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28,168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23,147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60,419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42,610 (99%)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(0.6%)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 (0.9%)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(0.7%)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 (0.9%)</w:t>
            </w:r>
          </w:p>
        </w:tc>
      </w:tr>
      <w:tr>
        <w:trPr>
          <w:trHeight w:val="38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16,561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23,316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18,642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26,031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19,730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27,725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4,794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15,308 (54%)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7,137 (12%)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22,789 (53%)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13,120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20,198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(2.7%)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1,238 (2.9%)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 (2.9%)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(1.0%)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 (1.2%)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2,443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6,048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3,911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15,053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10,337 (24%)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9,883 (60%)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26,133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17,332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10,420 (45%)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28,473 (47%)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20,632 (48%)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 (3.7%)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1,683 (3.9%)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1,323 (4.7%)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1,075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2,757 (4.5%)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2,406 (5.6%)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3,149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7,965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4,964 (17%)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5,652 (24%)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13,829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8,953 (21%)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3,735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9,388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5,584 (20%)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7,682 (33%)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19,163 (31%)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12,805 (30%)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9,271 (56%)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24,505 (57%)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16,454 (58%)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11,940 (51%)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31,932 (52%)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23,148 (54%)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3,491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9,115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6,300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3,632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9,644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6,925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(14, 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(18, 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(19, 40)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(21, 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(24, 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(25, 47)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Preexisting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5,277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13,794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9,640 (34%)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2,192 (9.4%)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6,055 (9.9%)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4,546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15,459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40,398 (94%)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26,337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4,525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12,533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8,492 (20%)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2,916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8,014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5,848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10,251 (44%)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27,256 (45%)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20,002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3,166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8,904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17,017 (73%)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44,618 (73%)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30,772 (72%)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Preeclampsia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2,219 (5.1%)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1,620 (5.7%)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2,435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6,478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4,719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(0.3%)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p>
      <w:r>
        <w:br w:type="page"/>
      </w:r>
    </w:p>
    <w:p>
      <w:r>
        <w:br w:type="page"/>
      </w:r>
    </w:p>
    <w:bookmarkEnd w:id="22"/>
    <w:bookmarkStart w:id="26" w:name="Xdacd3c665661e08d63f93757ad83e609663ea2d"/>
    <w:p>
      <w:pPr>
        <w:pStyle w:val="Heading2"/>
      </w:pPr>
      <w:r>
        <w:t xml:space="preserve">Figure 1: Biweekly graphs based on anchor date: outpatient utilization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6"/>
    <w:bookmarkStart w:id="30" w:name="Xa86bc4e9a416b75ad0c3dabbc0855e225ac88db"/>
    <w:p>
      <w:pPr>
        <w:pStyle w:val="Heading2"/>
      </w:pPr>
      <w:r>
        <w:t xml:space="preserve">Figure 2: Biweekly graphs based on anchor date: diabetes screening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0"/>
    <w:bookmarkStart w:id="34" w:name="X294098e2f89ab513e0d5aa5e8db9eec2899f56e"/>
    <w:p>
      <w:pPr>
        <w:pStyle w:val="Heading2"/>
      </w:pPr>
      <w:r>
        <w:t xml:space="preserve">Figure 3: Biweekly graphs based on anchor date: hypertensive medication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4"/>
    <w:bookmarkStart w:id="35" w:name="X23c0ee8bd47b15bd0b823acba5bcce4840b0f65"/>
    <w:p>
      <w:pPr>
        <w:pStyle w:val="Heading2"/>
      </w:pPr>
      <w:r>
        <w:t xml:space="preserve">Table 2: ITS results of all utilization outcomes,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7"/>
        <w:gridCol w:w="1948"/>
        <w:gridCol w:w="1132"/>
        <w:gridCol w:w="2350"/>
        <w:gridCol w:w="1132"/>
      </w:tblGrid>
      <w:tr>
        <w:trPr>
          <w:trHeight w:val="411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Screening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utilization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-0.004, 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0.114, 0.149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0.089, 0.120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0.127, 0.176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0.086, 0.130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0.000, 0.002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-0.004, 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2"/>
        <w:gridCol w:w="2439"/>
        <w:gridCol w:w="1057"/>
        <w:gridCol w:w="2195"/>
        <w:gridCol w:w="1057"/>
      </w:tblGrid>
      <w:tr>
        <w:trPr>
          <w:trHeight w:val="454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trHeight w:val="45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Antihypertensive medication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utilization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0.023, 0.049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0.086, 0.113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0.037, 0.073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0.091, 0.128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0.000, 0.001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35"/>
    <w:bookmarkStart w:id="36" w:name="X7e34dc93abc5e2206e3295382904c504154cbd0"/>
    <w:p>
      <w:pPr>
        <w:pStyle w:val="Heading2"/>
      </w:pPr>
      <w:r>
        <w:t xml:space="preserve">Table 3: ITS results for average outpatient visit count,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61"/>
        <w:gridCol w:w="3233"/>
        <w:gridCol w:w="1766"/>
      </w:tblGrid>
      <w:tr>
        <w:trPr>
          <w:trHeight w:val="411" w:hRule="auto"/>
          <w:tblHeader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Avg Outpatient Visits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-0.022, -0.003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1.301, 1.630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1.447, 1.908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0.004, 0.024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-0.045, -0.034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61"/>
        <w:gridCol w:w="3233"/>
        <w:gridCol w:w="1766"/>
      </w:tblGrid>
      <w:tr>
        <w:trPr>
          <w:trHeight w:val="454" w:hRule="auto"/>
          <w:tblHeader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Avg Outpatient Visits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-0.017, -0.001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1.288, 1.567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1.356, 1.744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-0.002, 0.015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-0.032, -0.023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36"/>
    <w:bookmarkEnd w:id="37"/>
    <w:bookmarkStart w:id="63" w:name="supplemental-figures"/>
    <w:p>
      <w:pPr>
        <w:pStyle w:val="Heading1"/>
      </w:pPr>
      <w:r>
        <w:t xml:space="preserve">Supplemental Figures</w:t>
      </w:r>
    </w:p>
    <w:bookmarkStart w:id="41" w:name="flowchart"/>
    <w:p>
      <w:pPr>
        <w:pStyle w:val="Heading2"/>
      </w:pPr>
      <w:r>
        <w:t xml:space="preserve">Flowchart</w:t>
      </w:r>
    </w:p>
    <w:p>
      <w:pPr>
        <w:pStyle w:val="FirstParagraph"/>
      </w:pPr>
      <w:r>
        <w:drawing>
          <wp:inline>
            <wp:extent cx="5334000" cy="48006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16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1"/>
    <w:bookmarkStart w:id="54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17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17-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17-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18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4"/>
    <w:bookmarkStart w:id="58" w:name="ogt-vs-a1c"/>
    <w:p>
      <w:pPr>
        <w:pStyle w:val="Heading2"/>
      </w:pPr>
      <w:r>
        <w:t xml:space="preserve">OGT vs A1C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POEM_TX_paper1_v22_files/figure-docx/diab-test-types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8"/>
    <w:bookmarkStart w:id="62" w:name="average-visits-per-person"/>
    <w:p>
      <w:pPr>
        <w:pStyle w:val="Heading2"/>
      </w:pPr>
      <w:r>
        <w:t xml:space="preserve">Average Visits per Person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19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62"/>
    <w:bookmarkEnd w:id="63"/>
    <w:bookmarkStart w:id="76" w:name="supplemental-tables"/>
    <w:p>
      <w:pPr>
        <w:pStyle w:val="Heading1"/>
      </w:pPr>
      <w:r>
        <w:t xml:space="preserve">Supplemental Tables</w:t>
      </w:r>
    </w:p>
    <w:bookmarkStart w:id="64" w:name="share-of-visits-for-outpatient"/>
    <w:p>
      <w:pPr>
        <w:pStyle w:val="Heading2"/>
      </w:pPr>
      <w:r>
        <w:t xml:space="preserve">Share of Visits for outpatient</w:t>
      </w:r>
    </w:p>
    <w:p>
      <w:pPr>
        <w:pStyle w:val="FirstParagraph"/>
      </w:pPr>
      <w:r>
        <w:t xml:space="preserve">This is based on the chart in the appendix we got the categories from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01"/>
        <w:gridCol w:w="2659"/>
      </w:tblGrid>
      <w:tr>
        <w:trPr>
          <w:trHeight w:val="481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type_care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share_of_visits</w:t>
            </w:r>
          </w:p>
        </w:tc>
      </w:tr>
      <w:tr>
        <w:trPr>
          <w:trHeight w:val="4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acute or chronic illness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Contraceptive management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Mental/behavioral health care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evaluation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Preventive/well care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&amp; Contraceptive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Preventive/well &amp; Contraceptive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Contraceptive &amp; Mental/behavioral health 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&amp; mental/behavioral health 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combination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8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Preventive/well &amp; mental/behavioral health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&amp; Preventive/well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</w:tbl>
    <w:bookmarkEnd w:id="64"/>
    <w:bookmarkStart w:id="72" w:name="full-its-results"/>
    <w:p>
      <w:pPr>
        <w:pStyle w:val="Heading2"/>
      </w:pPr>
      <w:r>
        <w:t xml:space="preserve">Full ITS Results</w:t>
      </w:r>
    </w:p>
    <w:bookmarkStart w:id="65" w:name="diabetes-screening"/>
    <w:p>
      <w:pPr>
        <w:pStyle w:val="Heading3"/>
      </w:pPr>
      <w:r>
        <w:t xml:space="preserve">Diabetes Screening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0.3896, 0.4207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-0.0026, 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0.1054, 0.1413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0.1186, 0.1690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0.0013, 0.0035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-0.0041, 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0.2634, 0.3092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-0.0037, -0.0016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0.1136, 0.1490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0.1268, 0.1764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0.0024, 0.0045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-0.0041, 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0.0045, 0.0048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65"/>
    <w:bookmarkStart w:id="66" w:name="diabetes-outpatient"/>
    <w:p>
      <w:pPr>
        <w:pStyle w:val="Heading3"/>
      </w:pPr>
      <w:r>
        <w:t xml:space="preserve">Diabetes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0.6488, 0.6761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-0.0010, 0.0008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0.0827, 0.1141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0.0805, 0.1246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-0.0035, -0.0025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0.5947, 0.6351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-0.0017, 0.0000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0.0886, 0.1198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0.0864, 0.1301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0.0003, 0.0022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-0.0035, -0.0024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-0.0014, -0.0004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0.0029, 0.0032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66"/>
    <w:bookmarkStart w:id="67" w:name="htn-medication"/>
    <w:p>
      <w:pPr>
        <w:pStyle w:val="Heading3"/>
      </w:pPr>
      <w:r>
        <w:t xml:space="preserve">HTN Medication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0.2621, 0.2854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-0.0014, 0.0002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0.0134, 0.0406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0.0278, 0.0656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-0.3237, -0.2919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-0.0028, -0.0013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0.0230, 0.0487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0.0372, 0.0728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0.0009, 0.0024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0.0137, 0.0145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0.0060, 0.0062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67"/>
    <w:bookmarkStart w:id="68" w:name="htn-outpatient"/>
    <w:p>
      <w:pPr>
        <w:pStyle w:val="Heading3"/>
      </w:pPr>
      <w:r>
        <w:t xml:space="preserve">HTN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0.6556, 0.6782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0.0783, 0.1047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0.0836, 0.1203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-0.0011, 0.0005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-0.0028, -0.0019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0.5707, 0.6031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-0.0013, 0.0002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0.0863, 0.1125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0.0913, 0.1277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-0.0002, 0.0013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-0.0027, -0.0018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-0.0009, -0.0001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0.0030, 0.0033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68"/>
    <w:bookmarkStart w:id="71" w:name="Xc9ec53f695515f767fe3942c42596f02dc05a62"/>
    <w:p>
      <w:pPr>
        <w:pStyle w:val="Heading3"/>
      </w:pPr>
      <w:r>
        <w:t xml:space="preserve">Average Outpatient Visit Count (total_visit_days_12)</w:t>
      </w:r>
    </w:p>
    <w:bookmarkStart w:id="69" w:name="diabetes-visit-count"/>
    <w:p>
      <w:pPr>
        <w:pStyle w:val="Heading4"/>
      </w:pPr>
      <w:r>
        <w:t xml:space="preserve">Diabetes Visit Count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2.1976, 2.4896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-0.0090, 0.0103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1.2066, 1.5432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1.3521, 1.8248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-0.0078, 0.0122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-0.0460, -0.0345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0.6389, 1.0652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-0.0218, 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1.3014, 1.6301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1.4469, 1.9085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0.0042, 0.0238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-0.0454, -0.0341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-0.0001, 0.0103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0.0530, 0.0563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69"/>
    <w:bookmarkStart w:id="70" w:name="htn-visit-count"/>
    <w:p>
      <w:pPr>
        <w:pStyle w:val="Heading4"/>
      </w:pPr>
      <w:r>
        <w:t xml:space="preserve">HTN Visit Count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2.3027, 2.5461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-0.0028, 0.0134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1.1682, 1.4535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1.2414, 1.6375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-0.0150, 0.0018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-0.0337, -0.0242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0.1528, 0.4984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-0.0170, -0.0011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1.2882, 1.5674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1.3561, 1.7439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-0.0019, 0.0146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-0.0321, -0.0228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0.0156, 0.0243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0.0495, 0.0523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70"/>
    <w:bookmarkEnd w:id="71"/>
    <w:bookmarkEnd w:id="72"/>
    <w:bookmarkStart w:id="75" w:name="hedis-postpartum-visits"/>
    <w:p>
      <w:pPr>
        <w:pStyle w:val="Heading2"/>
      </w:pPr>
      <w:r>
        <w:t xml:space="preserve">HEDIS Postpartum Visits</w:t>
      </w:r>
    </w:p>
    <w:bookmarkStart w:id="73" w:name="diabetes-postpartum-visits"/>
    <w:p>
      <w:pPr>
        <w:pStyle w:val="Heading3"/>
      </w:pPr>
      <w:r>
        <w:t xml:space="preserve">Diabetes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0.7701, 0.7953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-0.0090, 0.0200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-0.0054, 0.0353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-0.0009, 0.0008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-0.0017, -0.0007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0.7706, 0.8081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-0.0067, 0.0223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-0.0031, 0.0375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-0.0017, -0.0007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-0.0015, -0.0006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0.0009, 0.0012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73"/>
    <w:bookmarkStart w:id="74" w:name="htn-postpartum-visits"/>
    <w:p>
      <w:pPr>
        <w:pStyle w:val="Heading3"/>
      </w:pPr>
      <w:r>
        <w:t xml:space="preserve">HTN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0.7562, 0.7775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-0.0002, 0.0012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-0.0146, 0.0104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-0.0184, 0.0164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-0.0010, 0.0005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-0.0012, -0.0004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0.7763, 0.8073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-0.0109, 0.0141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-0.0148, 0.0199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-0.0012, -0.0003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-0.0025, -0.0017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0.0010, 0.0013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p>
      <w:r>
        <w:br w:type="page"/>
      </w:r>
    </w:p>
    <w:bookmarkEnd w:id="74"/>
    <w:bookmarkEnd w:id="75"/>
    <w:bookmarkEnd w:id="76"/>
    <w:bookmarkStart w:id="91" w:name="sensitivity-analyses"/>
    <w:p>
      <w:pPr>
        <w:pStyle w:val="Heading1"/>
      </w:pPr>
      <w:r>
        <w:t xml:space="preserve">Sensitivity Analyses</w:t>
      </w:r>
    </w:p>
    <w:bookmarkStart w:id="84" w:name="diabetes-subgroup-exclude-pre-existing"/>
    <w:p>
      <w:pPr>
        <w:pStyle w:val="Heading2"/>
      </w:pPr>
      <w:r>
        <w:t xml:space="preserve">Diabetes Subgroup Exclude Pre-existing</w:t>
      </w:r>
    </w:p>
    <w:bookmarkStart w:id="80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38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models"/>
    <w:p>
      <w:pPr>
        <w:pStyle w:val="Heading3"/>
      </w:pPr>
      <w:r>
        <w:t xml:space="preserve">Models</w:t>
      </w:r>
    </w:p>
    <w:bookmarkEnd w:id="81"/>
    <w:bookmarkStart w:id="82" w:name="diabetes-screening-unadjusted"/>
    <w:p>
      <w:pPr>
        <w:pStyle w:val="Heading3"/>
      </w:pPr>
      <w:r>
        <w:t xml:space="preserve">Diabetes Screening 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44"/>
        <w:gridCol w:w="1697"/>
        <w:gridCol w:w="4019"/>
      </w:tblGrid>
      <w:tr>
        <w:trPr>
          <w:trHeight w:val="45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48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82"/>
    <w:bookmarkStart w:id="83" w:name="diabetes-screening-adjusted"/>
    <w:p>
      <w:pPr>
        <w:pStyle w:val="Heading3"/>
      </w:pPr>
      <w:r>
        <w:t xml:space="preserve">Diabetes Screening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2"/>
        <w:gridCol w:w="1692"/>
        <w:gridCol w:w="4007"/>
      </w:tblGrid>
      <w:tr>
        <w:trPr>
          <w:trHeight w:val="45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3"/>
    <w:bookmarkEnd w:id="84"/>
    <w:bookmarkStart w:id="89" w:name="diabetes-subgroup-test-type-graphs"/>
    <w:p>
      <w:pPr>
        <w:pStyle w:val="Heading2"/>
      </w:pPr>
      <w:r>
        <w:t xml:space="preserve">Diabetes Subgroup Test Type Graphs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43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88" w:name="diabetes-test-type-models"/>
    <w:p>
      <w:pPr>
        <w:pStyle w:val="Heading3"/>
      </w:pPr>
      <w:r>
        <w:t xml:space="preserve">Diabetes Test Type Models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1"/>
        <w:gridCol w:w="1337"/>
        <w:gridCol w:w="1142"/>
        <w:gridCol w:w="1309"/>
        <w:gridCol w:w="1114"/>
        <w:gridCol w:w="1142"/>
        <w:gridCol w:w="946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HbA1c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HbA1c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GTT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GTT (Adj)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8"/>
    <w:bookmarkEnd w:id="89"/>
    <w:bookmarkStart w:id="90" w:name="excluding-covid"/>
    <w:p>
      <w:pPr>
        <w:pStyle w:val="Heading2"/>
      </w:pPr>
      <w:r>
        <w:t xml:space="preserve">Excluding COVID</w:t>
      </w:r>
    </w:p>
    <w:p>
      <w:pPr>
        <w:pStyle w:val="SourceCode"/>
      </w:pPr>
      <w:r>
        <w:rPr>
          <w:rStyle w:val="VerbatimChar"/>
        </w:rPr>
        <w:t xml:space="preserve">[1] "diab_screen_unadj_excluded_reidx"</w:t>
      </w:r>
    </w:p>
    <w:p>
      <w:pPr>
        <w:pStyle w:val="SourceCode"/>
      </w:pPr>
      <w:r>
        <w:rPr>
          <w:rStyle w:val="VerbatimChar"/>
        </w:rPr>
        <w:t xml:space="preserve">[1] "diab_screen_adj_excluded_reidx"</w:t>
      </w:r>
    </w:p>
    <w:p>
      <w:pPr>
        <w:pStyle w:val="SourceCode"/>
      </w:pPr>
      <w:r>
        <w:rPr>
          <w:rStyle w:val="VerbatimChar"/>
        </w:rPr>
        <w:t xml:space="preserve">[1] "diab_any_outpatient_unadj_excluded_reidx"</w:t>
      </w:r>
    </w:p>
    <w:p>
      <w:pPr>
        <w:pStyle w:val="SourceCode"/>
      </w:pPr>
      <w:r>
        <w:rPr>
          <w:rStyle w:val="VerbatimChar"/>
        </w:rPr>
        <w:t xml:space="preserve">[1] "diab_any_outpatient_adj_excluded_reidx"</w:t>
      </w:r>
    </w:p>
    <w:p>
      <w:pPr>
        <w:pStyle w:val="SourceCode"/>
      </w:pPr>
      <w:r>
        <w:rPr>
          <w:rStyle w:val="VerbatimChar"/>
        </w:rPr>
        <w:t xml:space="preserve">[1] "htn_med_unadj_excluded_reidx"</w:t>
      </w:r>
    </w:p>
    <w:p>
      <w:pPr>
        <w:pStyle w:val="SourceCode"/>
      </w:pPr>
      <w:r>
        <w:rPr>
          <w:rStyle w:val="VerbatimChar"/>
        </w:rPr>
        <w:t xml:space="preserve">[1] "htn_med_adj_excluded_reidx"</w:t>
      </w:r>
    </w:p>
    <w:p>
      <w:pPr>
        <w:pStyle w:val="SourceCode"/>
      </w:pPr>
      <w:r>
        <w:rPr>
          <w:rStyle w:val="VerbatimChar"/>
        </w:rPr>
        <w:t xml:space="preserve">[1] "htn_any_outpatient_unadj_excluded_reidx"</w:t>
      </w:r>
    </w:p>
    <w:p>
      <w:pPr>
        <w:pStyle w:val="SourceCode"/>
      </w:pPr>
      <w:r>
        <w:rPr>
          <w:rStyle w:val="VerbatimChar"/>
        </w:rPr>
        <w:t xml:space="preserve">[1] "htn_any_outpatient_adj_excluded_reidx"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0.618***</w:t>
            </w:r>
          </w:p>
        </w:tc>
      </w:tr>
      <w:tr>
        <w:trPr>
          <w:trHeight w:val="4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-0.001***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-0.308***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-0.290***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0.014***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0.601***</w:t>
            </w:r>
          </w:p>
        </w:tc>
      </w:tr>
      <w:tr>
        <w:trPr>
          <w:trHeight w:val="4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90"/>
    <w:bookmarkEnd w:id="91"/>
    <w:bookmarkStart w:id="100" w:name="other-break-analysis"/>
    <w:p>
      <w:pPr>
        <w:pStyle w:val="Heading1"/>
      </w:pPr>
      <w:r>
        <w:t xml:space="preserve">Other Break Analysis</w:t>
      </w:r>
    </w:p>
    <w:bookmarkStart w:id="95" w:name="percent-change-in-dshs-numbers"/>
    <w:p>
      <w:pPr>
        <w:pStyle w:val="Heading2"/>
      </w:pPr>
      <w:r>
        <w:t xml:space="preserve">Percent Change in DSHS Numbers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51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3"/>
        <w:gridCol w:w="2929"/>
        <w:gridCol w:w="2356"/>
      </w:tblGrid>
      <w:tr>
        <w:trPr>
          <w:trHeight w:val="484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Pregnant Women (Count)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 Change (%)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476,205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482,037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489,284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495,541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501,614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507,057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511,183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498,392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325,121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-34.77%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243,231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-25.19%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204,057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-16.11%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181,646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-10.98%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-4.70%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165,441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-4.43%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247,371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49.52%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268,508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8.54%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269,962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269,712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-0.09%</w:t>
            </w:r>
          </w:p>
        </w:tc>
      </w:tr>
    </w:tbl>
    <w:bookmarkEnd w:id="95"/>
    <w:bookmarkStart w:id="99" w:name="change-in-ce-from-cohort"/>
    <w:p>
      <w:pPr>
        <w:pStyle w:val="Heading2"/>
      </w:pPr>
      <w:r>
        <w:t xml:space="preserve">Change in CE (from cohort)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53-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3"/>
        <w:gridCol w:w="2551"/>
        <w:gridCol w:w="2049"/>
      </w:tblGrid>
      <w:tr>
        <w:trPr>
          <w:trHeight w:val="484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 After 12 (Level,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MoM Change (%)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57.69%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58.95%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96.13%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98.25%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97.99%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97.91%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98.02%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98.27%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-30.30%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-16.12%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-12.47%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-12.70%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-100.00%</w:t>
            </w:r>
          </w:p>
        </w:tc>
      </w:tr>
    </w:tbl>
    <w:bookmarkEnd w:id="99"/>
    <w:bookmarkEnd w:id="100"/>
    <w:bookmarkStart w:id="104" w:name="scratch-check-predicted-values"/>
    <w:p>
      <w:pPr>
        <w:pStyle w:val="Heading1"/>
      </w:pPr>
      <w:r>
        <w:t xml:space="preserve">Scratch (check predicted values)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POEM_TX_paper1_v22_files/figure-docx/unnamed-chunk-55-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export-excel"/>
    <w:p>
      <w:pPr>
        <w:pStyle w:val="Heading1"/>
      </w:pPr>
      <w:r>
        <w:t xml:space="preserve">Export Excel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</dc:title>
  <dc:creator/>
  <cp:keywords/>
  <dcterms:created xsi:type="dcterms:W3CDTF">2026-04-23T15:04:32Z</dcterms:created>
  <dcterms:modified xsi:type="dcterms:W3CDTF">2026-04-23T15:04:32Z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2026-04-23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