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51.png" ContentType="image/png"/>
  <Override PartName="/word/media/rId65.png" ContentType="image/png"/>
  <Override PartName="/word/media/rId73.png" ContentType="image/png"/>
  <Override PartName="/word/media/rId80.png" ContentType="image/png"/>
  <Override PartName="/word/media/rId84.png" ContentType="image/png"/>
  <Override PartName="/word/media/rId89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2026-02-05</w:t>
      </w:r>
    </w:p>
    <w:bookmarkStart w:id="35" w:name="main-analysis-tables-and-figures"/>
    <w:p>
      <w:pPr>
        <w:pStyle w:val="Heading1"/>
      </w:pPr>
      <w:r>
        <w:t xml:space="preserve">Main Analysis Tables and Figures</w:t>
      </w:r>
    </w:p>
    <w:bookmarkStart w:id="21" w:name="table-1"/>
    <w:p>
      <w:pPr>
        <w:pStyle w:val="Heading2"/>
      </w:pPr>
      <w:r>
        <w:t xml:space="preserve">Table 1</w:t>
      </w:r>
    </w:p>
    <w:p>
      <w:pPr>
        <w:pStyle w:val="FirstParagraph"/>
      </w:pPr>
      <w:r>
        <w:t xml:space="preserve">(This is the older version)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This is the newer version with pre and post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2"/>
        <w:gridCol w:w="1645"/>
        <w:gridCol w:w="1860"/>
        <w:gridCol w:w="1914"/>
        <w:gridCol w:w="21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Pre, 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FFCRA, 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Pre, 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FFCRA, 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60,419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(43%)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(46%)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7,137 (12%)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(0.2%)</w:t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637 (1.0%)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15,053 (25%)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28,473 (47%)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2,757 (4.5%)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13,829 (23%)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19,163 (31%)</w:t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31,932 (52%)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9,644 (16%)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(0.3%)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5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Start w:id="20" w:name="multiple-post-periods"/>
    <w:p>
      <w:pPr>
        <w:pStyle w:val="Heading3"/>
      </w:pPr>
      <w:r>
        <w:t xml:space="preserve">Multiple Post Periods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2"/>
        <w:gridCol w:w="1118"/>
        <w:gridCol w:w="1265"/>
        <w:gridCol w:w="1407"/>
        <w:gridCol w:w="1301"/>
        <w:gridCol w:w="1448"/>
        <w:gridCol w:w="1590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Pre, N = 16,561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FFCRA, N = 43,166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 - Unwinding, N = 28,428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Pre, N = 23,316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FFCRA, N = 60,893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 - Unwinding, N = 42,988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16,454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42,822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28,168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23,147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60,419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42,611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 (0.6%)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260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377 (0.9%)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(100%)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(43%)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(43%)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(46%)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(46%)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4,794 (11%)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15,308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7,137 (12%)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22,789 (53%)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(46%)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(47%)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125 (0.3%)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441 (2.7%)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1,238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828 (2.9%)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209 (0.9%)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637 (1.0%)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534 (1.2%)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6,048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3,911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5,919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15,053 (25%)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10,337 (24%)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9,883 (60%)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26,133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17,332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10,420 (45%)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28,473 (47%)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20,632 (48%)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606 (3.7%)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1,683 (3.9%)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1,323 (4.7%)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1,075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2,757 (4.5%)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2,406 (5.6%)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3,149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7,965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4,964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5,652 (24%)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13,829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8,954 (21%)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3,735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9,388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5,584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7,682 (33%)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19,163 (31%)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12,806 (30%)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9,271 (56%)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24,505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16,454 (58%)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11,940 (51%)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31,932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23,148 (54%)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3,491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9,115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6,300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3,632 (16%)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9,644 (16%)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6,925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7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p>
      <w:r>
        <w:br w:type="page"/>
      </w:r>
    </w:p>
    <w:bookmarkEnd w:id="20"/>
    <w:bookmarkEnd w:id="21"/>
    <w:bookmarkStart w:id="25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7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5"/>
    <w:bookmarkStart w:id="29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8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9"/>
    <w:bookmarkStart w:id="33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9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3"/>
    <w:bookmarkStart w:id="34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4"/>
        <w:gridCol w:w="1916"/>
        <w:gridCol w:w="1156"/>
        <w:gridCol w:w="2247"/>
        <w:gridCol w:w="115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0.112, 0.147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0.088, 0.119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0.127, 0.177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0.087, 0.131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12"/>
        <w:gridCol w:w="2359"/>
        <w:gridCol w:w="1087"/>
        <w:gridCol w:w="2113"/>
        <w:gridCol w:w="1087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0.018, 0.044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0.087, 0.113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Exposure to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0.034, 0.070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0.093, 0.129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Exposure to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4"/>
    <w:bookmarkEnd w:id="35"/>
    <w:bookmarkStart w:id="55" w:name="supplemental-figures"/>
    <w:p>
      <w:pPr>
        <w:pStyle w:val="Heading1"/>
      </w:pPr>
      <w:r>
        <w:t xml:space="preserve">Supplemental Figures</w:t>
      </w:r>
    </w:p>
    <w:bookmarkStart w:id="39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13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9"/>
    <w:bookmarkStart w:id="46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14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15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6"/>
    <w:bookmarkStart w:id="50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OEM_TX_paper1_v20_files/figure-docx/diab-test-types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16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End w:id="55"/>
    <w:bookmarkStart w:id="64" w:name="supplemental-tables"/>
    <w:p>
      <w:pPr>
        <w:pStyle w:val="Heading1"/>
      </w:pPr>
      <w:r>
        <w:t xml:space="preserve">Supplemental Tables</w:t>
      </w:r>
    </w:p>
    <w:bookmarkStart w:id="60" w:name="full-its-results"/>
    <w:p>
      <w:pPr>
        <w:pStyle w:val="Heading2"/>
      </w:pPr>
      <w:r>
        <w:t xml:space="preserve">Full ITS Results</w:t>
      </w:r>
    </w:p>
    <w:bookmarkStart w:id="56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0.3896, 0.4207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0.1054, 0.1413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0.1186, 0.1690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0.0013, 0.0035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0.2561, 0.3027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0.1118, 0.1474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0.1266, 0.1766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0.0020, 0.0041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-0.0041, -0.0029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0.079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6"/>
    <w:bookmarkStart w:id="57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0.6488, 0.6761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0.0827, 0.1141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0.0805, 0.1246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0.5829, 0.6238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0.0881, 0.1193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0.0871, 0.1309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-0.0035, 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Start w:id="58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0.0134, 0.0406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0.0278, 0.0656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-0.2788, -0.2462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0.0179, 0.0442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0.0338, 0.0704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0.0002, 0.0017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0.0079, 0.0085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Start w:id="59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0.6556, 0.6782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0.0783, 0.1047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0.0836, 0.1203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0.5778, 0.6103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0.0867, 0.1130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0.0930, 0.1294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-0.0027, -0.0018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9"/>
    <w:bookmarkEnd w:id="60"/>
    <w:bookmarkStart w:id="63" w:name="hedis-postpartum-visits"/>
    <w:p>
      <w:pPr>
        <w:pStyle w:val="Heading2"/>
      </w:pPr>
      <w:r>
        <w:t xml:space="preserve">HEDIS Postpartum Visits</w:t>
      </w:r>
    </w:p>
    <w:bookmarkStart w:id="61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0.7701, 0.7953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-0.0090, 0.0200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-0.0054, 0.0353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0.7465, 0.7843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-0.0050, 0.0239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61"/>
    <w:bookmarkStart w:id="62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0.7562, 0.7775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-0.0146, 0.0104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-0.0184, 0.0164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88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0.7613, 0.7923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4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-0.0075, 0.0175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-0.0106, 0.0241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p>
      <w:r>
        <w:br w:type="page"/>
      </w:r>
    </w:p>
    <w:bookmarkEnd w:id="62"/>
    <w:bookmarkEnd w:id="63"/>
    <w:bookmarkEnd w:id="64"/>
    <w:bookmarkStart w:id="79" w:name="sensitivity-analyses"/>
    <w:p>
      <w:pPr>
        <w:pStyle w:val="Heading1"/>
      </w:pPr>
      <w:r>
        <w:t xml:space="preserve">Sensitivity Analyses</w:t>
      </w:r>
    </w:p>
    <w:bookmarkStart w:id="72" w:name="diabetes-subgroup-exclude-pre-existing"/>
    <w:p>
      <w:pPr>
        <w:pStyle w:val="Heading2"/>
      </w:pPr>
      <w:r>
        <w:t xml:space="preserve">Diabetes Subgroup Exclude Pre-existing</w:t>
      </w:r>
    </w:p>
    <w:bookmarkStart w:id="68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30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models"/>
    <w:p>
      <w:pPr>
        <w:pStyle w:val="Heading3"/>
      </w:pPr>
      <w:r>
        <w:t xml:space="preserve">Models</w:t>
      </w:r>
    </w:p>
    <w:bookmarkEnd w:id="69"/>
    <w:bookmarkStart w:id="70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50"/>
        <w:gridCol w:w="1682"/>
        <w:gridCol w:w="4028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0.379***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0.136***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0"/>
    <w:bookmarkStart w:id="71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67"/>
        <w:gridCol w:w="1677"/>
        <w:gridCol w:w="4016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1"/>
    <w:bookmarkEnd w:id="72"/>
    <w:bookmarkStart w:id="77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35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76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86"/>
        <w:gridCol w:w="1337"/>
        <w:gridCol w:w="1139"/>
        <w:gridCol w:w="1309"/>
        <w:gridCol w:w="1110"/>
        <w:gridCol w:w="1139"/>
        <w:gridCol w:w="94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0.128***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6"/>
    <w:bookmarkEnd w:id="77"/>
    <w:bookmarkStart w:id="78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0.285***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0.089***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0.280***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-0.246***</w:t>
            </w:r>
          </w:p>
        </w:tc>
      </w:tr>
      <w:tr>
        <w:trPr>
          <w:cantSplit/>
          <w:trHeight w:val="4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3"/>
        <w:gridCol w:w="1448"/>
        <w:gridCol w:w="2184"/>
        <w:gridCol w:w="1239"/>
        <w:gridCol w:w="1975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0.675***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0.607***</w:t>
            </w:r>
          </w:p>
        </w:tc>
      </w:tr>
      <w:tr>
        <w:trPr>
          <w:cantSplit/>
          <w:trHeight w:val="4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0.085***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period_Exposure_Unwinding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0.100***</w:t>
            </w:r>
          </w:p>
        </w:tc>
      </w:tr>
      <w:tr>
        <w:trPr>
          <w:cantSplit/>
          <w:trHeight w:val="4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5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t_after_Exposure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8"/>
    <w:bookmarkEnd w:id="79"/>
    <w:bookmarkStart w:id="88" w:name="other-break-analysis"/>
    <w:p>
      <w:pPr>
        <w:pStyle w:val="Heading1"/>
      </w:pPr>
      <w:r>
        <w:t xml:space="preserve">Other Break Analysis</w:t>
      </w:r>
    </w:p>
    <w:bookmarkStart w:id="83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43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3"/>
    <w:bookmarkStart w:id="87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45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3.96%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39.26%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54.71%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344.97%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10.23%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-5.85%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57.94%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58.95%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63.24%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7.28%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5.70%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91.98%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37.59%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96.13%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4.51%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97.88%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-0.19%</w:t>
            </w:r>
          </w:p>
        </w:tc>
      </w:tr>
      <w:tr>
        <w:trPr>
          <w:cantSplit/>
          <w:trHeight w:val="417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cantSplit/>
          <w:trHeight w:val="417" w:hRule="auto"/>
        </w:trPr>
        body23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-0.20%</w:t>
            </w:r>
          </w:p>
        </w:tc>
      </w:tr>
      <w:tr>
        <w:trPr>
          <w:cantSplit/>
          <w:trHeight w:val="417" w:hRule="auto"/>
        </w:trPr>
        body24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0.42%</w:t>
            </w:r>
          </w:p>
        </w:tc>
      </w:tr>
      <w:tr>
        <w:trPr>
          <w:cantSplit/>
          <w:trHeight w:val="417" w:hRule="auto"/>
        </w:trPr>
        body25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-0.78%</w:t>
            </w:r>
          </w:p>
        </w:tc>
      </w:tr>
      <w:tr>
        <w:trPr>
          <w:cantSplit/>
          <w:trHeight w:val="417" w:hRule="auto"/>
        </w:trPr>
        body26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97.38%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0.16%</w:t>
            </w:r>
          </w:p>
        </w:tc>
      </w:tr>
      <w:tr>
        <w:trPr>
          <w:cantSplit/>
          <w:trHeight w:val="417" w:hRule="auto"/>
        </w:trPr>
        body27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-0.14%</w:t>
            </w:r>
          </w:p>
        </w:tc>
      </w:tr>
      <w:tr>
        <w:trPr>
          <w:cantSplit/>
          <w:trHeight w:val="417" w:hRule="auto"/>
        </w:trPr>
        body28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0.55%</w:t>
            </w:r>
          </w:p>
        </w:tc>
      </w:tr>
      <w:tr>
        <w:trPr>
          <w:cantSplit/>
          <w:trHeight w:val="417" w:hRule="auto"/>
        </w:trPr>
        body29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97.91%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body30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97.52%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-0.39%</w:t>
            </w:r>
          </w:p>
        </w:tc>
      </w:tr>
      <w:tr>
        <w:trPr>
          <w:cantSplit/>
          <w:trHeight w:val="417" w:hRule="auto"/>
        </w:trPr>
        body31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0.24%</w:t>
            </w:r>
          </w:p>
        </w:tc>
      </w:tr>
      <w:tr>
        <w:trPr>
          <w:cantSplit/>
          <w:trHeight w:val="417" w:hRule="auto"/>
        </w:trPr>
        body32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-0.02%</w:t>
            </w:r>
          </w:p>
        </w:tc>
      </w:tr>
      <w:tr>
        <w:trPr>
          <w:cantSplit/>
          <w:trHeight w:val="417" w:hRule="auto"/>
        </w:trPr>
        body33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0.28%</w:t>
            </w:r>
          </w:p>
        </w:tc>
      </w:tr>
      <w:tr>
        <w:trPr>
          <w:cantSplit/>
          <w:trHeight w:val="417" w:hRule="auto"/>
        </w:trPr>
        body34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cantSplit/>
          <w:trHeight w:val="417" w:hRule="auto"/>
        </w:trPr>
        body35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0.01%</w:t>
            </w:r>
          </w:p>
        </w:tc>
      </w:tr>
      <w:tr>
        <w:trPr>
          <w:cantSplit/>
          <w:trHeight w:val="417" w:hRule="auto"/>
        </w:trPr>
        body36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0.12%</w:t>
            </w:r>
          </w:p>
        </w:tc>
      </w:tr>
      <w:tr>
        <w:trPr>
          <w:cantSplit/>
          <w:trHeight w:val="417" w:hRule="auto"/>
        </w:trPr>
        body37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body38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cantSplit/>
          <w:trHeight w:val="417" w:hRule="auto"/>
        </w:trPr>
        body39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cantSplit/>
          <w:trHeight w:val="417" w:hRule="auto"/>
        </w:trPr>
        body40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body41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cantSplit/>
          <w:trHeight w:val="417" w:hRule="auto"/>
        </w:trPr>
        body42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cantSplit/>
          <w:trHeight w:val="417" w:hRule="auto"/>
        </w:trPr>
        body43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cantSplit/>
          <w:trHeight w:val="417" w:hRule="auto"/>
        </w:trPr>
        body44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cantSplit/>
          <w:trHeight w:val="417" w:hRule="auto"/>
        </w:trPr>
        body45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cantSplit/>
          <w:trHeight w:val="417" w:hRule="auto"/>
        </w:trPr>
        body46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cantSplit/>
          <w:trHeight w:val="417" w:hRule="auto"/>
        </w:trPr>
        body47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cantSplit/>
          <w:trHeight w:val="417" w:hRule="auto"/>
        </w:trPr>
        body48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cantSplit/>
          <w:trHeight w:val="417" w:hRule="auto"/>
        </w:trPr>
        body49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cantSplit/>
          <w:trHeight w:val="417" w:hRule="auto"/>
        </w:trPr>
        body50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cantSplit/>
          <w:trHeight w:val="417" w:hRule="auto"/>
        </w:trPr>
        body51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cantSplit/>
          <w:trHeight w:val="417" w:hRule="auto"/>
        </w:trPr>
        body52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cantSplit/>
          <w:trHeight w:val="417" w:hRule="auto"/>
        </w:trPr>
        body53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cantSplit/>
          <w:trHeight w:val="417" w:hRule="auto"/>
        </w:trPr>
        body54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cantSplit/>
          <w:trHeight w:val="417" w:hRule="auto"/>
        </w:trPr>
        body55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cantSplit/>
          <w:trHeight w:val="417" w:hRule="auto"/>
        </w:trPr>
        body56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cantSplit/>
          <w:trHeight w:val="417" w:hRule="auto"/>
        </w:trPr>
        body57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87"/>
    <w:bookmarkEnd w:id="88"/>
    <w:bookmarkStart w:id="92" w:name="scratch-check-predicted-values"/>
    <w:p>
      <w:pPr>
        <w:pStyle w:val="Heading1"/>
      </w:pPr>
      <w:r>
        <w:t xml:space="preserve">Scratch (check predicted values)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POEM_TX_paper1_v20_files/figure-docx/unnamed-chunk-47-1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2"/>
    <w:bookmarkStart w:id="93" w:name="export-excel"/>
    <w:p>
      <w:pPr>
        <w:pStyle w:val="Heading1"/>
      </w:pPr>
      <w:r>
        <w:t xml:space="preserve">Export Excel</w:t>
      </w:r>
    </w:p>
    <w:bookmarkEnd w:id="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7" Target="media/rId47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1" Target="media/rId51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9" Target="media/rId89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2026-02-05T15:55:22Z</dcterms:created>
  <dcterms:modified xsi:type="dcterms:W3CDTF">2026-02-05T15:55:22Z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2026-02-05</vt:lpwstr>
  </property>
  <property fmtid="{D5CDD505-2E9C-101B-9397-08002B2CF9AE}" pid="4" name="editor">
    <vt:lpwstr>source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